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395ED" w14:textId="12030A57" w:rsidR="00A121B7" w:rsidRPr="00F571C8" w:rsidRDefault="00F571C8">
      <w:pPr>
        <w:spacing w:after="0"/>
        <w:ind w:left="1"/>
        <w:jc w:val="center"/>
        <w:rPr>
          <w:rFonts w:cs="Times New Roman"/>
          <w:color w:val="auto"/>
        </w:rPr>
      </w:pPr>
      <w:bookmarkStart w:id="0" w:name="_Hlk147164726"/>
      <w:r>
        <w:rPr>
          <w:rFonts w:eastAsia="Times New Roman" w:cs="Times New Roman"/>
          <w:b/>
          <w:color w:val="auto"/>
          <w:sz w:val="32"/>
        </w:rPr>
        <w:t xml:space="preserve">THE EFFECT OF RISK MANAGEMENT AND GOOD GOVERNANCE ON FRAUD PREVENTION WITH </w:t>
      </w:r>
      <w:r w:rsidR="009027C2">
        <w:rPr>
          <w:rFonts w:eastAsia="Times New Roman" w:cs="Times New Roman"/>
          <w:b/>
          <w:color w:val="auto"/>
          <w:sz w:val="32"/>
        </w:rPr>
        <w:t>THE ETHICS OF ORGANIZATIONAL BEHAVIOR</w:t>
      </w:r>
      <w:r>
        <w:rPr>
          <w:rFonts w:eastAsia="Times New Roman" w:cs="Times New Roman"/>
          <w:b/>
          <w:color w:val="auto"/>
          <w:sz w:val="32"/>
        </w:rPr>
        <w:t xml:space="preserve"> AS A MODERATING VARIABLE</w:t>
      </w:r>
    </w:p>
    <w:p w14:paraId="2FFF36AE" w14:textId="77777777" w:rsidR="00D21836" w:rsidRPr="00387C67" w:rsidRDefault="00835DAA">
      <w:pPr>
        <w:spacing w:after="151"/>
        <w:ind w:left="62"/>
        <w:jc w:val="center"/>
        <w:rPr>
          <w:rFonts w:cs="Times New Roman"/>
          <w:color w:val="auto"/>
        </w:rPr>
      </w:pPr>
      <w:r w:rsidRPr="00387C67">
        <w:rPr>
          <w:rFonts w:eastAsia="Times New Roman" w:cs="Times New Roman"/>
          <w:b/>
          <w:color w:val="auto"/>
        </w:rPr>
        <w:t xml:space="preserve"> </w:t>
      </w:r>
    </w:p>
    <w:p w14:paraId="3C24E3A1" w14:textId="77777777" w:rsidR="002D7E45" w:rsidRPr="00387C67" w:rsidRDefault="002D7E45">
      <w:pPr>
        <w:spacing w:after="131"/>
        <w:ind w:left="72"/>
        <w:jc w:val="center"/>
        <w:rPr>
          <w:rFonts w:eastAsia="Times New Roman" w:cs="Times New Roman"/>
          <w:b/>
          <w:color w:val="auto"/>
          <w:sz w:val="28"/>
        </w:rPr>
      </w:pPr>
    </w:p>
    <w:p w14:paraId="6CE16E6D" w14:textId="0A6ABEC3" w:rsidR="00D21836" w:rsidRPr="00387C67" w:rsidRDefault="00835DAA">
      <w:pPr>
        <w:spacing w:after="131"/>
        <w:ind w:left="72"/>
        <w:jc w:val="center"/>
        <w:rPr>
          <w:rFonts w:cs="Times New Roman"/>
          <w:color w:val="auto"/>
        </w:rPr>
      </w:pPr>
      <w:r w:rsidRPr="00387C67">
        <w:rPr>
          <w:rFonts w:eastAsia="Times New Roman" w:cs="Times New Roman"/>
          <w:b/>
          <w:color w:val="auto"/>
          <w:sz w:val="28"/>
        </w:rPr>
        <w:t xml:space="preserve"> </w:t>
      </w:r>
    </w:p>
    <w:p w14:paraId="1F5634CD" w14:textId="6B6FCD9C" w:rsidR="00D21836" w:rsidRPr="00387C67" w:rsidRDefault="00942F22" w:rsidP="00A121B7">
      <w:pPr>
        <w:pStyle w:val="Heading1"/>
        <w:spacing w:after="96" w:line="240" w:lineRule="auto"/>
        <w:rPr>
          <w:color w:val="auto"/>
        </w:rPr>
      </w:pPr>
      <w:bookmarkStart w:id="1" w:name="_Toc215219999"/>
      <w:bookmarkStart w:id="2" w:name="_Toc226157545"/>
      <w:bookmarkStart w:id="3" w:name="_Toc226158392"/>
      <w:bookmarkStart w:id="4" w:name="_Toc226158550"/>
      <w:r>
        <w:rPr>
          <w:color w:val="auto"/>
        </w:rPr>
        <w:t>MINOR THESIS</w:t>
      </w:r>
      <w:bookmarkEnd w:id="1"/>
      <w:bookmarkEnd w:id="2"/>
      <w:bookmarkEnd w:id="3"/>
      <w:bookmarkEnd w:id="4"/>
    </w:p>
    <w:p w14:paraId="7F87B05A" w14:textId="782A17FB" w:rsidR="00D21836" w:rsidRPr="00942F22" w:rsidRDefault="00942F22">
      <w:pPr>
        <w:spacing w:after="112"/>
        <w:ind w:left="62"/>
        <w:jc w:val="center"/>
        <w:rPr>
          <w:rFonts w:cs="Times New Roman"/>
          <w:color w:val="auto"/>
        </w:rPr>
      </w:pPr>
      <w:r>
        <w:rPr>
          <w:rFonts w:eastAsia="Times New Roman" w:cs="Times New Roman"/>
          <w:color w:val="auto"/>
        </w:rPr>
        <w:t>As one of the requirements to obtain the degree Bachelor of Accounting</w:t>
      </w:r>
    </w:p>
    <w:p w14:paraId="138565DB" w14:textId="77777777" w:rsidR="00D21836" w:rsidRPr="00387C67" w:rsidRDefault="00835DAA">
      <w:pPr>
        <w:spacing w:after="104"/>
        <w:ind w:left="62"/>
        <w:jc w:val="center"/>
        <w:rPr>
          <w:rFonts w:cs="Times New Roman"/>
          <w:color w:val="auto"/>
        </w:rPr>
      </w:pPr>
      <w:r w:rsidRPr="00387C67">
        <w:rPr>
          <w:rFonts w:eastAsia="Times New Roman" w:cs="Times New Roman"/>
          <w:b/>
          <w:color w:val="auto"/>
        </w:rPr>
        <w:t xml:space="preserve"> </w:t>
      </w:r>
    </w:p>
    <w:p w14:paraId="7FA15174" w14:textId="77777777" w:rsidR="00D21836" w:rsidRPr="00387C67" w:rsidRDefault="00835DAA">
      <w:pPr>
        <w:spacing w:after="60"/>
        <w:ind w:left="62"/>
        <w:jc w:val="center"/>
        <w:rPr>
          <w:rFonts w:cs="Times New Roman"/>
          <w:color w:val="auto"/>
        </w:rPr>
      </w:pPr>
      <w:r w:rsidRPr="00387C67">
        <w:rPr>
          <w:rFonts w:cs="Times New Roman"/>
          <w:noProof/>
          <w:color w:val="auto"/>
          <w:lang w:val="id-ID" w:eastAsia="id-ID"/>
        </w:rPr>
        <w:drawing>
          <wp:inline distT="0" distB="0" distL="0" distR="0" wp14:anchorId="3D891FCC" wp14:editId="5095AE59">
            <wp:extent cx="2400681" cy="179959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
                    <a:stretch>
                      <a:fillRect/>
                    </a:stretch>
                  </pic:blipFill>
                  <pic:spPr>
                    <a:xfrm>
                      <a:off x="0" y="0"/>
                      <a:ext cx="2400681" cy="1799590"/>
                    </a:xfrm>
                    <a:prstGeom prst="rect">
                      <a:avLst/>
                    </a:prstGeom>
                  </pic:spPr>
                </pic:pic>
              </a:graphicData>
            </a:graphic>
          </wp:inline>
        </w:drawing>
      </w:r>
      <w:r w:rsidRPr="00387C67">
        <w:rPr>
          <w:rFonts w:eastAsia="Times New Roman" w:cs="Times New Roman"/>
          <w:b/>
          <w:color w:val="auto"/>
        </w:rPr>
        <w:t xml:space="preserve"> </w:t>
      </w:r>
    </w:p>
    <w:p w14:paraId="6ABED99B" w14:textId="77777777" w:rsidR="00D21836" w:rsidRPr="00387C67" w:rsidRDefault="00835DAA" w:rsidP="002D7E45">
      <w:pPr>
        <w:spacing w:after="112" w:line="360" w:lineRule="auto"/>
        <w:ind w:left="62"/>
        <w:jc w:val="center"/>
        <w:rPr>
          <w:rFonts w:cs="Times New Roman"/>
          <w:color w:val="auto"/>
        </w:rPr>
      </w:pPr>
      <w:r w:rsidRPr="00387C67">
        <w:rPr>
          <w:rFonts w:eastAsia="Times New Roman" w:cs="Times New Roman"/>
          <w:b/>
          <w:color w:val="auto"/>
        </w:rPr>
        <w:t xml:space="preserve"> </w:t>
      </w:r>
    </w:p>
    <w:p w14:paraId="36AF02ED" w14:textId="09A4690E" w:rsidR="00D21836" w:rsidRPr="00387C67" w:rsidRDefault="00942F22" w:rsidP="002D7E45">
      <w:pPr>
        <w:spacing w:after="154" w:line="360" w:lineRule="auto"/>
        <w:ind w:left="3"/>
        <w:jc w:val="center"/>
        <w:rPr>
          <w:rFonts w:cs="Times New Roman"/>
          <w:bCs/>
          <w:color w:val="auto"/>
        </w:rPr>
      </w:pPr>
      <w:r>
        <w:rPr>
          <w:rFonts w:eastAsia="Times New Roman" w:cs="Times New Roman"/>
          <w:bCs/>
          <w:color w:val="auto"/>
        </w:rPr>
        <w:t>From</w:t>
      </w:r>
      <w:r w:rsidR="00835DAA" w:rsidRPr="00387C67">
        <w:rPr>
          <w:rFonts w:eastAsia="Times New Roman" w:cs="Times New Roman"/>
          <w:bCs/>
          <w:color w:val="auto"/>
        </w:rPr>
        <w:t xml:space="preserve">: </w:t>
      </w:r>
    </w:p>
    <w:p w14:paraId="3E97217E" w14:textId="1A29CCC3" w:rsidR="00A121B7" w:rsidRPr="00387C67" w:rsidRDefault="00A121B7" w:rsidP="002D7E45">
      <w:pPr>
        <w:jc w:val="center"/>
        <w:rPr>
          <w:rFonts w:cs="Times New Roman"/>
          <w:b/>
          <w:bCs/>
          <w:color w:val="auto"/>
          <w:sz w:val="28"/>
          <w:szCs w:val="28"/>
          <w:lang w:val="id-ID"/>
        </w:rPr>
      </w:pPr>
      <w:r w:rsidRPr="00387C67">
        <w:rPr>
          <w:rFonts w:cs="Times New Roman"/>
          <w:b/>
          <w:bCs/>
          <w:color w:val="auto"/>
          <w:sz w:val="28"/>
          <w:szCs w:val="28"/>
          <w:lang w:val="id-ID"/>
        </w:rPr>
        <w:t>NADILA NOOR AZIZAH</w:t>
      </w:r>
    </w:p>
    <w:p w14:paraId="02846FEF" w14:textId="0820A523" w:rsidR="00A121B7" w:rsidRPr="00387C67" w:rsidRDefault="00A121B7" w:rsidP="002D7E45">
      <w:pPr>
        <w:jc w:val="center"/>
        <w:rPr>
          <w:rFonts w:cs="Times New Roman"/>
          <w:b/>
          <w:bCs/>
          <w:color w:val="auto"/>
          <w:sz w:val="28"/>
          <w:szCs w:val="28"/>
        </w:rPr>
      </w:pPr>
      <w:r w:rsidRPr="00387C67">
        <w:rPr>
          <w:rFonts w:cs="Times New Roman"/>
          <w:b/>
          <w:bCs/>
          <w:color w:val="auto"/>
          <w:sz w:val="28"/>
          <w:szCs w:val="28"/>
          <w:lang w:val="id-ID"/>
        </w:rPr>
        <w:t>2101036093</w:t>
      </w:r>
    </w:p>
    <w:p w14:paraId="730FFBFC" w14:textId="407CC17B" w:rsidR="00D21836" w:rsidRPr="00387C67" w:rsidRDefault="00942F22" w:rsidP="002D7E45">
      <w:pPr>
        <w:jc w:val="center"/>
        <w:rPr>
          <w:rFonts w:cs="Times New Roman"/>
          <w:b/>
          <w:bCs/>
          <w:color w:val="auto"/>
          <w:sz w:val="28"/>
          <w:szCs w:val="28"/>
        </w:rPr>
      </w:pPr>
      <w:r>
        <w:rPr>
          <w:rFonts w:cs="Times New Roman"/>
          <w:b/>
          <w:bCs/>
          <w:color w:val="auto"/>
          <w:sz w:val="28"/>
          <w:szCs w:val="28"/>
        </w:rPr>
        <w:t>BACHELOR OF ACCOUNTING</w:t>
      </w:r>
    </w:p>
    <w:p w14:paraId="5FDF7FA4" w14:textId="77777777" w:rsidR="002D7E45" w:rsidRPr="00387C67" w:rsidRDefault="00835DAA" w:rsidP="002D7E45">
      <w:pPr>
        <w:spacing w:after="93"/>
        <w:ind w:left="72"/>
        <w:jc w:val="center"/>
        <w:rPr>
          <w:rFonts w:cs="Times New Roman"/>
          <w:color w:val="auto"/>
        </w:rPr>
      </w:pPr>
      <w:r w:rsidRPr="00387C67">
        <w:rPr>
          <w:rFonts w:eastAsia="Times New Roman" w:cs="Times New Roman"/>
          <w:b/>
          <w:color w:val="auto"/>
          <w:sz w:val="28"/>
        </w:rPr>
        <w:t xml:space="preserve"> </w:t>
      </w:r>
    </w:p>
    <w:p w14:paraId="0E9CC4FC" w14:textId="77777777" w:rsidR="002D7E45" w:rsidRPr="00387C67" w:rsidRDefault="002D7E45" w:rsidP="002D7E45">
      <w:pPr>
        <w:spacing w:after="93"/>
        <w:ind w:left="72"/>
        <w:jc w:val="center"/>
        <w:rPr>
          <w:rFonts w:cs="Times New Roman"/>
          <w:color w:val="auto"/>
        </w:rPr>
      </w:pPr>
    </w:p>
    <w:p w14:paraId="4EDDB904" w14:textId="77777777" w:rsidR="002D7E45" w:rsidRPr="00387C67" w:rsidRDefault="002D7E45" w:rsidP="002D7E45">
      <w:pPr>
        <w:spacing w:after="93"/>
        <w:rPr>
          <w:rFonts w:cs="Times New Roman"/>
          <w:color w:val="auto"/>
        </w:rPr>
      </w:pPr>
    </w:p>
    <w:p w14:paraId="54D33787" w14:textId="48004ED9" w:rsidR="00D21836" w:rsidRPr="00387C67" w:rsidRDefault="00835DAA" w:rsidP="002D7E45">
      <w:pPr>
        <w:spacing w:after="93"/>
        <w:rPr>
          <w:rFonts w:cs="Times New Roman"/>
          <w:color w:val="auto"/>
        </w:rPr>
      </w:pPr>
      <w:r w:rsidRPr="00387C67">
        <w:rPr>
          <w:rFonts w:eastAsia="Times New Roman" w:cs="Times New Roman"/>
          <w:b/>
          <w:color w:val="auto"/>
        </w:rPr>
        <w:t xml:space="preserve"> </w:t>
      </w:r>
      <w:r w:rsidRPr="00387C67">
        <w:rPr>
          <w:rFonts w:eastAsia="Times New Roman" w:cs="Times New Roman"/>
          <w:b/>
          <w:color w:val="auto"/>
          <w:sz w:val="32"/>
        </w:rPr>
        <w:t xml:space="preserve"> </w:t>
      </w:r>
    </w:p>
    <w:p w14:paraId="460606E4" w14:textId="3142520A" w:rsidR="00D21836" w:rsidRPr="00387C67" w:rsidRDefault="009027C2">
      <w:pPr>
        <w:spacing w:after="0"/>
        <w:ind w:left="10" w:right="4" w:hanging="10"/>
        <w:jc w:val="center"/>
        <w:rPr>
          <w:rFonts w:cs="Times New Roman"/>
          <w:color w:val="auto"/>
        </w:rPr>
      </w:pPr>
      <w:r>
        <w:rPr>
          <w:rFonts w:eastAsia="Times New Roman" w:cs="Times New Roman"/>
          <w:b/>
          <w:color w:val="auto"/>
          <w:sz w:val="32"/>
        </w:rPr>
        <w:t>FACULTY OF ECONOMIC</w:t>
      </w:r>
      <w:r w:rsidR="00942F22">
        <w:rPr>
          <w:rFonts w:eastAsia="Times New Roman" w:cs="Times New Roman"/>
          <w:b/>
          <w:color w:val="auto"/>
          <w:sz w:val="32"/>
        </w:rPr>
        <w:t xml:space="preserve"> AND BUSINESS</w:t>
      </w:r>
    </w:p>
    <w:p w14:paraId="7043324A" w14:textId="51274074" w:rsidR="00D21836" w:rsidRPr="00387C67" w:rsidRDefault="00942F22">
      <w:pPr>
        <w:spacing w:after="0"/>
        <w:ind w:left="10" w:right="1" w:hanging="10"/>
        <w:jc w:val="center"/>
        <w:rPr>
          <w:rFonts w:cs="Times New Roman"/>
          <w:color w:val="auto"/>
        </w:rPr>
      </w:pPr>
      <w:r>
        <w:rPr>
          <w:rFonts w:eastAsia="Times New Roman" w:cs="Times New Roman"/>
          <w:b/>
          <w:color w:val="auto"/>
          <w:sz w:val="32"/>
        </w:rPr>
        <w:t>MULAWARMAN UNIVERSITY</w:t>
      </w:r>
    </w:p>
    <w:p w14:paraId="5CED3C70" w14:textId="77777777" w:rsidR="00D21836" w:rsidRPr="00387C67" w:rsidRDefault="00835DAA">
      <w:pPr>
        <w:spacing w:after="0"/>
        <w:ind w:left="10" w:right="2" w:hanging="10"/>
        <w:jc w:val="center"/>
        <w:rPr>
          <w:rFonts w:cs="Times New Roman"/>
          <w:color w:val="auto"/>
        </w:rPr>
      </w:pPr>
      <w:r w:rsidRPr="00387C67">
        <w:rPr>
          <w:rFonts w:eastAsia="Times New Roman" w:cs="Times New Roman"/>
          <w:b/>
          <w:color w:val="auto"/>
          <w:sz w:val="32"/>
        </w:rPr>
        <w:t xml:space="preserve">SAMARINDA </w:t>
      </w:r>
    </w:p>
    <w:p w14:paraId="3D1E5D3D" w14:textId="63762204" w:rsidR="008F72CE" w:rsidRPr="00942F22" w:rsidRDefault="00835DAA">
      <w:pPr>
        <w:tabs>
          <w:tab w:val="center" w:pos="3809"/>
          <w:tab w:val="center" w:pos="7010"/>
        </w:tabs>
        <w:spacing w:after="0"/>
        <w:rPr>
          <w:rFonts w:eastAsia="Times New Roman" w:cs="Times New Roman"/>
          <w:b/>
          <w:color w:val="auto"/>
        </w:rPr>
      </w:pPr>
      <w:r w:rsidRPr="00387C67">
        <w:rPr>
          <w:rFonts w:cs="Times New Roman"/>
          <w:color w:val="auto"/>
        </w:rPr>
        <w:tab/>
      </w:r>
      <w:r w:rsidRPr="00387C67">
        <w:rPr>
          <w:rFonts w:eastAsia="Times New Roman" w:cs="Times New Roman"/>
          <w:b/>
          <w:color w:val="auto"/>
          <w:sz w:val="32"/>
        </w:rPr>
        <w:t>202</w:t>
      </w:r>
      <w:r w:rsidR="00942F22">
        <w:rPr>
          <w:rFonts w:eastAsia="Times New Roman" w:cs="Times New Roman"/>
          <w:b/>
          <w:color w:val="auto"/>
          <w:sz w:val="32"/>
        </w:rPr>
        <w:t>6</w:t>
      </w:r>
    </w:p>
    <w:p w14:paraId="7449B326" w14:textId="77777777" w:rsidR="005605A0" w:rsidRPr="00387C67" w:rsidRDefault="005605A0" w:rsidP="002D7E45">
      <w:pPr>
        <w:pStyle w:val="Heading1"/>
        <w:rPr>
          <w:color w:val="auto"/>
          <w:sz w:val="24"/>
        </w:rPr>
        <w:sectPr w:rsidR="005605A0" w:rsidRPr="00387C67" w:rsidSect="005605A0">
          <w:footerReference w:type="default" r:id="rId9"/>
          <w:footerReference w:type="first" r:id="rId10"/>
          <w:pgSz w:w="11906" w:h="16838" w:code="9"/>
          <w:pgMar w:top="2268" w:right="1701" w:bottom="1701" w:left="2268" w:header="720" w:footer="720" w:gutter="0"/>
          <w:pgNumType w:fmt="lowerRoman" w:start="1"/>
          <w:cols w:space="720"/>
          <w:docGrid w:linePitch="299"/>
        </w:sectPr>
      </w:pPr>
    </w:p>
    <w:p w14:paraId="7E944A4C" w14:textId="77777777" w:rsidR="00A625A7" w:rsidRPr="00387C67" w:rsidRDefault="00A625A7" w:rsidP="002D7E45">
      <w:pPr>
        <w:pStyle w:val="Heading1"/>
        <w:rPr>
          <w:color w:val="auto"/>
          <w:sz w:val="24"/>
        </w:rPr>
        <w:sectPr w:rsidR="00A625A7" w:rsidRPr="00387C67" w:rsidSect="005605A0">
          <w:headerReference w:type="default" r:id="rId11"/>
          <w:footerReference w:type="default" r:id="rId12"/>
          <w:type w:val="continuous"/>
          <w:pgSz w:w="11906" w:h="16838" w:code="9"/>
          <w:pgMar w:top="2268" w:right="1701" w:bottom="1701" w:left="2268" w:header="720" w:footer="720" w:gutter="0"/>
          <w:pgNumType w:fmt="lowerRoman" w:start="2"/>
          <w:cols w:space="720"/>
          <w:docGrid w:linePitch="299"/>
        </w:sectPr>
      </w:pPr>
    </w:p>
    <w:p w14:paraId="20937B58" w14:textId="5A6352EE" w:rsidR="004461F4" w:rsidRPr="00942F22" w:rsidRDefault="00942F22" w:rsidP="004461F4">
      <w:pPr>
        <w:keepNext/>
        <w:keepLines/>
        <w:spacing w:after="132"/>
        <w:ind w:left="14" w:hanging="10"/>
        <w:jc w:val="center"/>
        <w:outlineLvl w:val="0"/>
        <w:rPr>
          <w:rFonts w:eastAsia="Times New Roman" w:cs="Times New Roman"/>
          <w:b/>
          <w:color w:val="auto"/>
          <w:szCs w:val="24"/>
        </w:rPr>
      </w:pPr>
      <w:bookmarkStart w:id="5" w:name="_Toc215220000"/>
      <w:bookmarkStart w:id="6" w:name="_Toc226157546"/>
      <w:bookmarkStart w:id="7" w:name="_Toc226158393"/>
      <w:bookmarkStart w:id="8" w:name="_Toc226158551"/>
      <w:r>
        <w:rPr>
          <w:rFonts w:eastAsia="Times New Roman" w:cs="Times New Roman"/>
          <w:b/>
          <w:color w:val="auto"/>
          <w:szCs w:val="24"/>
        </w:rPr>
        <w:lastRenderedPageBreak/>
        <w:t>APPROVAL PAGE</w:t>
      </w:r>
      <w:bookmarkEnd w:id="5"/>
      <w:bookmarkEnd w:id="6"/>
      <w:bookmarkEnd w:id="7"/>
      <w:bookmarkEnd w:id="8"/>
    </w:p>
    <w:p w14:paraId="54EFB13D" w14:textId="77777777" w:rsidR="004461F4" w:rsidRPr="00387C67" w:rsidRDefault="004461F4" w:rsidP="004461F4">
      <w:pPr>
        <w:rPr>
          <w:rFonts w:cs="Times New Roman"/>
          <w:color w:val="auto"/>
          <w:szCs w:val="24"/>
          <w:lang w:val="id-ID"/>
        </w:rPr>
      </w:pPr>
    </w:p>
    <w:p w14:paraId="29EB3D51" w14:textId="108485E3" w:rsidR="008E36B0" w:rsidRDefault="00C91722" w:rsidP="00C91722">
      <w:pPr>
        <w:ind w:left="-1418"/>
        <w:jc w:val="center"/>
        <w:rPr>
          <w:rFonts w:cs="Times New Roman"/>
          <w:color w:val="auto"/>
          <w:szCs w:val="24"/>
          <w:u w:val="single"/>
          <w:lang w:val="id-ID"/>
        </w:rPr>
        <w:sectPr w:rsidR="008E36B0" w:rsidSect="00A625A7">
          <w:pgSz w:w="11906" w:h="16838" w:code="9"/>
          <w:pgMar w:top="2268" w:right="1701" w:bottom="1701" w:left="2268" w:header="720" w:footer="720" w:gutter="0"/>
          <w:pgNumType w:fmt="lowerRoman" w:start="2"/>
          <w:cols w:space="720"/>
          <w:docGrid w:linePitch="299"/>
        </w:sectPr>
      </w:pPr>
      <w:r w:rsidRPr="00C91722">
        <w:rPr>
          <w:rFonts w:cs="Times New Roman"/>
          <w:color w:val="auto"/>
          <w:szCs w:val="24"/>
          <w:lang w:val="id-ID"/>
        </w:rPr>
        <w:drawing>
          <wp:inline distT="0" distB="0" distL="0" distR="0" wp14:anchorId="471105CB" wp14:editId="75BC768B">
            <wp:extent cx="6934954" cy="673820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Lst>
                    </a:blip>
                    <a:srcRect l="1437" t="10871" b="3348"/>
                    <a:stretch/>
                  </pic:blipFill>
                  <pic:spPr bwMode="auto">
                    <a:xfrm>
                      <a:off x="0" y="0"/>
                      <a:ext cx="6939378" cy="6742507"/>
                    </a:xfrm>
                    <a:prstGeom prst="rect">
                      <a:avLst/>
                    </a:prstGeom>
                    <a:ln>
                      <a:noFill/>
                    </a:ln>
                    <a:extLst>
                      <a:ext uri="{53640926-AAD7-44D8-BBD7-CCE9431645EC}">
                        <a14:shadowObscured xmlns:a14="http://schemas.microsoft.com/office/drawing/2010/main"/>
                      </a:ext>
                    </a:extLst>
                  </pic:spPr>
                </pic:pic>
              </a:graphicData>
            </a:graphic>
          </wp:inline>
        </w:drawing>
      </w:r>
    </w:p>
    <w:p w14:paraId="3B280D16" w14:textId="77777777" w:rsidR="008E36B0" w:rsidRDefault="008E36B0" w:rsidP="004461F4">
      <w:pPr>
        <w:rPr>
          <w:rFonts w:cs="Times New Roman"/>
          <w:color w:val="auto"/>
          <w:szCs w:val="24"/>
          <w:u w:val="single"/>
          <w:lang w:val="id-ID"/>
        </w:rPr>
        <w:sectPr w:rsidR="008E36B0" w:rsidSect="008E36B0">
          <w:type w:val="continuous"/>
          <w:pgSz w:w="11906" w:h="16838" w:code="9"/>
          <w:pgMar w:top="2268" w:right="1701" w:bottom="1701" w:left="2268" w:header="720" w:footer="720" w:gutter="0"/>
          <w:pgNumType w:fmt="lowerRoman" w:start="2"/>
          <w:cols w:space="720"/>
          <w:docGrid w:linePitch="299"/>
        </w:sectPr>
      </w:pPr>
    </w:p>
    <w:p w14:paraId="6CA864DE" w14:textId="77777777" w:rsidR="008E36B0" w:rsidRPr="008E36B0" w:rsidRDefault="008E36B0" w:rsidP="008E36B0">
      <w:pPr>
        <w:pStyle w:val="Heading1"/>
        <w:spacing w:line="480" w:lineRule="auto"/>
        <w:rPr>
          <w:sz w:val="24"/>
          <w:szCs w:val="24"/>
        </w:rPr>
      </w:pPr>
      <w:bookmarkStart w:id="9" w:name="_Toc226157547"/>
      <w:bookmarkStart w:id="10" w:name="_Toc226158394"/>
      <w:bookmarkStart w:id="11" w:name="_Toc226158552"/>
      <w:r w:rsidRPr="008E36B0">
        <w:rPr>
          <w:sz w:val="24"/>
          <w:szCs w:val="24"/>
        </w:rPr>
        <w:lastRenderedPageBreak/>
        <w:t>MINOR THESIS AUTHENTICITY STATEMENT</w:t>
      </w:r>
      <w:bookmarkEnd w:id="9"/>
      <w:bookmarkEnd w:id="10"/>
      <w:bookmarkEnd w:id="11"/>
    </w:p>
    <w:p w14:paraId="030978E6" w14:textId="23842A78" w:rsidR="004461F4" w:rsidRDefault="00C91722" w:rsidP="00C91722">
      <w:pPr>
        <w:ind w:left="-851"/>
        <w:rPr>
          <w:rFonts w:cs="Times New Roman"/>
          <w:color w:val="auto"/>
          <w:szCs w:val="24"/>
          <w:u w:val="single"/>
          <w:lang w:val="id-ID"/>
        </w:rPr>
      </w:pPr>
      <w:r w:rsidRPr="00C91722">
        <w:rPr>
          <w:rFonts w:cs="Times New Roman"/>
          <w:noProof/>
          <w:color w:val="auto"/>
          <w:szCs w:val="24"/>
          <w:lang w:val="id-ID" w:eastAsia="id-ID"/>
        </w:rPr>
        <w:drawing>
          <wp:inline distT="0" distB="0" distL="0" distR="0" wp14:anchorId="205E0C7F" wp14:editId="3E632ACF">
            <wp:extent cx="5869723" cy="573065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20260407 (3).png"/>
                    <pic:cNvPicPr/>
                  </pic:nvPicPr>
                  <pic:blipFill rotWithShape="1">
                    <a:blip r:embed="rId15">
                      <a:extLst>
                        <a:ext uri="{28A0092B-C50C-407E-A947-70E740481C1C}">
                          <a14:useLocalDpi xmlns:a14="http://schemas.microsoft.com/office/drawing/2010/main" val="0"/>
                        </a:ext>
                      </a:extLst>
                    </a:blip>
                    <a:srcRect l="11392" t="16339" r="13492" b="30333"/>
                    <a:stretch/>
                  </pic:blipFill>
                  <pic:spPr bwMode="auto">
                    <a:xfrm>
                      <a:off x="0" y="0"/>
                      <a:ext cx="5889474" cy="5749936"/>
                    </a:xfrm>
                    <a:prstGeom prst="rect">
                      <a:avLst/>
                    </a:prstGeom>
                    <a:ln>
                      <a:noFill/>
                    </a:ln>
                    <a:extLst>
                      <a:ext uri="{53640926-AAD7-44D8-BBD7-CCE9431645EC}">
                        <a14:shadowObscured xmlns:a14="http://schemas.microsoft.com/office/drawing/2010/main"/>
                      </a:ext>
                    </a:extLst>
                  </pic:spPr>
                </pic:pic>
              </a:graphicData>
            </a:graphic>
          </wp:inline>
        </w:drawing>
      </w:r>
    </w:p>
    <w:p w14:paraId="073B2726" w14:textId="683B8770" w:rsidR="008E36B0" w:rsidRDefault="008E36B0" w:rsidP="004461F4">
      <w:pPr>
        <w:rPr>
          <w:rFonts w:cs="Times New Roman"/>
          <w:color w:val="auto"/>
          <w:szCs w:val="24"/>
          <w:u w:val="single"/>
          <w:lang w:val="id-ID"/>
        </w:rPr>
      </w:pPr>
    </w:p>
    <w:p w14:paraId="4EC7D264" w14:textId="0EBE8649" w:rsidR="008E36B0" w:rsidRDefault="008E36B0" w:rsidP="004461F4">
      <w:pPr>
        <w:rPr>
          <w:rFonts w:cs="Times New Roman"/>
          <w:color w:val="auto"/>
          <w:szCs w:val="24"/>
          <w:u w:val="single"/>
          <w:lang w:val="id-ID"/>
        </w:rPr>
      </w:pPr>
    </w:p>
    <w:p w14:paraId="3E3267CD" w14:textId="392F96DB" w:rsidR="008E36B0" w:rsidRDefault="008E36B0" w:rsidP="004461F4">
      <w:pPr>
        <w:rPr>
          <w:rFonts w:cs="Times New Roman"/>
          <w:color w:val="auto"/>
          <w:szCs w:val="24"/>
          <w:u w:val="single"/>
          <w:lang w:val="id-ID"/>
        </w:rPr>
      </w:pPr>
    </w:p>
    <w:p w14:paraId="71BB159D" w14:textId="07626523" w:rsidR="008E36B0" w:rsidRDefault="008E36B0" w:rsidP="004461F4">
      <w:pPr>
        <w:rPr>
          <w:rFonts w:cs="Times New Roman"/>
          <w:color w:val="auto"/>
          <w:szCs w:val="24"/>
          <w:u w:val="single"/>
          <w:lang w:val="id-ID"/>
        </w:rPr>
      </w:pPr>
    </w:p>
    <w:p w14:paraId="64CE964D" w14:textId="18C37B36" w:rsidR="008E36B0" w:rsidRDefault="008E36B0" w:rsidP="004461F4">
      <w:pPr>
        <w:rPr>
          <w:rFonts w:cs="Times New Roman"/>
          <w:color w:val="auto"/>
          <w:szCs w:val="24"/>
          <w:u w:val="single"/>
          <w:lang w:val="id-ID"/>
        </w:rPr>
      </w:pPr>
    </w:p>
    <w:p w14:paraId="1E5A9691" w14:textId="0561FAB5" w:rsidR="008E36B0" w:rsidRDefault="008E36B0" w:rsidP="004461F4">
      <w:pPr>
        <w:rPr>
          <w:rFonts w:cs="Times New Roman"/>
          <w:color w:val="auto"/>
          <w:szCs w:val="24"/>
          <w:u w:val="single"/>
          <w:lang w:val="id-ID"/>
        </w:rPr>
      </w:pPr>
    </w:p>
    <w:p w14:paraId="1AADE9E2" w14:textId="77777777" w:rsidR="008E36B0" w:rsidRPr="008E36B0" w:rsidRDefault="008E36B0" w:rsidP="008E36B0">
      <w:pPr>
        <w:pStyle w:val="Heading1"/>
        <w:spacing w:line="480" w:lineRule="auto"/>
        <w:rPr>
          <w:sz w:val="24"/>
          <w:szCs w:val="24"/>
        </w:rPr>
      </w:pPr>
      <w:bookmarkStart w:id="12" w:name="_Toc226157548"/>
      <w:bookmarkStart w:id="13" w:name="_Toc226158395"/>
      <w:bookmarkStart w:id="14" w:name="_Toc226158553"/>
      <w:bookmarkStart w:id="15" w:name="_GoBack"/>
      <w:bookmarkEnd w:id="15"/>
      <w:r w:rsidRPr="008E36B0">
        <w:rPr>
          <w:sz w:val="24"/>
          <w:szCs w:val="24"/>
        </w:rPr>
        <w:lastRenderedPageBreak/>
        <w:t>MINOR THESIS PUBLICATION APPROVAL STATEMENT PAGE FOR ACADEMIC PURPOSES</w:t>
      </w:r>
      <w:bookmarkEnd w:id="12"/>
      <w:bookmarkEnd w:id="13"/>
      <w:bookmarkEnd w:id="14"/>
    </w:p>
    <w:p w14:paraId="1CF25048" w14:textId="77777777" w:rsidR="008E36B0" w:rsidRDefault="008E36B0" w:rsidP="008E36B0">
      <w:pPr>
        <w:spacing w:line="480" w:lineRule="auto"/>
        <w:ind w:firstLine="720"/>
        <w:jc w:val="both"/>
        <w:rPr>
          <w:rFonts w:cs="Times New Roman"/>
          <w:bCs/>
          <w:szCs w:val="24"/>
        </w:rPr>
      </w:pPr>
      <w:r>
        <w:rPr>
          <w:rFonts w:cs="Times New Roman"/>
          <w:bCs/>
          <w:szCs w:val="24"/>
        </w:rPr>
        <w:t xml:space="preserve">I am an academic member of the Faculty of Economic and Business, Mulawarman University, the undersigned: </w:t>
      </w:r>
    </w:p>
    <w:p w14:paraId="16FE9115" w14:textId="77777777" w:rsidR="008E36B0" w:rsidRDefault="008E36B0" w:rsidP="008E36B0">
      <w:pPr>
        <w:spacing w:line="276" w:lineRule="auto"/>
        <w:jc w:val="both"/>
        <w:rPr>
          <w:rFonts w:cs="Times New Roman"/>
          <w:bCs/>
          <w:szCs w:val="24"/>
        </w:rPr>
      </w:pPr>
      <w:r>
        <w:rPr>
          <w:rFonts w:cs="Times New Roman"/>
          <w:bCs/>
          <w:szCs w:val="24"/>
        </w:rPr>
        <w:t>Name</w:t>
      </w:r>
      <w:r>
        <w:rPr>
          <w:rFonts w:cs="Times New Roman"/>
          <w:bCs/>
          <w:szCs w:val="24"/>
        </w:rPr>
        <w:tab/>
        <w:t xml:space="preserve"> </w:t>
      </w:r>
      <w:r>
        <w:rPr>
          <w:rFonts w:cs="Times New Roman"/>
          <w:bCs/>
          <w:szCs w:val="24"/>
        </w:rPr>
        <w:tab/>
        <w:t xml:space="preserve"> : Nadila Noor Azizah </w:t>
      </w:r>
    </w:p>
    <w:p w14:paraId="3F108B93" w14:textId="77777777" w:rsidR="008E36B0" w:rsidRDefault="008E36B0" w:rsidP="008E36B0">
      <w:pPr>
        <w:spacing w:line="276" w:lineRule="auto"/>
        <w:jc w:val="both"/>
        <w:rPr>
          <w:rFonts w:cs="Times New Roman"/>
          <w:bCs/>
          <w:szCs w:val="24"/>
        </w:rPr>
      </w:pPr>
      <w:r>
        <w:rPr>
          <w:rFonts w:cs="Times New Roman"/>
          <w:bCs/>
          <w:szCs w:val="24"/>
        </w:rPr>
        <w:t xml:space="preserve">Student ID </w:t>
      </w:r>
      <w:r>
        <w:rPr>
          <w:rFonts w:cs="Times New Roman"/>
          <w:bCs/>
          <w:szCs w:val="24"/>
        </w:rPr>
        <w:tab/>
        <w:t xml:space="preserve"> : 2101036093</w:t>
      </w:r>
    </w:p>
    <w:p w14:paraId="78C76209" w14:textId="77777777" w:rsidR="008E36B0" w:rsidRDefault="008E36B0" w:rsidP="008E36B0">
      <w:pPr>
        <w:spacing w:line="276" w:lineRule="auto"/>
        <w:jc w:val="both"/>
        <w:rPr>
          <w:rFonts w:cs="Times New Roman"/>
          <w:bCs/>
          <w:szCs w:val="24"/>
        </w:rPr>
      </w:pPr>
      <w:r>
        <w:rPr>
          <w:rFonts w:cs="Times New Roman"/>
          <w:bCs/>
          <w:szCs w:val="24"/>
        </w:rPr>
        <w:t xml:space="preserve">Study Program : Bachelor of Accounting </w:t>
      </w:r>
    </w:p>
    <w:p w14:paraId="1408F918" w14:textId="77777777" w:rsidR="008E36B0" w:rsidRDefault="008E36B0" w:rsidP="008E36B0">
      <w:pPr>
        <w:spacing w:line="480" w:lineRule="auto"/>
        <w:jc w:val="both"/>
        <w:rPr>
          <w:rFonts w:cs="Times New Roman"/>
          <w:bCs/>
          <w:szCs w:val="24"/>
        </w:rPr>
      </w:pPr>
      <w:r>
        <w:rPr>
          <w:rFonts w:cs="Times New Roman"/>
          <w:bCs/>
          <w:szCs w:val="24"/>
        </w:rPr>
        <w:t>Faculty</w:t>
      </w:r>
      <w:r>
        <w:rPr>
          <w:rFonts w:cs="Times New Roman"/>
          <w:bCs/>
          <w:szCs w:val="24"/>
        </w:rPr>
        <w:tab/>
      </w:r>
      <w:r>
        <w:rPr>
          <w:rFonts w:cs="Times New Roman"/>
          <w:bCs/>
          <w:szCs w:val="24"/>
        </w:rPr>
        <w:tab/>
        <w:t xml:space="preserve"> : Economics and Business</w:t>
      </w:r>
    </w:p>
    <w:p w14:paraId="3748D115" w14:textId="2962AA71" w:rsidR="008E36B0" w:rsidRDefault="008E36B0" w:rsidP="008E36B0">
      <w:pPr>
        <w:spacing w:line="360" w:lineRule="auto"/>
        <w:ind w:firstLine="720"/>
        <w:jc w:val="both"/>
        <w:rPr>
          <w:rFonts w:cs="Times New Roman"/>
          <w:bCs/>
          <w:szCs w:val="24"/>
        </w:rPr>
      </w:pPr>
      <w:r>
        <w:rPr>
          <w:rFonts w:cs="Times New Roman"/>
          <w:bCs/>
          <w:szCs w:val="24"/>
        </w:rPr>
        <w:t xml:space="preserve">For the sake of the development of knowledge, I hereby agree to grant permission to the Mulawarman University Library, Nonexclusive Royalty-Free right on my minor thesis entitled </w:t>
      </w:r>
      <w:r>
        <w:rPr>
          <w:rFonts w:cs="Times New Roman"/>
          <w:b/>
          <w:bCs/>
          <w:szCs w:val="24"/>
        </w:rPr>
        <w:t>“The E</w:t>
      </w:r>
      <w:r w:rsidRPr="00260697">
        <w:rPr>
          <w:rFonts w:cs="Times New Roman"/>
          <w:b/>
          <w:bCs/>
          <w:szCs w:val="24"/>
        </w:rPr>
        <w:t>ffect of Risk Management and Good Governance on Fraud Prevention with</w:t>
      </w:r>
      <w:r>
        <w:rPr>
          <w:rFonts w:cs="Times New Roman"/>
          <w:b/>
          <w:bCs/>
          <w:szCs w:val="24"/>
        </w:rPr>
        <w:t xml:space="preserve"> The</w:t>
      </w:r>
      <w:r w:rsidRPr="00260697">
        <w:rPr>
          <w:rFonts w:cs="Times New Roman"/>
          <w:b/>
          <w:bCs/>
          <w:szCs w:val="24"/>
        </w:rPr>
        <w:t xml:space="preserve"> </w:t>
      </w:r>
      <w:r>
        <w:rPr>
          <w:rFonts w:cs="Times New Roman"/>
          <w:b/>
          <w:bCs/>
          <w:szCs w:val="24"/>
        </w:rPr>
        <w:t>Ethical</w:t>
      </w:r>
      <w:r w:rsidRPr="00260697">
        <w:rPr>
          <w:rFonts w:cs="Times New Roman"/>
          <w:b/>
          <w:bCs/>
          <w:szCs w:val="24"/>
        </w:rPr>
        <w:t xml:space="preserve"> Organizational Behaviour </w:t>
      </w:r>
      <w:r>
        <w:rPr>
          <w:rFonts w:cs="Times New Roman"/>
          <w:b/>
          <w:bCs/>
          <w:szCs w:val="24"/>
        </w:rPr>
        <w:t>a</w:t>
      </w:r>
      <w:r w:rsidRPr="00260697">
        <w:rPr>
          <w:rFonts w:cs="Times New Roman"/>
          <w:b/>
          <w:bCs/>
          <w:szCs w:val="24"/>
        </w:rPr>
        <w:t xml:space="preserve">s A Moderating </w:t>
      </w:r>
      <w:r>
        <w:rPr>
          <w:rFonts w:cs="Times New Roman"/>
          <w:b/>
          <w:bCs/>
          <w:szCs w:val="24"/>
        </w:rPr>
        <w:t>Variable</w:t>
      </w:r>
      <w:r w:rsidRPr="00260697">
        <w:rPr>
          <w:rFonts w:cs="Times New Roman"/>
          <w:b/>
          <w:bCs/>
          <w:szCs w:val="24"/>
        </w:rPr>
        <w:t>”.</w:t>
      </w:r>
      <w:r>
        <w:rPr>
          <w:rFonts w:cs="Times New Roman"/>
          <w:bCs/>
          <w:szCs w:val="24"/>
        </w:rPr>
        <w:t xml:space="preserve"> With the non-exclusive Royalty-Free Right to the Mulawarman University Library. UPT. Mulawarman University Library has the right to store, transfer media or format, organize in the form of databases, load and publish my minor thesis as ling as I keep my name as the author or creator and as the owner of the copyright. </w:t>
      </w:r>
    </w:p>
    <w:p w14:paraId="7F89D16A" w14:textId="77777777" w:rsidR="008E36B0" w:rsidRDefault="008E36B0" w:rsidP="008E36B0">
      <w:pPr>
        <w:spacing w:line="480" w:lineRule="auto"/>
        <w:jc w:val="both"/>
        <w:rPr>
          <w:rFonts w:cs="Times New Roman"/>
          <w:bCs/>
          <w:szCs w:val="24"/>
        </w:rPr>
      </w:pPr>
      <w:r>
        <w:rPr>
          <w:rFonts w:cs="Times New Roman"/>
          <w:bCs/>
          <w:szCs w:val="24"/>
        </w:rPr>
        <w:t xml:space="preserve">Thus, I make this statement truthfully.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2829"/>
      </w:tblGrid>
      <w:tr w:rsidR="008E36B0" w14:paraId="74EA609D" w14:textId="77777777" w:rsidTr="008E36B0">
        <w:tc>
          <w:tcPr>
            <w:tcW w:w="4378" w:type="dxa"/>
          </w:tcPr>
          <w:p w14:paraId="6533D7F3" w14:textId="77777777" w:rsidR="008E36B0" w:rsidRDefault="008E36B0" w:rsidP="008E36B0">
            <w:pPr>
              <w:pStyle w:val="ListParagraph"/>
              <w:spacing w:line="360" w:lineRule="auto"/>
              <w:ind w:left="0"/>
              <w:jc w:val="right"/>
              <w:rPr>
                <w:rFonts w:cs="Times New Roman"/>
                <w:bCs/>
                <w:szCs w:val="24"/>
              </w:rPr>
            </w:pPr>
          </w:p>
        </w:tc>
        <w:tc>
          <w:tcPr>
            <w:tcW w:w="2829" w:type="dxa"/>
          </w:tcPr>
          <w:p w14:paraId="10F07CA4" w14:textId="6123DBB0" w:rsidR="008E36B0" w:rsidRDefault="008E36B0" w:rsidP="008E36B0">
            <w:pPr>
              <w:pStyle w:val="ListParagraph"/>
              <w:spacing w:line="360" w:lineRule="auto"/>
              <w:ind w:left="0"/>
              <w:rPr>
                <w:rFonts w:cs="Times New Roman"/>
                <w:bCs/>
                <w:szCs w:val="24"/>
              </w:rPr>
            </w:pPr>
            <w:r>
              <w:rPr>
                <w:rFonts w:cs="Times New Roman"/>
                <w:bCs/>
                <w:szCs w:val="24"/>
              </w:rPr>
              <w:t>Created at: Samarinda</w:t>
            </w:r>
          </w:p>
        </w:tc>
      </w:tr>
      <w:tr w:rsidR="008E36B0" w14:paraId="21255F72" w14:textId="77777777" w:rsidTr="008E36B0">
        <w:tc>
          <w:tcPr>
            <w:tcW w:w="4378" w:type="dxa"/>
          </w:tcPr>
          <w:p w14:paraId="5E895A59" w14:textId="77777777" w:rsidR="008E36B0" w:rsidRDefault="008E36B0" w:rsidP="008E36B0">
            <w:pPr>
              <w:pStyle w:val="ListParagraph"/>
              <w:spacing w:line="360" w:lineRule="auto"/>
              <w:ind w:left="0"/>
              <w:jc w:val="right"/>
              <w:rPr>
                <w:rFonts w:cs="Times New Roman"/>
                <w:bCs/>
                <w:szCs w:val="24"/>
              </w:rPr>
            </w:pPr>
          </w:p>
        </w:tc>
        <w:tc>
          <w:tcPr>
            <w:tcW w:w="2829" w:type="dxa"/>
          </w:tcPr>
          <w:p w14:paraId="565BF726" w14:textId="651AA90D" w:rsidR="008E36B0" w:rsidRDefault="008E36B0" w:rsidP="008E36B0">
            <w:pPr>
              <w:pStyle w:val="ListParagraph"/>
              <w:spacing w:line="360" w:lineRule="auto"/>
              <w:ind w:left="0"/>
              <w:rPr>
                <w:rFonts w:cs="Times New Roman"/>
                <w:bCs/>
                <w:szCs w:val="24"/>
              </w:rPr>
            </w:pPr>
            <w:r>
              <w:rPr>
                <w:rFonts w:cs="Times New Roman"/>
                <w:bCs/>
                <w:szCs w:val="24"/>
              </w:rPr>
              <w:t>On April, 06 2026</w:t>
            </w:r>
          </w:p>
        </w:tc>
      </w:tr>
      <w:tr w:rsidR="008E36B0" w14:paraId="54C337F0" w14:textId="77777777" w:rsidTr="008E36B0">
        <w:tc>
          <w:tcPr>
            <w:tcW w:w="4378" w:type="dxa"/>
          </w:tcPr>
          <w:p w14:paraId="31CB6ECF" w14:textId="77777777" w:rsidR="008E36B0" w:rsidRDefault="008E36B0" w:rsidP="008E36B0">
            <w:pPr>
              <w:pStyle w:val="ListParagraph"/>
              <w:spacing w:line="360" w:lineRule="auto"/>
              <w:ind w:left="0"/>
              <w:rPr>
                <w:rFonts w:cs="Times New Roman"/>
                <w:bCs/>
                <w:szCs w:val="24"/>
              </w:rPr>
            </w:pPr>
          </w:p>
        </w:tc>
        <w:tc>
          <w:tcPr>
            <w:tcW w:w="2829" w:type="dxa"/>
          </w:tcPr>
          <w:p w14:paraId="6466BF3B" w14:textId="13C54D92" w:rsidR="008E36B0" w:rsidRDefault="008E36B0" w:rsidP="008E36B0">
            <w:pPr>
              <w:pStyle w:val="ListParagraph"/>
              <w:spacing w:line="360" w:lineRule="auto"/>
              <w:ind w:left="0"/>
              <w:rPr>
                <w:rFonts w:cs="Times New Roman"/>
                <w:bCs/>
                <w:szCs w:val="24"/>
              </w:rPr>
            </w:pPr>
            <w:r>
              <w:rPr>
                <w:rFonts w:cs="Times New Roman"/>
                <w:bCs/>
                <w:szCs w:val="24"/>
              </w:rPr>
              <w:t xml:space="preserve">Stated by, </w:t>
            </w:r>
          </w:p>
        </w:tc>
      </w:tr>
      <w:tr w:rsidR="008E36B0" w14:paraId="056A717D" w14:textId="77777777" w:rsidTr="008E36B0">
        <w:tc>
          <w:tcPr>
            <w:tcW w:w="4378" w:type="dxa"/>
          </w:tcPr>
          <w:p w14:paraId="6045D58A" w14:textId="77777777" w:rsidR="008E36B0" w:rsidRDefault="008E36B0" w:rsidP="008E36B0">
            <w:pPr>
              <w:pStyle w:val="ListParagraph"/>
              <w:spacing w:line="360" w:lineRule="auto"/>
              <w:ind w:left="0"/>
              <w:jc w:val="right"/>
              <w:rPr>
                <w:rFonts w:cs="Times New Roman"/>
                <w:bCs/>
                <w:szCs w:val="24"/>
              </w:rPr>
            </w:pPr>
          </w:p>
        </w:tc>
        <w:tc>
          <w:tcPr>
            <w:tcW w:w="2829" w:type="dxa"/>
          </w:tcPr>
          <w:p w14:paraId="721E09CA" w14:textId="714008AF" w:rsidR="008E36B0" w:rsidRDefault="008E36B0" w:rsidP="008E36B0">
            <w:pPr>
              <w:pStyle w:val="ListParagraph"/>
              <w:spacing w:line="360" w:lineRule="auto"/>
              <w:ind w:left="0"/>
              <w:rPr>
                <w:rFonts w:cs="Times New Roman"/>
                <w:bCs/>
                <w:szCs w:val="24"/>
              </w:rPr>
            </w:pPr>
          </w:p>
        </w:tc>
      </w:tr>
      <w:tr w:rsidR="008E36B0" w14:paraId="1E4C2C9B" w14:textId="77777777" w:rsidTr="008E36B0">
        <w:tc>
          <w:tcPr>
            <w:tcW w:w="4378" w:type="dxa"/>
          </w:tcPr>
          <w:p w14:paraId="5F90797D" w14:textId="77777777" w:rsidR="008E36B0" w:rsidRDefault="008E36B0" w:rsidP="008E36B0">
            <w:pPr>
              <w:pStyle w:val="ListParagraph"/>
              <w:spacing w:line="360" w:lineRule="auto"/>
              <w:ind w:left="0"/>
              <w:jc w:val="right"/>
              <w:rPr>
                <w:rFonts w:cs="Times New Roman"/>
                <w:bCs/>
                <w:szCs w:val="24"/>
              </w:rPr>
            </w:pPr>
          </w:p>
        </w:tc>
        <w:tc>
          <w:tcPr>
            <w:tcW w:w="2829" w:type="dxa"/>
          </w:tcPr>
          <w:p w14:paraId="44918946" w14:textId="133D91DD" w:rsidR="008E36B0" w:rsidRDefault="00302F20" w:rsidP="008E36B0">
            <w:pPr>
              <w:pStyle w:val="ListParagraph"/>
              <w:spacing w:line="360" w:lineRule="auto"/>
              <w:ind w:left="0"/>
              <w:jc w:val="right"/>
              <w:rPr>
                <w:rFonts w:cs="Times New Roman"/>
                <w:bCs/>
                <w:szCs w:val="24"/>
              </w:rPr>
            </w:pPr>
            <w:r>
              <w:rPr>
                <w:rFonts w:cs="Times New Roman"/>
                <w:bCs/>
                <w:noProof/>
                <w:szCs w:val="24"/>
                <w:lang w:val="id-ID" w:eastAsia="id-ID"/>
              </w:rPr>
              <w:drawing>
                <wp:anchor distT="0" distB="0" distL="114300" distR="114300" simplePos="0" relativeHeight="251658240" behindDoc="1" locked="0" layoutInCell="1" allowOverlap="1" wp14:anchorId="082D574C" wp14:editId="48C92C35">
                  <wp:simplePos x="0" y="0"/>
                  <wp:positionH relativeFrom="column">
                    <wp:posOffset>-185565</wp:posOffset>
                  </wp:positionH>
                  <wp:positionV relativeFrom="paragraph">
                    <wp:posOffset>-379031</wp:posOffset>
                  </wp:positionV>
                  <wp:extent cx="1522070" cy="1054924"/>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4-07 at 20.36.41.jpeg"/>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l="15910" t="66005" r="41803" b="8609"/>
                          <a:stretch/>
                        </pic:blipFill>
                        <pic:spPr bwMode="auto">
                          <a:xfrm>
                            <a:off x="0" y="0"/>
                            <a:ext cx="1522070" cy="1054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E36B0" w14:paraId="3B9AFD3A" w14:textId="77777777" w:rsidTr="008E36B0">
        <w:tc>
          <w:tcPr>
            <w:tcW w:w="4378" w:type="dxa"/>
          </w:tcPr>
          <w:p w14:paraId="6B57F88B" w14:textId="77777777" w:rsidR="008E36B0" w:rsidRDefault="008E36B0" w:rsidP="008E36B0">
            <w:pPr>
              <w:pStyle w:val="ListParagraph"/>
              <w:spacing w:line="360" w:lineRule="auto"/>
              <w:ind w:left="0"/>
              <w:jc w:val="right"/>
              <w:rPr>
                <w:rFonts w:cs="Times New Roman"/>
                <w:bCs/>
                <w:szCs w:val="24"/>
              </w:rPr>
            </w:pPr>
          </w:p>
        </w:tc>
        <w:tc>
          <w:tcPr>
            <w:tcW w:w="2829" w:type="dxa"/>
          </w:tcPr>
          <w:p w14:paraId="28E6DC37" w14:textId="77777777" w:rsidR="008E36B0" w:rsidRDefault="008E36B0" w:rsidP="008E36B0">
            <w:pPr>
              <w:pStyle w:val="ListParagraph"/>
              <w:spacing w:line="360" w:lineRule="auto"/>
              <w:ind w:left="0"/>
              <w:jc w:val="right"/>
              <w:rPr>
                <w:rFonts w:cs="Times New Roman"/>
                <w:bCs/>
                <w:szCs w:val="24"/>
              </w:rPr>
            </w:pPr>
          </w:p>
        </w:tc>
      </w:tr>
      <w:tr w:rsidR="008E36B0" w14:paraId="770ACCDB" w14:textId="77777777" w:rsidTr="008E36B0">
        <w:tc>
          <w:tcPr>
            <w:tcW w:w="4378" w:type="dxa"/>
          </w:tcPr>
          <w:p w14:paraId="43F16C57" w14:textId="77777777" w:rsidR="008E36B0" w:rsidRDefault="008E36B0" w:rsidP="008E36B0">
            <w:pPr>
              <w:pStyle w:val="ListParagraph"/>
              <w:spacing w:line="360" w:lineRule="auto"/>
              <w:ind w:left="0"/>
              <w:jc w:val="right"/>
              <w:rPr>
                <w:rFonts w:cs="Times New Roman"/>
                <w:bCs/>
                <w:szCs w:val="24"/>
              </w:rPr>
            </w:pPr>
          </w:p>
        </w:tc>
        <w:tc>
          <w:tcPr>
            <w:tcW w:w="2829" w:type="dxa"/>
          </w:tcPr>
          <w:p w14:paraId="1FD63061" w14:textId="77777777" w:rsidR="008E36B0" w:rsidRDefault="008E36B0" w:rsidP="008E36B0">
            <w:pPr>
              <w:pStyle w:val="ListParagraph"/>
              <w:spacing w:line="360" w:lineRule="auto"/>
              <w:ind w:left="0"/>
              <w:rPr>
                <w:rFonts w:cs="Times New Roman"/>
                <w:bCs/>
                <w:szCs w:val="24"/>
              </w:rPr>
            </w:pPr>
            <w:r>
              <w:rPr>
                <w:rFonts w:cs="Times New Roman"/>
                <w:bCs/>
                <w:szCs w:val="24"/>
              </w:rPr>
              <w:t>Nadila Noor Azizah</w:t>
            </w:r>
          </w:p>
        </w:tc>
      </w:tr>
    </w:tbl>
    <w:p w14:paraId="42BC8B03" w14:textId="65FC1AB8" w:rsidR="008E36B0" w:rsidRDefault="008E36B0" w:rsidP="004461F4">
      <w:pPr>
        <w:rPr>
          <w:rFonts w:cs="Times New Roman"/>
          <w:color w:val="auto"/>
          <w:szCs w:val="24"/>
          <w:u w:val="single"/>
          <w:lang w:val="id-ID"/>
        </w:rPr>
      </w:pPr>
    </w:p>
    <w:p w14:paraId="1399F17E" w14:textId="729CC711" w:rsidR="008E36B0" w:rsidRPr="008E36B0" w:rsidRDefault="008E36B0" w:rsidP="004461F4">
      <w:pPr>
        <w:rPr>
          <w:rFonts w:cs="Times New Roman"/>
          <w:color w:val="auto"/>
          <w:szCs w:val="24"/>
          <w:lang w:val="id-ID"/>
        </w:rPr>
      </w:pPr>
    </w:p>
    <w:p w14:paraId="19CC3EC6" w14:textId="77777777" w:rsidR="008E36B0" w:rsidRPr="008E36B0" w:rsidRDefault="008E36B0" w:rsidP="008E36B0">
      <w:pPr>
        <w:pStyle w:val="Heading1"/>
        <w:rPr>
          <w:sz w:val="24"/>
          <w:szCs w:val="24"/>
          <w:lang w:val="id-ID"/>
        </w:rPr>
      </w:pPr>
      <w:bookmarkStart w:id="16" w:name="_Toc226157549"/>
      <w:bookmarkStart w:id="17" w:name="_Toc226158396"/>
      <w:bookmarkStart w:id="18" w:name="_Toc226158554"/>
      <w:r w:rsidRPr="008E36B0">
        <w:rPr>
          <w:sz w:val="24"/>
          <w:szCs w:val="24"/>
          <w:lang w:val="id-ID"/>
        </w:rPr>
        <w:t>CURRICULUM VITAE</w:t>
      </w:r>
      <w:bookmarkEnd w:id="16"/>
      <w:bookmarkEnd w:id="17"/>
      <w:bookmarkEnd w:id="18"/>
    </w:p>
    <w:p w14:paraId="4B90E7BA" w14:textId="77777777" w:rsidR="008E36B0" w:rsidRPr="008E36B0" w:rsidRDefault="008E36B0" w:rsidP="008E36B0">
      <w:pPr>
        <w:jc w:val="both"/>
        <w:rPr>
          <w:rFonts w:cs="Times New Roman"/>
          <w:color w:val="auto"/>
          <w:szCs w:val="24"/>
          <w:lang w:val="id-ID"/>
        </w:rPr>
      </w:pPr>
    </w:p>
    <w:p w14:paraId="1116B472" w14:textId="77777777" w:rsidR="008E36B0" w:rsidRPr="008E36B0" w:rsidRDefault="008E36B0" w:rsidP="008E36B0">
      <w:pPr>
        <w:spacing w:line="480" w:lineRule="auto"/>
        <w:ind w:firstLine="720"/>
        <w:jc w:val="both"/>
        <w:rPr>
          <w:rFonts w:cs="Times New Roman"/>
          <w:color w:val="auto"/>
          <w:szCs w:val="24"/>
          <w:lang w:val="id-ID"/>
        </w:rPr>
      </w:pPr>
      <w:r w:rsidRPr="008E36B0">
        <w:rPr>
          <w:rFonts w:cs="Times New Roman"/>
          <w:b/>
          <w:color w:val="auto"/>
          <w:szCs w:val="24"/>
          <w:lang w:val="id-ID"/>
        </w:rPr>
        <w:t>Nadila Noor Azizah</w:t>
      </w:r>
      <w:r w:rsidRPr="008E36B0">
        <w:rPr>
          <w:rFonts w:cs="Times New Roman"/>
          <w:color w:val="auto"/>
          <w:szCs w:val="24"/>
          <w:lang w:val="id-ID"/>
        </w:rPr>
        <w:t xml:space="preserve">, was born in Samarinda, East Kalimantan, on August 30, 2003. The youngest daughter of Mr. Rudiansyah and Mrs. Ernawati. The author started the formal education starting in 2008 at TK Negeri 1 Samarinda. Then, continued the formal education in 2009 at State Elementary 1 Samarinda Ulu and graduated in 2015. The education continued to the middle school level in 2015 at State Junior High School 1 Samarinda and graduated in 2018. Then, continued the education to the High School level in 2018 at State Senior High School 1 Samarinda and graduated in 2021. </w:t>
      </w:r>
    </w:p>
    <w:p w14:paraId="038DC7F2" w14:textId="2F154624" w:rsidR="008E36B0" w:rsidRPr="008E36B0" w:rsidRDefault="008E36B0" w:rsidP="008E36B0">
      <w:pPr>
        <w:spacing w:line="480" w:lineRule="auto"/>
        <w:ind w:firstLine="720"/>
        <w:jc w:val="both"/>
        <w:rPr>
          <w:rFonts w:cs="Times New Roman"/>
          <w:color w:val="auto"/>
          <w:szCs w:val="24"/>
          <w:lang w:val="id-ID"/>
        </w:rPr>
      </w:pPr>
      <w:r w:rsidRPr="008E36B0">
        <w:rPr>
          <w:rFonts w:cs="Times New Roman"/>
          <w:color w:val="auto"/>
          <w:szCs w:val="24"/>
          <w:lang w:val="id-ID"/>
        </w:rPr>
        <w:t>After completing the formal education in 2021, the author continued the education in the Bachelor of Accounting, Faculty of Economics and Business, Mulawarman University through the Joint Selection for State Universities (SBMPTN). In 2024, the author participated in the 50th batch of the Thematic Communty Service Program in Berbas Pantai district, Bontang, East Kalimantan.</w:t>
      </w:r>
    </w:p>
    <w:p w14:paraId="4896BB62" w14:textId="33BC01DC" w:rsidR="008E36B0" w:rsidRDefault="008E36B0" w:rsidP="008E36B0">
      <w:pPr>
        <w:spacing w:line="480" w:lineRule="auto"/>
        <w:jc w:val="both"/>
        <w:rPr>
          <w:rFonts w:cs="Times New Roman"/>
          <w:color w:val="auto"/>
          <w:szCs w:val="24"/>
          <w:lang w:val="id-ID"/>
        </w:rPr>
      </w:pPr>
      <w:r>
        <w:rPr>
          <w:rFonts w:cs="Times New Roman"/>
          <w:color w:val="auto"/>
          <w:szCs w:val="24"/>
          <w:lang w:val="id-ID"/>
        </w:rPr>
        <w:tab/>
      </w:r>
      <w:r w:rsidRPr="008E36B0">
        <w:rPr>
          <w:rFonts w:cs="Times New Roman"/>
          <w:color w:val="auto"/>
          <w:szCs w:val="24"/>
          <w:lang w:val="id-ID"/>
        </w:rPr>
        <w:t>Thus, the author has presented a brief, concise, and clear curriculum vitae as part of reaching the final stage of completing this minor thesis. The author acknowledges that this achievement required a lengthy and challenging process, emphasizing the importance of effective time management and responsibility. Therefore, the author expresses sincere gratitude for being able to successfully complete this minor thesis.</w:t>
      </w:r>
    </w:p>
    <w:p w14:paraId="4EA0356E" w14:textId="6AA372C7" w:rsidR="008E36B0" w:rsidRDefault="008E36B0" w:rsidP="008E36B0">
      <w:pPr>
        <w:spacing w:line="480" w:lineRule="auto"/>
        <w:jc w:val="both"/>
        <w:rPr>
          <w:rFonts w:cs="Times New Roman"/>
          <w:color w:val="auto"/>
          <w:szCs w:val="24"/>
          <w:lang w:val="id-ID"/>
        </w:rPr>
      </w:pPr>
    </w:p>
    <w:p w14:paraId="474FAE18" w14:textId="77777777" w:rsidR="005362CB" w:rsidRPr="00D269F9" w:rsidRDefault="005362CB" w:rsidP="005362CB">
      <w:pPr>
        <w:pStyle w:val="Heading1"/>
        <w:rPr>
          <w:sz w:val="24"/>
          <w:szCs w:val="24"/>
        </w:rPr>
      </w:pPr>
      <w:bookmarkStart w:id="19" w:name="_Toc226157550"/>
      <w:bookmarkStart w:id="20" w:name="_Toc226158397"/>
      <w:bookmarkStart w:id="21" w:name="_Toc226158555"/>
      <w:r w:rsidRPr="00D269F9">
        <w:rPr>
          <w:sz w:val="24"/>
          <w:szCs w:val="24"/>
        </w:rPr>
        <w:lastRenderedPageBreak/>
        <w:t>PREFACE</w:t>
      </w:r>
      <w:bookmarkEnd w:id="19"/>
      <w:bookmarkEnd w:id="20"/>
      <w:bookmarkEnd w:id="21"/>
    </w:p>
    <w:p w14:paraId="56D6AD21" w14:textId="77777777" w:rsidR="005362CB" w:rsidRDefault="005362CB" w:rsidP="005362CB">
      <w:pPr>
        <w:rPr>
          <w:rFonts w:cs="Times New Roman"/>
          <w:szCs w:val="24"/>
        </w:rPr>
      </w:pPr>
    </w:p>
    <w:p w14:paraId="04BC9FBC" w14:textId="77777777" w:rsidR="005362CB" w:rsidRDefault="005362CB" w:rsidP="005362CB">
      <w:pPr>
        <w:spacing w:line="480" w:lineRule="auto"/>
        <w:ind w:firstLine="720"/>
        <w:jc w:val="both"/>
        <w:rPr>
          <w:rFonts w:cs="Times New Roman"/>
          <w:szCs w:val="24"/>
        </w:rPr>
      </w:pPr>
      <w:r>
        <w:rPr>
          <w:rFonts w:cs="Times New Roman"/>
          <w:szCs w:val="24"/>
        </w:rPr>
        <w:t xml:space="preserve">All praise and gratitude are devoted to Allah SWT, the Almighty God, for the all abundant blessings and grace. The author also offers prayer and peace upon prophet Muhammad SAW as our role model, so that the author was able to complete the Accounting program at the Faculty of Economic and Business Mulawarman University, and complete the minor thesis entitled “The Effect of Risk Management and Good Governance on Fraud Prevention with The Ethics of Organizational Behavior as a Moderating Variable”. </w:t>
      </w:r>
    </w:p>
    <w:p w14:paraId="5348B37B" w14:textId="1FD62D42" w:rsidR="005362CB" w:rsidRDefault="005362CB" w:rsidP="005362CB">
      <w:pPr>
        <w:spacing w:line="480" w:lineRule="auto"/>
        <w:ind w:firstLine="720"/>
        <w:jc w:val="both"/>
        <w:rPr>
          <w:rFonts w:cs="Times New Roman"/>
          <w:szCs w:val="24"/>
        </w:rPr>
      </w:pPr>
      <w:r w:rsidRPr="002937A0">
        <w:rPr>
          <w:rFonts w:cs="Times New Roman"/>
          <w:szCs w:val="24"/>
        </w:rPr>
        <w:t>The author acknowledges that there were several challenges and difficulties in writing this</w:t>
      </w:r>
      <w:r>
        <w:rPr>
          <w:rFonts w:cs="Times New Roman"/>
          <w:szCs w:val="24"/>
        </w:rPr>
        <w:t xml:space="preserve"> minor</w:t>
      </w:r>
      <w:r w:rsidR="003F334F">
        <w:rPr>
          <w:rFonts w:cs="Times New Roman"/>
          <w:szCs w:val="24"/>
        </w:rPr>
        <w:t xml:space="preserve"> thesis.</w:t>
      </w:r>
      <w:r w:rsidRPr="002937A0">
        <w:rPr>
          <w:rFonts w:cs="Times New Roman"/>
          <w:szCs w:val="24"/>
        </w:rPr>
        <w:t xml:space="preserve"> </w:t>
      </w:r>
      <w:r w:rsidR="003F334F">
        <w:rPr>
          <w:rFonts w:cs="Times New Roman"/>
          <w:szCs w:val="24"/>
        </w:rPr>
        <w:t>H</w:t>
      </w:r>
      <w:r w:rsidRPr="002937A0">
        <w:rPr>
          <w:rFonts w:cs="Times New Roman"/>
          <w:szCs w:val="24"/>
        </w:rPr>
        <w:t>owever, through the prayers, support, and guidance of various parties, the author was able to complete this</w:t>
      </w:r>
      <w:r>
        <w:rPr>
          <w:rFonts w:cs="Times New Roman"/>
          <w:szCs w:val="24"/>
        </w:rPr>
        <w:t xml:space="preserve"> minor thesis. </w:t>
      </w:r>
      <w:r w:rsidRPr="002937A0">
        <w:rPr>
          <w:rFonts w:cs="Times New Roman"/>
          <w:szCs w:val="24"/>
        </w:rPr>
        <w:t>On this occasion, the author would like to express</w:t>
      </w:r>
      <w:r>
        <w:rPr>
          <w:rFonts w:cs="Times New Roman"/>
          <w:szCs w:val="24"/>
        </w:rPr>
        <w:t xml:space="preserve"> sincere</w:t>
      </w:r>
      <w:r w:rsidRPr="002937A0">
        <w:rPr>
          <w:rFonts w:cs="Times New Roman"/>
          <w:szCs w:val="24"/>
        </w:rPr>
        <w:t xml:space="preserve"> gratitude to the various parties who </w:t>
      </w:r>
      <w:r>
        <w:rPr>
          <w:rFonts w:cs="Times New Roman"/>
          <w:szCs w:val="24"/>
        </w:rPr>
        <w:t>have s</w:t>
      </w:r>
      <w:r w:rsidRPr="002937A0">
        <w:rPr>
          <w:rFonts w:cs="Times New Roman"/>
          <w:szCs w:val="24"/>
        </w:rPr>
        <w:t>ignificant</w:t>
      </w:r>
      <w:r>
        <w:rPr>
          <w:rFonts w:cs="Times New Roman"/>
          <w:szCs w:val="24"/>
        </w:rPr>
        <w:t>ly</w:t>
      </w:r>
      <w:r w:rsidRPr="002937A0">
        <w:rPr>
          <w:rFonts w:cs="Times New Roman"/>
          <w:szCs w:val="24"/>
        </w:rPr>
        <w:t xml:space="preserve"> </w:t>
      </w:r>
      <w:r>
        <w:rPr>
          <w:rFonts w:cs="Times New Roman"/>
          <w:szCs w:val="24"/>
        </w:rPr>
        <w:t>contributed</w:t>
      </w:r>
      <w:r w:rsidRPr="002937A0">
        <w:rPr>
          <w:rFonts w:cs="Times New Roman"/>
          <w:szCs w:val="24"/>
        </w:rPr>
        <w:t xml:space="preserve"> </w:t>
      </w:r>
      <w:r>
        <w:rPr>
          <w:rFonts w:cs="Times New Roman"/>
          <w:szCs w:val="24"/>
        </w:rPr>
        <w:t>to the</w:t>
      </w:r>
      <w:r w:rsidRPr="002937A0">
        <w:rPr>
          <w:rFonts w:cs="Times New Roman"/>
          <w:szCs w:val="24"/>
        </w:rPr>
        <w:t xml:space="preserve"> completion of this</w:t>
      </w:r>
      <w:r>
        <w:rPr>
          <w:rFonts w:cs="Times New Roman"/>
          <w:szCs w:val="24"/>
        </w:rPr>
        <w:t xml:space="preserve"> minor</w:t>
      </w:r>
      <w:r w:rsidRPr="002937A0">
        <w:rPr>
          <w:rFonts w:cs="Times New Roman"/>
          <w:szCs w:val="24"/>
        </w:rPr>
        <w:t xml:space="preserve"> thesis, as follows:</w:t>
      </w:r>
    </w:p>
    <w:p w14:paraId="271A5AC4"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 xml:space="preserve">Mr. Prof. Dr. Ir. H. Abdunnur, M.Si as Chancellor of Mulawarman University. </w:t>
      </w:r>
    </w:p>
    <w:p w14:paraId="3918C5F4"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Mr. Dr. Zainal Abidin, S.E., MM. as Dean of the Faculty of Economic and Business, Mulawarman University.</w:t>
      </w:r>
    </w:p>
    <w:p w14:paraId="066EF6B0"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 xml:space="preserve">Mrs. Dwi Risma Deviyanti, S.E., M.Si., Ak., CA., CSRS as chair of the Accounting Department, Faculty of Economic and Business, Mulawarman University and as the academic advisor who provided guidance and support throughout the author’s studies. </w:t>
      </w:r>
    </w:p>
    <w:p w14:paraId="69FA77A1"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lastRenderedPageBreak/>
        <w:t xml:space="preserve">Mrs. Dr. Fibriyani Nur Khairin, S.E., M.S.A.,  Ak., CA., CSP., CIQaR as Coordinator of the Undergraduate Accounting Study Program, Faculty of Economics and Business, Mulawarman University.  </w:t>
      </w:r>
    </w:p>
    <w:p w14:paraId="48CC5672"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Mr. Dr. H. Irwansyah, S.E., M.M.M CSRS., CIQaR., CRSA., CMA as Advisor yang who has consistently been patience, kind, firm, and has always provided encouragement and guidance during the process of writing this minor thesis.</w:t>
      </w:r>
    </w:p>
    <w:p w14:paraId="621D3006"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 xml:space="preserve">All lectures of the Faculty of Economic and Business, Mulawarman University, who have consistently shared knowledge and contribute to the author’s academic development throughout the course of study. </w:t>
      </w:r>
    </w:p>
    <w:p w14:paraId="14C84381" w14:textId="2471BCB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Mr.</w:t>
      </w:r>
      <w:r w:rsidRPr="00610B61">
        <w:rPr>
          <w:rFonts w:cs="Times New Roman"/>
          <w:szCs w:val="24"/>
        </w:rPr>
        <w:t xml:space="preserve"> Herry Nordi, S.E. </w:t>
      </w:r>
      <w:r>
        <w:rPr>
          <w:rFonts w:cs="Times New Roman"/>
          <w:szCs w:val="24"/>
        </w:rPr>
        <w:t>as Secretary of The Inspectorate of East Kalimantan Province, who has grant</w:t>
      </w:r>
      <w:r w:rsidR="003F334F">
        <w:rPr>
          <w:rFonts w:cs="Times New Roman"/>
          <w:szCs w:val="24"/>
        </w:rPr>
        <w:t xml:space="preserve">ed permission </w:t>
      </w:r>
      <w:r>
        <w:rPr>
          <w:rFonts w:cs="Times New Roman"/>
          <w:szCs w:val="24"/>
        </w:rPr>
        <w:t xml:space="preserve">and insight to the author during the data collection process, thereby enabling the author to complete this research. </w:t>
      </w:r>
    </w:p>
    <w:p w14:paraId="3A6172DA" w14:textId="24151A3B" w:rsidR="003F334F" w:rsidRPr="00610B61" w:rsidRDefault="003F334F" w:rsidP="003F334F">
      <w:pPr>
        <w:pStyle w:val="ListParagraph"/>
        <w:numPr>
          <w:ilvl w:val="0"/>
          <w:numId w:val="46"/>
        </w:numPr>
        <w:spacing w:line="480" w:lineRule="auto"/>
        <w:ind w:left="567"/>
        <w:jc w:val="both"/>
        <w:rPr>
          <w:rFonts w:cs="Times New Roman"/>
          <w:szCs w:val="24"/>
        </w:rPr>
      </w:pPr>
      <w:r>
        <w:rPr>
          <w:rFonts w:cs="Times New Roman"/>
          <w:szCs w:val="24"/>
        </w:rPr>
        <w:t xml:space="preserve">Mas Sultan Raihan as administrative staff of The Inspectorate of East Kalimantan Province, who has been very helpful in the author’s permit process and has provided advice and encouragement so that the author could complete this research. </w:t>
      </w:r>
    </w:p>
    <w:p w14:paraId="61D25FDD" w14:textId="77777777" w:rsidR="005362CB" w:rsidRPr="00421A31" w:rsidRDefault="005362CB" w:rsidP="003F334F">
      <w:pPr>
        <w:pStyle w:val="ListParagraph"/>
        <w:numPr>
          <w:ilvl w:val="0"/>
          <w:numId w:val="46"/>
        </w:numPr>
        <w:spacing w:line="480" w:lineRule="auto"/>
        <w:ind w:left="567"/>
        <w:jc w:val="both"/>
        <w:rPr>
          <w:rFonts w:cs="Times New Roman"/>
          <w:szCs w:val="24"/>
        </w:rPr>
      </w:pPr>
      <w:r w:rsidRPr="00421A31">
        <w:rPr>
          <w:rFonts w:cs="Times New Roman"/>
          <w:szCs w:val="24"/>
        </w:rPr>
        <w:t xml:space="preserve">All the auditor at The Inspectorate of East Kalimantan Province, who assisted in collecting the data needed for this minor thesis.  </w:t>
      </w:r>
    </w:p>
    <w:p w14:paraId="5EB47D5F" w14:textId="77777777" w:rsidR="005362CB" w:rsidRPr="00421A31" w:rsidRDefault="005362CB" w:rsidP="003F334F">
      <w:pPr>
        <w:pStyle w:val="ListParagraph"/>
        <w:numPr>
          <w:ilvl w:val="0"/>
          <w:numId w:val="46"/>
        </w:numPr>
        <w:spacing w:line="480" w:lineRule="auto"/>
        <w:ind w:left="567"/>
        <w:jc w:val="both"/>
        <w:rPr>
          <w:rFonts w:cs="Times New Roman"/>
          <w:szCs w:val="24"/>
        </w:rPr>
      </w:pPr>
      <w:r w:rsidRPr="00421A31">
        <w:rPr>
          <w:rFonts w:cs="Times New Roman"/>
          <w:szCs w:val="24"/>
        </w:rPr>
        <w:t>To the only individuals the author has called “Bapak” and “Mamah” since childhood</w:t>
      </w:r>
      <w:r>
        <w:rPr>
          <w:rFonts w:cs="Times New Roman"/>
          <w:szCs w:val="24"/>
        </w:rPr>
        <w:t xml:space="preserve">. </w:t>
      </w:r>
      <w:r w:rsidRPr="00421A31">
        <w:rPr>
          <w:rFonts w:cs="Times New Roman"/>
          <w:szCs w:val="24"/>
        </w:rPr>
        <w:t xml:space="preserve">The author’s beloved parents, who have been the role models and the greatest source of strength in the author’s life. The author who is also the youngest children, express deepest gratitude for their endless love, prayers, </w:t>
      </w:r>
      <w:r w:rsidRPr="00421A31">
        <w:rPr>
          <w:rFonts w:cs="Times New Roman"/>
          <w:szCs w:val="24"/>
        </w:rPr>
        <w:lastRenderedPageBreak/>
        <w:t xml:space="preserve">and unwavering support, which have always served as a foundation for guidance in both career and life decisions, ultimately shaping the author into an individual capable of completing this minor thesis. The author also extends heartfelt appreciation for their constant presence in every step of their children’s lives, for always being there through every stage and milestone, until all of their children and ultimately their youngest, have successfully completed </w:t>
      </w:r>
      <w:r>
        <w:rPr>
          <w:rFonts w:cs="Times New Roman"/>
          <w:szCs w:val="24"/>
        </w:rPr>
        <w:t>the</w:t>
      </w:r>
      <w:r w:rsidRPr="00421A31">
        <w:rPr>
          <w:rFonts w:cs="Times New Roman"/>
          <w:szCs w:val="24"/>
        </w:rPr>
        <w:t xml:space="preserve"> education.</w:t>
      </w:r>
    </w:p>
    <w:p w14:paraId="4D3A886B"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 xml:space="preserve">To the author’s beloved sisters, Mrs. Devy Vylanty Erdhawati and Mrs. Selviawati Rudiansyah, along with their respective families, who have continuously shown care, offered prayers, and provided encouragement and support to their youngest sibling in all aspect of the author’s life. </w:t>
      </w:r>
    </w:p>
    <w:p w14:paraId="599041B8"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 xml:space="preserve">To the author’s beloved friends, affectionately known as “Trio Segitiga Tobat”, “Maha Loli Ganas” a.k.a Maharani Sofha Nabilla and “Sisi Jaksa Calon Presiden RI” a.k.a Sisi Amalia Tanjung, who have been been an integral part of the author’s life since junior high school. The author expresses sincere gratitude for their enduring presence, unwavering support, motivation, and as well as for always making the author </w:t>
      </w:r>
      <w:r w:rsidRPr="000F32F1">
        <w:rPr>
          <w:rFonts w:cs="Times New Roman"/>
          <w:szCs w:val="24"/>
        </w:rPr>
        <w:t>feel appreciated in every moment. Their willingness to listen to the author’s concerns a</w:t>
      </w:r>
      <w:r>
        <w:rPr>
          <w:rFonts w:cs="Times New Roman"/>
          <w:szCs w:val="24"/>
        </w:rPr>
        <w:t xml:space="preserve">nd their constant companionship, </w:t>
      </w:r>
      <w:r w:rsidRPr="000F32F1">
        <w:rPr>
          <w:rFonts w:cs="Times New Roman"/>
          <w:szCs w:val="24"/>
        </w:rPr>
        <w:t>both in times of</w:t>
      </w:r>
      <w:r>
        <w:rPr>
          <w:rFonts w:cs="Times New Roman"/>
          <w:szCs w:val="24"/>
        </w:rPr>
        <w:t xml:space="preserve"> joy and in challenging moments h</w:t>
      </w:r>
      <w:r w:rsidRPr="000F32F1">
        <w:rPr>
          <w:rFonts w:cs="Times New Roman"/>
          <w:szCs w:val="24"/>
        </w:rPr>
        <w:t>ave been invaluable throughout the author’s journey.</w:t>
      </w:r>
    </w:p>
    <w:p w14:paraId="0E360950"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 xml:space="preserve">To the author’s friends, known as “Seven’s”, Dhia Fachirah Chairunnisa, Sitti Nurfathya Hapsah Anjani, Dina Puteri Maharani, Yudhika Tsabitah Ramacendani Zulverdi, and Syifa Nur Aulia Rahmadiani, who have been the </w:t>
      </w:r>
      <w:r>
        <w:rPr>
          <w:rFonts w:cs="Times New Roman"/>
          <w:szCs w:val="24"/>
        </w:rPr>
        <w:lastRenderedPageBreak/>
        <w:t xml:space="preserve">author’s close companion since elementary school and have </w:t>
      </w:r>
      <w:r w:rsidRPr="000F32F1">
        <w:rPr>
          <w:rFonts w:cs="Times New Roman"/>
          <w:szCs w:val="24"/>
        </w:rPr>
        <w:t xml:space="preserve">shared a significant part of the author’s life. The author sincerely appreciates </w:t>
      </w:r>
      <w:r>
        <w:rPr>
          <w:rFonts w:cs="Times New Roman"/>
          <w:szCs w:val="24"/>
        </w:rPr>
        <w:t>our</w:t>
      </w:r>
      <w:r w:rsidRPr="000F32F1">
        <w:rPr>
          <w:rFonts w:cs="Times New Roman"/>
          <w:szCs w:val="24"/>
        </w:rPr>
        <w:t xml:space="preserve"> enduring friendship, loyalty through both joyful and difficult times, as well as </w:t>
      </w:r>
      <w:r>
        <w:rPr>
          <w:rFonts w:cs="Times New Roman"/>
          <w:szCs w:val="24"/>
        </w:rPr>
        <w:t xml:space="preserve">the </w:t>
      </w:r>
      <w:r w:rsidRPr="000F32F1">
        <w:rPr>
          <w:rFonts w:cs="Times New Roman"/>
          <w:szCs w:val="24"/>
        </w:rPr>
        <w:t>continuous motivation, encouragement, and support throughout the author’s educational journey.</w:t>
      </w:r>
    </w:p>
    <w:p w14:paraId="4A0FF0E4"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 xml:space="preserve">To the author’s fellow peers in MCN, </w:t>
      </w:r>
      <w:r w:rsidRPr="000F32F1">
        <w:rPr>
          <w:rFonts w:cs="Times New Roman"/>
          <w:szCs w:val="24"/>
        </w:rPr>
        <w:t>Chairani Sintya, Sara Otniela Damayyanti Purba, Nabilah Nur Afifah, Cinta Putri Shaqina, Salsa Angelyta Putri, Faisha Salmaa Setiawan, Lyra Jelang Fitria, Triana Khusnul K</w:t>
      </w:r>
      <w:r>
        <w:rPr>
          <w:rFonts w:cs="Times New Roman"/>
          <w:szCs w:val="24"/>
        </w:rPr>
        <w:t xml:space="preserve">hatimah, and Atikah Nur Latifah </w:t>
      </w:r>
      <w:r w:rsidRPr="000F32F1">
        <w:rPr>
          <w:rFonts w:cs="Times New Roman"/>
          <w:szCs w:val="24"/>
        </w:rPr>
        <w:t xml:space="preserve">who have accompanied, encouraged, and supported the author, as well as brought meaningful experiences throughout the academic journey. The author sincerely appreciates the shared moments, both challenging and joyful, during the process of completing </w:t>
      </w:r>
      <w:r>
        <w:rPr>
          <w:rFonts w:cs="Times New Roman"/>
          <w:szCs w:val="24"/>
        </w:rPr>
        <w:t>our</w:t>
      </w:r>
      <w:r w:rsidRPr="000F32F1">
        <w:rPr>
          <w:rFonts w:cs="Times New Roman"/>
          <w:szCs w:val="24"/>
        </w:rPr>
        <w:t xml:space="preserve"> studies together.</w:t>
      </w:r>
    </w:p>
    <w:p w14:paraId="609948D2" w14:textId="77777777" w:rsidR="005362CB" w:rsidRDefault="005362CB" w:rsidP="003F334F">
      <w:pPr>
        <w:pStyle w:val="ListParagraph"/>
        <w:numPr>
          <w:ilvl w:val="0"/>
          <w:numId w:val="46"/>
        </w:numPr>
        <w:spacing w:line="480" w:lineRule="auto"/>
        <w:ind w:left="567"/>
        <w:jc w:val="both"/>
        <w:rPr>
          <w:rFonts w:cs="Times New Roman"/>
          <w:szCs w:val="24"/>
        </w:rPr>
      </w:pPr>
      <w:r w:rsidRPr="000F32F1">
        <w:rPr>
          <w:rFonts w:cs="Times New Roman"/>
          <w:szCs w:val="24"/>
        </w:rPr>
        <w:t>To the author’s friends, known as “Balon Penghuni Surga”</w:t>
      </w:r>
      <w:r>
        <w:rPr>
          <w:rFonts w:cs="Times New Roman"/>
          <w:szCs w:val="24"/>
        </w:rPr>
        <w:t xml:space="preserve">, </w:t>
      </w:r>
      <w:r w:rsidRPr="000F32F1">
        <w:rPr>
          <w:rFonts w:cs="Times New Roman"/>
          <w:szCs w:val="24"/>
        </w:rPr>
        <w:t>Diah Dwiyahsa Todingrante, Levi Natya Alus, Wita Rachmayanti, Yasmin Advira Hefny, Irfan Noor Hidayat, Juan Pratama, Aprilia Annisa, M. Syafiq Assegaf, Delvyna Fitriah Heden Arianta, Ryan Aswin Timotius, Nur Risma Juliana, Oktavania Dwi Sabattini, and</w:t>
      </w:r>
      <w:r>
        <w:rPr>
          <w:rFonts w:cs="Times New Roman"/>
          <w:szCs w:val="24"/>
        </w:rPr>
        <w:t xml:space="preserve"> Sitti Nur Fathya Hapsah Anjani, </w:t>
      </w:r>
      <w:r w:rsidRPr="000F32F1">
        <w:rPr>
          <w:rFonts w:cs="Times New Roman"/>
          <w:szCs w:val="24"/>
        </w:rPr>
        <w:t>who have been the author’s companions since senior high school. The author sincerely appreciates their continuous support and encouragement, for sharing both joyful and difficult moments, and for always being willing to listen to the author’s concerns.</w:t>
      </w:r>
    </w:p>
    <w:p w14:paraId="738B9300" w14:textId="7777777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To Tamalia Rosa Firanti, known as “Chocho”, the author’s f</w:t>
      </w:r>
      <w:r w:rsidRPr="000F32F1">
        <w:rPr>
          <w:rFonts w:cs="Times New Roman"/>
          <w:szCs w:val="24"/>
        </w:rPr>
        <w:t xml:space="preserve">ellow community service (KKN) colleague and gaming </w:t>
      </w:r>
      <w:r>
        <w:rPr>
          <w:rFonts w:cs="Times New Roman"/>
          <w:szCs w:val="24"/>
        </w:rPr>
        <w:t>partner</w:t>
      </w:r>
      <w:r w:rsidRPr="000F32F1">
        <w:rPr>
          <w:rFonts w:cs="Times New Roman"/>
          <w:szCs w:val="24"/>
        </w:rPr>
        <w:t xml:space="preserve">, who has remained a loyal friend </w:t>
      </w:r>
      <w:r w:rsidRPr="000F32F1">
        <w:rPr>
          <w:rFonts w:cs="Times New Roman"/>
          <w:szCs w:val="24"/>
        </w:rPr>
        <w:lastRenderedPageBreak/>
        <w:t>by providing support, comfort, and companionship, as well as by listening to the author’s concerns, thereby contributing to the completion of this</w:t>
      </w:r>
      <w:r>
        <w:rPr>
          <w:rFonts w:cs="Times New Roman"/>
          <w:szCs w:val="24"/>
        </w:rPr>
        <w:t xml:space="preserve"> minor</w:t>
      </w:r>
      <w:r w:rsidRPr="000F32F1">
        <w:rPr>
          <w:rFonts w:cs="Times New Roman"/>
          <w:szCs w:val="24"/>
        </w:rPr>
        <w:t xml:space="preserve"> thesis.</w:t>
      </w:r>
    </w:p>
    <w:p w14:paraId="4C936AB9" w14:textId="3E98C340"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To the author’s friend, known as “Epstein File”, Angger Putri Mahanani and Kak Ayu Ardikawati, who</w:t>
      </w:r>
      <w:r w:rsidRPr="000F32F1">
        <w:rPr>
          <w:rFonts w:cs="Times New Roman"/>
          <w:szCs w:val="24"/>
        </w:rPr>
        <w:t xml:space="preserve"> despite being relatively new acquaintances, have shared common interests and engaging conversations that have brought joy to the author. The author sincerely appreciates </w:t>
      </w:r>
      <w:r>
        <w:rPr>
          <w:rFonts w:cs="Times New Roman"/>
          <w:szCs w:val="24"/>
        </w:rPr>
        <w:t>our</w:t>
      </w:r>
      <w:r w:rsidRPr="000F32F1">
        <w:rPr>
          <w:rFonts w:cs="Times New Roman"/>
          <w:szCs w:val="24"/>
        </w:rPr>
        <w:t xml:space="preserve"> companionship during the</w:t>
      </w:r>
      <w:r>
        <w:rPr>
          <w:rFonts w:cs="Times New Roman"/>
          <w:szCs w:val="24"/>
        </w:rPr>
        <w:t xml:space="preserve"> minor</w:t>
      </w:r>
      <w:r w:rsidRPr="000F32F1">
        <w:rPr>
          <w:rFonts w:cs="Times New Roman"/>
          <w:szCs w:val="24"/>
        </w:rPr>
        <w:t xml:space="preserve"> thesis process, as well as their con</w:t>
      </w:r>
      <w:r>
        <w:rPr>
          <w:rFonts w:cs="Times New Roman"/>
          <w:szCs w:val="24"/>
        </w:rPr>
        <w:t xml:space="preserve">tinuous support and motivation </w:t>
      </w:r>
      <w:r w:rsidRPr="000F32F1">
        <w:rPr>
          <w:rFonts w:cs="Times New Roman"/>
          <w:szCs w:val="24"/>
        </w:rPr>
        <w:t>which have contributed to the successful completion of this</w:t>
      </w:r>
      <w:r>
        <w:rPr>
          <w:rFonts w:cs="Times New Roman"/>
          <w:szCs w:val="24"/>
        </w:rPr>
        <w:t xml:space="preserve"> minor</w:t>
      </w:r>
      <w:r w:rsidRPr="000F32F1">
        <w:rPr>
          <w:rFonts w:cs="Times New Roman"/>
          <w:szCs w:val="24"/>
        </w:rPr>
        <w:t xml:space="preserve"> thesis.</w:t>
      </w:r>
    </w:p>
    <w:p w14:paraId="4E7221A2" w14:textId="77777777" w:rsidR="005362CB" w:rsidRPr="001A0E9C" w:rsidRDefault="005362CB" w:rsidP="003F334F">
      <w:pPr>
        <w:pStyle w:val="ListParagraph"/>
        <w:numPr>
          <w:ilvl w:val="0"/>
          <w:numId w:val="46"/>
        </w:numPr>
        <w:spacing w:line="480" w:lineRule="auto"/>
        <w:ind w:left="567"/>
        <w:jc w:val="both"/>
        <w:rPr>
          <w:rFonts w:cs="Times New Roman"/>
          <w:szCs w:val="24"/>
        </w:rPr>
      </w:pPr>
      <w:r>
        <w:rPr>
          <w:rFonts w:cs="Times New Roman"/>
          <w:szCs w:val="24"/>
        </w:rPr>
        <w:t>To all members of KBI Class of 2021, who have supported</w:t>
      </w:r>
      <w:r w:rsidRPr="000F32F1">
        <w:t xml:space="preserve"> </w:t>
      </w:r>
      <w:r w:rsidRPr="000F32F1">
        <w:rPr>
          <w:rFonts w:cs="Times New Roman"/>
          <w:szCs w:val="24"/>
        </w:rPr>
        <w:t>the academic journey by offering assistance, encouragement, and shared moments of joy, thereby creating meaningful and unforg</w:t>
      </w:r>
      <w:r>
        <w:rPr>
          <w:rFonts w:cs="Times New Roman"/>
          <w:szCs w:val="24"/>
        </w:rPr>
        <w:t xml:space="preserve">ettable memories for the author. </w:t>
      </w:r>
    </w:p>
    <w:p w14:paraId="0B81294F" w14:textId="7005281E"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To the first-generation “Belut Listrik</w:t>
      </w:r>
      <w:r w:rsidR="003F334F">
        <w:rPr>
          <w:rFonts w:cs="Times New Roman"/>
          <w:szCs w:val="24"/>
        </w:rPr>
        <w:t>” team</w:t>
      </w:r>
      <w:r>
        <w:rPr>
          <w:rFonts w:cs="Times New Roman"/>
          <w:szCs w:val="24"/>
        </w:rPr>
        <w:t xml:space="preserve">, particuraly Kak Very and Mba Sekar, who have not only been colleagues but also trusted companions for discussion and knowledge sharing. The author sincerely appreciated their </w:t>
      </w:r>
      <w:r w:rsidRPr="000F32F1">
        <w:rPr>
          <w:rFonts w:cs="Times New Roman"/>
          <w:szCs w:val="24"/>
        </w:rPr>
        <w:t>support, motivation, and assistance, which have enabled the author to continue and successfully complete this research.</w:t>
      </w:r>
    </w:p>
    <w:p w14:paraId="751A6CED" w14:textId="091CD127"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t>To the</w:t>
      </w:r>
      <w:r w:rsidRPr="001A0E9C">
        <w:rPr>
          <w:rFonts w:cs="Times New Roman"/>
          <w:szCs w:val="24"/>
        </w:rPr>
        <w:t xml:space="preserve"> fellow colleagues </w:t>
      </w:r>
      <w:r w:rsidR="003F334F">
        <w:rPr>
          <w:rFonts w:cs="Times New Roman"/>
          <w:szCs w:val="24"/>
        </w:rPr>
        <w:t>Mba Elisa</w:t>
      </w:r>
      <w:r w:rsidRPr="001A0E9C">
        <w:rPr>
          <w:rFonts w:cs="Times New Roman"/>
          <w:szCs w:val="24"/>
        </w:rPr>
        <w:t xml:space="preserve">, </w:t>
      </w:r>
      <w:r w:rsidR="003F334F">
        <w:rPr>
          <w:rFonts w:cs="Times New Roman"/>
          <w:szCs w:val="24"/>
        </w:rPr>
        <w:t>Mba Mita</w:t>
      </w:r>
      <w:r w:rsidRPr="001A0E9C">
        <w:rPr>
          <w:rFonts w:cs="Times New Roman"/>
          <w:szCs w:val="24"/>
        </w:rPr>
        <w:t xml:space="preserve">, </w:t>
      </w:r>
      <w:r w:rsidR="003F334F">
        <w:rPr>
          <w:rFonts w:cs="Times New Roman"/>
          <w:szCs w:val="24"/>
        </w:rPr>
        <w:t>Mba Ereka</w:t>
      </w:r>
      <w:r w:rsidRPr="001A0E9C">
        <w:rPr>
          <w:rFonts w:cs="Times New Roman"/>
          <w:szCs w:val="24"/>
        </w:rPr>
        <w:t xml:space="preserve">, </w:t>
      </w:r>
      <w:r w:rsidR="003F334F">
        <w:rPr>
          <w:rFonts w:cs="Times New Roman"/>
          <w:szCs w:val="24"/>
        </w:rPr>
        <w:t>Abel</w:t>
      </w:r>
      <w:r w:rsidRPr="001A0E9C">
        <w:rPr>
          <w:rFonts w:cs="Times New Roman"/>
          <w:szCs w:val="24"/>
        </w:rPr>
        <w:t xml:space="preserve">, </w:t>
      </w:r>
      <w:r w:rsidR="003F334F">
        <w:rPr>
          <w:rFonts w:cs="Times New Roman"/>
          <w:szCs w:val="24"/>
        </w:rPr>
        <w:t>Meidina</w:t>
      </w:r>
      <w:r w:rsidRPr="001A0E9C">
        <w:rPr>
          <w:rFonts w:cs="Times New Roman"/>
          <w:szCs w:val="24"/>
        </w:rPr>
        <w:t>, Tiara, Dava,</w:t>
      </w:r>
      <w:r w:rsidR="003F334F">
        <w:rPr>
          <w:rFonts w:cs="Times New Roman"/>
          <w:szCs w:val="24"/>
        </w:rPr>
        <w:t xml:space="preserve"> Mas</w:t>
      </w:r>
      <w:r w:rsidRPr="001A0E9C">
        <w:rPr>
          <w:rFonts w:cs="Times New Roman"/>
          <w:szCs w:val="24"/>
        </w:rPr>
        <w:t xml:space="preserve"> Fajar</w:t>
      </w:r>
      <w:r w:rsidR="003F334F">
        <w:rPr>
          <w:rFonts w:cs="Times New Roman"/>
          <w:szCs w:val="24"/>
        </w:rPr>
        <w:t>, N</w:t>
      </w:r>
      <w:r w:rsidRPr="001A0E9C">
        <w:rPr>
          <w:rFonts w:cs="Times New Roman"/>
          <w:szCs w:val="24"/>
        </w:rPr>
        <w:t>and</w:t>
      </w:r>
      <w:r>
        <w:rPr>
          <w:rFonts w:cs="Times New Roman"/>
          <w:szCs w:val="24"/>
        </w:rPr>
        <w:t xml:space="preserve">o, and </w:t>
      </w:r>
      <w:r w:rsidR="003F334F">
        <w:rPr>
          <w:rFonts w:cs="Times New Roman"/>
          <w:szCs w:val="24"/>
        </w:rPr>
        <w:t xml:space="preserve">Mas </w:t>
      </w:r>
      <w:r>
        <w:rPr>
          <w:rFonts w:cs="Times New Roman"/>
          <w:szCs w:val="24"/>
        </w:rPr>
        <w:t xml:space="preserve">Rama, </w:t>
      </w:r>
      <w:r w:rsidRPr="001A0E9C">
        <w:rPr>
          <w:rFonts w:cs="Times New Roman"/>
          <w:szCs w:val="24"/>
        </w:rPr>
        <w:t xml:space="preserve">who have assisted the author in adapting and generously shared their knowledge. The author </w:t>
      </w:r>
      <w:r>
        <w:rPr>
          <w:rFonts w:cs="Times New Roman"/>
          <w:szCs w:val="24"/>
        </w:rPr>
        <w:t xml:space="preserve">is </w:t>
      </w:r>
      <w:r w:rsidRPr="001A0E9C">
        <w:rPr>
          <w:rFonts w:cs="Times New Roman"/>
          <w:szCs w:val="24"/>
        </w:rPr>
        <w:t>deeply thankful for all the support, assistance, and invaluable experiences provided</w:t>
      </w:r>
      <w:r>
        <w:rPr>
          <w:rFonts w:cs="Times New Roman"/>
          <w:szCs w:val="24"/>
        </w:rPr>
        <w:t xml:space="preserve"> in author’s journey</w:t>
      </w:r>
      <w:r w:rsidRPr="001A0E9C">
        <w:rPr>
          <w:rFonts w:cs="Times New Roman"/>
          <w:szCs w:val="24"/>
        </w:rPr>
        <w:t>, which have significantly contributed to the successful completion of this research.</w:t>
      </w:r>
      <w:r>
        <w:rPr>
          <w:rFonts w:cs="Times New Roman"/>
          <w:szCs w:val="24"/>
        </w:rPr>
        <w:t xml:space="preserve"> </w:t>
      </w:r>
    </w:p>
    <w:p w14:paraId="11D1A6E7" w14:textId="21FAF932" w:rsidR="005362CB" w:rsidRDefault="005362CB" w:rsidP="003F334F">
      <w:pPr>
        <w:pStyle w:val="ListParagraph"/>
        <w:numPr>
          <w:ilvl w:val="0"/>
          <w:numId w:val="46"/>
        </w:numPr>
        <w:spacing w:line="480" w:lineRule="auto"/>
        <w:ind w:left="567"/>
        <w:jc w:val="both"/>
        <w:rPr>
          <w:rFonts w:cs="Times New Roman"/>
          <w:szCs w:val="24"/>
        </w:rPr>
      </w:pPr>
      <w:r>
        <w:rPr>
          <w:rFonts w:cs="Times New Roman"/>
          <w:szCs w:val="24"/>
        </w:rPr>
        <w:lastRenderedPageBreak/>
        <w:t xml:space="preserve">To all parties who cannot be mentioned individually, who </w:t>
      </w:r>
      <w:r w:rsidRPr="000F32F1">
        <w:rPr>
          <w:rFonts w:cs="Times New Roman"/>
          <w:szCs w:val="24"/>
        </w:rPr>
        <w:t xml:space="preserve">have continuously provided support and motivation to the author, thereby enabling the completion of this </w:t>
      </w:r>
      <w:r w:rsidR="003F334F">
        <w:rPr>
          <w:rFonts w:cs="Times New Roman"/>
          <w:szCs w:val="24"/>
        </w:rPr>
        <w:t xml:space="preserve">minor </w:t>
      </w:r>
      <w:r w:rsidRPr="000F32F1">
        <w:rPr>
          <w:rFonts w:cs="Times New Roman"/>
          <w:szCs w:val="24"/>
        </w:rPr>
        <w:t>thesis.</w:t>
      </w:r>
    </w:p>
    <w:p w14:paraId="32FCA77D" w14:textId="2DBE6E5E" w:rsidR="005362CB" w:rsidRDefault="005362CB" w:rsidP="005362CB">
      <w:pPr>
        <w:spacing w:line="480" w:lineRule="auto"/>
        <w:ind w:firstLine="720"/>
        <w:jc w:val="both"/>
        <w:rPr>
          <w:rFonts w:cs="Times New Roman"/>
          <w:szCs w:val="24"/>
        </w:rPr>
      </w:pPr>
      <w:r w:rsidRPr="000F32F1">
        <w:rPr>
          <w:rFonts w:cs="Times New Roman"/>
          <w:szCs w:val="24"/>
        </w:rPr>
        <w:t xml:space="preserve">The author would like to express sincere gratitude for all prayers, support, and advice that have been extended, with the hope that Allah SWT will </w:t>
      </w:r>
      <w:r>
        <w:rPr>
          <w:rFonts w:cs="Times New Roman"/>
          <w:szCs w:val="24"/>
        </w:rPr>
        <w:t>repay</w:t>
      </w:r>
      <w:r w:rsidRPr="000F32F1">
        <w:rPr>
          <w:rFonts w:cs="Times New Roman"/>
          <w:szCs w:val="24"/>
        </w:rPr>
        <w:t xml:space="preserve"> such kindness with greater blessings. The author </w:t>
      </w:r>
      <w:r>
        <w:rPr>
          <w:rFonts w:cs="Times New Roman"/>
          <w:szCs w:val="24"/>
        </w:rPr>
        <w:t>realizes that everything is flawed in this world</w:t>
      </w:r>
      <w:r w:rsidRPr="000F32F1">
        <w:rPr>
          <w:rFonts w:cs="Times New Roman"/>
          <w:szCs w:val="24"/>
        </w:rPr>
        <w:t>, including this</w:t>
      </w:r>
      <w:r>
        <w:rPr>
          <w:rFonts w:cs="Times New Roman"/>
          <w:szCs w:val="24"/>
        </w:rPr>
        <w:t xml:space="preserve"> minor</w:t>
      </w:r>
      <w:r w:rsidRPr="000F32F1">
        <w:rPr>
          <w:rFonts w:cs="Times New Roman"/>
          <w:szCs w:val="24"/>
        </w:rPr>
        <w:t xml:space="preserve"> thesis, which still has certain limitations. Therefore, the author apologizes</w:t>
      </w:r>
      <w:r>
        <w:rPr>
          <w:rFonts w:cs="Times New Roman"/>
          <w:szCs w:val="24"/>
        </w:rPr>
        <w:t xml:space="preserve"> profusely</w:t>
      </w:r>
      <w:r w:rsidRPr="000F32F1">
        <w:rPr>
          <w:rFonts w:cs="Times New Roman"/>
          <w:szCs w:val="24"/>
        </w:rPr>
        <w:t xml:space="preserve"> for any shortcomings that may be present in this </w:t>
      </w:r>
      <w:r>
        <w:rPr>
          <w:rFonts w:cs="Times New Roman"/>
          <w:szCs w:val="24"/>
        </w:rPr>
        <w:t>research</w:t>
      </w:r>
      <w:r w:rsidRPr="000F32F1">
        <w:rPr>
          <w:rFonts w:cs="Times New Roman"/>
          <w:szCs w:val="24"/>
        </w:rPr>
        <w:t>. It is the author’s sincere hope that this</w:t>
      </w:r>
      <w:r>
        <w:rPr>
          <w:rFonts w:cs="Times New Roman"/>
          <w:szCs w:val="24"/>
        </w:rPr>
        <w:t xml:space="preserve"> minor</w:t>
      </w:r>
      <w:r w:rsidRPr="000F32F1">
        <w:rPr>
          <w:rFonts w:cs="Times New Roman"/>
          <w:szCs w:val="24"/>
        </w:rPr>
        <w:t xml:space="preserve"> thesis will provide benefits and contribute to the knowledge of future readers who have an i</w:t>
      </w:r>
      <w:r>
        <w:rPr>
          <w:rFonts w:cs="Times New Roman"/>
          <w:szCs w:val="24"/>
        </w:rPr>
        <w:t>nterest in the topic discussed.</w:t>
      </w:r>
    </w:p>
    <w:p w14:paraId="5F6FB4CB" w14:textId="2ADFF479" w:rsidR="003F334F" w:rsidRDefault="003F334F" w:rsidP="005362CB">
      <w:pPr>
        <w:jc w:val="right"/>
        <w:rPr>
          <w:rFonts w:cs="Times New Roman"/>
          <w:szCs w:val="24"/>
        </w:rPr>
      </w:pPr>
    </w:p>
    <w:p w14:paraId="21B22966" w14:textId="04C8A2C1" w:rsidR="005362CB" w:rsidRDefault="005362CB" w:rsidP="005362CB">
      <w:pPr>
        <w:jc w:val="right"/>
        <w:rPr>
          <w:rFonts w:cs="Times New Roman"/>
          <w:szCs w:val="24"/>
        </w:rPr>
      </w:pPr>
      <w:r>
        <w:rPr>
          <w:rFonts w:cs="Times New Roman"/>
          <w:szCs w:val="24"/>
        </w:rPr>
        <w:t>Samarinda, April 06, 2026</w:t>
      </w:r>
    </w:p>
    <w:p w14:paraId="4AEAF05E" w14:textId="7D9CD9EC" w:rsidR="005362CB" w:rsidRDefault="00302F20" w:rsidP="005362CB">
      <w:pPr>
        <w:jc w:val="right"/>
        <w:rPr>
          <w:rFonts w:cs="Times New Roman"/>
          <w:szCs w:val="24"/>
        </w:rPr>
      </w:pPr>
      <w:r>
        <w:rPr>
          <w:rFonts w:cs="Times New Roman"/>
          <w:noProof/>
          <w:color w:val="auto"/>
          <w:szCs w:val="24"/>
          <w:u w:val="single"/>
          <w:lang w:val="id-ID" w:eastAsia="id-ID"/>
        </w:rPr>
        <w:drawing>
          <wp:anchor distT="0" distB="0" distL="114300" distR="114300" simplePos="0" relativeHeight="251659264" behindDoc="1" locked="0" layoutInCell="1" allowOverlap="1" wp14:anchorId="40166DF0" wp14:editId="0A781DBE">
            <wp:simplePos x="0" y="0"/>
            <wp:positionH relativeFrom="margin">
              <wp:posOffset>3963670</wp:posOffset>
            </wp:positionH>
            <wp:positionV relativeFrom="paragraph">
              <wp:posOffset>9525</wp:posOffset>
            </wp:positionV>
            <wp:extent cx="1227455" cy="1047407"/>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6-04-07 at 20.36.41.jpeg"/>
                    <pic:cNvPicPr/>
                  </pic:nvPicPr>
                  <pic:blipFill rotWithShape="1">
                    <a:blip r:embed="rId18" cstate="print">
                      <a:extLst>
                        <a:ext uri="{28A0092B-C50C-407E-A947-70E740481C1C}">
                          <a14:useLocalDpi xmlns:a14="http://schemas.microsoft.com/office/drawing/2010/main" val="0"/>
                        </a:ext>
                      </a:extLst>
                    </a:blip>
                    <a:srcRect l="15149" t="62588" r="46202" b="8850"/>
                    <a:stretch/>
                  </pic:blipFill>
                  <pic:spPr bwMode="auto">
                    <a:xfrm>
                      <a:off x="0" y="0"/>
                      <a:ext cx="1227455" cy="1047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2CB">
        <w:rPr>
          <w:rFonts w:cs="Times New Roman"/>
          <w:szCs w:val="24"/>
        </w:rPr>
        <w:t>Author,</w:t>
      </w:r>
    </w:p>
    <w:p w14:paraId="47AEEF02" w14:textId="1B3A9681" w:rsidR="005362CB" w:rsidRDefault="005362CB" w:rsidP="003F334F">
      <w:pPr>
        <w:rPr>
          <w:rFonts w:cs="Times New Roman"/>
          <w:szCs w:val="24"/>
        </w:rPr>
      </w:pPr>
    </w:p>
    <w:p w14:paraId="31AC9A32" w14:textId="77777777" w:rsidR="003F334F" w:rsidRDefault="003F334F" w:rsidP="003F334F">
      <w:pPr>
        <w:rPr>
          <w:rFonts w:cs="Times New Roman"/>
          <w:szCs w:val="24"/>
        </w:rPr>
      </w:pPr>
    </w:p>
    <w:p w14:paraId="203AB9CB" w14:textId="77777777" w:rsidR="005362CB" w:rsidRDefault="005362CB" w:rsidP="005362CB">
      <w:pPr>
        <w:jc w:val="right"/>
        <w:rPr>
          <w:rFonts w:cs="Times New Roman"/>
          <w:szCs w:val="24"/>
        </w:rPr>
      </w:pPr>
      <w:r>
        <w:rPr>
          <w:rFonts w:cs="Times New Roman"/>
          <w:szCs w:val="24"/>
        </w:rPr>
        <w:t>Nadila Noor Azizah</w:t>
      </w:r>
    </w:p>
    <w:p w14:paraId="7092F9B6" w14:textId="4073BE4A" w:rsidR="008E36B0" w:rsidRDefault="008E36B0" w:rsidP="004461F4">
      <w:pPr>
        <w:rPr>
          <w:rFonts w:cs="Times New Roman"/>
          <w:color w:val="auto"/>
          <w:szCs w:val="24"/>
          <w:u w:val="single"/>
          <w:lang w:val="id-ID"/>
        </w:rPr>
      </w:pPr>
    </w:p>
    <w:p w14:paraId="2FAE7C83" w14:textId="3535B228" w:rsidR="003F334F" w:rsidRDefault="003F334F" w:rsidP="004461F4">
      <w:pPr>
        <w:rPr>
          <w:rFonts w:cs="Times New Roman"/>
          <w:color w:val="auto"/>
          <w:szCs w:val="24"/>
          <w:u w:val="single"/>
          <w:lang w:val="id-ID"/>
        </w:rPr>
      </w:pPr>
    </w:p>
    <w:p w14:paraId="68006572" w14:textId="1A2B8405" w:rsidR="003F334F" w:rsidRDefault="003F334F" w:rsidP="004461F4">
      <w:pPr>
        <w:rPr>
          <w:rFonts w:cs="Times New Roman"/>
          <w:color w:val="auto"/>
          <w:szCs w:val="24"/>
          <w:u w:val="single"/>
          <w:lang w:val="id-ID"/>
        </w:rPr>
      </w:pPr>
    </w:p>
    <w:p w14:paraId="127464AC" w14:textId="675E3920" w:rsidR="003F334F" w:rsidRDefault="003F334F" w:rsidP="004461F4">
      <w:pPr>
        <w:rPr>
          <w:rFonts w:cs="Times New Roman"/>
          <w:color w:val="auto"/>
          <w:szCs w:val="24"/>
          <w:u w:val="single"/>
          <w:lang w:val="id-ID"/>
        </w:rPr>
      </w:pPr>
    </w:p>
    <w:p w14:paraId="24C27130" w14:textId="483867AB" w:rsidR="003F334F" w:rsidRDefault="003F334F" w:rsidP="004461F4">
      <w:pPr>
        <w:rPr>
          <w:rFonts w:cs="Times New Roman"/>
          <w:color w:val="auto"/>
          <w:szCs w:val="24"/>
          <w:u w:val="single"/>
          <w:lang w:val="id-ID"/>
        </w:rPr>
      </w:pPr>
    </w:p>
    <w:p w14:paraId="36EDE243" w14:textId="77777777" w:rsidR="003F334F" w:rsidRDefault="003F334F" w:rsidP="004461F4">
      <w:pPr>
        <w:rPr>
          <w:rFonts w:cs="Times New Roman"/>
          <w:color w:val="auto"/>
          <w:szCs w:val="24"/>
          <w:u w:val="single"/>
          <w:lang w:val="id-ID"/>
        </w:rPr>
      </w:pPr>
    </w:p>
    <w:p w14:paraId="5FBDEC9F" w14:textId="5CCE6FE1" w:rsidR="00000EC9" w:rsidRDefault="00000EC9" w:rsidP="00E70091">
      <w:pPr>
        <w:pStyle w:val="TOC1"/>
      </w:pPr>
    </w:p>
    <w:p w14:paraId="69A9100A" w14:textId="7D29548A" w:rsidR="00000EC9" w:rsidRPr="00000EC9" w:rsidRDefault="00000EC9" w:rsidP="00000EC9">
      <w:pPr>
        <w:pStyle w:val="Heading1"/>
        <w:rPr>
          <w:sz w:val="24"/>
          <w:szCs w:val="24"/>
        </w:rPr>
      </w:pPr>
      <w:bookmarkStart w:id="22" w:name="_Toc226157551"/>
      <w:bookmarkStart w:id="23" w:name="_Toc226158398"/>
      <w:bookmarkStart w:id="24" w:name="_Toc226158556"/>
      <w:r w:rsidRPr="00000EC9">
        <w:rPr>
          <w:sz w:val="24"/>
          <w:szCs w:val="24"/>
        </w:rPr>
        <w:lastRenderedPageBreak/>
        <w:t>ABSTRAK</w:t>
      </w:r>
      <w:bookmarkEnd w:id="22"/>
      <w:bookmarkEnd w:id="23"/>
      <w:bookmarkEnd w:id="24"/>
    </w:p>
    <w:p w14:paraId="15D94E87" w14:textId="77777777" w:rsidR="00000EC9" w:rsidRPr="00000EC9" w:rsidRDefault="00000EC9" w:rsidP="00000EC9">
      <w:pPr>
        <w:pStyle w:val="ListParagraph"/>
        <w:spacing w:line="240" w:lineRule="auto"/>
        <w:ind w:left="0" w:firstLine="720"/>
        <w:jc w:val="both"/>
        <w:rPr>
          <w:rFonts w:cs="Times New Roman"/>
          <w:sz w:val="22"/>
        </w:rPr>
      </w:pPr>
      <w:r w:rsidRPr="00000EC9">
        <w:rPr>
          <w:rFonts w:cs="Times New Roman"/>
          <w:b/>
          <w:sz w:val="22"/>
        </w:rPr>
        <w:t>Nadila Noor Azizah, 2026. Pengaruh Manajemen Risiko dan Good Governance terhadap Pencegahan Kecurangan dengan Budaya Etis Organisasi sebagai Variabel Moderasi.</w:t>
      </w:r>
      <w:r w:rsidRPr="00000EC9">
        <w:rPr>
          <w:rFonts w:cs="Times New Roman"/>
          <w:sz w:val="22"/>
        </w:rPr>
        <w:t xml:space="preserve"> Penelitian ini bertujuan untuk mengetahui pengaruh manajemen risiko dan budaya etis organisasi terhadap pencegahan kecurangan. Mengetahui kemampuan budaya etis organisasi dalam memperkuat atau memperlemah pengaruh antara manajemen risiko dan good governane terhadap pencegahan kecurangan. Jenis penelitian ini adalah kuantitatif dengan metode pengumpulan data melalui kuesioner. Sampel yang digunakan dalam penelitian ini sebanyak 42 auditor Inspektorat Provinsi Kalimantan Timur. Teknik analisis data yang digunakan dalam penelitian ini adalah Partial Least Squares Structural Equation Modeling (PLS-SEM) dengan software SmartPLS 4.1. Hasil penelitian menunjukkan bahwa manajemen risiko dan good governance berpengaruh positif dan signifikan terhadap pencegahan kecurangan. Budaya etis organisasi mampu memoderasi pengaruh manajemen risiko terhadap pencegahan kecurangan. Tetapi, budaya etis organisasi tidak mampu memoderasi pengaruh good governance terhadap pencegahan kecurangan.  </w:t>
      </w:r>
    </w:p>
    <w:p w14:paraId="6113B7E7" w14:textId="77777777" w:rsidR="00000EC9" w:rsidRDefault="00000EC9" w:rsidP="00000EC9">
      <w:pPr>
        <w:spacing w:after="0" w:line="240" w:lineRule="auto"/>
        <w:jc w:val="both"/>
        <w:rPr>
          <w:rFonts w:cs="Times New Roman"/>
          <w:sz w:val="22"/>
        </w:rPr>
      </w:pPr>
      <w:r w:rsidRPr="00000EC9">
        <w:rPr>
          <w:rFonts w:cs="Times New Roman"/>
          <w:b/>
          <w:sz w:val="22"/>
        </w:rPr>
        <w:t xml:space="preserve">Kata Kunci: </w:t>
      </w:r>
      <w:r w:rsidRPr="00000EC9">
        <w:rPr>
          <w:rFonts w:cs="Times New Roman"/>
          <w:sz w:val="22"/>
        </w:rPr>
        <w:t>Manajemen Risiko, Good Gov</w:t>
      </w:r>
      <w:r>
        <w:rPr>
          <w:rFonts w:cs="Times New Roman"/>
          <w:sz w:val="22"/>
        </w:rPr>
        <w:t xml:space="preserve">ernance, Pencegahan Kecurangan, </w:t>
      </w:r>
      <w:r w:rsidRPr="00000EC9">
        <w:rPr>
          <w:rFonts w:cs="Times New Roman"/>
          <w:sz w:val="22"/>
        </w:rPr>
        <w:t xml:space="preserve">Budaya </w:t>
      </w:r>
    </w:p>
    <w:p w14:paraId="4CA648A4" w14:textId="518DC197" w:rsidR="00000EC9" w:rsidRPr="00000EC9" w:rsidRDefault="00000EC9" w:rsidP="00000EC9">
      <w:pPr>
        <w:spacing w:after="0" w:line="240" w:lineRule="auto"/>
        <w:ind w:left="720"/>
        <w:jc w:val="both"/>
        <w:rPr>
          <w:rFonts w:cs="Times New Roman"/>
          <w:sz w:val="22"/>
        </w:rPr>
      </w:pPr>
      <w:r>
        <w:rPr>
          <w:rFonts w:cs="Times New Roman"/>
          <w:sz w:val="22"/>
        </w:rPr>
        <w:t xml:space="preserve">         </w:t>
      </w:r>
      <w:r w:rsidRPr="00000EC9">
        <w:rPr>
          <w:rFonts w:cs="Times New Roman"/>
          <w:sz w:val="22"/>
        </w:rPr>
        <w:t>Etis Organisasi</w:t>
      </w:r>
    </w:p>
    <w:p w14:paraId="223D8CE1" w14:textId="77777777" w:rsidR="00000EC9" w:rsidRPr="002D7543" w:rsidRDefault="00000EC9" w:rsidP="00000EC9">
      <w:pPr>
        <w:spacing w:line="240" w:lineRule="auto"/>
        <w:ind w:left="720"/>
        <w:jc w:val="both"/>
        <w:rPr>
          <w:rFonts w:cs="Times New Roman"/>
          <w:b/>
          <w:i/>
          <w:szCs w:val="24"/>
        </w:rPr>
      </w:pPr>
    </w:p>
    <w:p w14:paraId="76A6EBC4" w14:textId="77777777" w:rsidR="00000EC9" w:rsidRPr="00000EC9" w:rsidRDefault="00000EC9" w:rsidP="00000EC9">
      <w:pPr>
        <w:rPr>
          <w:lang w:val="id-ID"/>
        </w:rPr>
      </w:pPr>
    </w:p>
    <w:p w14:paraId="6198BD2E" w14:textId="77777777" w:rsidR="00000EC9" w:rsidRDefault="00000EC9" w:rsidP="00000EC9">
      <w:pPr>
        <w:pStyle w:val="Heading1"/>
        <w:rPr>
          <w:sz w:val="24"/>
          <w:szCs w:val="24"/>
        </w:rPr>
        <w:sectPr w:rsidR="00000EC9" w:rsidSect="008E36B0">
          <w:type w:val="continuous"/>
          <w:pgSz w:w="11906" w:h="16838" w:code="9"/>
          <w:pgMar w:top="2268" w:right="1701" w:bottom="1701" w:left="2268" w:header="720" w:footer="720" w:gutter="0"/>
          <w:pgNumType w:fmt="lowerRoman" w:start="2"/>
          <w:cols w:space="720"/>
          <w:docGrid w:linePitch="299"/>
        </w:sectPr>
      </w:pPr>
    </w:p>
    <w:p w14:paraId="0E87C819" w14:textId="77777777" w:rsidR="00000EC9" w:rsidRDefault="00000EC9" w:rsidP="00000EC9">
      <w:pPr>
        <w:pStyle w:val="Heading1"/>
        <w:rPr>
          <w:sz w:val="24"/>
          <w:szCs w:val="24"/>
        </w:rPr>
        <w:sectPr w:rsidR="00000EC9" w:rsidSect="008E36B0">
          <w:type w:val="continuous"/>
          <w:pgSz w:w="11906" w:h="16838" w:code="9"/>
          <w:pgMar w:top="2268" w:right="1701" w:bottom="1701" w:left="2268" w:header="720" w:footer="720" w:gutter="0"/>
          <w:pgNumType w:fmt="lowerRoman" w:start="2"/>
          <w:cols w:space="720"/>
          <w:docGrid w:linePitch="299"/>
        </w:sectPr>
      </w:pPr>
    </w:p>
    <w:p w14:paraId="390F1477" w14:textId="77777777" w:rsidR="00000EC9" w:rsidRDefault="00000EC9" w:rsidP="00000EC9">
      <w:pPr>
        <w:pStyle w:val="Heading1"/>
        <w:rPr>
          <w:sz w:val="24"/>
          <w:szCs w:val="24"/>
        </w:rPr>
      </w:pPr>
    </w:p>
    <w:p w14:paraId="19AC48B1" w14:textId="77777777" w:rsidR="00000EC9" w:rsidRDefault="00000EC9" w:rsidP="00000EC9">
      <w:pPr>
        <w:pStyle w:val="Heading1"/>
        <w:rPr>
          <w:sz w:val="24"/>
          <w:szCs w:val="24"/>
        </w:rPr>
      </w:pPr>
    </w:p>
    <w:p w14:paraId="2E4F86E7" w14:textId="77777777" w:rsidR="00000EC9" w:rsidRDefault="00000EC9" w:rsidP="00000EC9">
      <w:pPr>
        <w:pStyle w:val="Heading1"/>
        <w:rPr>
          <w:sz w:val="24"/>
          <w:szCs w:val="24"/>
        </w:rPr>
      </w:pPr>
    </w:p>
    <w:p w14:paraId="35A279A4" w14:textId="77777777" w:rsidR="00000EC9" w:rsidRDefault="00000EC9" w:rsidP="00000EC9">
      <w:pPr>
        <w:pStyle w:val="Heading1"/>
        <w:rPr>
          <w:sz w:val="24"/>
          <w:szCs w:val="24"/>
        </w:rPr>
      </w:pPr>
    </w:p>
    <w:p w14:paraId="514F89FD" w14:textId="77777777" w:rsidR="00000EC9" w:rsidRDefault="00000EC9" w:rsidP="00000EC9">
      <w:pPr>
        <w:pStyle w:val="Heading1"/>
        <w:rPr>
          <w:sz w:val="24"/>
          <w:szCs w:val="24"/>
        </w:rPr>
      </w:pPr>
    </w:p>
    <w:p w14:paraId="41C90DD0" w14:textId="77777777" w:rsidR="00000EC9" w:rsidRDefault="00000EC9" w:rsidP="00000EC9">
      <w:pPr>
        <w:pStyle w:val="Heading1"/>
        <w:rPr>
          <w:sz w:val="24"/>
          <w:szCs w:val="24"/>
        </w:rPr>
      </w:pPr>
    </w:p>
    <w:p w14:paraId="21FE9733" w14:textId="77777777" w:rsidR="00000EC9" w:rsidRDefault="00000EC9" w:rsidP="00000EC9">
      <w:pPr>
        <w:pStyle w:val="Heading1"/>
        <w:rPr>
          <w:sz w:val="24"/>
          <w:szCs w:val="24"/>
        </w:rPr>
      </w:pPr>
    </w:p>
    <w:p w14:paraId="093CA667" w14:textId="77777777" w:rsidR="00000EC9" w:rsidRDefault="00000EC9" w:rsidP="00000EC9">
      <w:pPr>
        <w:pStyle w:val="Heading1"/>
        <w:rPr>
          <w:sz w:val="24"/>
          <w:szCs w:val="24"/>
        </w:rPr>
      </w:pPr>
    </w:p>
    <w:p w14:paraId="14F99E14" w14:textId="0CA9220B" w:rsidR="00000EC9" w:rsidRDefault="00000EC9" w:rsidP="00000EC9">
      <w:pPr>
        <w:pStyle w:val="Heading1"/>
        <w:rPr>
          <w:sz w:val="24"/>
          <w:szCs w:val="24"/>
        </w:rPr>
      </w:pPr>
    </w:p>
    <w:p w14:paraId="4F8BB9CB" w14:textId="7B31EFDD" w:rsidR="00000EC9" w:rsidRDefault="00000EC9" w:rsidP="00000EC9"/>
    <w:p w14:paraId="45CBF9CE" w14:textId="74846BF3" w:rsidR="00000EC9" w:rsidRDefault="00000EC9" w:rsidP="00000EC9"/>
    <w:p w14:paraId="172E2CDC" w14:textId="6785024A" w:rsidR="00000EC9" w:rsidRDefault="00000EC9" w:rsidP="00000EC9"/>
    <w:p w14:paraId="74B5C997" w14:textId="77777777" w:rsidR="00000EC9" w:rsidRPr="00000EC9" w:rsidRDefault="00000EC9" w:rsidP="00000EC9"/>
    <w:p w14:paraId="7180FEB5" w14:textId="0AE02A13" w:rsidR="00000EC9" w:rsidRDefault="00000EC9" w:rsidP="00000EC9">
      <w:pPr>
        <w:pStyle w:val="Heading1"/>
        <w:rPr>
          <w:sz w:val="24"/>
          <w:szCs w:val="24"/>
        </w:rPr>
      </w:pPr>
    </w:p>
    <w:p w14:paraId="4FE320FB" w14:textId="1DEEE983" w:rsidR="00000EC9" w:rsidRPr="00000EC9" w:rsidRDefault="00000EC9" w:rsidP="00000EC9">
      <w:pPr>
        <w:pStyle w:val="Heading1"/>
        <w:rPr>
          <w:sz w:val="24"/>
          <w:szCs w:val="24"/>
        </w:rPr>
      </w:pPr>
      <w:bookmarkStart w:id="25" w:name="_Toc226157552"/>
      <w:bookmarkStart w:id="26" w:name="_Toc226158399"/>
      <w:bookmarkStart w:id="27" w:name="_Toc226158557"/>
      <w:r w:rsidRPr="00000EC9">
        <w:rPr>
          <w:sz w:val="24"/>
          <w:szCs w:val="24"/>
        </w:rPr>
        <w:t>ABSTRACT</w:t>
      </w:r>
      <w:bookmarkEnd w:id="25"/>
      <w:bookmarkEnd w:id="26"/>
      <w:bookmarkEnd w:id="27"/>
    </w:p>
    <w:p w14:paraId="577512FA" w14:textId="56C08876" w:rsidR="00000EC9" w:rsidRPr="00000EC9" w:rsidRDefault="00000EC9" w:rsidP="00000EC9">
      <w:pPr>
        <w:pStyle w:val="ListParagraph"/>
        <w:spacing w:line="240" w:lineRule="auto"/>
        <w:ind w:left="0" w:firstLine="720"/>
        <w:jc w:val="both"/>
        <w:rPr>
          <w:rFonts w:cs="Times New Roman"/>
          <w:i/>
          <w:sz w:val="22"/>
        </w:rPr>
      </w:pPr>
      <w:r w:rsidRPr="00000EC9">
        <w:rPr>
          <w:rFonts w:cs="Times New Roman"/>
          <w:b/>
          <w:i/>
          <w:sz w:val="22"/>
        </w:rPr>
        <w:t>Nadila Noor Azizah, 2026. The Effect of Risk Management and Good Governance on Fraud Prevention with The Ethics of Organizational Behavior as Moderating Variable.</w:t>
      </w:r>
      <w:r w:rsidRPr="00000EC9">
        <w:rPr>
          <w:rFonts w:cs="Times New Roman"/>
          <w:i/>
          <w:sz w:val="22"/>
        </w:rPr>
        <w:t xml:space="preserve"> This research aims to analyze the influence of risk management and good governance on fraud prevention with the ethics of organizational behavior as a moderating variable. This type of research is quantitative and data collection was carried out through a questionnaire. The research was conducted at the Inspectorate of East Kalimantan Province with a sample of 42 auditor. The data analysis technique used is Partial Least Squares Structural Equation Modeling (PLS-SEM) with SmartPLS 4.1 software. The results showed that risk management and good governance have a positive and significant effect on fraud prevention. The ethics of organizational behavior is able to moderate the influence of risk management on fraud prevention, but </w:t>
      </w:r>
      <w:r>
        <w:rPr>
          <w:rFonts w:cs="Times New Roman"/>
          <w:i/>
          <w:sz w:val="22"/>
        </w:rPr>
        <w:t>the ethics of</w:t>
      </w:r>
      <w:r w:rsidRPr="00000EC9">
        <w:rPr>
          <w:rFonts w:cs="Times New Roman"/>
          <w:i/>
          <w:sz w:val="22"/>
        </w:rPr>
        <w:t xml:space="preserve"> organizational behavior is not able to moderate the effect of good governance on fraud prevention.</w:t>
      </w:r>
    </w:p>
    <w:p w14:paraId="5D3B5B15" w14:textId="77777777" w:rsidR="003F334F" w:rsidRDefault="00000EC9" w:rsidP="003F334F">
      <w:pPr>
        <w:spacing w:after="0" w:line="240" w:lineRule="auto"/>
        <w:jc w:val="both"/>
        <w:rPr>
          <w:rFonts w:cs="Times New Roman"/>
          <w:i/>
          <w:sz w:val="22"/>
        </w:rPr>
      </w:pPr>
      <w:r w:rsidRPr="00000EC9">
        <w:rPr>
          <w:rFonts w:cs="Times New Roman"/>
          <w:b/>
          <w:i/>
          <w:sz w:val="22"/>
        </w:rPr>
        <w:t xml:space="preserve">Keywords: </w:t>
      </w:r>
      <w:r w:rsidRPr="00000EC9">
        <w:rPr>
          <w:rFonts w:cs="Times New Roman"/>
          <w:i/>
          <w:sz w:val="22"/>
        </w:rPr>
        <w:t xml:space="preserve">Risk Management, Good Governance, Fraud Prevention, The Ethics of </w:t>
      </w:r>
    </w:p>
    <w:p w14:paraId="4165D9D6" w14:textId="79236089" w:rsidR="00000EC9" w:rsidRPr="00000EC9" w:rsidRDefault="00000EC9" w:rsidP="003F334F">
      <w:pPr>
        <w:spacing w:after="0" w:line="480" w:lineRule="auto"/>
        <w:ind w:left="993"/>
        <w:jc w:val="both"/>
        <w:rPr>
          <w:rFonts w:cs="Times New Roman"/>
          <w:i/>
          <w:sz w:val="22"/>
        </w:rPr>
      </w:pPr>
      <w:r w:rsidRPr="00000EC9">
        <w:rPr>
          <w:rFonts w:cs="Times New Roman"/>
          <w:i/>
          <w:sz w:val="22"/>
        </w:rPr>
        <w:t>Organizational Behavior</w:t>
      </w:r>
    </w:p>
    <w:p w14:paraId="353C34E7" w14:textId="6DD3E2C6" w:rsidR="00000EC9" w:rsidRDefault="00000EC9" w:rsidP="00E70091">
      <w:pPr>
        <w:pStyle w:val="TOC1"/>
      </w:pPr>
    </w:p>
    <w:p w14:paraId="74AFC827" w14:textId="122083B5" w:rsidR="00000EC9" w:rsidRDefault="00000EC9" w:rsidP="00000EC9">
      <w:pPr>
        <w:rPr>
          <w:lang w:val="id-ID"/>
        </w:rPr>
      </w:pPr>
    </w:p>
    <w:p w14:paraId="04697F10" w14:textId="35443090" w:rsidR="00000EC9" w:rsidRDefault="00000EC9" w:rsidP="00000EC9">
      <w:pPr>
        <w:rPr>
          <w:lang w:val="id-ID"/>
        </w:rPr>
      </w:pPr>
    </w:p>
    <w:p w14:paraId="1407D696" w14:textId="03AD3FDC" w:rsidR="00000EC9" w:rsidRDefault="00000EC9" w:rsidP="00000EC9">
      <w:pPr>
        <w:rPr>
          <w:lang w:val="id-ID"/>
        </w:rPr>
      </w:pPr>
    </w:p>
    <w:p w14:paraId="287781E3" w14:textId="395917F9" w:rsidR="00000EC9" w:rsidRDefault="00000EC9" w:rsidP="00000EC9">
      <w:pPr>
        <w:rPr>
          <w:lang w:val="id-ID"/>
        </w:rPr>
      </w:pPr>
    </w:p>
    <w:p w14:paraId="29F98D17" w14:textId="257F4588" w:rsidR="00000EC9" w:rsidRDefault="00000EC9" w:rsidP="00000EC9">
      <w:pPr>
        <w:rPr>
          <w:lang w:val="id-ID"/>
        </w:rPr>
      </w:pPr>
    </w:p>
    <w:p w14:paraId="1E9B26EF" w14:textId="228FFE13" w:rsidR="00000EC9" w:rsidRDefault="00000EC9" w:rsidP="00000EC9">
      <w:pPr>
        <w:rPr>
          <w:lang w:val="id-ID"/>
        </w:rPr>
      </w:pPr>
    </w:p>
    <w:p w14:paraId="0912DD79" w14:textId="0E8091ED" w:rsidR="00000EC9" w:rsidRDefault="00000EC9" w:rsidP="00000EC9">
      <w:pPr>
        <w:rPr>
          <w:lang w:val="id-ID"/>
        </w:rPr>
      </w:pPr>
    </w:p>
    <w:p w14:paraId="756ADE80" w14:textId="34A0E2D4" w:rsidR="00000EC9" w:rsidRDefault="00000EC9" w:rsidP="00000EC9">
      <w:pPr>
        <w:rPr>
          <w:lang w:val="id-ID"/>
        </w:rPr>
      </w:pPr>
    </w:p>
    <w:p w14:paraId="1B2AA8E6" w14:textId="06BEFCA7" w:rsidR="00000EC9" w:rsidRDefault="00000EC9" w:rsidP="00000EC9">
      <w:pPr>
        <w:rPr>
          <w:lang w:val="id-ID"/>
        </w:rPr>
      </w:pPr>
    </w:p>
    <w:p w14:paraId="67EF350F" w14:textId="6738FC06" w:rsidR="00000EC9" w:rsidRDefault="00000EC9" w:rsidP="00000EC9">
      <w:pPr>
        <w:rPr>
          <w:lang w:val="id-ID"/>
        </w:rPr>
      </w:pPr>
    </w:p>
    <w:p w14:paraId="10297190" w14:textId="15DBB5CD" w:rsidR="00000EC9" w:rsidRDefault="00000EC9" w:rsidP="00000EC9">
      <w:pPr>
        <w:rPr>
          <w:lang w:val="id-ID"/>
        </w:rPr>
      </w:pPr>
    </w:p>
    <w:p w14:paraId="28DA3C63" w14:textId="668ED898" w:rsidR="00000EC9" w:rsidRDefault="00000EC9" w:rsidP="00000EC9">
      <w:pPr>
        <w:rPr>
          <w:lang w:val="id-ID"/>
        </w:rPr>
      </w:pPr>
    </w:p>
    <w:p w14:paraId="11183D8D" w14:textId="3801597C" w:rsidR="00000EC9" w:rsidRDefault="00000EC9" w:rsidP="00000EC9">
      <w:pPr>
        <w:rPr>
          <w:lang w:val="id-ID"/>
        </w:rPr>
      </w:pPr>
    </w:p>
    <w:p w14:paraId="26D2B4FA" w14:textId="17CE49FA" w:rsidR="00000EC9" w:rsidRDefault="00000EC9" w:rsidP="00000EC9">
      <w:pPr>
        <w:rPr>
          <w:lang w:val="id-ID"/>
        </w:rPr>
      </w:pPr>
    </w:p>
    <w:p w14:paraId="5FF8C71F" w14:textId="7E87D16A" w:rsidR="00000EC9" w:rsidRDefault="00000EC9" w:rsidP="00000EC9"/>
    <w:p w14:paraId="3B79BD0E" w14:textId="1AF627A6" w:rsidR="00000EC9" w:rsidRDefault="00000EC9" w:rsidP="00000EC9"/>
    <w:p w14:paraId="36D4587A" w14:textId="25B88F66" w:rsidR="00CF009B" w:rsidRDefault="00000EC9" w:rsidP="00E70091">
      <w:pPr>
        <w:pStyle w:val="Heading1"/>
      </w:pPr>
      <w:bookmarkStart w:id="28" w:name="_Toc226158400"/>
      <w:bookmarkStart w:id="29" w:name="_Toc226158558"/>
      <w:r w:rsidRPr="00000EC9">
        <w:rPr>
          <w:sz w:val="24"/>
          <w:szCs w:val="24"/>
        </w:rPr>
        <w:lastRenderedPageBreak/>
        <w:t>CONTENTS</w:t>
      </w:r>
      <w:bookmarkEnd w:id="28"/>
      <w:bookmarkEnd w:id="29"/>
    </w:p>
    <w:sdt>
      <w:sdtPr>
        <w:rPr>
          <w:rFonts w:ascii="Times New Roman" w:eastAsia="Calibri" w:hAnsi="Times New Roman" w:cs="Calibri"/>
          <w:color w:val="000000"/>
          <w:sz w:val="24"/>
          <w:szCs w:val="22"/>
        </w:rPr>
        <w:id w:val="770205334"/>
        <w:docPartObj>
          <w:docPartGallery w:val="Table of Contents"/>
          <w:docPartUnique/>
        </w:docPartObj>
      </w:sdtPr>
      <w:sdtEndPr>
        <w:rPr>
          <w:b/>
          <w:bCs/>
          <w:noProof/>
        </w:rPr>
      </w:sdtEndPr>
      <w:sdtContent>
        <w:p w14:paraId="771E8C8A" w14:textId="23C245FD" w:rsidR="00E70091" w:rsidRDefault="00E70091" w:rsidP="00E70091">
          <w:pPr>
            <w:pStyle w:val="TOCHeading"/>
            <w:spacing w:before="0"/>
          </w:pPr>
        </w:p>
        <w:p w14:paraId="58D3C84B" w14:textId="2DB25EF6" w:rsidR="00E70091" w:rsidRDefault="00E70091" w:rsidP="00E70091">
          <w:pPr>
            <w:pStyle w:val="TOC1"/>
            <w:spacing w:before="0"/>
            <w:rPr>
              <w:rFonts w:asciiTheme="minorHAnsi" w:eastAsiaTheme="minorEastAsia" w:hAnsiTheme="minorHAnsi" w:cstheme="minorBidi"/>
              <w:b w:val="0"/>
              <w:bCs w:val="0"/>
              <w:sz w:val="22"/>
              <w:szCs w:val="22"/>
              <w:lang w:eastAsia="id-ID"/>
            </w:rPr>
          </w:pPr>
          <w:r>
            <w:fldChar w:fldCharType="begin"/>
          </w:r>
          <w:r>
            <w:instrText xml:space="preserve"> TOC \o "1-3" \h \z \u </w:instrText>
          </w:r>
          <w:r>
            <w:fldChar w:fldCharType="separate"/>
          </w:r>
          <w:hyperlink w:anchor="_Toc226158550" w:history="1">
            <w:r w:rsidR="00D269F9">
              <w:rPr>
                <w:rStyle w:val="Hyperlink"/>
                <w:lang w:val="en-US"/>
              </w:rPr>
              <w:t>TITLE PAGE</w:t>
            </w:r>
            <w:r>
              <w:rPr>
                <w:webHidden/>
              </w:rPr>
              <w:tab/>
            </w:r>
            <w:r>
              <w:rPr>
                <w:webHidden/>
              </w:rPr>
              <w:fldChar w:fldCharType="begin"/>
            </w:r>
            <w:r>
              <w:rPr>
                <w:webHidden/>
              </w:rPr>
              <w:instrText xml:space="preserve"> PAGEREF _Toc226158550 \h </w:instrText>
            </w:r>
            <w:r>
              <w:rPr>
                <w:webHidden/>
              </w:rPr>
            </w:r>
            <w:r>
              <w:rPr>
                <w:webHidden/>
              </w:rPr>
              <w:fldChar w:fldCharType="separate"/>
            </w:r>
            <w:r w:rsidR="00776904">
              <w:rPr>
                <w:webHidden/>
              </w:rPr>
              <w:t>i</w:t>
            </w:r>
            <w:r>
              <w:rPr>
                <w:webHidden/>
              </w:rPr>
              <w:fldChar w:fldCharType="end"/>
            </w:r>
          </w:hyperlink>
        </w:p>
        <w:p w14:paraId="4FB7C47B" w14:textId="4D4225A0"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51" w:history="1">
            <w:r w:rsidR="00E70091" w:rsidRPr="00482550">
              <w:rPr>
                <w:rStyle w:val="Hyperlink"/>
              </w:rPr>
              <w:t>APPROVAL PAGE</w:t>
            </w:r>
            <w:r w:rsidR="00E70091">
              <w:rPr>
                <w:webHidden/>
              </w:rPr>
              <w:tab/>
            </w:r>
            <w:r w:rsidR="00E70091">
              <w:rPr>
                <w:webHidden/>
              </w:rPr>
              <w:fldChar w:fldCharType="begin"/>
            </w:r>
            <w:r w:rsidR="00E70091">
              <w:rPr>
                <w:webHidden/>
              </w:rPr>
              <w:instrText xml:space="preserve"> PAGEREF _Toc226158551 \h </w:instrText>
            </w:r>
            <w:r w:rsidR="00E70091">
              <w:rPr>
                <w:webHidden/>
              </w:rPr>
            </w:r>
            <w:r w:rsidR="00E70091">
              <w:rPr>
                <w:webHidden/>
              </w:rPr>
              <w:fldChar w:fldCharType="separate"/>
            </w:r>
            <w:r w:rsidR="00776904">
              <w:rPr>
                <w:webHidden/>
              </w:rPr>
              <w:t>ii</w:t>
            </w:r>
            <w:r w:rsidR="00E70091">
              <w:rPr>
                <w:webHidden/>
              </w:rPr>
              <w:fldChar w:fldCharType="end"/>
            </w:r>
          </w:hyperlink>
        </w:p>
        <w:p w14:paraId="57F9775A" w14:textId="0744537E"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52" w:history="1">
            <w:r w:rsidR="00E70091" w:rsidRPr="00482550">
              <w:rPr>
                <w:rStyle w:val="Hyperlink"/>
              </w:rPr>
              <w:t>MINOR THESIS AUTHENTICITY STATEMENT</w:t>
            </w:r>
            <w:r w:rsidR="00E70091">
              <w:rPr>
                <w:webHidden/>
              </w:rPr>
              <w:tab/>
            </w:r>
            <w:r w:rsidR="00E70091">
              <w:rPr>
                <w:webHidden/>
              </w:rPr>
              <w:fldChar w:fldCharType="begin"/>
            </w:r>
            <w:r w:rsidR="00E70091">
              <w:rPr>
                <w:webHidden/>
              </w:rPr>
              <w:instrText xml:space="preserve"> PAGEREF _Toc226158552 \h </w:instrText>
            </w:r>
            <w:r w:rsidR="00E70091">
              <w:rPr>
                <w:webHidden/>
              </w:rPr>
            </w:r>
            <w:r w:rsidR="00E70091">
              <w:rPr>
                <w:webHidden/>
              </w:rPr>
              <w:fldChar w:fldCharType="separate"/>
            </w:r>
            <w:r w:rsidR="00776904">
              <w:rPr>
                <w:webHidden/>
              </w:rPr>
              <w:t>ii</w:t>
            </w:r>
            <w:r w:rsidR="00E70091">
              <w:rPr>
                <w:webHidden/>
              </w:rPr>
              <w:fldChar w:fldCharType="end"/>
            </w:r>
          </w:hyperlink>
        </w:p>
        <w:p w14:paraId="18649B47" w14:textId="3AB61C9C"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53" w:history="1">
            <w:r w:rsidR="00E70091" w:rsidRPr="00482550">
              <w:rPr>
                <w:rStyle w:val="Hyperlink"/>
              </w:rPr>
              <w:t>MINOR THESIS PUBLICATION APPROVAL STATEMENT PAGE FOR ACADEMIC PURPOSES</w:t>
            </w:r>
            <w:r w:rsidR="00E70091">
              <w:rPr>
                <w:webHidden/>
              </w:rPr>
              <w:tab/>
            </w:r>
            <w:r w:rsidR="00E70091">
              <w:rPr>
                <w:webHidden/>
              </w:rPr>
              <w:fldChar w:fldCharType="begin"/>
            </w:r>
            <w:r w:rsidR="00E70091">
              <w:rPr>
                <w:webHidden/>
              </w:rPr>
              <w:instrText xml:space="preserve"> PAGEREF _Toc226158553 \h </w:instrText>
            </w:r>
            <w:r w:rsidR="00E70091">
              <w:rPr>
                <w:webHidden/>
              </w:rPr>
            </w:r>
            <w:r w:rsidR="00E70091">
              <w:rPr>
                <w:webHidden/>
              </w:rPr>
              <w:fldChar w:fldCharType="separate"/>
            </w:r>
            <w:r w:rsidR="00776904">
              <w:rPr>
                <w:webHidden/>
              </w:rPr>
              <w:t>iii</w:t>
            </w:r>
            <w:r w:rsidR="00E70091">
              <w:rPr>
                <w:webHidden/>
              </w:rPr>
              <w:fldChar w:fldCharType="end"/>
            </w:r>
          </w:hyperlink>
        </w:p>
        <w:p w14:paraId="66A5B5A1" w14:textId="465CCEF8"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54" w:history="1">
            <w:r w:rsidR="00E70091" w:rsidRPr="00482550">
              <w:rPr>
                <w:rStyle w:val="Hyperlink"/>
              </w:rPr>
              <w:t>CURRICULUM VITAE</w:t>
            </w:r>
            <w:r w:rsidR="00E70091">
              <w:rPr>
                <w:webHidden/>
              </w:rPr>
              <w:tab/>
            </w:r>
            <w:r w:rsidR="00E70091">
              <w:rPr>
                <w:webHidden/>
              </w:rPr>
              <w:fldChar w:fldCharType="begin"/>
            </w:r>
            <w:r w:rsidR="00E70091">
              <w:rPr>
                <w:webHidden/>
              </w:rPr>
              <w:instrText xml:space="preserve"> PAGEREF _Toc226158554 \h </w:instrText>
            </w:r>
            <w:r w:rsidR="00E70091">
              <w:rPr>
                <w:webHidden/>
              </w:rPr>
            </w:r>
            <w:r w:rsidR="00E70091">
              <w:rPr>
                <w:webHidden/>
              </w:rPr>
              <w:fldChar w:fldCharType="separate"/>
            </w:r>
            <w:r w:rsidR="00776904">
              <w:rPr>
                <w:webHidden/>
              </w:rPr>
              <w:t>iv</w:t>
            </w:r>
            <w:r w:rsidR="00E70091">
              <w:rPr>
                <w:webHidden/>
              </w:rPr>
              <w:fldChar w:fldCharType="end"/>
            </w:r>
          </w:hyperlink>
        </w:p>
        <w:p w14:paraId="7E35BC39" w14:textId="5FE95EAA"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55" w:history="1">
            <w:r w:rsidR="00E70091" w:rsidRPr="00482550">
              <w:rPr>
                <w:rStyle w:val="Hyperlink"/>
              </w:rPr>
              <w:t>PREFACE</w:t>
            </w:r>
            <w:r w:rsidR="00E70091">
              <w:rPr>
                <w:webHidden/>
              </w:rPr>
              <w:tab/>
            </w:r>
            <w:r w:rsidR="00E70091">
              <w:rPr>
                <w:webHidden/>
              </w:rPr>
              <w:fldChar w:fldCharType="begin"/>
            </w:r>
            <w:r w:rsidR="00E70091">
              <w:rPr>
                <w:webHidden/>
              </w:rPr>
              <w:instrText xml:space="preserve"> PAGEREF _Toc226158555 \h </w:instrText>
            </w:r>
            <w:r w:rsidR="00E70091">
              <w:rPr>
                <w:webHidden/>
              </w:rPr>
            </w:r>
            <w:r w:rsidR="00E70091">
              <w:rPr>
                <w:webHidden/>
              </w:rPr>
              <w:fldChar w:fldCharType="separate"/>
            </w:r>
            <w:r w:rsidR="00776904">
              <w:rPr>
                <w:webHidden/>
              </w:rPr>
              <w:t>v</w:t>
            </w:r>
            <w:r w:rsidR="00E70091">
              <w:rPr>
                <w:webHidden/>
              </w:rPr>
              <w:fldChar w:fldCharType="end"/>
            </w:r>
          </w:hyperlink>
        </w:p>
        <w:p w14:paraId="6E82D5A2" w14:textId="651F1BF0"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56" w:history="1">
            <w:r w:rsidR="00E70091" w:rsidRPr="00482550">
              <w:rPr>
                <w:rStyle w:val="Hyperlink"/>
              </w:rPr>
              <w:t>ABSTRAK</w:t>
            </w:r>
            <w:r w:rsidR="00E70091">
              <w:rPr>
                <w:webHidden/>
              </w:rPr>
              <w:tab/>
            </w:r>
            <w:r w:rsidR="00E70091">
              <w:rPr>
                <w:webHidden/>
              </w:rPr>
              <w:fldChar w:fldCharType="begin"/>
            </w:r>
            <w:r w:rsidR="00E70091">
              <w:rPr>
                <w:webHidden/>
              </w:rPr>
              <w:instrText xml:space="preserve"> PAGEREF _Toc226158556 \h </w:instrText>
            </w:r>
            <w:r w:rsidR="00E70091">
              <w:rPr>
                <w:webHidden/>
              </w:rPr>
            </w:r>
            <w:r w:rsidR="00E70091">
              <w:rPr>
                <w:webHidden/>
              </w:rPr>
              <w:fldChar w:fldCharType="separate"/>
            </w:r>
            <w:r w:rsidR="00776904">
              <w:rPr>
                <w:webHidden/>
              </w:rPr>
              <w:t>xi</w:t>
            </w:r>
            <w:r w:rsidR="00E70091">
              <w:rPr>
                <w:webHidden/>
              </w:rPr>
              <w:fldChar w:fldCharType="end"/>
            </w:r>
          </w:hyperlink>
        </w:p>
        <w:p w14:paraId="2C4A9CAB" w14:textId="40BA09B5"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57" w:history="1">
            <w:r w:rsidR="00E70091" w:rsidRPr="00482550">
              <w:rPr>
                <w:rStyle w:val="Hyperlink"/>
              </w:rPr>
              <w:t>ABSTRACT</w:t>
            </w:r>
            <w:r w:rsidR="00E70091">
              <w:rPr>
                <w:webHidden/>
              </w:rPr>
              <w:tab/>
            </w:r>
            <w:r w:rsidR="00E70091">
              <w:rPr>
                <w:webHidden/>
              </w:rPr>
              <w:fldChar w:fldCharType="begin"/>
            </w:r>
            <w:r w:rsidR="00E70091">
              <w:rPr>
                <w:webHidden/>
              </w:rPr>
              <w:instrText xml:space="preserve"> PAGEREF _Toc226158557 \h </w:instrText>
            </w:r>
            <w:r w:rsidR="00E70091">
              <w:rPr>
                <w:webHidden/>
              </w:rPr>
            </w:r>
            <w:r w:rsidR="00E70091">
              <w:rPr>
                <w:webHidden/>
              </w:rPr>
              <w:fldChar w:fldCharType="separate"/>
            </w:r>
            <w:r w:rsidR="00776904">
              <w:rPr>
                <w:webHidden/>
              </w:rPr>
              <w:t>iii</w:t>
            </w:r>
            <w:r w:rsidR="00E70091">
              <w:rPr>
                <w:webHidden/>
              </w:rPr>
              <w:fldChar w:fldCharType="end"/>
            </w:r>
          </w:hyperlink>
        </w:p>
        <w:p w14:paraId="4569067D" w14:textId="4B7D060F"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58" w:history="1">
            <w:r w:rsidR="00E70091" w:rsidRPr="00482550">
              <w:rPr>
                <w:rStyle w:val="Hyperlink"/>
              </w:rPr>
              <w:t>CONTENTS</w:t>
            </w:r>
            <w:r w:rsidR="00E70091">
              <w:rPr>
                <w:webHidden/>
              </w:rPr>
              <w:tab/>
            </w:r>
            <w:r w:rsidR="00E70091">
              <w:rPr>
                <w:webHidden/>
              </w:rPr>
              <w:fldChar w:fldCharType="begin"/>
            </w:r>
            <w:r w:rsidR="00E70091">
              <w:rPr>
                <w:webHidden/>
              </w:rPr>
              <w:instrText xml:space="preserve"> PAGEREF _Toc226158558 \h </w:instrText>
            </w:r>
            <w:r w:rsidR="00E70091">
              <w:rPr>
                <w:webHidden/>
              </w:rPr>
            </w:r>
            <w:r w:rsidR="00E70091">
              <w:rPr>
                <w:webHidden/>
              </w:rPr>
              <w:fldChar w:fldCharType="separate"/>
            </w:r>
            <w:r w:rsidR="00776904">
              <w:rPr>
                <w:webHidden/>
              </w:rPr>
              <w:t>iv</w:t>
            </w:r>
            <w:r w:rsidR="00E70091">
              <w:rPr>
                <w:webHidden/>
              </w:rPr>
              <w:fldChar w:fldCharType="end"/>
            </w:r>
          </w:hyperlink>
        </w:p>
        <w:p w14:paraId="692AD65B" w14:textId="3BF85B80"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59" w:history="1">
            <w:r w:rsidR="00E70091" w:rsidRPr="00482550">
              <w:rPr>
                <w:rStyle w:val="Hyperlink"/>
              </w:rPr>
              <w:t>LIST OF TABLES</w:t>
            </w:r>
            <w:r w:rsidR="00E70091">
              <w:rPr>
                <w:webHidden/>
              </w:rPr>
              <w:tab/>
            </w:r>
            <w:r w:rsidR="00E70091">
              <w:rPr>
                <w:webHidden/>
              </w:rPr>
              <w:fldChar w:fldCharType="begin"/>
            </w:r>
            <w:r w:rsidR="00E70091">
              <w:rPr>
                <w:webHidden/>
              </w:rPr>
              <w:instrText xml:space="preserve"> PAGEREF _Toc226158559 \h </w:instrText>
            </w:r>
            <w:r w:rsidR="00E70091">
              <w:rPr>
                <w:webHidden/>
              </w:rPr>
            </w:r>
            <w:r w:rsidR="00E70091">
              <w:rPr>
                <w:webHidden/>
              </w:rPr>
              <w:fldChar w:fldCharType="separate"/>
            </w:r>
            <w:r w:rsidR="00776904">
              <w:rPr>
                <w:webHidden/>
              </w:rPr>
              <w:t>v</w:t>
            </w:r>
            <w:r w:rsidR="00E70091">
              <w:rPr>
                <w:webHidden/>
              </w:rPr>
              <w:fldChar w:fldCharType="end"/>
            </w:r>
          </w:hyperlink>
        </w:p>
        <w:p w14:paraId="2B6E3EF2" w14:textId="0D26B5C3"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60" w:history="1">
            <w:r w:rsidR="00E70091" w:rsidRPr="00482550">
              <w:rPr>
                <w:rStyle w:val="Hyperlink"/>
              </w:rPr>
              <w:t>LIST OF FIGURES</w:t>
            </w:r>
            <w:r w:rsidR="00E70091">
              <w:rPr>
                <w:webHidden/>
              </w:rPr>
              <w:tab/>
            </w:r>
            <w:r w:rsidR="00E70091">
              <w:rPr>
                <w:webHidden/>
              </w:rPr>
              <w:fldChar w:fldCharType="begin"/>
            </w:r>
            <w:r w:rsidR="00E70091">
              <w:rPr>
                <w:webHidden/>
              </w:rPr>
              <w:instrText xml:space="preserve"> PAGEREF _Toc226158560 \h </w:instrText>
            </w:r>
            <w:r w:rsidR="00E70091">
              <w:rPr>
                <w:webHidden/>
              </w:rPr>
            </w:r>
            <w:r w:rsidR="00E70091">
              <w:rPr>
                <w:webHidden/>
              </w:rPr>
              <w:fldChar w:fldCharType="separate"/>
            </w:r>
            <w:r w:rsidR="00776904">
              <w:rPr>
                <w:webHidden/>
              </w:rPr>
              <w:t>vi</w:t>
            </w:r>
            <w:r w:rsidR="00E70091">
              <w:rPr>
                <w:webHidden/>
              </w:rPr>
              <w:fldChar w:fldCharType="end"/>
            </w:r>
          </w:hyperlink>
        </w:p>
        <w:p w14:paraId="3F71943E" w14:textId="2796E91D"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61" w:history="1">
            <w:r w:rsidR="00E70091" w:rsidRPr="00482550">
              <w:rPr>
                <w:rStyle w:val="Hyperlink"/>
              </w:rPr>
              <w:t>LIST OF APPENDIX</w:t>
            </w:r>
            <w:r w:rsidR="00E70091">
              <w:rPr>
                <w:webHidden/>
              </w:rPr>
              <w:tab/>
            </w:r>
            <w:r w:rsidR="00E70091">
              <w:rPr>
                <w:webHidden/>
              </w:rPr>
              <w:fldChar w:fldCharType="begin"/>
            </w:r>
            <w:r w:rsidR="00E70091">
              <w:rPr>
                <w:webHidden/>
              </w:rPr>
              <w:instrText xml:space="preserve"> PAGEREF _Toc226158561 \h </w:instrText>
            </w:r>
            <w:r w:rsidR="00E70091">
              <w:rPr>
                <w:webHidden/>
              </w:rPr>
            </w:r>
            <w:r w:rsidR="00E70091">
              <w:rPr>
                <w:webHidden/>
              </w:rPr>
              <w:fldChar w:fldCharType="separate"/>
            </w:r>
            <w:r w:rsidR="00776904">
              <w:rPr>
                <w:webHidden/>
              </w:rPr>
              <w:t>vii</w:t>
            </w:r>
            <w:r w:rsidR="00E70091">
              <w:rPr>
                <w:webHidden/>
              </w:rPr>
              <w:fldChar w:fldCharType="end"/>
            </w:r>
          </w:hyperlink>
        </w:p>
        <w:p w14:paraId="0350EF8F" w14:textId="500F802C" w:rsidR="00E70091" w:rsidRDefault="00A915DD" w:rsidP="0078347D">
          <w:pPr>
            <w:pStyle w:val="TOC1"/>
            <w:spacing w:before="0" w:line="276" w:lineRule="auto"/>
            <w:rPr>
              <w:rFonts w:asciiTheme="minorHAnsi" w:eastAsiaTheme="minorEastAsia" w:hAnsiTheme="minorHAnsi" w:cstheme="minorBidi"/>
              <w:b w:val="0"/>
              <w:bCs w:val="0"/>
              <w:sz w:val="22"/>
              <w:szCs w:val="22"/>
              <w:lang w:eastAsia="id-ID"/>
            </w:rPr>
          </w:pPr>
          <w:hyperlink w:anchor="_Toc226158562" w:history="1">
            <w:r w:rsidR="00E70091" w:rsidRPr="00482550">
              <w:rPr>
                <w:rStyle w:val="Hyperlink"/>
              </w:rPr>
              <w:t>LIST OF ABBREVIATIONS</w:t>
            </w:r>
            <w:r w:rsidR="00E70091">
              <w:rPr>
                <w:webHidden/>
              </w:rPr>
              <w:tab/>
            </w:r>
            <w:r w:rsidR="00E70091">
              <w:rPr>
                <w:webHidden/>
              </w:rPr>
              <w:fldChar w:fldCharType="begin"/>
            </w:r>
            <w:r w:rsidR="00E70091">
              <w:rPr>
                <w:webHidden/>
              </w:rPr>
              <w:instrText xml:space="preserve"> PAGEREF _Toc226158562 \h </w:instrText>
            </w:r>
            <w:r w:rsidR="00E70091">
              <w:rPr>
                <w:webHidden/>
              </w:rPr>
            </w:r>
            <w:r w:rsidR="00E70091">
              <w:rPr>
                <w:webHidden/>
              </w:rPr>
              <w:fldChar w:fldCharType="separate"/>
            </w:r>
            <w:r w:rsidR="00776904">
              <w:rPr>
                <w:webHidden/>
              </w:rPr>
              <w:t>viii</w:t>
            </w:r>
            <w:r w:rsidR="00E70091">
              <w:rPr>
                <w:webHidden/>
              </w:rPr>
              <w:fldChar w:fldCharType="end"/>
            </w:r>
          </w:hyperlink>
        </w:p>
        <w:p w14:paraId="34B25C66" w14:textId="23DBA43D" w:rsidR="00E70091" w:rsidRDefault="00A915DD" w:rsidP="00D269F9">
          <w:pPr>
            <w:pStyle w:val="TOC1"/>
            <w:spacing w:before="0"/>
            <w:rPr>
              <w:rFonts w:asciiTheme="minorHAnsi" w:eastAsiaTheme="minorEastAsia" w:hAnsiTheme="minorHAnsi" w:cstheme="minorBidi"/>
              <w:b w:val="0"/>
              <w:bCs w:val="0"/>
              <w:sz w:val="22"/>
              <w:szCs w:val="22"/>
              <w:lang w:eastAsia="id-ID"/>
            </w:rPr>
          </w:pPr>
          <w:hyperlink w:anchor="_Toc226158563" w:history="1">
            <w:r w:rsidR="00E70091" w:rsidRPr="00482550">
              <w:rPr>
                <w:rStyle w:val="Hyperlink"/>
              </w:rPr>
              <w:t>CHAPTER I</w:t>
            </w:r>
            <w:r w:rsidR="00D269F9">
              <w:rPr>
                <w:rStyle w:val="Hyperlink"/>
                <w:lang w:val="en-US"/>
              </w:rPr>
              <w:t xml:space="preserve"> INTRODUCTION</w:t>
            </w:r>
            <w:r w:rsidR="00E70091">
              <w:rPr>
                <w:webHidden/>
              </w:rPr>
              <w:tab/>
            </w:r>
            <w:r w:rsidR="00E70091">
              <w:rPr>
                <w:webHidden/>
              </w:rPr>
              <w:fldChar w:fldCharType="begin"/>
            </w:r>
            <w:r w:rsidR="00E70091">
              <w:rPr>
                <w:webHidden/>
              </w:rPr>
              <w:instrText xml:space="preserve"> PAGEREF _Toc226158563 \h </w:instrText>
            </w:r>
            <w:r w:rsidR="00E70091">
              <w:rPr>
                <w:webHidden/>
              </w:rPr>
            </w:r>
            <w:r w:rsidR="00E70091">
              <w:rPr>
                <w:webHidden/>
              </w:rPr>
              <w:fldChar w:fldCharType="separate"/>
            </w:r>
            <w:r w:rsidR="00776904">
              <w:rPr>
                <w:webHidden/>
              </w:rPr>
              <w:t>9</w:t>
            </w:r>
            <w:r w:rsidR="00E70091">
              <w:rPr>
                <w:webHidden/>
              </w:rPr>
              <w:fldChar w:fldCharType="end"/>
            </w:r>
          </w:hyperlink>
        </w:p>
        <w:p w14:paraId="398F97E3" w14:textId="5C60940E" w:rsidR="00E70091" w:rsidRDefault="00A915DD" w:rsidP="00E70091">
          <w:pPr>
            <w:pStyle w:val="TOC2"/>
            <w:rPr>
              <w:rFonts w:asciiTheme="minorHAnsi" w:eastAsiaTheme="minorEastAsia" w:hAnsiTheme="minorHAnsi" w:cstheme="minorBidi"/>
              <w:color w:val="auto"/>
              <w:sz w:val="22"/>
              <w:szCs w:val="22"/>
              <w:lang w:eastAsia="id-ID"/>
            </w:rPr>
          </w:pPr>
          <w:hyperlink w:anchor="_Toc226158565" w:history="1">
            <w:r w:rsidR="00E70091" w:rsidRPr="00482550">
              <w:rPr>
                <w:rStyle w:val="Hyperlink"/>
              </w:rPr>
              <w:t>1.1</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Background</w:t>
            </w:r>
            <w:r w:rsidR="00E70091">
              <w:rPr>
                <w:webHidden/>
              </w:rPr>
              <w:tab/>
            </w:r>
            <w:r w:rsidR="00E70091">
              <w:rPr>
                <w:webHidden/>
              </w:rPr>
              <w:fldChar w:fldCharType="begin"/>
            </w:r>
            <w:r w:rsidR="00E70091">
              <w:rPr>
                <w:webHidden/>
              </w:rPr>
              <w:instrText xml:space="preserve"> PAGEREF _Toc226158565 \h </w:instrText>
            </w:r>
            <w:r w:rsidR="00E70091">
              <w:rPr>
                <w:webHidden/>
              </w:rPr>
            </w:r>
            <w:r w:rsidR="00E70091">
              <w:rPr>
                <w:webHidden/>
              </w:rPr>
              <w:fldChar w:fldCharType="separate"/>
            </w:r>
            <w:r w:rsidR="00776904">
              <w:rPr>
                <w:webHidden/>
              </w:rPr>
              <w:t>9</w:t>
            </w:r>
            <w:r w:rsidR="00E70091">
              <w:rPr>
                <w:webHidden/>
              </w:rPr>
              <w:fldChar w:fldCharType="end"/>
            </w:r>
          </w:hyperlink>
        </w:p>
        <w:p w14:paraId="54C2A958" w14:textId="6D5F7D31" w:rsidR="00E70091" w:rsidRDefault="00A915DD" w:rsidP="00E70091">
          <w:pPr>
            <w:pStyle w:val="TOC2"/>
            <w:rPr>
              <w:rFonts w:asciiTheme="minorHAnsi" w:eastAsiaTheme="minorEastAsia" w:hAnsiTheme="minorHAnsi" w:cstheme="minorBidi"/>
              <w:color w:val="auto"/>
              <w:sz w:val="22"/>
              <w:szCs w:val="22"/>
              <w:lang w:eastAsia="id-ID"/>
            </w:rPr>
          </w:pPr>
          <w:hyperlink w:anchor="_Toc226158566" w:history="1">
            <w:r w:rsidR="00E70091" w:rsidRPr="00482550">
              <w:rPr>
                <w:rStyle w:val="Hyperlink"/>
              </w:rPr>
              <w:t>1.2</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Research Problem</w:t>
            </w:r>
            <w:r w:rsidR="00E70091">
              <w:rPr>
                <w:webHidden/>
              </w:rPr>
              <w:tab/>
            </w:r>
            <w:r w:rsidR="00E70091">
              <w:rPr>
                <w:webHidden/>
              </w:rPr>
              <w:fldChar w:fldCharType="begin"/>
            </w:r>
            <w:r w:rsidR="00E70091">
              <w:rPr>
                <w:webHidden/>
              </w:rPr>
              <w:instrText xml:space="preserve"> PAGEREF _Toc226158566 \h </w:instrText>
            </w:r>
            <w:r w:rsidR="00E70091">
              <w:rPr>
                <w:webHidden/>
              </w:rPr>
            </w:r>
            <w:r w:rsidR="00E70091">
              <w:rPr>
                <w:webHidden/>
              </w:rPr>
              <w:fldChar w:fldCharType="separate"/>
            </w:r>
            <w:r w:rsidR="00776904">
              <w:rPr>
                <w:webHidden/>
              </w:rPr>
              <w:t>16</w:t>
            </w:r>
            <w:r w:rsidR="00E70091">
              <w:rPr>
                <w:webHidden/>
              </w:rPr>
              <w:fldChar w:fldCharType="end"/>
            </w:r>
          </w:hyperlink>
        </w:p>
        <w:p w14:paraId="4AE7728E" w14:textId="16C93A43" w:rsidR="00E70091" w:rsidRDefault="00A915DD" w:rsidP="00E70091">
          <w:pPr>
            <w:pStyle w:val="TOC2"/>
            <w:rPr>
              <w:rFonts w:asciiTheme="minorHAnsi" w:eastAsiaTheme="minorEastAsia" w:hAnsiTheme="minorHAnsi" w:cstheme="minorBidi"/>
              <w:color w:val="auto"/>
              <w:sz w:val="22"/>
              <w:szCs w:val="22"/>
              <w:lang w:eastAsia="id-ID"/>
            </w:rPr>
          </w:pPr>
          <w:hyperlink w:anchor="_Toc226158567" w:history="1">
            <w:r w:rsidR="00E70091" w:rsidRPr="00482550">
              <w:rPr>
                <w:rStyle w:val="Hyperlink"/>
              </w:rPr>
              <w:t>1.3</w:t>
            </w:r>
            <w:r w:rsidR="00D269F9">
              <w:rPr>
                <w:rStyle w:val="Hyperlink"/>
                <w:lang w:val="en-US"/>
              </w:rPr>
              <w:t xml:space="preserve"> </w:t>
            </w:r>
            <w:r w:rsidR="00E70091" w:rsidRPr="00482550">
              <w:rPr>
                <w:rStyle w:val="Hyperlink"/>
              </w:rPr>
              <w:t>Research Objectives</w:t>
            </w:r>
            <w:r w:rsidR="00E70091">
              <w:rPr>
                <w:webHidden/>
              </w:rPr>
              <w:tab/>
            </w:r>
            <w:r w:rsidR="00E70091">
              <w:rPr>
                <w:webHidden/>
              </w:rPr>
              <w:fldChar w:fldCharType="begin"/>
            </w:r>
            <w:r w:rsidR="00E70091">
              <w:rPr>
                <w:webHidden/>
              </w:rPr>
              <w:instrText xml:space="preserve"> PAGEREF _Toc226158567 \h </w:instrText>
            </w:r>
            <w:r w:rsidR="00E70091">
              <w:rPr>
                <w:webHidden/>
              </w:rPr>
            </w:r>
            <w:r w:rsidR="00E70091">
              <w:rPr>
                <w:webHidden/>
              </w:rPr>
              <w:fldChar w:fldCharType="separate"/>
            </w:r>
            <w:r w:rsidR="00776904">
              <w:rPr>
                <w:webHidden/>
              </w:rPr>
              <w:t>17</w:t>
            </w:r>
            <w:r w:rsidR="00E70091">
              <w:rPr>
                <w:webHidden/>
              </w:rPr>
              <w:fldChar w:fldCharType="end"/>
            </w:r>
          </w:hyperlink>
        </w:p>
        <w:p w14:paraId="2C228668" w14:textId="0C0590D6" w:rsidR="00E70091" w:rsidRDefault="00A915DD" w:rsidP="00D269F9">
          <w:pPr>
            <w:pStyle w:val="TOC2"/>
            <w:spacing w:line="360" w:lineRule="auto"/>
            <w:rPr>
              <w:rFonts w:asciiTheme="minorHAnsi" w:eastAsiaTheme="minorEastAsia" w:hAnsiTheme="minorHAnsi" w:cstheme="minorBidi"/>
              <w:color w:val="auto"/>
              <w:sz w:val="22"/>
              <w:szCs w:val="22"/>
              <w:lang w:eastAsia="id-ID"/>
            </w:rPr>
          </w:pPr>
          <w:hyperlink w:anchor="_Toc226158568" w:history="1">
            <w:r w:rsidR="00E70091" w:rsidRPr="00482550">
              <w:rPr>
                <w:rStyle w:val="Hyperlink"/>
              </w:rPr>
              <w:t>1.4</w:t>
            </w:r>
            <w:r w:rsidR="00D269F9">
              <w:rPr>
                <w:rStyle w:val="Hyperlink"/>
                <w:lang w:val="en-US"/>
              </w:rPr>
              <w:t xml:space="preserve"> </w:t>
            </w:r>
            <w:r w:rsidR="00E70091" w:rsidRPr="00482550">
              <w:rPr>
                <w:rStyle w:val="Hyperlink"/>
              </w:rPr>
              <w:t>Benefits of Research</w:t>
            </w:r>
            <w:r w:rsidR="00E70091">
              <w:rPr>
                <w:webHidden/>
              </w:rPr>
              <w:tab/>
            </w:r>
            <w:r w:rsidR="00E70091">
              <w:rPr>
                <w:webHidden/>
              </w:rPr>
              <w:fldChar w:fldCharType="begin"/>
            </w:r>
            <w:r w:rsidR="00E70091">
              <w:rPr>
                <w:webHidden/>
              </w:rPr>
              <w:instrText xml:space="preserve"> PAGEREF _Toc226158568 \h </w:instrText>
            </w:r>
            <w:r w:rsidR="00E70091">
              <w:rPr>
                <w:webHidden/>
              </w:rPr>
            </w:r>
            <w:r w:rsidR="00E70091">
              <w:rPr>
                <w:webHidden/>
              </w:rPr>
              <w:fldChar w:fldCharType="separate"/>
            </w:r>
            <w:r w:rsidR="00776904">
              <w:rPr>
                <w:webHidden/>
              </w:rPr>
              <w:t>17</w:t>
            </w:r>
            <w:r w:rsidR="00E70091">
              <w:rPr>
                <w:webHidden/>
              </w:rPr>
              <w:fldChar w:fldCharType="end"/>
            </w:r>
          </w:hyperlink>
        </w:p>
        <w:p w14:paraId="438B0EEF" w14:textId="1DC8BA0D"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69" w:history="1">
            <w:r w:rsidR="00E70091" w:rsidRPr="00482550">
              <w:rPr>
                <w:rStyle w:val="Hyperlink"/>
              </w:rPr>
              <w:t>CHAPTER II</w:t>
            </w:r>
            <w:r w:rsidR="00D269F9">
              <w:rPr>
                <w:rStyle w:val="Hyperlink"/>
                <w:lang w:val="en-US"/>
              </w:rPr>
              <w:t xml:space="preserve"> LITERATUR REVIEW</w:t>
            </w:r>
            <w:r w:rsidR="00E70091">
              <w:rPr>
                <w:webHidden/>
              </w:rPr>
              <w:tab/>
            </w:r>
            <w:r w:rsidR="00E70091">
              <w:rPr>
                <w:webHidden/>
              </w:rPr>
              <w:fldChar w:fldCharType="begin"/>
            </w:r>
            <w:r w:rsidR="00E70091">
              <w:rPr>
                <w:webHidden/>
              </w:rPr>
              <w:instrText xml:space="preserve"> PAGEREF _Toc226158569 \h </w:instrText>
            </w:r>
            <w:r w:rsidR="00E70091">
              <w:rPr>
                <w:webHidden/>
              </w:rPr>
            </w:r>
            <w:r w:rsidR="00E70091">
              <w:rPr>
                <w:webHidden/>
              </w:rPr>
              <w:fldChar w:fldCharType="separate"/>
            </w:r>
            <w:r w:rsidR="00776904">
              <w:rPr>
                <w:webHidden/>
              </w:rPr>
              <w:t>19</w:t>
            </w:r>
            <w:r w:rsidR="00E70091">
              <w:rPr>
                <w:webHidden/>
              </w:rPr>
              <w:fldChar w:fldCharType="end"/>
            </w:r>
          </w:hyperlink>
        </w:p>
        <w:p w14:paraId="59A51F24" w14:textId="7589931C" w:rsidR="00E70091" w:rsidRDefault="00A915DD" w:rsidP="00E70091">
          <w:pPr>
            <w:pStyle w:val="TOC2"/>
            <w:rPr>
              <w:rFonts w:asciiTheme="minorHAnsi" w:eastAsiaTheme="minorEastAsia" w:hAnsiTheme="minorHAnsi" w:cstheme="minorBidi"/>
              <w:color w:val="auto"/>
              <w:sz w:val="22"/>
              <w:szCs w:val="22"/>
              <w:lang w:eastAsia="id-ID"/>
            </w:rPr>
          </w:pPr>
          <w:hyperlink w:anchor="_Toc226158571" w:history="1">
            <w:r w:rsidR="00E70091" w:rsidRPr="00482550">
              <w:rPr>
                <w:rStyle w:val="Hyperlink"/>
              </w:rPr>
              <w:t>2.1</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Theoritical Foundation</w:t>
            </w:r>
            <w:r w:rsidR="00E70091">
              <w:rPr>
                <w:webHidden/>
              </w:rPr>
              <w:tab/>
            </w:r>
            <w:r w:rsidR="00E70091">
              <w:rPr>
                <w:webHidden/>
              </w:rPr>
              <w:fldChar w:fldCharType="begin"/>
            </w:r>
            <w:r w:rsidR="00E70091">
              <w:rPr>
                <w:webHidden/>
              </w:rPr>
              <w:instrText xml:space="preserve"> PAGEREF _Toc226158571 \h </w:instrText>
            </w:r>
            <w:r w:rsidR="00E70091">
              <w:rPr>
                <w:webHidden/>
              </w:rPr>
            </w:r>
            <w:r w:rsidR="00E70091">
              <w:rPr>
                <w:webHidden/>
              </w:rPr>
              <w:fldChar w:fldCharType="separate"/>
            </w:r>
            <w:r w:rsidR="00776904">
              <w:rPr>
                <w:webHidden/>
              </w:rPr>
              <w:t>19</w:t>
            </w:r>
            <w:r w:rsidR="00E70091">
              <w:rPr>
                <w:webHidden/>
              </w:rPr>
              <w:fldChar w:fldCharType="end"/>
            </w:r>
          </w:hyperlink>
        </w:p>
        <w:p w14:paraId="2EA89FF7" w14:textId="05B944F8"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72" w:history="1">
            <w:r w:rsidR="00E70091" w:rsidRPr="00482550">
              <w:rPr>
                <w:rStyle w:val="Hyperlink"/>
                <w:rFonts w:cs="Times New Roman"/>
                <w:noProof/>
              </w:rPr>
              <w:t>2.1.1</w:t>
            </w:r>
            <w:r w:rsidR="00D269F9">
              <w:rPr>
                <w:rStyle w:val="Hyperlink"/>
                <w:rFonts w:cs="Times New Roman"/>
                <w:noProof/>
              </w:rPr>
              <w:t xml:space="preserve"> </w:t>
            </w:r>
            <w:r w:rsidR="00E70091" w:rsidRPr="00482550">
              <w:rPr>
                <w:rStyle w:val="Hyperlink"/>
                <w:rFonts w:cs="Times New Roman"/>
                <w:iCs/>
                <w:noProof/>
              </w:rPr>
              <w:t>Stewardship Theory</w:t>
            </w:r>
            <w:r w:rsidR="00E70091">
              <w:rPr>
                <w:noProof/>
                <w:webHidden/>
              </w:rPr>
              <w:tab/>
            </w:r>
            <w:r w:rsidR="00E70091">
              <w:rPr>
                <w:noProof/>
                <w:webHidden/>
              </w:rPr>
              <w:fldChar w:fldCharType="begin"/>
            </w:r>
            <w:r w:rsidR="00E70091">
              <w:rPr>
                <w:noProof/>
                <w:webHidden/>
              </w:rPr>
              <w:instrText xml:space="preserve"> PAGEREF _Toc226158572 \h </w:instrText>
            </w:r>
            <w:r w:rsidR="00E70091">
              <w:rPr>
                <w:noProof/>
                <w:webHidden/>
              </w:rPr>
            </w:r>
            <w:r w:rsidR="00E70091">
              <w:rPr>
                <w:noProof/>
                <w:webHidden/>
              </w:rPr>
              <w:fldChar w:fldCharType="separate"/>
            </w:r>
            <w:r w:rsidR="00776904">
              <w:rPr>
                <w:noProof/>
                <w:webHidden/>
              </w:rPr>
              <w:t>19</w:t>
            </w:r>
            <w:r w:rsidR="00E70091">
              <w:rPr>
                <w:noProof/>
                <w:webHidden/>
              </w:rPr>
              <w:fldChar w:fldCharType="end"/>
            </w:r>
          </w:hyperlink>
        </w:p>
        <w:p w14:paraId="160D9230" w14:textId="6675EBAA"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73" w:history="1">
            <w:r w:rsidR="00E70091" w:rsidRPr="00482550">
              <w:rPr>
                <w:rStyle w:val="Hyperlink"/>
                <w:rFonts w:cs="Times New Roman"/>
                <w:noProof/>
                <w:lang w:val="id-ID"/>
              </w:rPr>
              <w:t>2.1.2</w:t>
            </w:r>
            <w:r w:rsidR="00D269F9">
              <w:rPr>
                <w:rStyle w:val="Hyperlink"/>
                <w:rFonts w:cs="Times New Roman"/>
                <w:noProof/>
              </w:rPr>
              <w:t xml:space="preserve"> </w:t>
            </w:r>
            <w:r w:rsidR="00E70091" w:rsidRPr="00482550">
              <w:rPr>
                <w:rStyle w:val="Hyperlink"/>
                <w:rFonts w:cs="Times New Roman"/>
                <w:noProof/>
              </w:rPr>
              <w:t>Fraud Prevention</w:t>
            </w:r>
            <w:r w:rsidR="00E70091">
              <w:rPr>
                <w:noProof/>
                <w:webHidden/>
              </w:rPr>
              <w:tab/>
            </w:r>
            <w:r w:rsidR="00E70091">
              <w:rPr>
                <w:noProof/>
                <w:webHidden/>
              </w:rPr>
              <w:fldChar w:fldCharType="begin"/>
            </w:r>
            <w:r w:rsidR="00E70091">
              <w:rPr>
                <w:noProof/>
                <w:webHidden/>
              </w:rPr>
              <w:instrText xml:space="preserve"> PAGEREF _Toc226158573 \h </w:instrText>
            </w:r>
            <w:r w:rsidR="00E70091">
              <w:rPr>
                <w:noProof/>
                <w:webHidden/>
              </w:rPr>
            </w:r>
            <w:r w:rsidR="00E70091">
              <w:rPr>
                <w:noProof/>
                <w:webHidden/>
              </w:rPr>
              <w:fldChar w:fldCharType="separate"/>
            </w:r>
            <w:r w:rsidR="00776904">
              <w:rPr>
                <w:noProof/>
                <w:webHidden/>
              </w:rPr>
              <w:t>20</w:t>
            </w:r>
            <w:r w:rsidR="00E70091">
              <w:rPr>
                <w:noProof/>
                <w:webHidden/>
              </w:rPr>
              <w:fldChar w:fldCharType="end"/>
            </w:r>
          </w:hyperlink>
        </w:p>
        <w:p w14:paraId="21ADEB8B" w14:textId="0067B2E2"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74" w:history="1">
            <w:r w:rsidR="00E70091" w:rsidRPr="00482550">
              <w:rPr>
                <w:rStyle w:val="Hyperlink"/>
                <w:rFonts w:cs="Times New Roman"/>
                <w:noProof/>
                <w:lang w:val="id-ID"/>
              </w:rPr>
              <w:t>2.1.3</w:t>
            </w:r>
            <w:r w:rsidR="00D269F9">
              <w:rPr>
                <w:rStyle w:val="Hyperlink"/>
                <w:rFonts w:cs="Times New Roman"/>
                <w:noProof/>
              </w:rPr>
              <w:t xml:space="preserve"> </w:t>
            </w:r>
            <w:r w:rsidR="00E70091" w:rsidRPr="00482550">
              <w:rPr>
                <w:rStyle w:val="Hyperlink"/>
                <w:rFonts w:cs="Times New Roman"/>
                <w:noProof/>
              </w:rPr>
              <w:t>Risk Management</w:t>
            </w:r>
            <w:r w:rsidR="00E70091">
              <w:rPr>
                <w:noProof/>
                <w:webHidden/>
              </w:rPr>
              <w:tab/>
            </w:r>
            <w:r w:rsidR="00E70091">
              <w:rPr>
                <w:noProof/>
                <w:webHidden/>
              </w:rPr>
              <w:fldChar w:fldCharType="begin"/>
            </w:r>
            <w:r w:rsidR="00E70091">
              <w:rPr>
                <w:noProof/>
                <w:webHidden/>
              </w:rPr>
              <w:instrText xml:space="preserve"> PAGEREF _Toc226158574 \h </w:instrText>
            </w:r>
            <w:r w:rsidR="00E70091">
              <w:rPr>
                <w:noProof/>
                <w:webHidden/>
              </w:rPr>
            </w:r>
            <w:r w:rsidR="00E70091">
              <w:rPr>
                <w:noProof/>
                <w:webHidden/>
              </w:rPr>
              <w:fldChar w:fldCharType="separate"/>
            </w:r>
            <w:r w:rsidR="00776904">
              <w:rPr>
                <w:noProof/>
                <w:webHidden/>
              </w:rPr>
              <w:t>23</w:t>
            </w:r>
            <w:r w:rsidR="00E70091">
              <w:rPr>
                <w:noProof/>
                <w:webHidden/>
              </w:rPr>
              <w:fldChar w:fldCharType="end"/>
            </w:r>
          </w:hyperlink>
        </w:p>
        <w:p w14:paraId="2831FE80" w14:textId="14BB73AC" w:rsidR="00E70091" w:rsidRPr="00D269F9" w:rsidRDefault="00A915DD" w:rsidP="00E70091">
          <w:pPr>
            <w:pStyle w:val="TOC3"/>
            <w:rPr>
              <w:rFonts w:asciiTheme="minorHAnsi" w:eastAsiaTheme="minorEastAsia" w:hAnsiTheme="minorHAnsi" w:cstheme="minorBidi"/>
              <w:noProof/>
              <w:color w:val="auto"/>
              <w:sz w:val="22"/>
              <w:lang w:val="id-ID" w:eastAsia="id-ID"/>
            </w:rPr>
          </w:pPr>
          <w:hyperlink w:anchor="_Toc226158575" w:history="1">
            <w:r w:rsidR="00E70091" w:rsidRPr="00D269F9">
              <w:rPr>
                <w:rStyle w:val="Hyperlink"/>
                <w:noProof/>
                <w:lang w:val="id-ID"/>
              </w:rPr>
              <w:t>2.1.4</w:t>
            </w:r>
            <w:r w:rsidR="00D269F9">
              <w:rPr>
                <w:rStyle w:val="Hyperlink"/>
                <w:noProof/>
              </w:rPr>
              <w:t xml:space="preserve"> </w:t>
            </w:r>
            <w:r w:rsidR="00E70091" w:rsidRPr="00D269F9">
              <w:rPr>
                <w:rStyle w:val="Hyperlink"/>
                <w:i/>
                <w:iCs/>
                <w:noProof/>
                <w:lang w:val="id-ID"/>
              </w:rPr>
              <w:t>Good Government</w:t>
            </w:r>
            <w:r w:rsidR="00E70091" w:rsidRPr="00D269F9">
              <w:rPr>
                <w:noProof/>
                <w:webHidden/>
              </w:rPr>
              <w:tab/>
            </w:r>
            <w:r w:rsidR="00E70091" w:rsidRPr="00D269F9">
              <w:rPr>
                <w:noProof/>
                <w:webHidden/>
              </w:rPr>
              <w:fldChar w:fldCharType="begin"/>
            </w:r>
            <w:r w:rsidR="00E70091" w:rsidRPr="00D269F9">
              <w:rPr>
                <w:noProof/>
                <w:webHidden/>
              </w:rPr>
              <w:instrText xml:space="preserve"> PAGEREF _Toc226158575 \h </w:instrText>
            </w:r>
            <w:r w:rsidR="00E70091" w:rsidRPr="00D269F9">
              <w:rPr>
                <w:noProof/>
                <w:webHidden/>
              </w:rPr>
            </w:r>
            <w:r w:rsidR="00E70091" w:rsidRPr="00D269F9">
              <w:rPr>
                <w:noProof/>
                <w:webHidden/>
              </w:rPr>
              <w:fldChar w:fldCharType="separate"/>
            </w:r>
            <w:r w:rsidR="00776904">
              <w:rPr>
                <w:noProof/>
                <w:webHidden/>
              </w:rPr>
              <w:t>24</w:t>
            </w:r>
            <w:r w:rsidR="00E70091" w:rsidRPr="00D269F9">
              <w:rPr>
                <w:noProof/>
                <w:webHidden/>
              </w:rPr>
              <w:fldChar w:fldCharType="end"/>
            </w:r>
          </w:hyperlink>
        </w:p>
        <w:p w14:paraId="20FD4786" w14:textId="26F0C6A2"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76" w:history="1">
            <w:r w:rsidR="00E70091" w:rsidRPr="00D269F9">
              <w:rPr>
                <w:rStyle w:val="Hyperlink"/>
                <w:noProof/>
                <w:lang w:val="id-ID"/>
              </w:rPr>
              <w:t>2.1.5</w:t>
            </w:r>
            <w:r w:rsidR="00D269F9">
              <w:rPr>
                <w:rStyle w:val="Hyperlink"/>
                <w:noProof/>
              </w:rPr>
              <w:t xml:space="preserve"> </w:t>
            </w:r>
            <w:r w:rsidR="00E70091" w:rsidRPr="00D269F9">
              <w:rPr>
                <w:rStyle w:val="Hyperlink"/>
                <w:noProof/>
              </w:rPr>
              <w:t>The Ethics of Organizational Behavior</w:t>
            </w:r>
            <w:r w:rsidR="00E70091" w:rsidRPr="00D269F9">
              <w:rPr>
                <w:noProof/>
                <w:webHidden/>
              </w:rPr>
              <w:tab/>
            </w:r>
            <w:r w:rsidR="00E70091" w:rsidRPr="00D269F9">
              <w:rPr>
                <w:noProof/>
                <w:webHidden/>
              </w:rPr>
              <w:fldChar w:fldCharType="begin"/>
            </w:r>
            <w:r w:rsidR="00E70091" w:rsidRPr="00D269F9">
              <w:rPr>
                <w:noProof/>
                <w:webHidden/>
              </w:rPr>
              <w:instrText xml:space="preserve"> PAGEREF _Toc226158576 \h </w:instrText>
            </w:r>
            <w:r w:rsidR="00E70091" w:rsidRPr="00D269F9">
              <w:rPr>
                <w:noProof/>
                <w:webHidden/>
              </w:rPr>
            </w:r>
            <w:r w:rsidR="00E70091" w:rsidRPr="00D269F9">
              <w:rPr>
                <w:noProof/>
                <w:webHidden/>
              </w:rPr>
              <w:fldChar w:fldCharType="separate"/>
            </w:r>
            <w:r w:rsidR="00776904">
              <w:rPr>
                <w:noProof/>
                <w:webHidden/>
              </w:rPr>
              <w:t>25</w:t>
            </w:r>
            <w:r w:rsidR="00E70091" w:rsidRPr="00D269F9">
              <w:rPr>
                <w:noProof/>
                <w:webHidden/>
              </w:rPr>
              <w:fldChar w:fldCharType="end"/>
            </w:r>
          </w:hyperlink>
        </w:p>
        <w:p w14:paraId="2FAD9D0C" w14:textId="09A8ED75" w:rsidR="00E70091" w:rsidRDefault="00A915DD" w:rsidP="00E70091">
          <w:pPr>
            <w:pStyle w:val="TOC2"/>
            <w:rPr>
              <w:rFonts w:asciiTheme="minorHAnsi" w:eastAsiaTheme="minorEastAsia" w:hAnsiTheme="minorHAnsi" w:cstheme="minorBidi"/>
              <w:color w:val="auto"/>
              <w:sz w:val="22"/>
              <w:szCs w:val="22"/>
              <w:lang w:eastAsia="id-ID"/>
            </w:rPr>
          </w:pPr>
          <w:hyperlink w:anchor="_Toc226158577" w:history="1">
            <w:r w:rsidR="00E70091" w:rsidRPr="00482550">
              <w:rPr>
                <w:rStyle w:val="Hyperlink"/>
              </w:rPr>
              <w:t>2.2</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Previous Research</w:t>
            </w:r>
            <w:r w:rsidR="00E70091">
              <w:rPr>
                <w:webHidden/>
              </w:rPr>
              <w:tab/>
            </w:r>
            <w:r w:rsidR="00E70091">
              <w:rPr>
                <w:webHidden/>
              </w:rPr>
              <w:fldChar w:fldCharType="begin"/>
            </w:r>
            <w:r w:rsidR="00E70091">
              <w:rPr>
                <w:webHidden/>
              </w:rPr>
              <w:instrText xml:space="preserve"> PAGEREF _Toc226158577 \h </w:instrText>
            </w:r>
            <w:r w:rsidR="00E70091">
              <w:rPr>
                <w:webHidden/>
              </w:rPr>
            </w:r>
            <w:r w:rsidR="00E70091">
              <w:rPr>
                <w:webHidden/>
              </w:rPr>
              <w:fldChar w:fldCharType="separate"/>
            </w:r>
            <w:r w:rsidR="00776904">
              <w:rPr>
                <w:webHidden/>
              </w:rPr>
              <w:t>26</w:t>
            </w:r>
            <w:r w:rsidR="00E70091">
              <w:rPr>
                <w:webHidden/>
              </w:rPr>
              <w:fldChar w:fldCharType="end"/>
            </w:r>
          </w:hyperlink>
        </w:p>
        <w:p w14:paraId="326EA622" w14:textId="14C6CD9D" w:rsidR="00E70091" w:rsidRDefault="00A915DD" w:rsidP="00E70091">
          <w:pPr>
            <w:pStyle w:val="TOC2"/>
            <w:rPr>
              <w:rFonts w:asciiTheme="minorHAnsi" w:eastAsiaTheme="minorEastAsia" w:hAnsiTheme="minorHAnsi" w:cstheme="minorBidi"/>
              <w:color w:val="auto"/>
              <w:sz w:val="22"/>
              <w:szCs w:val="22"/>
              <w:lang w:eastAsia="id-ID"/>
            </w:rPr>
          </w:pPr>
          <w:hyperlink w:anchor="_Toc226158578" w:history="1">
            <w:r w:rsidR="00E70091" w:rsidRPr="00482550">
              <w:rPr>
                <w:rStyle w:val="Hyperlink"/>
              </w:rPr>
              <w:t>2.3</w:t>
            </w:r>
            <w:r w:rsidR="00D269F9">
              <w:rPr>
                <w:rStyle w:val="Hyperlink"/>
                <w:lang w:val="en-US"/>
              </w:rPr>
              <w:t xml:space="preserve"> </w:t>
            </w:r>
            <w:r w:rsidR="00E70091" w:rsidRPr="00482550">
              <w:rPr>
                <w:rStyle w:val="Hyperlink"/>
              </w:rPr>
              <w:t>Research Framework</w:t>
            </w:r>
            <w:r w:rsidR="00E70091">
              <w:rPr>
                <w:webHidden/>
              </w:rPr>
              <w:tab/>
            </w:r>
            <w:r w:rsidR="00E70091">
              <w:rPr>
                <w:webHidden/>
              </w:rPr>
              <w:fldChar w:fldCharType="begin"/>
            </w:r>
            <w:r w:rsidR="00E70091">
              <w:rPr>
                <w:webHidden/>
              </w:rPr>
              <w:instrText xml:space="preserve"> PAGEREF _Toc226158578 \h </w:instrText>
            </w:r>
            <w:r w:rsidR="00E70091">
              <w:rPr>
                <w:webHidden/>
              </w:rPr>
            </w:r>
            <w:r w:rsidR="00E70091">
              <w:rPr>
                <w:webHidden/>
              </w:rPr>
              <w:fldChar w:fldCharType="separate"/>
            </w:r>
            <w:r w:rsidR="00776904">
              <w:rPr>
                <w:webHidden/>
              </w:rPr>
              <w:t>29</w:t>
            </w:r>
            <w:r w:rsidR="00E70091">
              <w:rPr>
                <w:webHidden/>
              </w:rPr>
              <w:fldChar w:fldCharType="end"/>
            </w:r>
          </w:hyperlink>
        </w:p>
        <w:p w14:paraId="59E838D9" w14:textId="60A036E6" w:rsidR="00E70091" w:rsidRDefault="00A915DD" w:rsidP="00E70091">
          <w:pPr>
            <w:pStyle w:val="TOC2"/>
            <w:rPr>
              <w:rFonts w:asciiTheme="minorHAnsi" w:eastAsiaTheme="minorEastAsia" w:hAnsiTheme="minorHAnsi" w:cstheme="minorBidi"/>
              <w:color w:val="auto"/>
              <w:sz w:val="22"/>
              <w:szCs w:val="22"/>
              <w:lang w:eastAsia="id-ID"/>
            </w:rPr>
          </w:pPr>
          <w:hyperlink w:anchor="_Toc226158579" w:history="1">
            <w:r w:rsidR="00E70091" w:rsidRPr="00482550">
              <w:rPr>
                <w:rStyle w:val="Hyperlink"/>
              </w:rPr>
              <w:t>2.4</w:t>
            </w:r>
            <w:r w:rsidR="00D269F9">
              <w:rPr>
                <w:rStyle w:val="Hyperlink"/>
                <w:lang w:val="en-US"/>
              </w:rPr>
              <w:t xml:space="preserve"> </w:t>
            </w:r>
            <w:r w:rsidR="00E70091" w:rsidRPr="00482550">
              <w:rPr>
                <w:rStyle w:val="Hyperlink"/>
              </w:rPr>
              <w:t>Hypothesis Development</w:t>
            </w:r>
            <w:r w:rsidR="00E70091">
              <w:rPr>
                <w:webHidden/>
              </w:rPr>
              <w:tab/>
            </w:r>
            <w:r w:rsidR="00E70091">
              <w:rPr>
                <w:webHidden/>
              </w:rPr>
              <w:fldChar w:fldCharType="begin"/>
            </w:r>
            <w:r w:rsidR="00E70091">
              <w:rPr>
                <w:webHidden/>
              </w:rPr>
              <w:instrText xml:space="preserve"> PAGEREF _Toc226158579 \h </w:instrText>
            </w:r>
            <w:r w:rsidR="00E70091">
              <w:rPr>
                <w:webHidden/>
              </w:rPr>
            </w:r>
            <w:r w:rsidR="00E70091">
              <w:rPr>
                <w:webHidden/>
              </w:rPr>
              <w:fldChar w:fldCharType="separate"/>
            </w:r>
            <w:r w:rsidR="00776904">
              <w:rPr>
                <w:webHidden/>
              </w:rPr>
              <w:t>32</w:t>
            </w:r>
            <w:r w:rsidR="00E70091">
              <w:rPr>
                <w:webHidden/>
              </w:rPr>
              <w:fldChar w:fldCharType="end"/>
            </w:r>
          </w:hyperlink>
        </w:p>
        <w:p w14:paraId="3CD9B626" w14:textId="721A3A6E"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80" w:history="1">
            <w:r w:rsidR="00E70091" w:rsidRPr="00482550">
              <w:rPr>
                <w:rStyle w:val="Hyperlink"/>
                <w:noProof/>
                <w:lang w:val="id-ID"/>
              </w:rPr>
              <w:t>2.4.1</w:t>
            </w:r>
            <w:r w:rsidR="00D269F9">
              <w:rPr>
                <w:rStyle w:val="Hyperlink"/>
                <w:noProof/>
              </w:rPr>
              <w:t xml:space="preserve"> </w:t>
            </w:r>
            <w:r w:rsidR="00E70091" w:rsidRPr="00482550">
              <w:rPr>
                <w:rStyle w:val="Hyperlink"/>
                <w:noProof/>
              </w:rPr>
              <w:t>The Effect of Risk Management on Fraud Prevention</w:t>
            </w:r>
            <w:r w:rsidR="00E70091">
              <w:rPr>
                <w:noProof/>
                <w:webHidden/>
              </w:rPr>
              <w:tab/>
            </w:r>
            <w:r w:rsidR="00E70091">
              <w:rPr>
                <w:noProof/>
                <w:webHidden/>
              </w:rPr>
              <w:fldChar w:fldCharType="begin"/>
            </w:r>
            <w:r w:rsidR="00E70091">
              <w:rPr>
                <w:noProof/>
                <w:webHidden/>
              </w:rPr>
              <w:instrText xml:space="preserve"> PAGEREF _Toc226158580 \h </w:instrText>
            </w:r>
            <w:r w:rsidR="00E70091">
              <w:rPr>
                <w:noProof/>
                <w:webHidden/>
              </w:rPr>
            </w:r>
            <w:r w:rsidR="00E70091">
              <w:rPr>
                <w:noProof/>
                <w:webHidden/>
              </w:rPr>
              <w:fldChar w:fldCharType="separate"/>
            </w:r>
            <w:r w:rsidR="00776904">
              <w:rPr>
                <w:noProof/>
                <w:webHidden/>
              </w:rPr>
              <w:t>32</w:t>
            </w:r>
            <w:r w:rsidR="00E70091">
              <w:rPr>
                <w:noProof/>
                <w:webHidden/>
              </w:rPr>
              <w:fldChar w:fldCharType="end"/>
            </w:r>
          </w:hyperlink>
        </w:p>
        <w:p w14:paraId="072D9711" w14:textId="0A4AE4AB"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81" w:history="1">
            <w:r w:rsidR="00E70091" w:rsidRPr="00482550">
              <w:rPr>
                <w:rStyle w:val="Hyperlink"/>
                <w:rFonts w:eastAsiaTheme="minorHAnsi"/>
                <w:noProof/>
                <w:lang w:val="id-ID"/>
              </w:rPr>
              <w:t>2.4.2</w:t>
            </w:r>
            <w:r w:rsidR="00D269F9">
              <w:rPr>
                <w:rStyle w:val="Hyperlink"/>
                <w:rFonts w:eastAsiaTheme="minorHAnsi"/>
                <w:noProof/>
              </w:rPr>
              <w:t xml:space="preserve"> </w:t>
            </w:r>
            <w:r w:rsidR="00E70091" w:rsidRPr="00482550">
              <w:rPr>
                <w:rStyle w:val="Hyperlink"/>
                <w:rFonts w:eastAsiaTheme="minorHAnsi"/>
                <w:noProof/>
              </w:rPr>
              <w:t>The Effect of Good Governance on Fraud Prevention</w:t>
            </w:r>
            <w:r w:rsidR="00E70091">
              <w:rPr>
                <w:noProof/>
                <w:webHidden/>
              </w:rPr>
              <w:tab/>
            </w:r>
            <w:r w:rsidR="00E70091">
              <w:rPr>
                <w:noProof/>
                <w:webHidden/>
              </w:rPr>
              <w:fldChar w:fldCharType="begin"/>
            </w:r>
            <w:r w:rsidR="00E70091">
              <w:rPr>
                <w:noProof/>
                <w:webHidden/>
              </w:rPr>
              <w:instrText xml:space="preserve"> PAGEREF _Toc226158581 \h </w:instrText>
            </w:r>
            <w:r w:rsidR="00E70091">
              <w:rPr>
                <w:noProof/>
                <w:webHidden/>
              </w:rPr>
            </w:r>
            <w:r w:rsidR="00E70091">
              <w:rPr>
                <w:noProof/>
                <w:webHidden/>
              </w:rPr>
              <w:fldChar w:fldCharType="separate"/>
            </w:r>
            <w:r w:rsidR="00776904">
              <w:rPr>
                <w:noProof/>
                <w:webHidden/>
              </w:rPr>
              <w:t>33</w:t>
            </w:r>
            <w:r w:rsidR="00E70091">
              <w:rPr>
                <w:noProof/>
                <w:webHidden/>
              </w:rPr>
              <w:fldChar w:fldCharType="end"/>
            </w:r>
          </w:hyperlink>
        </w:p>
        <w:p w14:paraId="7B0910AF" w14:textId="25EFCE52"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82" w:history="1">
            <w:r w:rsidR="00E70091" w:rsidRPr="00482550">
              <w:rPr>
                <w:rStyle w:val="Hyperlink"/>
                <w:rFonts w:eastAsiaTheme="minorHAnsi"/>
                <w:noProof/>
                <w:lang w:val="id-ID"/>
              </w:rPr>
              <w:t>2.4.3</w:t>
            </w:r>
            <w:r w:rsidR="00D269F9">
              <w:rPr>
                <w:rFonts w:asciiTheme="minorHAnsi" w:eastAsiaTheme="minorEastAsia" w:hAnsiTheme="minorHAnsi" w:cstheme="minorBidi"/>
                <w:noProof/>
                <w:color w:val="auto"/>
                <w:sz w:val="22"/>
                <w:lang w:eastAsia="id-ID"/>
              </w:rPr>
              <w:t xml:space="preserve"> </w:t>
            </w:r>
            <w:r w:rsidR="00E70091" w:rsidRPr="00482550">
              <w:rPr>
                <w:rStyle w:val="Hyperlink"/>
                <w:rFonts w:eastAsiaTheme="minorHAnsi"/>
                <w:noProof/>
              </w:rPr>
              <w:t>The Ethics of Organizational Behavior Moderates The Effect of Risk Management on Fraud Prevention</w:t>
            </w:r>
            <w:r w:rsidR="00E70091">
              <w:rPr>
                <w:noProof/>
                <w:webHidden/>
              </w:rPr>
              <w:tab/>
            </w:r>
            <w:r w:rsidR="00E70091">
              <w:rPr>
                <w:noProof/>
                <w:webHidden/>
              </w:rPr>
              <w:fldChar w:fldCharType="begin"/>
            </w:r>
            <w:r w:rsidR="00E70091">
              <w:rPr>
                <w:noProof/>
                <w:webHidden/>
              </w:rPr>
              <w:instrText xml:space="preserve"> PAGEREF _Toc226158582 \h </w:instrText>
            </w:r>
            <w:r w:rsidR="00E70091">
              <w:rPr>
                <w:noProof/>
                <w:webHidden/>
              </w:rPr>
            </w:r>
            <w:r w:rsidR="00E70091">
              <w:rPr>
                <w:noProof/>
                <w:webHidden/>
              </w:rPr>
              <w:fldChar w:fldCharType="separate"/>
            </w:r>
            <w:r w:rsidR="00776904">
              <w:rPr>
                <w:noProof/>
                <w:webHidden/>
              </w:rPr>
              <w:t>35</w:t>
            </w:r>
            <w:r w:rsidR="00E70091">
              <w:rPr>
                <w:noProof/>
                <w:webHidden/>
              </w:rPr>
              <w:fldChar w:fldCharType="end"/>
            </w:r>
          </w:hyperlink>
        </w:p>
        <w:p w14:paraId="25D1FB8B" w14:textId="33A0F521"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83" w:history="1">
            <w:r w:rsidR="00E70091" w:rsidRPr="00482550">
              <w:rPr>
                <w:rStyle w:val="Hyperlink"/>
                <w:rFonts w:eastAsiaTheme="minorHAnsi"/>
                <w:noProof/>
                <w:lang w:val="id-ID"/>
              </w:rPr>
              <w:t>2.4.4</w:t>
            </w:r>
            <w:r w:rsidR="00D269F9">
              <w:rPr>
                <w:rStyle w:val="Hyperlink"/>
                <w:rFonts w:eastAsiaTheme="minorHAnsi"/>
                <w:noProof/>
              </w:rPr>
              <w:t xml:space="preserve"> </w:t>
            </w:r>
            <w:r w:rsidR="00E70091" w:rsidRPr="00482550">
              <w:rPr>
                <w:rStyle w:val="Hyperlink"/>
                <w:rFonts w:eastAsiaTheme="minorHAnsi"/>
                <w:noProof/>
              </w:rPr>
              <w:t>The Ethics of Organizational Behavior Moderates the Effect of Good</w:t>
            </w:r>
            <w:r w:rsidR="00E70091">
              <w:rPr>
                <w:noProof/>
                <w:webHidden/>
              </w:rPr>
              <w:tab/>
            </w:r>
            <w:r w:rsidR="00E70091">
              <w:rPr>
                <w:noProof/>
                <w:webHidden/>
              </w:rPr>
              <w:fldChar w:fldCharType="begin"/>
            </w:r>
            <w:r w:rsidR="00E70091">
              <w:rPr>
                <w:noProof/>
                <w:webHidden/>
              </w:rPr>
              <w:instrText xml:space="preserve"> PAGEREF _Toc226158583 \h </w:instrText>
            </w:r>
            <w:r w:rsidR="00E70091">
              <w:rPr>
                <w:noProof/>
                <w:webHidden/>
              </w:rPr>
            </w:r>
            <w:r w:rsidR="00E70091">
              <w:rPr>
                <w:noProof/>
                <w:webHidden/>
              </w:rPr>
              <w:fldChar w:fldCharType="separate"/>
            </w:r>
            <w:r w:rsidR="00776904">
              <w:rPr>
                <w:noProof/>
                <w:webHidden/>
              </w:rPr>
              <w:t>36</w:t>
            </w:r>
            <w:r w:rsidR="00E70091">
              <w:rPr>
                <w:noProof/>
                <w:webHidden/>
              </w:rPr>
              <w:fldChar w:fldCharType="end"/>
            </w:r>
          </w:hyperlink>
        </w:p>
        <w:p w14:paraId="03ABC19E" w14:textId="3BB0CD96"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84" w:history="1">
            <w:r w:rsidR="00E70091" w:rsidRPr="00482550">
              <w:rPr>
                <w:rStyle w:val="Hyperlink"/>
                <w:rFonts w:eastAsiaTheme="minorHAnsi"/>
                <w:noProof/>
              </w:rPr>
              <w:t>Governance on Fraud Prevention</w:t>
            </w:r>
            <w:r w:rsidR="00E70091">
              <w:rPr>
                <w:noProof/>
                <w:webHidden/>
              </w:rPr>
              <w:tab/>
            </w:r>
            <w:r w:rsidR="00E70091">
              <w:rPr>
                <w:noProof/>
                <w:webHidden/>
              </w:rPr>
              <w:fldChar w:fldCharType="begin"/>
            </w:r>
            <w:r w:rsidR="00E70091">
              <w:rPr>
                <w:noProof/>
                <w:webHidden/>
              </w:rPr>
              <w:instrText xml:space="preserve"> PAGEREF _Toc226158584 \h </w:instrText>
            </w:r>
            <w:r w:rsidR="00E70091">
              <w:rPr>
                <w:noProof/>
                <w:webHidden/>
              </w:rPr>
            </w:r>
            <w:r w:rsidR="00E70091">
              <w:rPr>
                <w:noProof/>
                <w:webHidden/>
              </w:rPr>
              <w:fldChar w:fldCharType="separate"/>
            </w:r>
            <w:r w:rsidR="00776904">
              <w:rPr>
                <w:noProof/>
                <w:webHidden/>
              </w:rPr>
              <w:t>36</w:t>
            </w:r>
            <w:r w:rsidR="00E70091">
              <w:rPr>
                <w:noProof/>
                <w:webHidden/>
              </w:rPr>
              <w:fldChar w:fldCharType="end"/>
            </w:r>
          </w:hyperlink>
        </w:p>
        <w:p w14:paraId="6F2F6DC3" w14:textId="0F79B192" w:rsidR="00E70091" w:rsidRDefault="00A915DD" w:rsidP="00D269F9">
          <w:pPr>
            <w:pStyle w:val="TOC2"/>
            <w:spacing w:line="360" w:lineRule="auto"/>
            <w:rPr>
              <w:rFonts w:asciiTheme="minorHAnsi" w:eastAsiaTheme="minorEastAsia" w:hAnsiTheme="minorHAnsi" w:cstheme="minorBidi"/>
              <w:color w:val="auto"/>
              <w:sz w:val="22"/>
              <w:szCs w:val="22"/>
              <w:lang w:eastAsia="id-ID"/>
            </w:rPr>
          </w:pPr>
          <w:hyperlink w:anchor="_Toc226158585" w:history="1">
            <w:r w:rsidR="00E70091" w:rsidRPr="00482550">
              <w:rPr>
                <w:rStyle w:val="Hyperlink"/>
              </w:rPr>
              <w:t>2.5</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Research Models</w:t>
            </w:r>
            <w:r w:rsidR="00E70091">
              <w:rPr>
                <w:webHidden/>
              </w:rPr>
              <w:tab/>
            </w:r>
            <w:r w:rsidR="00E70091">
              <w:rPr>
                <w:webHidden/>
              </w:rPr>
              <w:fldChar w:fldCharType="begin"/>
            </w:r>
            <w:r w:rsidR="00E70091">
              <w:rPr>
                <w:webHidden/>
              </w:rPr>
              <w:instrText xml:space="preserve"> PAGEREF _Toc226158585 \h </w:instrText>
            </w:r>
            <w:r w:rsidR="00E70091">
              <w:rPr>
                <w:webHidden/>
              </w:rPr>
            </w:r>
            <w:r w:rsidR="00E70091">
              <w:rPr>
                <w:webHidden/>
              </w:rPr>
              <w:fldChar w:fldCharType="separate"/>
            </w:r>
            <w:r w:rsidR="00776904">
              <w:rPr>
                <w:webHidden/>
              </w:rPr>
              <w:t>38</w:t>
            </w:r>
            <w:r w:rsidR="00E70091">
              <w:rPr>
                <w:webHidden/>
              </w:rPr>
              <w:fldChar w:fldCharType="end"/>
            </w:r>
          </w:hyperlink>
        </w:p>
        <w:p w14:paraId="5F09D354" w14:textId="244EE8BC"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586" w:history="1">
            <w:r w:rsidR="00E70091" w:rsidRPr="00482550">
              <w:rPr>
                <w:rStyle w:val="Hyperlink"/>
              </w:rPr>
              <w:t>CHAPTER III</w:t>
            </w:r>
            <w:r w:rsidR="00D269F9">
              <w:rPr>
                <w:rStyle w:val="Hyperlink"/>
                <w:lang w:val="en-US"/>
              </w:rPr>
              <w:t xml:space="preserve"> RESEARCH METHOD</w:t>
            </w:r>
            <w:r w:rsidR="00E70091">
              <w:rPr>
                <w:webHidden/>
              </w:rPr>
              <w:tab/>
            </w:r>
            <w:r w:rsidR="00E70091">
              <w:rPr>
                <w:webHidden/>
              </w:rPr>
              <w:fldChar w:fldCharType="begin"/>
            </w:r>
            <w:r w:rsidR="00E70091">
              <w:rPr>
                <w:webHidden/>
              </w:rPr>
              <w:instrText xml:space="preserve"> PAGEREF _Toc226158586 \h </w:instrText>
            </w:r>
            <w:r w:rsidR="00E70091">
              <w:rPr>
                <w:webHidden/>
              </w:rPr>
            </w:r>
            <w:r w:rsidR="00E70091">
              <w:rPr>
                <w:webHidden/>
              </w:rPr>
              <w:fldChar w:fldCharType="separate"/>
            </w:r>
            <w:r w:rsidR="00776904">
              <w:rPr>
                <w:webHidden/>
              </w:rPr>
              <w:t>39</w:t>
            </w:r>
            <w:r w:rsidR="00E70091">
              <w:rPr>
                <w:webHidden/>
              </w:rPr>
              <w:fldChar w:fldCharType="end"/>
            </w:r>
          </w:hyperlink>
          <w:hyperlink w:anchor="_Toc226158587" w:history="1">
            <w:r w:rsidR="00A30247" w:rsidRPr="00A30247">
              <w:rPr>
                <w:rStyle w:val="Hyperlink"/>
                <w:rFonts w:eastAsia="Calibri" w:cs="Calibri"/>
                <w:b w:val="0"/>
                <w:bCs w:val="0"/>
                <w:noProof w:val="0"/>
                <w:szCs w:val="22"/>
                <w:lang w:val="en-US"/>
              </w:rPr>
              <w:t>_Toc226158587</w:t>
            </w:r>
          </w:hyperlink>
        </w:p>
        <w:p w14:paraId="16FD3541" w14:textId="6581E6CA" w:rsidR="00E70091" w:rsidRDefault="00A915DD" w:rsidP="00E70091">
          <w:pPr>
            <w:pStyle w:val="TOC2"/>
            <w:rPr>
              <w:rFonts w:asciiTheme="minorHAnsi" w:eastAsiaTheme="minorEastAsia" w:hAnsiTheme="minorHAnsi" w:cstheme="minorBidi"/>
              <w:color w:val="auto"/>
              <w:sz w:val="22"/>
              <w:szCs w:val="22"/>
              <w:lang w:eastAsia="id-ID"/>
            </w:rPr>
          </w:pPr>
          <w:hyperlink w:anchor="_Toc226158588" w:history="1">
            <w:r w:rsidR="00E70091" w:rsidRPr="00482550">
              <w:rPr>
                <w:rStyle w:val="Hyperlink"/>
              </w:rPr>
              <w:t>3.1</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Operational Definition</w:t>
            </w:r>
            <w:r w:rsidR="00E70091">
              <w:rPr>
                <w:webHidden/>
              </w:rPr>
              <w:tab/>
            </w:r>
            <w:r w:rsidR="00E70091">
              <w:rPr>
                <w:webHidden/>
              </w:rPr>
              <w:fldChar w:fldCharType="begin"/>
            </w:r>
            <w:r w:rsidR="00E70091">
              <w:rPr>
                <w:webHidden/>
              </w:rPr>
              <w:instrText xml:space="preserve"> PAGEREF _Toc226158588 \h </w:instrText>
            </w:r>
            <w:r w:rsidR="00E70091">
              <w:rPr>
                <w:webHidden/>
              </w:rPr>
            </w:r>
            <w:r w:rsidR="00E70091">
              <w:rPr>
                <w:webHidden/>
              </w:rPr>
              <w:fldChar w:fldCharType="separate"/>
            </w:r>
            <w:r w:rsidR="00776904">
              <w:rPr>
                <w:webHidden/>
              </w:rPr>
              <w:t>39</w:t>
            </w:r>
            <w:r w:rsidR="00E70091">
              <w:rPr>
                <w:webHidden/>
              </w:rPr>
              <w:fldChar w:fldCharType="end"/>
            </w:r>
          </w:hyperlink>
        </w:p>
        <w:p w14:paraId="0AF0BC22" w14:textId="16EE2C50"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89" w:history="1">
            <w:r w:rsidR="00E70091" w:rsidRPr="00482550">
              <w:rPr>
                <w:rStyle w:val="Hyperlink"/>
                <w:noProof/>
                <w:lang w:val="id-ID"/>
              </w:rPr>
              <w:t>3.1.1</w:t>
            </w:r>
            <w:r w:rsidR="00D269F9">
              <w:rPr>
                <w:rStyle w:val="Hyperlink"/>
                <w:noProof/>
              </w:rPr>
              <w:t xml:space="preserve"> </w:t>
            </w:r>
            <w:r w:rsidR="00E70091" w:rsidRPr="00482550">
              <w:rPr>
                <w:rStyle w:val="Hyperlink"/>
                <w:noProof/>
              </w:rPr>
              <w:t>Dependent Variable</w:t>
            </w:r>
            <w:r w:rsidR="00E70091" w:rsidRPr="00482550">
              <w:rPr>
                <w:rStyle w:val="Hyperlink"/>
                <w:noProof/>
                <w:lang w:val="id-ID"/>
              </w:rPr>
              <w:t xml:space="preserve"> (Y)</w:t>
            </w:r>
            <w:r w:rsidR="00E70091">
              <w:rPr>
                <w:noProof/>
                <w:webHidden/>
              </w:rPr>
              <w:tab/>
            </w:r>
            <w:r w:rsidR="00E70091">
              <w:rPr>
                <w:noProof/>
                <w:webHidden/>
              </w:rPr>
              <w:fldChar w:fldCharType="begin"/>
            </w:r>
            <w:r w:rsidR="00E70091">
              <w:rPr>
                <w:noProof/>
                <w:webHidden/>
              </w:rPr>
              <w:instrText xml:space="preserve"> PAGEREF _Toc226158589 \h </w:instrText>
            </w:r>
            <w:r w:rsidR="00E70091">
              <w:rPr>
                <w:noProof/>
                <w:webHidden/>
              </w:rPr>
            </w:r>
            <w:r w:rsidR="00E70091">
              <w:rPr>
                <w:noProof/>
                <w:webHidden/>
              </w:rPr>
              <w:fldChar w:fldCharType="separate"/>
            </w:r>
            <w:r w:rsidR="00776904">
              <w:rPr>
                <w:noProof/>
                <w:webHidden/>
              </w:rPr>
              <w:t>39</w:t>
            </w:r>
            <w:r w:rsidR="00E70091">
              <w:rPr>
                <w:noProof/>
                <w:webHidden/>
              </w:rPr>
              <w:fldChar w:fldCharType="end"/>
            </w:r>
          </w:hyperlink>
        </w:p>
        <w:p w14:paraId="506E1CB2" w14:textId="4959D46F"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90" w:history="1">
            <w:r w:rsidR="00E70091" w:rsidRPr="00482550">
              <w:rPr>
                <w:rStyle w:val="Hyperlink"/>
                <w:noProof/>
                <w:lang w:val="id-ID"/>
              </w:rPr>
              <w:t>3.1.1</w:t>
            </w:r>
            <w:r w:rsidR="00D269F9">
              <w:rPr>
                <w:rStyle w:val="Hyperlink"/>
                <w:noProof/>
              </w:rPr>
              <w:t xml:space="preserve"> </w:t>
            </w:r>
            <w:r w:rsidR="00E70091" w:rsidRPr="00482550">
              <w:rPr>
                <w:rStyle w:val="Hyperlink"/>
                <w:noProof/>
              </w:rPr>
              <w:t>Independent Variable</w:t>
            </w:r>
            <w:r w:rsidR="00E70091" w:rsidRPr="00482550">
              <w:rPr>
                <w:rStyle w:val="Hyperlink"/>
                <w:noProof/>
                <w:lang w:val="id-ID"/>
              </w:rPr>
              <w:t xml:space="preserve"> (X)</w:t>
            </w:r>
            <w:r w:rsidR="00E70091">
              <w:rPr>
                <w:noProof/>
                <w:webHidden/>
              </w:rPr>
              <w:tab/>
            </w:r>
            <w:r w:rsidR="00E70091">
              <w:rPr>
                <w:noProof/>
                <w:webHidden/>
              </w:rPr>
              <w:fldChar w:fldCharType="begin"/>
            </w:r>
            <w:r w:rsidR="00E70091">
              <w:rPr>
                <w:noProof/>
                <w:webHidden/>
              </w:rPr>
              <w:instrText xml:space="preserve"> PAGEREF _Toc226158590 \h </w:instrText>
            </w:r>
            <w:r w:rsidR="00E70091">
              <w:rPr>
                <w:noProof/>
                <w:webHidden/>
              </w:rPr>
            </w:r>
            <w:r w:rsidR="00E70091">
              <w:rPr>
                <w:noProof/>
                <w:webHidden/>
              </w:rPr>
              <w:fldChar w:fldCharType="separate"/>
            </w:r>
            <w:r w:rsidR="00776904">
              <w:rPr>
                <w:noProof/>
                <w:webHidden/>
              </w:rPr>
              <w:t>39</w:t>
            </w:r>
            <w:r w:rsidR="00E70091">
              <w:rPr>
                <w:noProof/>
                <w:webHidden/>
              </w:rPr>
              <w:fldChar w:fldCharType="end"/>
            </w:r>
          </w:hyperlink>
        </w:p>
        <w:p w14:paraId="2B4FC948" w14:textId="697645DA"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91" w:history="1">
            <w:r w:rsidR="00E70091" w:rsidRPr="00482550">
              <w:rPr>
                <w:rStyle w:val="Hyperlink"/>
                <w:noProof/>
                <w:lang w:val="id-ID"/>
              </w:rPr>
              <w:t>3.1.2</w:t>
            </w:r>
            <w:r w:rsidR="00D269F9">
              <w:rPr>
                <w:rStyle w:val="Hyperlink"/>
                <w:noProof/>
              </w:rPr>
              <w:t xml:space="preserve"> </w:t>
            </w:r>
            <w:r w:rsidR="00E70091" w:rsidRPr="00482550">
              <w:rPr>
                <w:rStyle w:val="Hyperlink"/>
                <w:noProof/>
              </w:rPr>
              <w:t>Moderating Variable</w:t>
            </w:r>
            <w:r w:rsidR="00E70091" w:rsidRPr="00482550">
              <w:rPr>
                <w:rStyle w:val="Hyperlink"/>
                <w:noProof/>
                <w:lang w:val="id-ID"/>
              </w:rPr>
              <w:t xml:space="preserve"> (Z)</w:t>
            </w:r>
            <w:r w:rsidR="00E70091">
              <w:rPr>
                <w:noProof/>
                <w:webHidden/>
              </w:rPr>
              <w:tab/>
            </w:r>
            <w:r w:rsidR="00E70091">
              <w:rPr>
                <w:noProof/>
                <w:webHidden/>
              </w:rPr>
              <w:fldChar w:fldCharType="begin"/>
            </w:r>
            <w:r w:rsidR="00E70091">
              <w:rPr>
                <w:noProof/>
                <w:webHidden/>
              </w:rPr>
              <w:instrText xml:space="preserve"> PAGEREF _Toc226158591 \h </w:instrText>
            </w:r>
            <w:r w:rsidR="00E70091">
              <w:rPr>
                <w:noProof/>
                <w:webHidden/>
              </w:rPr>
            </w:r>
            <w:r w:rsidR="00E70091">
              <w:rPr>
                <w:noProof/>
                <w:webHidden/>
              </w:rPr>
              <w:fldChar w:fldCharType="separate"/>
            </w:r>
            <w:r w:rsidR="00776904">
              <w:rPr>
                <w:noProof/>
                <w:webHidden/>
              </w:rPr>
              <w:t>41</w:t>
            </w:r>
            <w:r w:rsidR="00E70091">
              <w:rPr>
                <w:noProof/>
                <w:webHidden/>
              </w:rPr>
              <w:fldChar w:fldCharType="end"/>
            </w:r>
          </w:hyperlink>
        </w:p>
        <w:p w14:paraId="2EE9A939" w14:textId="586FEE6E" w:rsidR="00E70091" w:rsidRDefault="00A915DD" w:rsidP="00E70091">
          <w:pPr>
            <w:pStyle w:val="TOC2"/>
            <w:rPr>
              <w:rFonts w:asciiTheme="minorHAnsi" w:eastAsiaTheme="minorEastAsia" w:hAnsiTheme="minorHAnsi" w:cstheme="minorBidi"/>
              <w:color w:val="auto"/>
              <w:sz w:val="22"/>
              <w:szCs w:val="22"/>
              <w:lang w:eastAsia="id-ID"/>
            </w:rPr>
          </w:pPr>
          <w:hyperlink w:anchor="_Toc226158592" w:history="1">
            <w:r w:rsidR="00E70091" w:rsidRPr="00482550">
              <w:rPr>
                <w:rStyle w:val="Hyperlink"/>
              </w:rPr>
              <w:t>3.2</w:t>
            </w:r>
            <w:r w:rsidR="00D269F9">
              <w:rPr>
                <w:rFonts w:asciiTheme="minorHAnsi" w:eastAsiaTheme="minorEastAsia" w:hAnsiTheme="minorHAnsi" w:cstheme="minorBidi"/>
                <w:color w:val="auto"/>
                <w:sz w:val="22"/>
                <w:szCs w:val="22"/>
                <w:lang w:eastAsia="id-ID"/>
              </w:rPr>
              <w:t xml:space="preserve"> </w:t>
            </w:r>
            <w:r w:rsidR="00E70091" w:rsidRPr="00482550">
              <w:rPr>
                <w:rStyle w:val="Hyperlink"/>
              </w:rPr>
              <w:t>Population and Sample</w:t>
            </w:r>
            <w:r w:rsidR="00E70091">
              <w:rPr>
                <w:webHidden/>
              </w:rPr>
              <w:tab/>
            </w:r>
            <w:r w:rsidR="00E70091">
              <w:rPr>
                <w:webHidden/>
              </w:rPr>
              <w:fldChar w:fldCharType="begin"/>
            </w:r>
            <w:r w:rsidR="00E70091">
              <w:rPr>
                <w:webHidden/>
              </w:rPr>
              <w:instrText xml:space="preserve"> PAGEREF _Toc226158592 \h </w:instrText>
            </w:r>
            <w:r w:rsidR="00E70091">
              <w:rPr>
                <w:webHidden/>
              </w:rPr>
            </w:r>
            <w:r w:rsidR="00E70091">
              <w:rPr>
                <w:webHidden/>
              </w:rPr>
              <w:fldChar w:fldCharType="separate"/>
            </w:r>
            <w:r w:rsidR="00776904">
              <w:rPr>
                <w:webHidden/>
              </w:rPr>
              <w:t>42</w:t>
            </w:r>
            <w:r w:rsidR="00E70091">
              <w:rPr>
                <w:webHidden/>
              </w:rPr>
              <w:fldChar w:fldCharType="end"/>
            </w:r>
          </w:hyperlink>
        </w:p>
        <w:p w14:paraId="550DAFEB" w14:textId="73DB4B36" w:rsidR="00E70091" w:rsidRDefault="00A915DD" w:rsidP="00E70091">
          <w:pPr>
            <w:pStyle w:val="TOC2"/>
            <w:rPr>
              <w:rFonts w:asciiTheme="minorHAnsi" w:eastAsiaTheme="minorEastAsia" w:hAnsiTheme="minorHAnsi" w:cstheme="minorBidi"/>
              <w:color w:val="auto"/>
              <w:sz w:val="22"/>
              <w:szCs w:val="22"/>
              <w:lang w:eastAsia="id-ID"/>
            </w:rPr>
          </w:pPr>
          <w:hyperlink w:anchor="_Toc226158593" w:history="1">
            <w:r w:rsidR="00E70091" w:rsidRPr="00482550">
              <w:rPr>
                <w:rStyle w:val="Hyperlink"/>
              </w:rPr>
              <w:t>3.3</w:t>
            </w:r>
            <w:r w:rsidR="00D269F9">
              <w:rPr>
                <w:rStyle w:val="Hyperlink"/>
                <w:lang w:val="en-US"/>
              </w:rPr>
              <w:t xml:space="preserve"> </w:t>
            </w:r>
            <w:r w:rsidR="00E70091" w:rsidRPr="00482550">
              <w:rPr>
                <w:rStyle w:val="Hyperlink"/>
              </w:rPr>
              <w:t>Types and Sources of Data</w:t>
            </w:r>
            <w:r w:rsidR="00E70091">
              <w:rPr>
                <w:webHidden/>
              </w:rPr>
              <w:tab/>
            </w:r>
            <w:r w:rsidR="00E70091">
              <w:rPr>
                <w:webHidden/>
              </w:rPr>
              <w:fldChar w:fldCharType="begin"/>
            </w:r>
            <w:r w:rsidR="00E70091">
              <w:rPr>
                <w:webHidden/>
              </w:rPr>
              <w:instrText xml:space="preserve"> PAGEREF _Toc226158593 \h </w:instrText>
            </w:r>
            <w:r w:rsidR="00E70091">
              <w:rPr>
                <w:webHidden/>
              </w:rPr>
            </w:r>
            <w:r w:rsidR="00E70091">
              <w:rPr>
                <w:webHidden/>
              </w:rPr>
              <w:fldChar w:fldCharType="separate"/>
            </w:r>
            <w:r w:rsidR="00776904">
              <w:rPr>
                <w:webHidden/>
              </w:rPr>
              <w:t>43</w:t>
            </w:r>
            <w:r w:rsidR="00E70091">
              <w:rPr>
                <w:webHidden/>
              </w:rPr>
              <w:fldChar w:fldCharType="end"/>
            </w:r>
          </w:hyperlink>
        </w:p>
        <w:p w14:paraId="0922BDC4" w14:textId="641D5B6F" w:rsidR="00E70091" w:rsidRDefault="00A915DD" w:rsidP="00E70091">
          <w:pPr>
            <w:pStyle w:val="TOC2"/>
            <w:rPr>
              <w:rFonts w:asciiTheme="minorHAnsi" w:eastAsiaTheme="minorEastAsia" w:hAnsiTheme="minorHAnsi" w:cstheme="minorBidi"/>
              <w:color w:val="auto"/>
              <w:sz w:val="22"/>
              <w:szCs w:val="22"/>
              <w:lang w:eastAsia="id-ID"/>
            </w:rPr>
          </w:pPr>
          <w:hyperlink w:anchor="_Toc226158594" w:history="1">
            <w:r w:rsidR="00E70091" w:rsidRPr="00482550">
              <w:rPr>
                <w:rStyle w:val="Hyperlink"/>
              </w:rPr>
              <w:t>3.4</w:t>
            </w:r>
            <w:r w:rsidR="00D269F9">
              <w:rPr>
                <w:rStyle w:val="Hyperlink"/>
                <w:lang w:val="en-US"/>
              </w:rPr>
              <w:t xml:space="preserve"> </w:t>
            </w:r>
            <w:r w:rsidR="00E70091" w:rsidRPr="00482550">
              <w:rPr>
                <w:rStyle w:val="Hyperlink"/>
              </w:rPr>
              <w:t>Data Collection Method</w:t>
            </w:r>
            <w:r w:rsidR="00E70091">
              <w:rPr>
                <w:webHidden/>
              </w:rPr>
              <w:tab/>
            </w:r>
            <w:r w:rsidR="00E70091">
              <w:rPr>
                <w:webHidden/>
              </w:rPr>
              <w:fldChar w:fldCharType="begin"/>
            </w:r>
            <w:r w:rsidR="00E70091">
              <w:rPr>
                <w:webHidden/>
              </w:rPr>
              <w:instrText xml:space="preserve"> PAGEREF _Toc226158594 \h </w:instrText>
            </w:r>
            <w:r w:rsidR="00E70091">
              <w:rPr>
                <w:webHidden/>
              </w:rPr>
            </w:r>
            <w:r w:rsidR="00E70091">
              <w:rPr>
                <w:webHidden/>
              </w:rPr>
              <w:fldChar w:fldCharType="separate"/>
            </w:r>
            <w:r w:rsidR="00776904">
              <w:rPr>
                <w:webHidden/>
              </w:rPr>
              <w:t>43</w:t>
            </w:r>
            <w:r w:rsidR="00E70091">
              <w:rPr>
                <w:webHidden/>
              </w:rPr>
              <w:fldChar w:fldCharType="end"/>
            </w:r>
          </w:hyperlink>
        </w:p>
        <w:p w14:paraId="14D6B131" w14:textId="030D692E" w:rsidR="00E70091" w:rsidRDefault="00A915DD" w:rsidP="00E70091">
          <w:pPr>
            <w:pStyle w:val="TOC2"/>
            <w:rPr>
              <w:rFonts w:asciiTheme="minorHAnsi" w:eastAsiaTheme="minorEastAsia" w:hAnsiTheme="minorHAnsi" w:cstheme="minorBidi"/>
              <w:color w:val="auto"/>
              <w:sz w:val="22"/>
              <w:szCs w:val="22"/>
              <w:lang w:eastAsia="id-ID"/>
            </w:rPr>
          </w:pPr>
          <w:hyperlink w:anchor="_Toc226158595" w:history="1">
            <w:r w:rsidR="00E70091" w:rsidRPr="00482550">
              <w:rPr>
                <w:rStyle w:val="Hyperlink"/>
              </w:rPr>
              <w:t>3.5</w:t>
            </w:r>
            <w:r w:rsidR="00D269F9">
              <w:rPr>
                <w:rStyle w:val="Hyperlink"/>
                <w:lang w:val="en-US"/>
              </w:rPr>
              <w:t xml:space="preserve"> </w:t>
            </w:r>
            <w:r w:rsidR="00E70091" w:rsidRPr="00482550">
              <w:rPr>
                <w:rStyle w:val="Hyperlink"/>
              </w:rPr>
              <w:t>Data Analysis Measurement</w:t>
            </w:r>
            <w:r w:rsidR="00E70091">
              <w:rPr>
                <w:webHidden/>
              </w:rPr>
              <w:tab/>
            </w:r>
            <w:r w:rsidR="00E70091">
              <w:rPr>
                <w:webHidden/>
              </w:rPr>
              <w:fldChar w:fldCharType="begin"/>
            </w:r>
            <w:r w:rsidR="00E70091">
              <w:rPr>
                <w:webHidden/>
              </w:rPr>
              <w:instrText xml:space="preserve"> PAGEREF _Toc226158595 \h </w:instrText>
            </w:r>
            <w:r w:rsidR="00E70091">
              <w:rPr>
                <w:webHidden/>
              </w:rPr>
            </w:r>
            <w:r w:rsidR="00E70091">
              <w:rPr>
                <w:webHidden/>
              </w:rPr>
              <w:fldChar w:fldCharType="separate"/>
            </w:r>
            <w:r w:rsidR="00776904">
              <w:rPr>
                <w:webHidden/>
              </w:rPr>
              <w:t>43</w:t>
            </w:r>
            <w:r w:rsidR="00E70091">
              <w:rPr>
                <w:webHidden/>
              </w:rPr>
              <w:fldChar w:fldCharType="end"/>
            </w:r>
          </w:hyperlink>
        </w:p>
        <w:p w14:paraId="0B5865FE" w14:textId="7F2D30D2"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96" w:history="1">
            <w:r w:rsidR="00E70091" w:rsidRPr="00482550">
              <w:rPr>
                <w:rStyle w:val="Hyperlink"/>
                <w:noProof/>
                <w:lang w:val="id-ID"/>
              </w:rPr>
              <w:t>3.5.1</w:t>
            </w:r>
            <w:r w:rsidR="00D269F9">
              <w:rPr>
                <w:rStyle w:val="Hyperlink"/>
                <w:noProof/>
              </w:rPr>
              <w:t xml:space="preserve"> </w:t>
            </w:r>
            <w:r w:rsidR="00E70091" w:rsidRPr="00482550">
              <w:rPr>
                <w:rStyle w:val="Hyperlink"/>
                <w:noProof/>
              </w:rPr>
              <w:t>Descriptive Statistical Analysis</w:t>
            </w:r>
            <w:r w:rsidR="00E70091">
              <w:rPr>
                <w:noProof/>
                <w:webHidden/>
              </w:rPr>
              <w:tab/>
            </w:r>
            <w:r w:rsidR="00E70091">
              <w:rPr>
                <w:noProof/>
                <w:webHidden/>
              </w:rPr>
              <w:fldChar w:fldCharType="begin"/>
            </w:r>
            <w:r w:rsidR="00E70091">
              <w:rPr>
                <w:noProof/>
                <w:webHidden/>
              </w:rPr>
              <w:instrText xml:space="preserve"> PAGEREF _Toc226158596 \h </w:instrText>
            </w:r>
            <w:r w:rsidR="00E70091">
              <w:rPr>
                <w:noProof/>
                <w:webHidden/>
              </w:rPr>
            </w:r>
            <w:r w:rsidR="00E70091">
              <w:rPr>
                <w:noProof/>
                <w:webHidden/>
              </w:rPr>
              <w:fldChar w:fldCharType="separate"/>
            </w:r>
            <w:r w:rsidR="00776904">
              <w:rPr>
                <w:noProof/>
                <w:webHidden/>
              </w:rPr>
              <w:t>44</w:t>
            </w:r>
            <w:r w:rsidR="00E70091">
              <w:rPr>
                <w:noProof/>
                <w:webHidden/>
              </w:rPr>
              <w:fldChar w:fldCharType="end"/>
            </w:r>
          </w:hyperlink>
        </w:p>
        <w:p w14:paraId="594D75CC" w14:textId="1A8F00B2"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97" w:history="1">
            <w:r w:rsidR="00E70091" w:rsidRPr="00482550">
              <w:rPr>
                <w:rStyle w:val="Hyperlink"/>
                <w:noProof/>
                <w:lang w:val="id-ID"/>
              </w:rPr>
              <w:t>3.5.2</w:t>
            </w:r>
            <w:r w:rsidR="00D269F9">
              <w:rPr>
                <w:rStyle w:val="Hyperlink"/>
                <w:noProof/>
              </w:rPr>
              <w:t xml:space="preserve"> </w:t>
            </w:r>
            <w:r w:rsidR="00E70091" w:rsidRPr="00482550">
              <w:rPr>
                <w:rStyle w:val="Hyperlink"/>
                <w:noProof/>
              </w:rPr>
              <w:t>Outer Model</w:t>
            </w:r>
            <w:r w:rsidR="00E70091">
              <w:rPr>
                <w:noProof/>
                <w:webHidden/>
              </w:rPr>
              <w:tab/>
            </w:r>
            <w:r w:rsidR="00E70091">
              <w:rPr>
                <w:noProof/>
                <w:webHidden/>
              </w:rPr>
              <w:fldChar w:fldCharType="begin"/>
            </w:r>
            <w:r w:rsidR="00E70091">
              <w:rPr>
                <w:noProof/>
                <w:webHidden/>
              </w:rPr>
              <w:instrText xml:space="preserve"> PAGEREF _Toc226158597 \h </w:instrText>
            </w:r>
            <w:r w:rsidR="00E70091">
              <w:rPr>
                <w:noProof/>
                <w:webHidden/>
              </w:rPr>
            </w:r>
            <w:r w:rsidR="00E70091">
              <w:rPr>
                <w:noProof/>
                <w:webHidden/>
              </w:rPr>
              <w:fldChar w:fldCharType="separate"/>
            </w:r>
            <w:r w:rsidR="00776904">
              <w:rPr>
                <w:noProof/>
                <w:webHidden/>
              </w:rPr>
              <w:t>44</w:t>
            </w:r>
            <w:r w:rsidR="00E70091">
              <w:rPr>
                <w:noProof/>
                <w:webHidden/>
              </w:rPr>
              <w:fldChar w:fldCharType="end"/>
            </w:r>
          </w:hyperlink>
        </w:p>
        <w:p w14:paraId="0BACF99D" w14:textId="409617D7"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98" w:history="1">
            <w:r w:rsidR="00E70091" w:rsidRPr="00482550">
              <w:rPr>
                <w:rStyle w:val="Hyperlink"/>
                <w:noProof/>
                <w:lang w:val="id-ID"/>
              </w:rPr>
              <w:t>3.5.3</w:t>
            </w:r>
            <w:r w:rsidR="00D269F9">
              <w:rPr>
                <w:rStyle w:val="Hyperlink"/>
                <w:noProof/>
              </w:rPr>
              <w:t xml:space="preserve"> </w:t>
            </w:r>
            <w:r w:rsidR="00E70091" w:rsidRPr="00482550">
              <w:rPr>
                <w:rStyle w:val="Hyperlink"/>
                <w:noProof/>
                <w:lang w:val="id-ID"/>
              </w:rPr>
              <w:t xml:space="preserve">Model Struktural </w:t>
            </w:r>
            <w:r w:rsidR="00E70091" w:rsidRPr="00482550">
              <w:rPr>
                <w:rStyle w:val="Hyperlink"/>
                <w:i/>
                <w:iCs/>
                <w:noProof/>
                <w:lang w:val="id-ID"/>
              </w:rPr>
              <w:t>(Inner Model)</w:t>
            </w:r>
            <w:r w:rsidR="00E70091">
              <w:rPr>
                <w:noProof/>
                <w:webHidden/>
              </w:rPr>
              <w:tab/>
            </w:r>
            <w:r w:rsidR="00E70091">
              <w:rPr>
                <w:noProof/>
                <w:webHidden/>
              </w:rPr>
              <w:fldChar w:fldCharType="begin"/>
            </w:r>
            <w:r w:rsidR="00E70091">
              <w:rPr>
                <w:noProof/>
                <w:webHidden/>
              </w:rPr>
              <w:instrText xml:space="preserve"> PAGEREF _Toc226158598 \h </w:instrText>
            </w:r>
            <w:r w:rsidR="00E70091">
              <w:rPr>
                <w:noProof/>
                <w:webHidden/>
              </w:rPr>
            </w:r>
            <w:r w:rsidR="00E70091">
              <w:rPr>
                <w:noProof/>
                <w:webHidden/>
              </w:rPr>
              <w:fldChar w:fldCharType="separate"/>
            </w:r>
            <w:r w:rsidR="00776904">
              <w:rPr>
                <w:noProof/>
                <w:webHidden/>
              </w:rPr>
              <w:t>45</w:t>
            </w:r>
            <w:r w:rsidR="00E70091">
              <w:rPr>
                <w:noProof/>
                <w:webHidden/>
              </w:rPr>
              <w:fldChar w:fldCharType="end"/>
            </w:r>
          </w:hyperlink>
        </w:p>
        <w:p w14:paraId="05F0C219" w14:textId="5ABAFCA2"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599" w:history="1">
            <w:r w:rsidR="00E70091" w:rsidRPr="00482550">
              <w:rPr>
                <w:rStyle w:val="Hyperlink"/>
                <w:noProof/>
                <w:lang w:val="id-ID"/>
              </w:rPr>
              <w:t>3.5.3.1</w:t>
            </w:r>
            <w:r w:rsidR="00D269F9">
              <w:rPr>
                <w:rStyle w:val="Hyperlink"/>
                <w:noProof/>
              </w:rPr>
              <w:t xml:space="preserve"> </w:t>
            </w:r>
            <w:r w:rsidR="00E70091" w:rsidRPr="00482550">
              <w:rPr>
                <w:rStyle w:val="Hyperlink"/>
                <w:noProof/>
                <w:lang w:val="id-ID"/>
              </w:rPr>
              <w:t>R-Square</w:t>
            </w:r>
            <w:r w:rsidR="00E70091">
              <w:rPr>
                <w:noProof/>
                <w:webHidden/>
              </w:rPr>
              <w:tab/>
            </w:r>
            <w:r w:rsidR="00E70091">
              <w:rPr>
                <w:noProof/>
                <w:webHidden/>
              </w:rPr>
              <w:fldChar w:fldCharType="begin"/>
            </w:r>
            <w:r w:rsidR="00E70091">
              <w:rPr>
                <w:noProof/>
                <w:webHidden/>
              </w:rPr>
              <w:instrText xml:space="preserve"> PAGEREF _Toc226158599 \h </w:instrText>
            </w:r>
            <w:r w:rsidR="00E70091">
              <w:rPr>
                <w:noProof/>
                <w:webHidden/>
              </w:rPr>
            </w:r>
            <w:r w:rsidR="00E70091">
              <w:rPr>
                <w:noProof/>
                <w:webHidden/>
              </w:rPr>
              <w:fldChar w:fldCharType="separate"/>
            </w:r>
            <w:r w:rsidR="00776904">
              <w:rPr>
                <w:noProof/>
                <w:webHidden/>
              </w:rPr>
              <w:t>45</w:t>
            </w:r>
            <w:r w:rsidR="00E70091">
              <w:rPr>
                <w:noProof/>
                <w:webHidden/>
              </w:rPr>
              <w:fldChar w:fldCharType="end"/>
            </w:r>
          </w:hyperlink>
        </w:p>
        <w:p w14:paraId="0052E631" w14:textId="4A9E2D2D"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00" w:history="1">
            <w:r w:rsidR="00E70091" w:rsidRPr="00482550">
              <w:rPr>
                <w:rStyle w:val="Hyperlink"/>
                <w:noProof/>
                <w:lang w:val="id-ID"/>
              </w:rPr>
              <w:t>3.5.3.2</w:t>
            </w:r>
            <w:r w:rsidR="00D269F9">
              <w:rPr>
                <w:rStyle w:val="Hyperlink"/>
                <w:noProof/>
              </w:rPr>
              <w:t xml:space="preserve"> </w:t>
            </w:r>
            <w:r w:rsidR="00E70091" w:rsidRPr="00482550">
              <w:rPr>
                <w:rStyle w:val="Hyperlink"/>
                <w:noProof/>
                <w:lang w:val="id-ID"/>
              </w:rPr>
              <w:t>F-Square</w:t>
            </w:r>
            <w:r w:rsidR="00E70091">
              <w:rPr>
                <w:noProof/>
                <w:webHidden/>
              </w:rPr>
              <w:tab/>
            </w:r>
            <w:r w:rsidR="00E70091">
              <w:rPr>
                <w:noProof/>
                <w:webHidden/>
              </w:rPr>
              <w:fldChar w:fldCharType="begin"/>
            </w:r>
            <w:r w:rsidR="00E70091">
              <w:rPr>
                <w:noProof/>
                <w:webHidden/>
              </w:rPr>
              <w:instrText xml:space="preserve"> PAGEREF _Toc226158600 \h </w:instrText>
            </w:r>
            <w:r w:rsidR="00E70091">
              <w:rPr>
                <w:noProof/>
                <w:webHidden/>
              </w:rPr>
            </w:r>
            <w:r w:rsidR="00E70091">
              <w:rPr>
                <w:noProof/>
                <w:webHidden/>
              </w:rPr>
              <w:fldChar w:fldCharType="separate"/>
            </w:r>
            <w:r w:rsidR="00776904">
              <w:rPr>
                <w:noProof/>
                <w:webHidden/>
              </w:rPr>
              <w:t>46</w:t>
            </w:r>
            <w:r w:rsidR="00E70091">
              <w:rPr>
                <w:noProof/>
                <w:webHidden/>
              </w:rPr>
              <w:fldChar w:fldCharType="end"/>
            </w:r>
          </w:hyperlink>
        </w:p>
        <w:p w14:paraId="0755A69E" w14:textId="48CDDFE3"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01" w:history="1">
            <w:r w:rsidR="00E70091" w:rsidRPr="00482550">
              <w:rPr>
                <w:rStyle w:val="Hyperlink"/>
                <w:noProof/>
                <w:lang w:val="id-ID"/>
              </w:rPr>
              <w:t>3.5.4</w:t>
            </w:r>
            <w:r w:rsidR="00D269F9">
              <w:rPr>
                <w:rStyle w:val="Hyperlink"/>
                <w:noProof/>
              </w:rPr>
              <w:t xml:space="preserve"> </w:t>
            </w:r>
            <w:r w:rsidR="00E70091" w:rsidRPr="00482550">
              <w:rPr>
                <w:rStyle w:val="Hyperlink"/>
                <w:noProof/>
              </w:rPr>
              <w:t>Hypothesis Test</w:t>
            </w:r>
            <w:r w:rsidR="00E70091">
              <w:rPr>
                <w:noProof/>
                <w:webHidden/>
              </w:rPr>
              <w:tab/>
            </w:r>
            <w:r w:rsidR="00E70091">
              <w:rPr>
                <w:noProof/>
                <w:webHidden/>
              </w:rPr>
              <w:fldChar w:fldCharType="begin"/>
            </w:r>
            <w:r w:rsidR="00E70091">
              <w:rPr>
                <w:noProof/>
                <w:webHidden/>
              </w:rPr>
              <w:instrText xml:space="preserve"> PAGEREF _Toc226158601 \h </w:instrText>
            </w:r>
            <w:r w:rsidR="00E70091">
              <w:rPr>
                <w:noProof/>
                <w:webHidden/>
              </w:rPr>
            </w:r>
            <w:r w:rsidR="00E70091">
              <w:rPr>
                <w:noProof/>
                <w:webHidden/>
              </w:rPr>
              <w:fldChar w:fldCharType="separate"/>
            </w:r>
            <w:r w:rsidR="00776904">
              <w:rPr>
                <w:noProof/>
                <w:webHidden/>
              </w:rPr>
              <w:t>46</w:t>
            </w:r>
            <w:r w:rsidR="00E70091">
              <w:rPr>
                <w:noProof/>
                <w:webHidden/>
              </w:rPr>
              <w:fldChar w:fldCharType="end"/>
            </w:r>
          </w:hyperlink>
        </w:p>
        <w:p w14:paraId="7BE5B371" w14:textId="78E438CC" w:rsidR="00E70091" w:rsidRDefault="00A915DD" w:rsidP="00D269F9">
          <w:pPr>
            <w:pStyle w:val="TOC3"/>
            <w:spacing w:line="360" w:lineRule="auto"/>
            <w:rPr>
              <w:rFonts w:asciiTheme="minorHAnsi" w:eastAsiaTheme="minorEastAsia" w:hAnsiTheme="minorHAnsi" w:cstheme="minorBidi"/>
              <w:noProof/>
              <w:color w:val="auto"/>
              <w:sz w:val="22"/>
              <w:lang w:val="id-ID" w:eastAsia="id-ID"/>
            </w:rPr>
          </w:pPr>
          <w:hyperlink w:anchor="_Toc226158602" w:history="1">
            <w:r w:rsidR="00E70091" w:rsidRPr="00482550">
              <w:rPr>
                <w:rStyle w:val="Hyperlink"/>
                <w:noProof/>
                <w:lang w:val="id-ID"/>
              </w:rPr>
              <w:t>3.5.5</w:t>
            </w:r>
            <w:r w:rsidR="00D269F9">
              <w:rPr>
                <w:rStyle w:val="Hyperlink"/>
                <w:noProof/>
              </w:rPr>
              <w:t xml:space="preserve"> </w:t>
            </w:r>
            <w:r w:rsidR="00E70091" w:rsidRPr="00482550">
              <w:rPr>
                <w:rStyle w:val="Hyperlink"/>
                <w:noProof/>
                <w:lang w:val="id-ID"/>
              </w:rPr>
              <w:t>Moderated Regression Analysis</w:t>
            </w:r>
            <w:r w:rsidR="00E70091">
              <w:rPr>
                <w:noProof/>
                <w:webHidden/>
              </w:rPr>
              <w:tab/>
            </w:r>
            <w:r w:rsidR="00E70091">
              <w:rPr>
                <w:noProof/>
                <w:webHidden/>
              </w:rPr>
              <w:fldChar w:fldCharType="begin"/>
            </w:r>
            <w:r w:rsidR="00E70091">
              <w:rPr>
                <w:noProof/>
                <w:webHidden/>
              </w:rPr>
              <w:instrText xml:space="preserve"> PAGEREF _Toc226158602 \h </w:instrText>
            </w:r>
            <w:r w:rsidR="00E70091">
              <w:rPr>
                <w:noProof/>
                <w:webHidden/>
              </w:rPr>
            </w:r>
            <w:r w:rsidR="00E70091">
              <w:rPr>
                <w:noProof/>
                <w:webHidden/>
              </w:rPr>
              <w:fldChar w:fldCharType="separate"/>
            </w:r>
            <w:r w:rsidR="00776904">
              <w:rPr>
                <w:noProof/>
                <w:webHidden/>
              </w:rPr>
              <w:t>46</w:t>
            </w:r>
            <w:r w:rsidR="00E70091">
              <w:rPr>
                <w:noProof/>
                <w:webHidden/>
              </w:rPr>
              <w:fldChar w:fldCharType="end"/>
            </w:r>
          </w:hyperlink>
        </w:p>
        <w:p w14:paraId="3621FF89" w14:textId="21299BEF"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603" w:history="1">
            <w:r w:rsidR="00E70091" w:rsidRPr="00482550">
              <w:rPr>
                <w:rStyle w:val="Hyperlink"/>
              </w:rPr>
              <w:t>CHAPTER IV</w:t>
            </w:r>
            <w:r w:rsidR="00D269F9">
              <w:rPr>
                <w:rStyle w:val="Hyperlink"/>
                <w:lang w:val="en-US"/>
              </w:rPr>
              <w:t xml:space="preserve"> RESEARCH AND DISCUSSION</w:t>
            </w:r>
            <w:r w:rsidR="00E70091">
              <w:rPr>
                <w:webHidden/>
              </w:rPr>
              <w:tab/>
            </w:r>
            <w:r w:rsidR="00E70091">
              <w:rPr>
                <w:webHidden/>
              </w:rPr>
              <w:fldChar w:fldCharType="begin"/>
            </w:r>
            <w:r w:rsidR="00E70091">
              <w:rPr>
                <w:webHidden/>
              </w:rPr>
              <w:instrText xml:space="preserve"> PAGEREF _Toc226158603 \h </w:instrText>
            </w:r>
            <w:r w:rsidR="00E70091">
              <w:rPr>
                <w:webHidden/>
              </w:rPr>
            </w:r>
            <w:r w:rsidR="00E70091">
              <w:rPr>
                <w:webHidden/>
              </w:rPr>
              <w:fldChar w:fldCharType="separate"/>
            </w:r>
            <w:r w:rsidR="00776904">
              <w:rPr>
                <w:webHidden/>
              </w:rPr>
              <w:t>49</w:t>
            </w:r>
            <w:r w:rsidR="00E70091">
              <w:rPr>
                <w:webHidden/>
              </w:rPr>
              <w:fldChar w:fldCharType="end"/>
            </w:r>
          </w:hyperlink>
        </w:p>
        <w:p w14:paraId="45202C09" w14:textId="17C2C79E" w:rsidR="00E70091" w:rsidRDefault="00A915DD" w:rsidP="00E70091">
          <w:pPr>
            <w:pStyle w:val="TOC2"/>
            <w:rPr>
              <w:rFonts w:asciiTheme="minorHAnsi" w:eastAsiaTheme="minorEastAsia" w:hAnsiTheme="minorHAnsi" w:cstheme="minorBidi"/>
              <w:color w:val="auto"/>
              <w:sz w:val="22"/>
              <w:szCs w:val="22"/>
              <w:lang w:eastAsia="id-ID"/>
            </w:rPr>
          </w:pPr>
          <w:hyperlink w:anchor="_Toc226158605" w:history="1">
            <w:r w:rsidR="00E70091" w:rsidRPr="00482550">
              <w:rPr>
                <w:rStyle w:val="Hyperlink"/>
              </w:rPr>
              <w:t>4.1</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Overview of the Research Object</w:t>
            </w:r>
            <w:r w:rsidR="00E70091">
              <w:rPr>
                <w:webHidden/>
              </w:rPr>
              <w:tab/>
            </w:r>
            <w:r w:rsidR="00E70091">
              <w:rPr>
                <w:webHidden/>
              </w:rPr>
              <w:fldChar w:fldCharType="begin"/>
            </w:r>
            <w:r w:rsidR="00E70091">
              <w:rPr>
                <w:webHidden/>
              </w:rPr>
              <w:instrText xml:space="preserve"> PAGEREF _Toc226158605 \h </w:instrText>
            </w:r>
            <w:r w:rsidR="00E70091">
              <w:rPr>
                <w:webHidden/>
              </w:rPr>
            </w:r>
            <w:r w:rsidR="00E70091">
              <w:rPr>
                <w:webHidden/>
              </w:rPr>
              <w:fldChar w:fldCharType="separate"/>
            </w:r>
            <w:r w:rsidR="00776904">
              <w:rPr>
                <w:webHidden/>
              </w:rPr>
              <w:t>49</w:t>
            </w:r>
            <w:r w:rsidR="00E70091">
              <w:rPr>
                <w:webHidden/>
              </w:rPr>
              <w:fldChar w:fldCharType="end"/>
            </w:r>
          </w:hyperlink>
        </w:p>
        <w:p w14:paraId="7E46242A" w14:textId="4E94FE7B" w:rsidR="00E70091" w:rsidRDefault="00A915DD" w:rsidP="00E70091">
          <w:pPr>
            <w:pStyle w:val="TOC2"/>
            <w:rPr>
              <w:rFonts w:asciiTheme="minorHAnsi" w:eastAsiaTheme="minorEastAsia" w:hAnsiTheme="minorHAnsi" w:cstheme="minorBidi"/>
              <w:color w:val="auto"/>
              <w:sz w:val="22"/>
              <w:szCs w:val="22"/>
              <w:lang w:eastAsia="id-ID"/>
            </w:rPr>
          </w:pPr>
          <w:hyperlink w:anchor="_Toc226158606" w:history="1">
            <w:r w:rsidR="00E70091" w:rsidRPr="00482550">
              <w:rPr>
                <w:rStyle w:val="Hyperlink"/>
              </w:rPr>
              <w:t>4.2</w:t>
            </w:r>
            <w:r w:rsidR="00D269F9">
              <w:rPr>
                <w:rStyle w:val="Hyperlink"/>
                <w:lang w:val="en-US"/>
              </w:rPr>
              <w:t xml:space="preserve"> </w:t>
            </w:r>
            <w:r w:rsidR="00E70091" w:rsidRPr="00482550">
              <w:rPr>
                <w:rStyle w:val="Hyperlink"/>
              </w:rPr>
              <w:t>Descriptive Staticstic Analysis</w:t>
            </w:r>
            <w:r w:rsidR="00E70091">
              <w:rPr>
                <w:webHidden/>
              </w:rPr>
              <w:tab/>
            </w:r>
            <w:r w:rsidR="00E70091">
              <w:rPr>
                <w:webHidden/>
              </w:rPr>
              <w:fldChar w:fldCharType="begin"/>
            </w:r>
            <w:r w:rsidR="00E70091">
              <w:rPr>
                <w:webHidden/>
              </w:rPr>
              <w:instrText xml:space="preserve"> PAGEREF _Toc226158606 \h </w:instrText>
            </w:r>
            <w:r w:rsidR="00E70091">
              <w:rPr>
                <w:webHidden/>
              </w:rPr>
            </w:r>
            <w:r w:rsidR="00E70091">
              <w:rPr>
                <w:webHidden/>
              </w:rPr>
              <w:fldChar w:fldCharType="separate"/>
            </w:r>
            <w:r w:rsidR="00776904">
              <w:rPr>
                <w:webHidden/>
              </w:rPr>
              <w:t>49</w:t>
            </w:r>
            <w:r w:rsidR="00E70091">
              <w:rPr>
                <w:webHidden/>
              </w:rPr>
              <w:fldChar w:fldCharType="end"/>
            </w:r>
          </w:hyperlink>
        </w:p>
        <w:p w14:paraId="63E669B9" w14:textId="5141BEBC"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07" w:history="1">
            <w:r w:rsidR="00E70091" w:rsidRPr="00482550">
              <w:rPr>
                <w:rStyle w:val="Hyperlink"/>
                <w:noProof/>
              </w:rPr>
              <w:t>4.2.1</w:t>
            </w:r>
            <w:r w:rsidR="00D269F9">
              <w:rPr>
                <w:rStyle w:val="Hyperlink"/>
                <w:noProof/>
              </w:rPr>
              <w:t xml:space="preserve"> </w:t>
            </w:r>
            <w:r w:rsidR="00E70091" w:rsidRPr="00482550">
              <w:rPr>
                <w:rStyle w:val="Hyperlink"/>
                <w:noProof/>
              </w:rPr>
              <w:t>Statistical Analysis of Respondents</w:t>
            </w:r>
            <w:r w:rsidR="00E70091">
              <w:rPr>
                <w:noProof/>
                <w:webHidden/>
              </w:rPr>
              <w:tab/>
            </w:r>
            <w:r w:rsidR="00E70091">
              <w:rPr>
                <w:noProof/>
                <w:webHidden/>
              </w:rPr>
              <w:fldChar w:fldCharType="begin"/>
            </w:r>
            <w:r w:rsidR="00E70091">
              <w:rPr>
                <w:noProof/>
                <w:webHidden/>
              </w:rPr>
              <w:instrText xml:space="preserve"> PAGEREF _Toc226158607 \h </w:instrText>
            </w:r>
            <w:r w:rsidR="00E70091">
              <w:rPr>
                <w:noProof/>
                <w:webHidden/>
              </w:rPr>
            </w:r>
            <w:r w:rsidR="00E70091">
              <w:rPr>
                <w:noProof/>
                <w:webHidden/>
              </w:rPr>
              <w:fldChar w:fldCharType="separate"/>
            </w:r>
            <w:r w:rsidR="00776904">
              <w:rPr>
                <w:noProof/>
                <w:webHidden/>
              </w:rPr>
              <w:t>50</w:t>
            </w:r>
            <w:r w:rsidR="00E70091">
              <w:rPr>
                <w:noProof/>
                <w:webHidden/>
              </w:rPr>
              <w:fldChar w:fldCharType="end"/>
            </w:r>
          </w:hyperlink>
        </w:p>
        <w:p w14:paraId="1972D1D3" w14:textId="29FD72A7"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08" w:history="1">
            <w:r w:rsidR="00E70091" w:rsidRPr="00482550">
              <w:rPr>
                <w:rStyle w:val="Hyperlink"/>
                <w:noProof/>
              </w:rPr>
              <w:t>4.2.2</w:t>
            </w:r>
            <w:r w:rsidR="00D269F9">
              <w:rPr>
                <w:rStyle w:val="Hyperlink"/>
                <w:noProof/>
              </w:rPr>
              <w:t xml:space="preserve"> </w:t>
            </w:r>
            <w:r w:rsidR="00E70091" w:rsidRPr="00482550">
              <w:rPr>
                <w:rStyle w:val="Hyperlink"/>
                <w:noProof/>
              </w:rPr>
              <w:t>Descriptive Statistical Analysis of Variables</w:t>
            </w:r>
            <w:r w:rsidR="00E70091">
              <w:rPr>
                <w:noProof/>
                <w:webHidden/>
              </w:rPr>
              <w:tab/>
            </w:r>
            <w:r w:rsidR="00E70091">
              <w:rPr>
                <w:noProof/>
                <w:webHidden/>
              </w:rPr>
              <w:fldChar w:fldCharType="begin"/>
            </w:r>
            <w:r w:rsidR="00E70091">
              <w:rPr>
                <w:noProof/>
                <w:webHidden/>
              </w:rPr>
              <w:instrText xml:space="preserve"> PAGEREF _Toc226158608 \h </w:instrText>
            </w:r>
            <w:r w:rsidR="00E70091">
              <w:rPr>
                <w:noProof/>
                <w:webHidden/>
              </w:rPr>
            </w:r>
            <w:r w:rsidR="00E70091">
              <w:rPr>
                <w:noProof/>
                <w:webHidden/>
              </w:rPr>
              <w:fldChar w:fldCharType="separate"/>
            </w:r>
            <w:r w:rsidR="00776904">
              <w:rPr>
                <w:noProof/>
                <w:webHidden/>
              </w:rPr>
              <w:t>52</w:t>
            </w:r>
            <w:r w:rsidR="00E70091">
              <w:rPr>
                <w:noProof/>
                <w:webHidden/>
              </w:rPr>
              <w:fldChar w:fldCharType="end"/>
            </w:r>
          </w:hyperlink>
        </w:p>
        <w:p w14:paraId="64E8498B" w14:textId="380F28A3"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09" w:history="1">
            <w:r w:rsidR="00E70091" w:rsidRPr="00482550">
              <w:rPr>
                <w:rStyle w:val="Hyperlink"/>
                <w:noProof/>
              </w:rPr>
              <w:t>4.2.2.3</w:t>
            </w:r>
            <w:r w:rsidR="00D269F9">
              <w:rPr>
                <w:rStyle w:val="Hyperlink"/>
                <w:noProof/>
              </w:rPr>
              <w:t xml:space="preserve"> </w:t>
            </w:r>
            <w:r w:rsidR="00E70091" w:rsidRPr="00482550">
              <w:rPr>
                <w:rStyle w:val="Hyperlink"/>
                <w:noProof/>
              </w:rPr>
              <w:t>Descriptive Statisical Analysis of Good Governance</w:t>
            </w:r>
            <w:r w:rsidR="00E70091" w:rsidRPr="00482550">
              <w:rPr>
                <w:rStyle w:val="Hyperlink"/>
                <w:i/>
                <w:noProof/>
              </w:rPr>
              <w:t xml:space="preserve"> </w:t>
            </w:r>
            <w:r w:rsidR="00E70091" w:rsidRPr="00482550">
              <w:rPr>
                <w:rStyle w:val="Hyperlink"/>
                <w:noProof/>
              </w:rPr>
              <w:t>(X2)</w:t>
            </w:r>
            <w:r w:rsidR="00E70091">
              <w:rPr>
                <w:noProof/>
                <w:webHidden/>
              </w:rPr>
              <w:tab/>
            </w:r>
            <w:r w:rsidR="00E70091">
              <w:rPr>
                <w:noProof/>
                <w:webHidden/>
              </w:rPr>
              <w:fldChar w:fldCharType="begin"/>
            </w:r>
            <w:r w:rsidR="00E70091">
              <w:rPr>
                <w:noProof/>
                <w:webHidden/>
              </w:rPr>
              <w:instrText xml:space="preserve"> PAGEREF _Toc226158609 \h </w:instrText>
            </w:r>
            <w:r w:rsidR="00E70091">
              <w:rPr>
                <w:noProof/>
                <w:webHidden/>
              </w:rPr>
            </w:r>
            <w:r w:rsidR="00E70091">
              <w:rPr>
                <w:noProof/>
                <w:webHidden/>
              </w:rPr>
              <w:fldChar w:fldCharType="separate"/>
            </w:r>
            <w:r w:rsidR="00776904">
              <w:rPr>
                <w:noProof/>
                <w:webHidden/>
              </w:rPr>
              <w:t>56</w:t>
            </w:r>
            <w:r w:rsidR="00E70091">
              <w:rPr>
                <w:noProof/>
                <w:webHidden/>
              </w:rPr>
              <w:fldChar w:fldCharType="end"/>
            </w:r>
          </w:hyperlink>
        </w:p>
        <w:p w14:paraId="3E5A34AF" w14:textId="08EEC7AA"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10" w:history="1">
            <w:r w:rsidR="00E70091" w:rsidRPr="00482550">
              <w:rPr>
                <w:rStyle w:val="Hyperlink"/>
                <w:noProof/>
              </w:rPr>
              <w:t>4.2.1.4</w:t>
            </w:r>
            <w:r w:rsidR="00D269F9">
              <w:rPr>
                <w:rStyle w:val="Hyperlink"/>
                <w:noProof/>
              </w:rPr>
              <w:t xml:space="preserve"> </w:t>
            </w:r>
            <w:r w:rsidR="00E70091" w:rsidRPr="00482550">
              <w:rPr>
                <w:rStyle w:val="Hyperlink"/>
                <w:noProof/>
              </w:rPr>
              <w:t xml:space="preserve">Descriptive Statistical Analysis of The Ethical Organizational </w:t>
            </w:r>
            <w:r w:rsidR="00D269F9">
              <w:rPr>
                <w:rStyle w:val="Hyperlink"/>
                <w:noProof/>
              </w:rPr>
              <w:t xml:space="preserve">    </w:t>
            </w:r>
            <w:r w:rsidR="00E70091" w:rsidRPr="00482550">
              <w:rPr>
                <w:rStyle w:val="Hyperlink"/>
                <w:noProof/>
              </w:rPr>
              <w:t>Behavior (Z)</w:t>
            </w:r>
            <w:r w:rsidR="00E70091">
              <w:rPr>
                <w:noProof/>
                <w:webHidden/>
              </w:rPr>
              <w:tab/>
            </w:r>
            <w:r w:rsidR="00E70091">
              <w:rPr>
                <w:noProof/>
                <w:webHidden/>
              </w:rPr>
              <w:fldChar w:fldCharType="begin"/>
            </w:r>
            <w:r w:rsidR="00E70091">
              <w:rPr>
                <w:noProof/>
                <w:webHidden/>
              </w:rPr>
              <w:instrText xml:space="preserve"> PAGEREF _Toc226158610 \h </w:instrText>
            </w:r>
            <w:r w:rsidR="00E70091">
              <w:rPr>
                <w:noProof/>
                <w:webHidden/>
              </w:rPr>
            </w:r>
            <w:r w:rsidR="00E70091">
              <w:rPr>
                <w:noProof/>
                <w:webHidden/>
              </w:rPr>
              <w:fldChar w:fldCharType="separate"/>
            </w:r>
            <w:r w:rsidR="00776904">
              <w:rPr>
                <w:noProof/>
                <w:webHidden/>
              </w:rPr>
              <w:t>59</w:t>
            </w:r>
            <w:r w:rsidR="00E70091">
              <w:rPr>
                <w:noProof/>
                <w:webHidden/>
              </w:rPr>
              <w:fldChar w:fldCharType="end"/>
            </w:r>
          </w:hyperlink>
        </w:p>
        <w:p w14:paraId="25A3F997" w14:textId="66D6B52D" w:rsidR="00E70091" w:rsidRDefault="00A915DD" w:rsidP="00E70091">
          <w:pPr>
            <w:pStyle w:val="TOC2"/>
            <w:rPr>
              <w:rFonts w:asciiTheme="minorHAnsi" w:eastAsiaTheme="minorEastAsia" w:hAnsiTheme="minorHAnsi" w:cstheme="minorBidi"/>
              <w:color w:val="auto"/>
              <w:sz w:val="22"/>
              <w:szCs w:val="22"/>
              <w:lang w:eastAsia="id-ID"/>
            </w:rPr>
          </w:pPr>
          <w:hyperlink w:anchor="_Toc226158611" w:history="1">
            <w:r w:rsidR="00E70091" w:rsidRPr="00482550">
              <w:rPr>
                <w:rStyle w:val="Hyperlink"/>
                <w:iCs/>
              </w:rPr>
              <w:t>4.3</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Analysis Results</w:t>
            </w:r>
            <w:r w:rsidR="00E70091">
              <w:rPr>
                <w:webHidden/>
              </w:rPr>
              <w:tab/>
            </w:r>
            <w:r w:rsidR="00E70091">
              <w:rPr>
                <w:webHidden/>
              </w:rPr>
              <w:fldChar w:fldCharType="begin"/>
            </w:r>
            <w:r w:rsidR="00E70091">
              <w:rPr>
                <w:webHidden/>
              </w:rPr>
              <w:instrText xml:space="preserve"> PAGEREF _Toc226158611 \h </w:instrText>
            </w:r>
            <w:r w:rsidR="00E70091">
              <w:rPr>
                <w:webHidden/>
              </w:rPr>
            </w:r>
            <w:r w:rsidR="00E70091">
              <w:rPr>
                <w:webHidden/>
              </w:rPr>
              <w:fldChar w:fldCharType="separate"/>
            </w:r>
            <w:r w:rsidR="00776904">
              <w:rPr>
                <w:webHidden/>
              </w:rPr>
              <w:t>61</w:t>
            </w:r>
            <w:r w:rsidR="00E70091">
              <w:rPr>
                <w:webHidden/>
              </w:rPr>
              <w:fldChar w:fldCharType="end"/>
            </w:r>
          </w:hyperlink>
        </w:p>
        <w:p w14:paraId="1EAACB6E" w14:textId="291F3F48"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12" w:history="1">
            <w:r w:rsidR="00E70091" w:rsidRPr="00482550">
              <w:rPr>
                <w:rStyle w:val="Hyperlink"/>
                <w:noProof/>
              </w:rPr>
              <w:t>4.3.2</w:t>
            </w:r>
            <w:r w:rsidR="00D269F9">
              <w:rPr>
                <w:rStyle w:val="Hyperlink"/>
                <w:noProof/>
              </w:rPr>
              <w:t xml:space="preserve"> </w:t>
            </w:r>
            <w:r w:rsidR="00E70091" w:rsidRPr="00482550">
              <w:rPr>
                <w:rStyle w:val="Hyperlink"/>
                <w:noProof/>
              </w:rPr>
              <w:t>Realibility Test</w:t>
            </w:r>
            <w:r w:rsidR="00E70091">
              <w:rPr>
                <w:noProof/>
                <w:webHidden/>
              </w:rPr>
              <w:tab/>
            </w:r>
            <w:r w:rsidR="00E70091">
              <w:rPr>
                <w:noProof/>
                <w:webHidden/>
              </w:rPr>
              <w:fldChar w:fldCharType="begin"/>
            </w:r>
            <w:r w:rsidR="00E70091">
              <w:rPr>
                <w:noProof/>
                <w:webHidden/>
              </w:rPr>
              <w:instrText xml:space="preserve"> PAGEREF _Toc226158612 \h </w:instrText>
            </w:r>
            <w:r w:rsidR="00E70091">
              <w:rPr>
                <w:noProof/>
                <w:webHidden/>
              </w:rPr>
            </w:r>
            <w:r w:rsidR="00E70091">
              <w:rPr>
                <w:noProof/>
                <w:webHidden/>
              </w:rPr>
              <w:fldChar w:fldCharType="separate"/>
            </w:r>
            <w:r w:rsidR="00776904">
              <w:rPr>
                <w:noProof/>
                <w:webHidden/>
              </w:rPr>
              <w:t>65</w:t>
            </w:r>
            <w:r w:rsidR="00E70091">
              <w:rPr>
                <w:noProof/>
                <w:webHidden/>
              </w:rPr>
              <w:fldChar w:fldCharType="end"/>
            </w:r>
          </w:hyperlink>
        </w:p>
        <w:p w14:paraId="194B0FEF" w14:textId="4D5DA078" w:rsidR="00E70091" w:rsidRDefault="00A915DD" w:rsidP="00E70091">
          <w:pPr>
            <w:pStyle w:val="TOC2"/>
            <w:rPr>
              <w:rFonts w:asciiTheme="minorHAnsi" w:eastAsiaTheme="minorEastAsia" w:hAnsiTheme="minorHAnsi" w:cstheme="minorBidi"/>
              <w:color w:val="auto"/>
              <w:sz w:val="22"/>
              <w:szCs w:val="22"/>
              <w:lang w:eastAsia="id-ID"/>
            </w:rPr>
          </w:pPr>
          <w:hyperlink w:anchor="_Toc226158613" w:history="1">
            <w:r w:rsidR="00E70091" w:rsidRPr="00482550">
              <w:rPr>
                <w:rStyle w:val="Hyperlink"/>
                <w:iCs/>
              </w:rPr>
              <w:t>4.4</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Inner Model</w:t>
            </w:r>
            <w:r w:rsidR="00E70091">
              <w:rPr>
                <w:webHidden/>
              </w:rPr>
              <w:tab/>
            </w:r>
            <w:r w:rsidR="00E70091">
              <w:rPr>
                <w:webHidden/>
              </w:rPr>
              <w:fldChar w:fldCharType="begin"/>
            </w:r>
            <w:r w:rsidR="00E70091">
              <w:rPr>
                <w:webHidden/>
              </w:rPr>
              <w:instrText xml:space="preserve"> PAGEREF _Toc226158613 \h </w:instrText>
            </w:r>
            <w:r w:rsidR="00E70091">
              <w:rPr>
                <w:webHidden/>
              </w:rPr>
            </w:r>
            <w:r w:rsidR="00E70091">
              <w:rPr>
                <w:webHidden/>
              </w:rPr>
              <w:fldChar w:fldCharType="separate"/>
            </w:r>
            <w:r w:rsidR="00776904">
              <w:rPr>
                <w:webHidden/>
              </w:rPr>
              <w:t>66</w:t>
            </w:r>
            <w:r w:rsidR="00E70091">
              <w:rPr>
                <w:webHidden/>
              </w:rPr>
              <w:fldChar w:fldCharType="end"/>
            </w:r>
          </w:hyperlink>
        </w:p>
        <w:p w14:paraId="6FAEF68C" w14:textId="469CF47B"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14" w:history="1">
            <w:r w:rsidR="00E70091" w:rsidRPr="00482550">
              <w:rPr>
                <w:rStyle w:val="Hyperlink"/>
                <w:noProof/>
              </w:rPr>
              <w:t>4.4.1</w:t>
            </w:r>
            <w:r w:rsidR="00D269F9">
              <w:rPr>
                <w:rStyle w:val="Hyperlink"/>
                <w:noProof/>
              </w:rPr>
              <w:t xml:space="preserve"> </w:t>
            </w:r>
            <w:r w:rsidR="00E70091" w:rsidRPr="00482550">
              <w:rPr>
                <w:rStyle w:val="Hyperlink"/>
                <w:i/>
                <w:noProof/>
              </w:rPr>
              <w:t>R-Square</w:t>
            </w:r>
            <w:r w:rsidR="00E70091">
              <w:rPr>
                <w:noProof/>
                <w:webHidden/>
              </w:rPr>
              <w:tab/>
            </w:r>
            <w:r w:rsidR="00E70091">
              <w:rPr>
                <w:noProof/>
                <w:webHidden/>
              </w:rPr>
              <w:fldChar w:fldCharType="begin"/>
            </w:r>
            <w:r w:rsidR="00E70091">
              <w:rPr>
                <w:noProof/>
                <w:webHidden/>
              </w:rPr>
              <w:instrText xml:space="preserve"> PAGEREF _Toc226158614 \h </w:instrText>
            </w:r>
            <w:r w:rsidR="00E70091">
              <w:rPr>
                <w:noProof/>
                <w:webHidden/>
              </w:rPr>
            </w:r>
            <w:r w:rsidR="00E70091">
              <w:rPr>
                <w:noProof/>
                <w:webHidden/>
              </w:rPr>
              <w:fldChar w:fldCharType="separate"/>
            </w:r>
            <w:r w:rsidR="00776904">
              <w:rPr>
                <w:noProof/>
                <w:webHidden/>
              </w:rPr>
              <w:t>66</w:t>
            </w:r>
            <w:r w:rsidR="00E70091">
              <w:rPr>
                <w:noProof/>
                <w:webHidden/>
              </w:rPr>
              <w:fldChar w:fldCharType="end"/>
            </w:r>
          </w:hyperlink>
        </w:p>
        <w:p w14:paraId="263557F1" w14:textId="7503FF94"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15" w:history="1">
            <w:r w:rsidR="00E70091" w:rsidRPr="00482550">
              <w:rPr>
                <w:rStyle w:val="Hyperlink"/>
                <w:noProof/>
              </w:rPr>
              <w:t>4.4.2</w:t>
            </w:r>
            <w:r w:rsidR="00D269F9">
              <w:rPr>
                <w:rStyle w:val="Hyperlink"/>
                <w:noProof/>
              </w:rPr>
              <w:t xml:space="preserve"> </w:t>
            </w:r>
            <w:r w:rsidR="00E70091" w:rsidRPr="00482550">
              <w:rPr>
                <w:rStyle w:val="Hyperlink"/>
                <w:noProof/>
              </w:rPr>
              <w:t>F-Square</w:t>
            </w:r>
            <w:r w:rsidR="00E70091">
              <w:rPr>
                <w:noProof/>
                <w:webHidden/>
              </w:rPr>
              <w:tab/>
            </w:r>
            <w:r w:rsidR="00E70091">
              <w:rPr>
                <w:noProof/>
                <w:webHidden/>
              </w:rPr>
              <w:fldChar w:fldCharType="begin"/>
            </w:r>
            <w:r w:rsidR="00E70091">
              <w:rPr>
                <w:noProof/>
                <w:webHidden/>
              </w:rPr>
              <w:instrText xml:space="preserve"> PAGEREF _Toc226158615 \h </w:instrText>
            </w:r>
            <w:r w:rsidR="00E70091">
              <w:rPr>
                <w:noProof/>
                <w:webHidden/>
              </w:rPr>
            </w:r>
            <w:r w:rsidR="00E70091">
              <w:rPr>
                <w:noProof/>
                <w:webHidden/>
              </w:rPr>
              <w:fldChar w:fldCharType="separate"/>
            </w:r>
            <w:r w:rsidR="00776904">
              <w:rPr>
                <w:noProof/>
                <w:webHidden/>
              </w:rPr>
              <w:t>66</w:t>
            </w:r>
            <w:r w:rsidR="00E70091">
              <w:rPr>
                <w:noProof/>
                <w:webHidden/>
              </w:rPr>
              <w:fldChar w:fldCharType="end"/>
            </w:r>
          </w:hyperlink>
        </w:p>
        <w:p w14:paraId="677B6E6C" w14:textId="3FD4BC78" w:rsidR="00E70091" w:rsidRDefault="00A915DD" w:rsidP="00E70091">
          <w:pPr>
            <w:pStyle w:val="TOC2"/>
            <w:rPr>
              <w:rFonts w:asciiTheme="minorHAnsi" w:eastAsiaTheme="minorEastAsia" w:hAnsiTheme="minorHAnsi" w:cstheme="minorBidi"/>
              <w:color w:val="auto"/>
              <w:sz w:val="22"/>
              <w:szCs w:val="22"/>
              <w:lang w:eastAsia="id-ID"/>
            </w:rPr>
          </w:pPr>
          <w:hyperlink w:anchor="_Toc226158616" w:history="1">
            <w:r w:rsidR="00E70091" w:rsidRPr="00482550">
              <w:rPr>
                <w:rStyle w:val="Hyperlink"/>
                <w:iCs/>
              </w:rPr>
              <w:t>4.5</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Hypothesis Test</w:t>
            </w:r>
            <w:r w:rsidR="00E70091">
              <w:rPr>
                <w:webHidden/>
              </w:rPr>
              <w:tab/>
            </w:r>
            <w:r w:rsidR="00E70091">
              <w:rPr>
                <w:webHidden/>
              </w:rPr>
              <w:fldChar w:fldCharType="begin"/>
            </w:r>
            <w:r w:rsidR="00E70091">
              <w:rPr>
                <w:webHidden/>
              </w:rPr>
              <w:instrText xml:space="preserve"> PAGEREF _Toc226158616 \h </w:instrText>
            </w:r>
            <w:r w:rsidR="00E70091">
              <w:rPr>
                <w:webHidden/>
              </w:rPr>
            </w:r>
            <w:r w:rsidR="00E70091">
              <w:rPr>
                <w:webHidden/>
              </w:rPr>
              <w:fldChar w:fldCharType="separate"/>
            </w:r>
            <w:r w:rsidR="00776904">
              <w:rPr>
                <w:webHidden/>
              </w:rPr>
              <w:t>67</w:t>
            </w:r>
            <w:r w:rsidR="00E70091">
              <w:rPr>
                <w:webHidden/>
              </w:rPr>
              <w:fldChar w:fldCharType="end"/>
            </w:r>
          </w:hyperlink>
        </w:p>
        <w:p w14:paraId="05481615" w14:textId="773BAE17" w:rsidR="00E70091" w:rsidRDefault="00A915DD" w:rsidP="00E70091">
          <w:pPr>
            <w:pStyle w:val="TOC2"/>
            <w:rPr>
              <w:rFonts w:asciiTheme="minorHAnsi" w:eastAsiaTheme="minorEastAsia" w:hAnsiTheme="minorHAnsi" w:cstheme="minorBidi"/>
              <w:color w:val="auto"/>
              <w:sz w:val="22"/>
              <w:szCs w:val="22"/>
              <w:lang w:eastAsia="id-ID"/>
            </w:rPr>
          </w:pPr>
          <w:hyperlink w:anchor="_Toc226158617" w:history="1">
            <w:r w:rsidR="00E70091" w:rsidRPr="00482550">
              <w:rPr>
                <w:rStyle w:val="Hyperlink"/>
              </w:rPr>
              <w:t>4.6</w:t>
            </w:r>
            <w:r w:rsidR="00D269F9">
              <w:rPr>
                <w:rStyle w:val="Hyperlink"/>
                <w:lang w:val="en-US"/>
              </w:rPr>
              <w:t xml:space="preserve"> </w:t>
            </w:r>
            <w:r w:rsidR="00E70091" w:rsidRPr="00482550">
              <w:rPr>
                <w:rStyle w:val="Hyperlink"/>
              </w:rPr>
              <w:t>Moderated Regression Analysis Test</w:t>
            </w:r>
            <w:r w:rsidR="00E70091">
              <w:rPr>
                <w:webHidden/>
              </w:rPr>
              <w:tab/>
            </w:r>
            <w:r w:rsidR="00E70091">
              <w:rPr>
                <w:webHidden/>
              </w:rPr>
              <w:fldChar w:fldCharType="begin"/>
            </w:r>
            <w:r w:rsidR="00E70091">
              <w:rPr>
                <w:webHidden/>
              </w:rPr>
              <w:instrText xml:space="preserve"> PAGEREF _Toc226158617 \h </w:instrText>
            </w:r>
            <w:r w:rsidR="00E70091">
              <w:rPr>
                <w:webHidden/>
              </w:rPr>
            </w:r>
            <w:r w:rsidR="00E70091">
              <w:rPr>
                <w:webHidden/>
              </w:rPr>
              <w:fldChar w:fldCharType="separate"/>
            </w:r>
            <w:r w:rsidR="00776904">
              <w:rPr>
                <w:webHidden/>
              </w:rPr>
              <w:t>69</w:t>
            </w:r>
            <w:r w:rsidR="00E70091">
              <w:rPr>
                <w:webHidden/>
              </w:rPr>
              <w:fldChar w:fldCharType="end"/>
            </w:r>
          </w:hyperlink>
        </w:p>
        <w:p w14:paraId="3983C5DF" w14:textId="61421D25" w:rsidR="00E70091" w:rsidRDefault="00A915DD" w:rsidP="00E70091">
          <w:pPr>
            <w:pStyle w:val="TOC2"/>
            <w:rPr>
              <w:rFonts w:asciiTheme="minorHAnsi" w:eastAsiaTheme="minorEastAsia" w:hAnsiTheme="minorHAnsi" w:cstheme="minorBidi"/>
              <w:color w:val="auto"/>
              <w:sz w:val="22"/>
              <w:szCs w:val="22"/>
              <w:lang w:eastAsia="id-ID"/>
            </w:rPr>
          </w:pPr>
          <w:hyperlink w:anchor="_Toc226158618" w:history="1">
            <w:r w:rsidR="00E70091" w:rsidRPr="00482550">
              <w:rPr>
                <w:rStyle w:val="Hyperlink"/>
                <w:iCs/>
              </w:rPr>
              <w:t>4.6</w:t>
            </w:r>
            <w:r w:rsidR="00D269F9">
              <w:rPr>
                <w:rStyle w:val="Hyperlink"/>
                <w:iCs/>
                <w:lang w:val="en-US"/>
              </w:rPr>
              <w:t xml:space="preserve"> </w:t>
            </w:r>
            <w:r w:rsidR="00E70091" w:rsidRPr="00482550">
              <w:rPr>
                <w:rStyle w:val="Hyperlink"/>
              </w:rPr>
              <w:t>Discussion</w:t>
            </w:r>
            <w:r w:rsidR="00E70091">
              <w:rPr>
                <w:webHidden/>
              </w:rPr>
              <w:tab/>
            </w:r>
            <w:r w:rsidR="00E70091">
              <w:rPr>
                <w:webHidden/>
              </w:rPr>
              <w:fldChar w:fldCharType="begin"/>
            </w:r>
            <w:r w:rsidR="00E70091">
              <w:rPr>
                <w:webHidden/>
              </w:rPr>
              <w:instrText xml:space="preserve"> PAGEREF _Toc226158618 \h </w:instrText>
            </w:r>
            <w:r w:rsidR="00E70091">
              <w:rPr>
                <w:webHidden/>
              </w:rPr>
            </w:r>
            <w:r w:rsidR="00E70091">
              <w:rPr>
                <w:webHidden/>
              </w:rPr>
              <w:fldChar w:fldCharType="separate"/>
            </w:r>
            <w:r w:rsidR="00776904">
              <w:rPr>
                <w:webHidden/>
              </w:rPr>
              <w:t>71</w:t>
            </w:r>
            <w:r w:rsidR="00E70091">
              <w:rPr>
                <w:webHidden/>
              </w:rPr>
              <w:fldChar w:fldCharType="end"/>
            </w:r>
          </w:hyperlink>
        </w:p>
        <w:p w14:paraId="0F4AD63B" w14:textId="7CBC9ED0"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19" w:history="1">
            <w:r w:rsidR="00E70091" w:rsidRPr="00482550">
              <w:rPr>
                <w:rStyle w:val="Hyperlink"/>
                <w:noProof/>
              </w:rPr>
              <w:t>4.6.1</w:t>
            </w:r>
            <w:r w:rsidR="00D269F9">
              <w:rPr>
                <w:rStyle w:val="Hyperlink"/>
                <w:noProof/>
              </w:rPr>
              <w:t xml:space="preserve"> </w:t>
            </w:r>
            <w:r w:rsidR="00E70091" w:rsidRPr="00482550">
              <w:rPr>
                <w:rStyle w:val="Hyperlink"/>
                <w:noProof/>
              </w:rPr>
              <w:t>The Effect of Risk Management on Fraud Prevention</w:t>
            </w:r>
            <w:r w:rsidR="00E70091">
              <w:rPr>
                <w:noProof/>
                <w:webHidden/>
              </w:rPr>
              <w:tab/>
            </w:r>
            <w:r w:rsidR="00E70091">
              <w:rPr>
                <w:noProof/>
                <w:webHidden/>
              </w:rPr>
              <w:fldChar w:fldCharType="begin"/>
            </w:r>
            <w:r w:rsidR="00E70091">
              <w:rPr>
                <w:noProof/>
                <w:webHidden/>
              </w:rPr>
              <w:instrText xml:space="preserve"> PAGEREF _Toc226158619 \h </w:instrText>
            </w:r>
            <w:r w:rsidR="00E70091">
              <w:rPr>
                <w:noProof/>
                <w:webHidden/>
              </w:rPr>
            </w:r>
            <w:r w:rsidR="00E70091">
              <w:rPr>
                <w:noProof/>
                <w:webHidden/>
              </w:rPr>
              <w:fldChar w:fldCharType="separate"/>
            </w:r>
            <w:r w:rsidR="00776904">
              <w:rPr>
                <w:noProof/>
                <w:webHidden/>
              </w:rPr>
              <w:t>71</w:t>
            </w:r>
            <w:r w:rsidR="00E70091">
              <w:rPr>
                <w:noProof/>
                <w:webHidden/>
              </w:rPr>
              <w:fldChar w:fldCharType="end"/>
            </w:r>
          </w:hyperlink>
        </w:p>
        <w:p w14:paraId="45093D38" w14:textId="1C7830D1"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20" w:history="1">
            <w:r w:rsidR="00E70091" w:rsidRPr="00482550">
              <w:rPr>
                <w:rStyle w:val="Hyperlink"/>
                <w:noProof/>
              </w:rPr>
              <w:t>4.6.2</w:t>
            </w:r>
            <w:r w:rsidR="00D269F9">
              <w:rPr>
                <w:rStyle w:val="Hyperlink"/>
                <w:noProof/>
              </w:rPr>
              <w:t xml:space="preserve"> </w:t>
            </w:r>
            <w:r w:rsidR="00E70091" w:rsidRPr="00482550">
              <w:rPr>
                <w:rStyle w:val="Hyperlink"/>
                <w:noProof/>
              </w:rPr>
              <w:t>The Effect of Good Governance on Fraud Prevention</w:t>
            </w:r>
            <w:r w:rsidR="00E70091">
              <w:rPr>
                <w:noProof/>
                <w:webHidden/>
              </w:rPr>
              <w:tab/>
            </w:r>
            <w:r w:rsidR="00E70091">
              <w:rPr>
                <w:noProof/>
                <w:webHidden/>
              </w:rPr>
              <w:fldChar w:fldCharType="begin"/>
            </w:r>
            <w:r w:rsidR="00E70091">
              <w:rPr>
                <w:noProof/>
                <w:webHidden/>
              </w:rPr>
              <w:instrText xml:space="preserve"> PAGEREF _Toc226158620 \h </w:instrText>
            </w:r>
            <w:r w:rsidR="00E70091">
              <w:rPr>
                <w:noProof/>
                <w:webHidden/>
              </w:rPr>
            </w:r>
            <w:r w:rsidR="00E70091">
              <w:rPr>
                <w:noProof/>
                <w:webHidden/>
              </w:rPr>
              <w:fldChar w:fldCharType="separate"/>
            </w:r>
            <w:r w:rsidR="00776904">
              <w:rPr>
                <w:noProof/>
                <w:webHidden/>
              </w:rPr>
              <w:t>73</w:t>
            </w:r>
            <w:r w:rsidR="00E70091">
              <w:rPr>
                <w:noProof/>
                <w:webHidden/>
              </w:rPr>
              <w:fldChar w:fldCharType="end"/>
            </w:r>
          </w:hyperlink>
        </w:p>
        <w:p w14:paraId="0E7E787F" w14:textId="6974B8C7" w:rsidR="00E70091" w:rsidRDefault="00A915DD" w:rsidP="00E70091">
          <w:pPr>
            <w:pStyle w:val="TOC3"/>
            <w:rPr>
              <w:rFonts w:asciiTheme="minorHAnsi" w:eastAsiaTheme="minorEastAsia" w:hAnsiTheme="minorHAnsi" w:cstheme="minorBidi"/>
              <w:noProof/>
              <w:color w:val="auto"/>
              <w:sz w:val="22"/>
              <w:lang w:val="id-ID" w:eastAsia="id-ID"/>
            </w:rPr>
          </w:pPr>
          <w:hyperlink w:anchor="_Toc226158621" w:history="1">
            <w:r w:rsidR="00E70091" w:rsidRPr="00482550">
              <w:rPr>
                <w:rStyle w:val="Hyperlink"/>
                <w:noProof/>
              </w:rPr>
              <w:t>4.6.3</w:t>
            </w:r>
            <w:r w:rsidR="00D269F9">
              <w:rPr>
                <w:rStyle w:val="Hyperlink"/>
                <w:noProof/>
              </w:rPr>
              <w:t xml:space="preserve"> </w:t>
            </w:r>
            <w:r w:rsidR="00E70091" w:rsidRPr="00482550">
              <w:rPr>
                <w:rStyle w:val="Hyperlink"/>
                <w:noProof/>
              </w:rPr>
              <w:t>The Ethics of Organizational Behavior Moderates The Effect of Risk Management on Fraud Prevention</w:t>
            </w:r>
            <w:r w:rsidR="00E70091">
              <w:rPr>
                <w:noProof/>
                <w:webHidden/>
              </w:rPr>
              <w:tab/>
            </w:r>
            <w:r w:rsidR="00E70091">
              <w:rPr>
                <w:noProof/>
                <w:webHidden/>
              </w:rPr>
              <w:fldChar w:fldCharType="begin"/>
            </w:r>
            <w:r w:rsidR="00E70091">
              <w:rPr>
                <w:noProof/>
                <w:webHidden/>
              </w:rPr>
              <w:instrText xml:space="preserve"> PAGEREF _Toc226158621 \h </w:instrText>
            </w:r>
            <w:r w:rsidR="00E70091">
              <w:rPr>
                <w:noProof/>
                <w:webHidden/>
              </w:rPr>
            </w:r>
            <w:r w:rsidR="00E70091">
              <w:rPr>
                <w:noProof/>
                <w:webHidden/>
              </w:rPr>
              <w:fldChar w:fldCharType="separate"/>
            </w:r>
            <w:r w:rsidR="00776904">
              <w:rPr>
                <w:noProof/>
                <w:webHidden/>
              </w:rPr>
              <w:t>74</w:t>
            </w:r>
            <w:r w:rsidR="00E70091">
              <w:rPr>
                <w:noProof/>
                <w:webHidden/>
              </w:rPr>
              <w:fldChar w:fldCharType="end"/>
            </w:r>
          </w:hyperlink>
        </w:p>
        <w:p w14:paraId="24E149E0" w14:textId="110C8D37" w:rsidR="00E70091" w:rsidRDefault="00A915DD" w:rsidP="00D269F9">
          <w:pPr>
            <w:pStyle w:val="TOC3"/>
            <w:spacing w:line="360" w:lineRule="auto"/>
            <w:rPr>
              <w:rFonts w:asciiTheme="minorHAnsi" w:eastAsiaTheme="minorEastAsia" w:hAnsiTheme="minorHAnsi" w:cstheme="minorBidi"/>
              <w:noProof/>
              <w:color w:val="auto"/>
              <w:sz w:val="22"/>
              <w:lang w:val="id-ID" w:eastAsia="id-ID"/>
            </w:rPr>
          </w:pPr>
          <w:hyperlink w:anchor="_Toc226158622" w:history="1">
            <w:r w:rsidR="00E70091" w:rsidRPr="00482550">
              <w:rPr>
                <w:rStyle w:val="Hyperlink"/>
                <w:noProof/>
              </w:rPr>
              <w:t>4.6.4</w:t>
            </w:r>
            <w:r w:rsidR="00D269F9">
              <w:rPr>
                <w:rStyle w:val="Hyperlink"/>
                <w:noProof/>
              </w:rPr>
              <w:t xml:space="preserve"> </w:t>
            </w:r>
            <w:r w:rsidR="00E70091" w:rsidRPr="00482550">
              <w:rPr>
                <w:rStyle w:val="Hyperlink"/>
                <w:noProof/>
              </w:rPr>
              <w:t>The Ethics of Organizational Behavior Moderates The Effect of Good Governance on Fraud Prevention</w:t>
            </w:r>
            <w:r w:rsidR="00E70091">
              <w:rPr>
                <w:noProof/>
                <w:webHidden/>
              </w:rPr>
              <w:tab/>
            </w:r>
            <w:r w:rsidR="00E70091">
              <w:rPr>
                <w:noProof/>
                <w:webHidden/>
              </w:rPr>
              <w:fldChar w:fldCharType="begin"/>
            </w:r>
            <w:r w:rsidR="00E70091">
              <w:rPr>
                <w:noProof/>
                <w:webHidden/>
              </w:rPr>
              <w:instrText xml:space="preserve"> PAGEREF _Toc226158622 \h </w:instrText>
            </w:r>
            <w:r w:rsidR="00E70091">
              <w:rPr>
                <w:noProof/>
                <w:webHidden/>
              </w:rPr>
            </w:r>
            <w:r w:rsidR="00E70091">
              <w:rPr>
                <w:noProof/>
                <w:webHidden/>
              </w:rPr>
              <w:fldChar w:fldCharType="separate"/>
            </w:r>
            <w:r w:rsidR="00776904">
              <w:rPr>
                <w:noProof/>
                <w:webHidden/>
              </w:rPr>
              <w:t>76</w:t>
            </w:r>
            <w:r w:rsidR="00E70091">
              <w:rPr>
                <w:noProof/>
                <w:webHidden/>
              </w:rPr>
              <w:fldChar w:fldCharType="end"/>
            </w:r>
          </w:hyperlink>
        </w:p>
        <w:p w14:paraId="71DBD084" w14:textId="67961A9F"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623" w:history="1">
            <w:r w:rsidR="00E70091" w:rsidRPr="00482550">
              <w:rPr>
                <w:rStyle w:val="Hyperlink"/>
              </w:rPr>
              <w:t>CHAPTER V</w:t>
            </w:r>
            <w:r w:rsidR="00D269F9">
              <w:rPr>
                <w:rStyle w:val="Hyperlink"/>
                <w:lang w:val="en-US"/>
              </w:rPr>
              <w:t xml:space="preserve"> CLOSING</w:t>
            </w:r>
            <w:r w:rsidR="00E70091">
              <w:rPr>
                <w:webHidden/>
              </w:rPr>
              <w:tab/>
            </w:r>
            <w:r w:rsidR="00E70091">
              <w:rPr>
                <w:webHidden/>
              </w:rPr>
              <w:fldChar w:fldCharType="begin"/>
            </w:r>
            <w:r w:rsidR="00E70091">
              <w:rPr>
                <w:webHidden/>
              </w:rPr>
              <w:instrText xml:space="preserve"> PAGEREF _Toc226158623 \h </w:instrText>
            </w:r>
            <w:r w:rsidR="00E70091">
              <w:rPr>
                <w:webHidden/>
              </w:rPr>
            </w:r>
            <w:r w:rsidR="00E70091">
              <w:rPr>
                <w:webHidden/>
              </w:rPr>
              <w:fldChar w:fldCharType="separate"/>
            </w:r>
            <w:r w:rsidR="00776904">
              <w:rPr>
                <w:webHidden/>
              </w:rPr>
              <w:t>79</w:t>
            </w:r>
            <w:r w:rsidR="00E70091">
              <w:rPr>
                <w:webHidden/>
              </w:rPr>
              <w:fldChar w:fldCharType="end"/>
            </w:r>
          </w:hyperlink>
        </w:p>
        <w:p w14:paraId="318CCB62" w14:textId="79363A51" w:rsidR="00E70091" w:rsidRDefault="00A915DD" w:rsidP="00E70091">
          <w:pPr>
            <w:pStyle w:val="TOC2"/>
            <w:rPr>
              <w:rFonts w:asciiTheme="minorHAnsi" w:eastAsiaTheme="minorEastAsia" w:hAnsiTheme="minorHAnsi" w:cstheme="minorBidi"/>
              <w:color w:val="auto"/>
              <w:sz w:val="22"/>
              <w:szCs w:val="22"/>
              <w:lang w:eastAsia="id-ID"/>
            </w:rPr>
          </w:pPr>
          <w:hyperlink w:anchor="_Toc226158625" w:history="1">
            <w:r w:rsidR="00E70091" w:rsidRPr="00482550">
              <w:rPr>
                <w:rStyle w:val="Hyperlink"/>
              </w:rPr>
              <w:t>5.1</w:t>
            </w:r>
            <w:r w:rsidR="00D269F9">
              <w:rPr>
                <w:rFonts w:asciiTheme="minorHAnsi" w:eastAsiaTheme="minorEastAsia" w:hAnsiTheme="minorHAnsi" w:cstheme="minorBidi"/>
                <w:color w:val="auto"/>
                <w:sz w:val="22"/>
                <w:szCs w:val="22"/>
                <w:lang w:val="en-US" w:eastAsia="id-ID"/>
              </w:rPr>
              <w:t xml:space="preserve"> </w:t>
            </w:r>
            <w:r w:rsidR="00E70091" w:rsidRPr="00482550">
              <w:rPr>
                <w:rStyle w:val="Hyperlink"/>
              </w:rPr>
              <w:t>Conclusion</w:t>
            </w:r>
            <w:r w:rsidR="00E70091">
              <w:rPr>
                <w:webHidden/>
              </w:rPr>
              <w:tab/>
            </w:r>
            <w:r w:rsidR="00E70091">
              <w:rPr>
                <w:webHidden/>
              </w:rPr>
              <w:fldChar w:fldCharType="begin"/>
            </w:r>
            <w:r w:rsidR="00E70091">
              <w:rPr>
                <w:webHidden/>
              </w:rPr>
              <w:instrText xml:space="preserve"> PAGEREF _Toc226158625 \h </w:instrText>
            </w:r>
            <w:r w:rsidR="00E70091">
              <w:rPr>
                <w:webHidden/>
              </w:rPr>
            </w:r>
            <w:r w:rsidR="00E70091">
              <w:rPr>
                <w:webHidden/>
              </w:rPr>
              <w:fldChar w:fldCharType="separate"/>
            </w:r>
            <w:r w:rsidR="00776904">
              <w:rPr>
                <w:webHidden/>
              </w:rPr>
              <w:t>79</w:t>
            </w:r>
            <w:r w:rsidR="00E70091">
              <w:rPr>
                <w:webHidden/>
              </w:rPr>
              <w:fldChar w:fldCharType="end"/>
            </w:r>
          </w:hyperlink>
        </w:p>
        <w:p w14:paraId="01633EC7" w14:textId="262C5246" w:rsidR="00E70091" w:rsidRDefault="00A915DD" w:rsidP="00E70091">
          <w:pPr>
            <w:pStyle w:val="TOC2"/>
            <w:rPr>
              <w:rFonts w:asciiTheme="minorHAnsi" w:eastAsiaTheme="minorEastAsia" w:hAnsiTheme="minorHAnsi" w:cstheme="minorBidi"/>
              <w:color w:val="auto"/>
              <w:sz w:val="22"/>
              <w:szCs w:val="22"/>
              <w:lang w:eastAsia="id-ID"/>
            </w:rPr>
          </w:pPr>
          <w:hyperlink w:anchor="_Toc226158626" w:history="1">
            <w:r w:rsidR="00E70091" w:rsidRPr="00482550">
              <w:rPr>
                <w:rStyle w:val="Hyperlink"/>
              </w:rPr>
              <w:t>5.2</w:t>
            </w:r>
            <w:r w:rsidR="00D269F9">
              <w:rPr>
                <w:rStyle w:val="Hyperlink"/>
                <w:lang w:val="en-US"/>
              </w:rPr>
              <w:t xml:space="preserve"> </w:t>
            </w:r>
            <w:r w:rsidR="00E70091" w:rsidRPr="00482550">
              <w:rPr>
                <w:rStyle w:val="Hyperlink"/>
              </w:rPr>
              <w:t>Reccomendations</w:t>
            </w:r>
            <w:r w:rsidR="00E70091">
              <w:rPr>
                <w:webHidden/>
              </w:rPr>
              <w:tab/>
            </w:r>
            <w:r w:rsidR="00E70091">
              <w:rPr>
                <w:webHidden/>
              </w:rPr>
              <w:fldChar w:fldCharType="begin"/>
            </w:r>
            <w:r w:rsidR="00E70091">
              <w:rPr>
                <w:webHidden/>
              </w:rPr>
              <w:instrText xml:space="preserve"> PAGEREF _Toc226158626 \h </w:instrText>
            </w:r>
            <w:r w:rsidR="00E70091">
              <w:rPr>
                <w:webHidden/>
              </w:rPr>
            </w:r>
            <w:r w:rsidR="00E70091">
              <w:rPr>
                <w:webHidden/>
              </w:rPr>
              <w:fldChar w:fldCharType="separate"/>
            </w:r>
            <w:r w:rsidR="00776904">
              <w:rPr>
                <w:webHidden/>
              </w:rPr>
              <w:t>80</w:t>
            </w:r>
            <w:r w:rsidR="00E70091">
              <w:rPr>
                <w:webHidden/>
              </w:rPr>
              <w:fldChar w:fldCharType="end"/>
            </w:r>
          </w:hyperlink>
        </w:p>
        <w:p w14:paraId="576C1968" w14:textId="488A48F9"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627" w:history="1">
            <w:r w:rsidR="00E70091" w:rsidRPr="00482550">
              <w:rPr>
                <w:rStyle w:val="Hyperlink"/>
                <w:rFonts w:eastAsiaTheme="minorHAnsi"/>
              </w:rPr>
              <w:t>REFERANCE</w:t>
            </w:r>
            <w:r w:rsidR="00E70091">
              <w:rPr>
                <w:webHidden/>
              </w:rPr>
              <w:tab/>
            </w:r>
            <w:r w:rsidR="00E70091">
              <w:rPr>
                <w:webHidden/>
              </w:rPr>
              <w:fldChar w:fldCharType="begin"/>
            </w:r>
            <w:r w:rsidR="00E70091">
              <w:rPr>
                <w:webHidden/>
              </w:rPr>
              <w:instrText xml:space="preserve"> PAGEREF _Toc226158627 \h </w:instrText>
            </w:r>
            <w:r w:rsidR="00E70091">
              <w:rPr>
                <w:webHidden/>
              </w:rPr>
            </w:r>
            <w:r w:rsidR="00E70091">
              <w:rPr>
                <w:webHidden/>
              </w:rPr>
              <w:fldChar w:fldCharType="separate"/>
            </w:r>
            <w:r w:rsidR="00776904">
              <w:rPr>
                <w:webHidden/>
              </w:rPr>
              <w:t>82</w:t>
            </w:r>
            <w:r w:rsidR="00E70091">
              <w:rPr>
                <w:webHidden/>
              </w:rPr>
              <w:fldChar w:fldCharType="end"/>
            </w:r>
          </w:hyperlink>
        </w:p>
        <w:p w14:paraId="69177EB3" w14:textId="3067F4E1" w:rsidR="00E70091" w:rsidRDefault="00A915DD" w:rsidP="00E70091">
          <w:pPr>
            <w:pStyle w:val="TOC1"/>
            <w:spacing w:before="0"/>
            <w:rPr>
              <w:rFonts w:asciiTheme="minorHAnsi" w:eastAsiaTheme="minorEastAsia" w:hAnsiTheme="minorHAnsi" w:cstheme="minorBidi"/>
              <w:b w:val="0"/>
              <w:bCs w:val="0"/>
              <w:sz w:val="22"/>
              <w:szCs w:val="22"/>
              <w:lang w:eastAsia="id-ID"/>
            </w:rPr>
          </w:pPr>
          <w:hyperlink w:anchor="_Toc226158628" w:history="1">
            <w:r w:rsidR="00E70091" w:rsidRPr="00482550">
              <w:rPr>
                <w:rStyle w:val="Hyperlink"/>
                <w:rFonts w:eastAsiaTheme="minorHAnsi"/>
              </w:rPr>
              <w:t>APPENDIX</w:t>
            </w:r>
            <w:r w:rsidR="00E70091">
              <w:rPr>
                <w:webHidden/>
              </w:rPr>
              <w:tab/>
            </w:r>
            <w:r w:rsidR="00E70091">
              <w:rPr>
                <w:webHidden/>
              </w:rPr>
              <w:fldChar w:fldCharType="begin"/>
            </w:r>
            <w:r w:rsidR="00E70091">
              <w:rPr>
                <w:webHidden/>
              </w:rPr>
              <w:instrText xml:space="preserve"> PAGEREF _Toc226158628 \h </w:instrText>
            </w:r>
            <w:r w:rsidR="00E70091">
              <w:rPr>
                <w:webHidden/>
              </w:rPr>
            </w:r>
            <w:r w:rsidR="00E70091">
              <w:rPr>
                <w:webHidden/>
              </w:rPr>
              <w:fldChar w:fldCharType="separate"/>
            </w:r>
            <w:r w:rsidR="00776904">
              <w:rPr>
                <w:webHidden/>
              </w:rPr>
              <w:t>88</w:t>
            </w:r>
            <w:r w:rsidR="00E70091">
              <w:rPr>
                <w:webHidden/>
              </w:rPr>
              <w:fldChar w:fldCharType="end"/>
            </w:r>
          </w:hyperlink>
        </w:p>
        <w:p w14:paraId="6A028F86" w14:textId="1F570C56" w:rsidR="00E70091" w:rsidRDefault="00E70091" w:rsidP="00E70091">
          <w:r>
            <w:rPr>
              <w:b/>
              <w:bCs/>
              <w:noProof/>
            </w:rPr>
            <w:fldChar w:fldCharType="end"/>
          </w:r>
        </w:p>
      </w:sdtContent>
    </w:sdt>
    <w:p w14:paraId="3462069C" w14:textId="77777777" w:rsidR="00E70091" w:rsidRPr="00E70091" w:rsidRDefault="00E70091" w:rsidP="00E70091"/>
    <w:p w14:paraId="5BCFE58B" w14:textId="4C28E36A" w:rsidR="002D7E45" w:rsidRPr="00387C67" w:rsidRDefault="002D7E45" w:rsidP="00A35AD7">
      <w:pPr>
        <w:spacing w:line="360" w:lineRule="auto"/>
        <w:jc w:val="both"/>
        <w:rPr>
          <w:rFonts w:cs="Times New Roman"/>
          <w:color w:val="auto"/>
        </w:rPr>
      </w:pPr>
    </w:p>
    <w:p w14:paraId="5CF591EF" w14:textId="5C11F51F" w:rsidR="007254E9" w:rsidRPr="00387C67" w:rsidRDefault="00835DAA" w:rsidP="002D7E45">
      <w:pPr>
        <w:pStyle w:val="Heading1"/>
        <w:rPr>
          <w:color w:val="auto"/>
          <w:sz w:val="24"/>
        </w:rPr>
        <w:sectPr w:rsidR="007254E9" w:rsidRPr="00387C67" w:rsidSect="008E36B0">
          <w:type w:val="continuous"/>
          <w:pgSz w:w="11906" w:h="16838" w:code="9"/>
          <w:pgMar w:top="2268" w:right="1701" w:bottom="1701" w:left="2268" w:header="720" w:footer="720" w:gutter="0"/>
          <w:pgNumType w:fmt="lowerRoman" w:start="2"/>
          <w:cols w:space="720"/>
          <w:docGrid w:linePitch="299"/>
        </w:sectPr>
      </w:pPr>
      <w:r w:rsidRPr="00387C67">
        <w:rPr>
          <w:color w:val="auto"/>
          <w:sz w:val="24"/>
        </w:rPr>
        <w:tab/>
      </w:r>
    </w:p>
    <w:p w14:paraId="63F9AD8C" w14:textId="319F7D94" w:rsidR="00B62524" w:rsidRPr="00387C67" w:rsidRDefault="00F571C8" w:rsidP="00B62524">
      <w:pPr>
        <w:pStyle w:val="Heading1"/>
        <w:rPr>
          <w:color w:val="auto"/>
          <w:sz w:val="24"/>
          <w:szCs w:val="24"/>
        </w:rPr>
      </w:pPr>
      <w:bookmarkStart w:id="30" w:name="_Toc215220002"/>
      <w:bookmarkStart w:id="31" w:name="_Toc226157553"/>
      <w:bookmarkStart w:id="32" w:name="_Toc226158401"/>
      <w:bookmarkStart w:id="33" w:name="_Toc226158559"/>
      <w:bookmarkEnd w:id="0"/>
      <w:r>
        <w:rPr>
          <w:color w:val="auto"/>
          <w:sz w:val="24"/>
          <w:szCs w:val="24"/>
        </w:rPr>
        <w:lastRenderedPageBreak/>
        <w:t>LIST OF TABLES</w:t>
      </w:r>
      <w:bookmarkEnd w:id="30"/>
      <w:bookmarkEnd w:id="31"/>
      <w:bookmarkEnd w:id="32"/>
      <w:bookmarkEnd w:id="33"/>
    </w:p>
    <w:p w14:paraId="60E45AC0" w14:textId="77777777" w:rsidR="001506C0" w:rsidRDefault="001506C0" w:rsidP="001506C0">
      <w:pPr>
        <w:pStyle w:val="TableofFigures"/>
        <w:tabs>
          <w:tab w:val="right" w:leader="dot" w:pos="7927"/>
        </w:tabs>
        <w:spacing w:line="360" w:lineRule="auto"/>
        <w:jc w:val="both"/>
        <w:rPr>
          <w:rStyle w:val="Hyperlink"/>
          <w:noProof/>
          <w:color w:val="000000" w:themeColor="text1"/>
          <w:u w:val="none"/>
        </w:rPr>
      </w:pPr>
    </w:p>
    <w:p w14:paraId="1D095D90" w14:textId="57545C11" w:rsidR="00A30247" w:rsidRPr="00A30247" w:rsidRDefault="00A30247"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r w:rsidRPr="00A30247">
        <w:rPr>
          <w:rFonts w:cs="Times New Roman"/>
          <w:color w:val="auto"/>
        </w:rPr>
        <w:fldChar w:fldCharType="begin"/>
      </w:r>
      <w:r w:rsidRPr="00A30247">
        <w:rPr>
          <w:rFonts w:cs="Times New Roman"/>
          <w:color w:val="auto"/>
        </w:rPr>
        <w:instrText xml:space="preserve"> TOC \h \z \c "Table" </w:instrText>
      </w:r>
      <w:r w:rsidRPr="00A30247">
        <w:rPr>
          <w:rFonts w:cs="Times New Roman"/>
          <w:color w:val="auto"/>
        </w:rPr>
        <w:fldChar w:fldCharType="separate"/>
      </w:r>
      <w:hyperlink w:anchor="_Toc226367752" w:history="1">
        <w:r w:rsidRPr="00A30247">
          <w:rPr>
            <w:rStyle w:val="Hyperlink"/>
            <w:noProof/>
            <w:color w:val="auto"/>
            <w:u w:val="none"/>
          </w:rPr>
          <w:t>Table 1</w:t>
        </w:r>
        <w:r w:rsidRPr="00A30247">
          <w:rPr>
            <w:rStyle w:val="Hyperlink"/>
            <w:rFonts w:eastAsiaTheme="minorHAnsi" w:cs="Times New Roman"/>
            <w:noProof/>
            <w:color w:val="auto"/>
            <w:u w:val="none"/>
          </w:rPr>
          <w:t>.1 Corruption Monitoring Data in Kalimantan in 2023</w:t>
        </w:r>
        <w:r w:rsidRPr="00A30247">
          <w:rPr>
            <w:noProof/>
            <w:webHidden/>
            <w:color w:val="auto"/>
          </w:rPr>
          <w:tab/>
        </w:r>
        <w:r w:rsidRPr="00A30247">
          <w:rPr>
            <w:noProof/>
            <w:webHidden/>
            <w:color w:val="auto"/>
          </w:rPr>
          <w:fldChar w:fldCharType="begin"/>
        </w:r>
        <w:r w:rsidRPr="00A30247">
          <w:rPr>
            <w:noProof/>
            <w:webHidden/>
            <w:color w:val="auto"/>
          </w:rPr>
          <w:instrText xml:space="preserve"> PAGEREF _Toc226367752 \h </w:instrText>
        </w:r>
        <w:r w:rsidRPr="00A30247">
          <w:rPr>
            <w:noProof/>
            <w:webHidden/>
            <w:color w:val="auto"/>
          </w:rPr>
        </w:r>
        <w:r w:rsidRPr="00A30247">
          <w:rPr>
            <w:noProof/>
            <w:webHidden/>
            <w:color w:val="auto"/>
          </w:rPr>
          <w:fldChar w:fldCharType="separate"/>
        </w:r>
        <w:r w:rsidR="00776904">
          <w:rPr>
            <w:noProof/>
            <w:webHidden/>
            <w:color w:val="auto"/>
          </w:rPr>
          <w:t>11</w:t>
        </w:r>
        <w:r w:rsidRPr="00A30247">
          <w:rPr>
            <w:noProof/>
            <w:webHidden/>
            <w:color w:val="auto"/>
          </w:rPr>
          <w:fldChar w:fldCharType="end"/>
        </w:r>
      </w:hyperlink>
    </w:p>
    <w:p w14:paraId="0B572DDD" w14:textId="39CE88A3"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53" w:history="1">
        <w:r w:rsidR="00A30247" w:rsidRPr="00A30247">
          <w:rPr>
            <w:rStyle w:val="Hyperlink"/>
            <w:noProof/>
            <w:color w:val="auto"/>
            <w:u w:val="none"/>
          </w:rPr>
          <w:t xml:space="preserve">Table 2.1 </w:t>
        </w:r>
        <w:r w:rsidR="00A30247" w:rsidRPr="00A30247">
          <w:rPr>
            <w:rStyle w:val="Hyperlink"/>
            <w:rFonts w:eastAsiaTheme="minorHAnsi" w:cs="Times New Roman"/>
            <w:bCs/>
            <w:noProof/>
            <w:color w:val="auto"/>
            <w:u w:val="none"/>
          </w:rPr>
          <w:t>Previous Research</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_Toc226367753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26</w:t>
        </w:r>
        <w:r w:rsidR="00A30247" w:rsidRPr="00A30247">
          <w:rPr>
            <w:noProof/>
            <w:webHidden/>
            <w:color w:val="auto"/>
          </w:rPr>
          <w:fldChar w:fldCharType="end"/>
        </w:r>
      </w:hyperlink>
    </w:p>
    <w:p w14:paraId="2A8734E1" w14:textId="55E83B6E"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54" w:history="1">
        <w:r w:rsidR="00A30247" w:rsidRPr="00A30247">
          <w:rPr>
            <w:rStyle w:val="Hyperlink"/>
            <w:noProof/>
            <w:color w:val="auto"/>
            <w:u w:val="none"/>
          </w:rPr>
          <w:t>Table 3</w:t>
        </w:r>
        <w:r w:rsidR="00A30247" w:rsidRPr="00A30247">
          <w:rPr>
            <w:rStyle w:val="Hyperlink"/>
            <w:bCs/>
            <w:noProof/>
            <w:color w:val="auto"/>
            <w:u w:val="none"/>
          </w:rPr>
          <w:t>.1</w:t>
        </w:r>
        <w:r w:rsidR="00A30247" w:rsidRPr="00A30247">
          <w:rPr>
            <w:rStyle w:val="Hyperlink"/>
            <w:noProof/>
            <w:color w:val="auto"/>
            <w:u w:val="none"/>
          </w:rPr>
          <w:t xml:space="preserve"> </w:t>
        </w:r>
        <w:r w:rsidR="00A30247" w:rsidRPr="00A30247">
          <w:rPr>
            <w:rStyle w:val="Hyperlink"/>
            <w:rFonts w:eastAsiaTheme="minorHAnsi" w:cs="Times New Roman"/>
            <w:bCs/>
            <w:noProof/>
            <w:color w:val="auto"/>
            <w:u w:val="none"/>
          </w:rPr>
          <w:t>Likert scale</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_Toc226367754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43</w:t>
        </w:r>
        <w:r w:rsidR="00A30247" w:rsidRPr="00A30247">
          <w:rPr>
            <w:noProof/>
            <w:webHidden/>
            <w:color w:val="auto"/>
          </w:rPr>
          <w:fldChar w:fldCharType="end"/>
        </w:r>
      </w:hyperlink>
    </w:p>
    <w:p w14:paraId="50C407C5" w14:textId="3BA73A86" w:rsidR="00A30247" w:rsidRPr="00A30247" w:rsidRDefault="00A30247"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r w:rsidRPr="00A30247">
        <w:rPr>
          <w:rFonts w:cs="Times New Roman"/>
          <w:color w:val="auto"/>
        </w:rPr>
        <w:fldChar w:fldCharType="end"/>
      </w:r>
      <w:hyperlink w:anchor="_Toc226367759" w:history="1">
        <w:r w:rsidRPr="00A30247">
          <w:rPr>
            <w:rStyle w:val="Hyperlink"/>
            <w:noProof/>
            <w:color w:val="auto"/>
            <w:u w:val="none"/>
          </w:rPr>
          <w:t xml:space="preserve">Table 4.1 </w:t>
        </w:r>
        <w:r w:rsidRPr="00A30247">
          <w:rPr>
            <w:rStyle w:val="Hyperlink"/>
            <w:rFonts w:cs="Times New Roman"/>
            <w:noProof/>
            <w:color w:val="auto"/>
            <w:u w:val="none"/>
          </w:rPr>
          <w:t>Data Collection Results</w:t>
        </w:r>
        <w:r w:rsidRPr="00A30247">
          <w:rPr>
            <w:noProof/>
            <w:webHidden/>
            <w:color w:val="auto"/>
          </w:rPr>
          <w:tab/>
        </w:r>
        <w:r w:rsidRPr="00A30247">
          <w:rPr>
            <w:noProof/>
            <w:webHidden/>
            <w:color w:val="auto"/>
          </w:rPr>
          <w:fldChar w:fldCharType="begin"/>
        </w:r>
        <w:r w:rsidRPr="00A30247">
          <w:rPr>
            <w:noProof/>
            <w:webHidden/>
            <w:color w:val="auto"/>
          </w:rPr>
          <w:instrText xml:space="preserve"> PAGEREF _Toc226367759 \h </w:instrText>
        </w:r>
        <w:r w:rsidRPr="00A30247">
          <w:rPr>
            <w:noProof/>
            <w:webHidden/>
            <w:color w:val="auto"/>
          </w:rPr>
        </w:r>
        <w:r w:rsidRPr="00A30247">
          <w:rPr>
            <w:noProof/>
            <w:webHidden/>
            <w:color w:val="auto"/>
          </w:rPr>
          <w:fldChar w:fldCharType="separate"/>
        </w:r>
        <w:r w:rsidR="00776904">
          <w:rPr>
            <w:noProof/>
            <w:webHidden/>
            <w:color w:val="auto"/>
          </w:rPr>
          <w:t>49</w:t>
        </w:r>
        <w:r w:rsidRPr="00A30247">
          <w:rPr>
            <w:noProof/>
            <w:webHidden/>
            <w:color w:val="auto"/>
          </w:rPr>
          <w:fldChar w:fldCharType="end"/>
        </w:r>
      </w:hyperlink>
    </w:p>
    <w:p w14:paraId="0B6B005D" w14:textId="6B6D0147"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0" w:history="1">
        <w:r w:rsidR="00A30247" w:rsidRPr="00A30247">
          <w:rPr>
            <w:rStyle w:val="Hyperlink"/>
            <w:noProof/>
            <w:color w:val="auto"/>
            <w:u w:val="none"/>
          </w:rPr>
          <w:t>Table 4.2 Statistical Analysis by  Gender</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_Toc226367760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50</w:t>
        </w:r>
        <w:r w:rsidR="00A30247" w:rsidRPr="00A30247">
          <w:rPr>
            <w:noProof/>
            <w:webHidden/>
            <w:color w:val="auto"/>
          </w:rPr>
          <w:fldChar w:fldCharType="end"/>
        </w:r>
      </w:hyperlink>
    </w:p>
    <w:p w14:paraId="22F9A390" w14:textId="06AA0440"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1" w:history="1">
        <w:r w:rsidR="00A30247" w:rsidRPr="00A30247">
          <w:rPr>
            <w:rStyle w:val="Hyperlink"/>
            <w:noProof/>
            <w:color w:val="auto"/>
            <w:u w:val="none"/>
          </w:rPr>
          <w:t xml:space="preserve">Table 4.3 </w:t>
        </w:r>
        <w:r w:rsidR="00A30247" w:rsidRPr="00A30247">
          <w:rPr>
            <w:rStyle w:val="Hyperlink"/>
            <w:rFonts w:cs="Times New Roman"/>
            <w:bCs/>
            <w:noProof/>
            <w:color w:val="auto"/>
            <w:u w:val="none"/>
          </w:rPr>
          <w:t>Statistical Analysis by Educational Background</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_Toc226367761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50</w:t>
        </w:r>
        <w:r w:rsidR="00A30247" w:rsidRPr="00A30247">
          <w:rPr>
            <w:noProof/>
            <w:webHidden/>
            <w:color w:val="auto"/>
          </w:rPr>
          <w:fldChar w:fldCharType="end"/>
        </w:r>
      </w:hyperlink>
    </w:p>
    <w:p w14:paraId="5E04927E" w14:textId="7C24E8F5"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2" w:history="1">
        <w:r w:rsidR="00A30247" w:rsidRPr="00A30247">
          <w:rPr>
            <w:rStyle w:val="Hyperlink"/>
            <w:noProof/>
            <w:color w:val="auto"/>
            <w:u w:val="none"/>
          </w:rPr>
          <w:t xml:space="preserve">Table 4.4 </w:t>
        </w:r>
        <w:r w:rsidR="00A30247" w:rsidRPr="00A30247">
          <w:rPr>
            <w:rStyle w:val="Hyperlink"/>
            <w:rFonts w:cs="Times New Roman"/>
            <w:bCs/>
            <w:noProof/>
            <w:color w:val="auto"/>
            <w:u w:val="none"/>
          </w:rPr>
          <w:t>Statistical Analysis by Age</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_Toc226367762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51</w:t>
        </w:r>
        <w:r w:rsidR="00A30247" w:rsidRPr="00A30247">
          <w:rPr>
            <w:noProof/>
            <w:webHidden/>
            <w:color w:val="auto"/>
          </w:rPr>
          <w:fldChar w:fldCharType="end"/>
        </w:r>
      </w:hyperlink>
    </w:p>
    <w:p w14:paraId="7074DB0A" w14:textId="2BDE5975"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3" w:history="1">
        <w:r w:rsidR="00A30247" w:rsidRPr="00A30247">
          <w:rPr>
            <w:rStyle w:val="Hyperlink"/>
            <w:noProof/>
            <w:color w:val="auto"/>
            <w:u w:val="none"/>
          </w:rPr>
          <w:t xml:space="preserve">Table 4.5 </w:t>
        </w:r>
        <w:r w:rsidR="00A30247" w:rsidRPr="00A30247">
          <w:rPr>
            <w:rStyle w:val="Hyperlink"/>
            <w:rFonts w:cs="Times New Roman"/>
            <w:bCs/>
            <w:noProof/>
            <w:color w:val="auto"/>
            <w:u w:val="none"/>
          </w:rPr>
          <w:t>Descriptive Statistical Analysis bay Positions</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_Toc226367763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52</w:t>
        </w:r>
        <w:r w:rsidR="00A30247" w:rsidRPr="00A30247">
          <w:rPr>
            <w:noProof/>
            <w:webHidden/>
            <w:color w:val="auto"/>
          </w:rPr>
          <w:fldChar w:fldCharType="end"/>
        </w:r>
      </w:hyperlink>
    </w:p>
    <w:p w14:paraId="4E0404B8" w14:textId="736C5104"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4" w:history="1">
        <w:r w:rsidR="00A30247" w:rsidRPr="00A30247">
          <w:rPr>
            <w:rStyle w:val="Hyperlink"/>
            <w:noProof/>
            <w:color w:val="auto"/>
            <w:u w:val="none"/>
          </w:rPr>
          <w:t xml:space="preserve">Table 4.6 </w:t>
        </w:r>
        <w:r w:rsidR="00A30247" w:rsidRPr="00A30247">
          <w:rPr>
            <w:rStyle w:val="Hyperlink"/>
            <w:rFonts w:cs="Times New Roman"/>
            <w:bCs/>
            <w:noProof/>
            <w:color w:val="auto"/>
            <w:u w:val="none"/>
          </w:rPr>
          <w:t>Descriptive Statistical Analysis of Fraud Prevention</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_Toc226367764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53</w:t>
        </w:r>
        <w:r w:rsidR="00A30247" w:rsidRPr="00A30247">
          <w:rPr>
            <w:noProof/>
            <w:webHidden/>
            <w:color w:val="auto"/>
          </w:rPr>
          <w:fldChar w:fldCharType="end"/>
        </w:r>
      </w:hyperlink>
    </w:p>
    <w:p w14:paraId="0B35EAE0" w14:textId="77BCAE32"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5" w:history="1">
        <w:r w:rsidR="00A30247" w:rsidRPr="00A30247">
          <w:rPr>
            <w:rStyle w:val="Hyperlink"/>
            <w:noProof/>
            <w:color w:val="auto"/>
            <w:u w:val="none"/>
          </w:rPr>
          <w:t xml:space="preserve">Table 4.7 </w:t>
        </w:r>
        <w:r w:rsidR="00A30247" w:rsidRPr="00A30247">
          <w:rPr>
            <w:rStyle w:val="Hyperlink"/>
            <w:rFonts w:cs="Times New Roman"/>
            <w:bCs/>
            <w:noProof/>
            <w:color w:val="auto"/>
            <w:u w:val="none"/>
          </w:rPr>
          <w:t>Descriptive Statistical Analysis of Risk Management</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_Toc226367765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55</w:t>
        </w:r>
        <w:r w:rsidR="00A30247" w:rsidRPr="00A30247">
          <w:rPr>
            <w:noProof/>
            <w:webHidden/>
            <w:color w:val="auto"/>
          </w:rPr>
          <w:fldChar w:fldCharType="end"/>
        </w:r>
      </w:hyperlink>
    </w:p>
    <w:p w14:paraId="2E8059A9" w14:textId="1CC47884"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6" w:history="1">
        <w:r w:rsidR="00A30247" w:rsidRPr="00A30247">
          <w:rPr>
            <w:rStyle w:val="Hyperlink"/>
            <w:noProof/>
            <w:color w:val="auto"/>
            <w:u w:val="none"/>
          </w:rPr>
          <w:t xml:space="preserve">Table 4.8 </w:t>
        </w:r>
        <w:r w:rsidR="00A30247" w:rsidRPr="00A30247">
          <w:rPr>
            <w:rStyle w:val="Hyperlink"/>
            <w:rFonts w:cs="Times New Roman"/>
            <w:bCs/>
            <w:noProof/>
            <w:color w:val="auto"/>
            <w:u w:val="none"/>
          </w:rPr>
          <w:t>Descriptive Statistical Analysis of Good Govenance</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_Toc226367766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57</w:t>
        </w:r>
        <w:r w:rsidR="00A30247" w:rsidRPr="00A30247">
          <w:rPr>
            <w:noProof/>
            <w:webHidden/>
            <w:color w:val="auto"/>
          </w:rPr>
          <w:fldChar w:fldCharType="end"/>
        </w:r>
      </w:hyperlink>
    </w:p>
    <w:p w14:paraId="0CFC6A69" w14:textId="7775A18C"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7" w:history="1">
        <w:r w:rsidR="00A30247" w:rsidRPr="00A30247">
          <w:rPr>
            <w:rStyle w:val="Hyperlink"/>
            <w:noProof/>
            <w:color w:val="auto"/>
            <w:u w:val="none"/>
          </w:rPr>
          <w:t xml:space="preserve">Table 4.9 </w:t>
        </w:r>
        <w:r w:rsidR="00A30247" w:rsidRPr="00A30247">
          <w:rPr>
            <w:rStyle w:val="Hyperlink"/>
            <w:rFonts w:cs="Times New Roman"/>
            <w:bCs/>
            <w:noProof/>
            <w:color w:val="auto"/>
            <w:u w:val="none"/>
          </w:rPr>
          <w:t>Descriptive Analysis of The Ethical Organizational Behavior</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_Toc226367767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60</w:t>
        </w:r>
        <w:r w:rsidR="00A30247" w:rsidRPr="00A30247">
          <w:rPr>
            <w:noProof/>
            <w:webHidden/>
            <w:color w:val="auto"/>
          </w:rPr>
          <w:fldChar w:fldCharType="end"/>
        </w:r>
      </w:hyperlink>
    </w:p>
    <w:p w14:paraId="4A8AF298" w14:textId="41554CD7"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8" w:history="1">
        <w:r w:rsidR="00A30247" w:rsidRPr="00A30247">
          <w:rPr>
            <w:rStyle w:val="Hyperlink"/>
            <w:noProof/>
            <w:color w:val="auto"/>
            <w:u w:val="none"/>
          </w:rPr>
          <w:t xml:space="preserve">Table 4.10 </w:t>
        </w:r>
        <w:r w:rsidR="00A30247" w:rsidRPr="00A30247">
          <w:rPr>
            <w:rStyle w:val="Hyperlink"/>
            <w:rFonts w:cs="Times New Roman"/>
            <w:noProof/>
            <w:color w:val="auto"/>
            <w:u w:val="none"/>
          </w:rPr>
          <w:t>Outer Loading Phase 1</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_Toc226367768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62</w:t>
        </w:r>
        <w:r w:rsidR="00A30247" w:rsidRPr="00A30247">
          <w:rPr>
            <w:noProof/>
            <w:webHidden/>
            <w:color w:val="auto"/>
          </w:rPr>
          <w:fldChar w:fldCharType="end"/>
        </w:r>
      </w:hyperlink>
    </w:p>
    <w:p w14:paraId="4F8990C0" w14:textId="2652D5C2"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69" w:history="1">
        <w:r w:rsidR="00A30247" w:rsidRPr="00A30247">
          <w:rPr>
            <w:rStyle w:val="Hyperlink"/>
            <w:noProof/>
            <w:color w:val="auto"/>
            <w:u w:val="none"/>
          </w:rPr>
          <w:t xml:space="preserve">Table 4.11 </w:t>
        </w:r>
        <w:r w:rsidR="00A30247" w:rsidRPr="00A30247">
          <w:rPr>
            <w:rStyle w:val="Hyperlink"/>
            <w:rFonts w:cs="Times New Roman"/>
            <w:bCs/>
            <w:noProof/>
            <w:color w:val="auto"/>
            <w:u w:val="none"/>
          </w:rPr>
          <w:t>Outer Loading Phase 2</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_Toc226367769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63</w:t>
        </w:r>
        <w:r w:rsidR="00A30247" w:rsidRPr="00A30247">
          <w:rPr>
            <w:noProof/>
            <w:webHidden/>
            <w:color w:val="auto"/>
          </w:rPr>
          <w:fldChar w:fldCharType="end"/>
        </w:r>
      </w:hyperlink>
    </w:p>
    <w:p w14:paraId="6B83064A" w14:textId="57FCE3C2"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70" w:history="1">
        <w:r w:rsidR="00A30247" w:rsidRPr="00A30247">
          <w:rPr>
            <w:rStyle w:val="Hyperlink"/>
            <w:noProof/>
            <w:color w:val="auto"/>
            <w:u w:val="none"/>
          </w:rPr>
          <w:t xml:space="preserve">Table 4.12 </w:t>
        </w:r>
        <w:r w:rsidR="00A30247" w:rsidRPr="00A30247">
          <w:rPr>
            <w:rStyle w:val="Hyperlink"/>
            <w:rFonts w:cs="Times New Roman"/>
            <w:noProof/>
            <w:color w:val="auto"/>
            <w:u w:val="none"/>
          </w:rPr>
          <w:t>Cross Loading</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_Toc226367770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64</w:t>
        </w:r>
        <w:r w:rsidR="00A30247" w:rsidRPr="00A30247">
          <w:rPr>
            <w:noProof/>
            <w:webHidden/>
            <w:color w:val="auto"/>
          </w:rPr>
          <w:fldChar w:fldCharType="end"/>
        </w:r>
      </w:hyperlink>
    </w:p>
    <w:p w14:paraId="1C953E58" w14:textId="5ABCF25C"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71" w:history="1">
        <w:r w:rsidR="00A30247" w:rsidRPr="00A30247">
          <w:rPr>
            <w:rStyle w:val="Hyperlink"/>
            <w:noProof/>
            <w:color w:val="auto"/>
            <w:u w:val="none"/>
          </w:rPr>
          <w:t xml:space="preserve">Table 4.13 </w:t>
        </w:r>
        <w:r w:rsidR="00A30247" w:rsidRPr="00A30247">
          <w:rPr>
            <w:rStyle w:val="Hyperlink"/>
            <w:rFonts w:cs="Times New Roman"/>
            <w:bCs/>
            <w:noProof/>
            <w:color w:val="auto"/>
            <w:u w:val="none"/>
          </w:rPr>
          <w:t>Average Variance Extracted (AVE)</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_Toc226367771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65</w:t>
        </w:r>
        <w:r w:rsidR="00A30247" w:rsidRPr="00A30247">
          <w:rPr>
            <w:noProof/>
            <w:webHidden/>
            <w:color w:val="auto"/>
          </w:rPr>
          <w:fldChar w:fldCharType="end"/>
        </w:r>
      </w:hyperlink>
    </w:p>
    <w:p w14:paraId="24857A61" w14:textId="367DCC89"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72" w:history="1">
        <w:r w:rsidR="00A30247" w:rsidRPr="00A30247">
          <w:rPr>
            <w:rStyle w:val="Hyperlink"/>
            <w:noProof/>
            <w:color w:val="auto"/>
            <w:u w:val="none"/>
          </w:rPr>
          <w:t xml:space="preserve">Table 4.14 </w:t>
        </w:r>
        <w:r w:rsidR="00A30247" w:rsidRPr="00A30247">
          <w:rPr>
            <w:rStyle w:val="Hyperlink"/>
            <w:rFonts w:cs="Times New Roman"/>
            <w:bCs/>
            <w:noProof/>
            <w:color w:val="auto"/>
            <w:u w:val="none"/>
          </w:rPr>
          <w:t>Cronbach’s alpha and Compsite reliability</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_Toc226367772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65</w:t>
        </w:r>
        <w:r w:rsidR="00A30247" w:rsidRPr="00A30247">
          <w:rPr>
            <w:noProof/>
            <w:webHidden/>
            <w:color w:val="auto"/>
          </w:rPr>
          <w:fldChar w:fldCharType="end"/>
        </w:r>
      </w:hyperlink>
    </w:p>
    <w:p w14:paraId="2FB4AEDC" w14:textId="43656560"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73" w:history="1">
        <w:r w:rsidR="00A30247" w:rsidRPr="00A30247">
          <w:rPr>
            <w:rStyle w:val="Hyperlink"/>
            <w:noProof/>
            <w:color w:val="auto"/>
            <w:u w:val="none"/>
          </w:rPr>
          <w:t xml:space="preserve">Table 4.15 </w:t>
        </w:r>
        <w:r w:rsidR="00A30247" w:rsidRPr="00A30247">
          <w:rPr>
            <w:rStyle w:val="Hyperlink"/>
            <w:rFonts w:cs="Times New Roman"/>
            <w:noProof/>
            <w:color w:val="auto"/>
            <w:u w:val="none"/>
          </w:rPr>
          <w:t>R Square</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_Toc226367773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66</w:t>
        </w:r>
        <w:r w:rsidR="00A30247" w:rsidRPr="00A30247">
          <w:rPr>
            <w:noProof/>
            <w:webHidden/>
            <w:color w:val="auto"/>
          </w:rPr>
          <w:fldChar w:fldCharType="end"/>
        </w:r>
      </w:hyperlink>
    </w:p>
    <w:p w14:paraId="41A4FCAC" w14:textId="1F8FBDC0"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74" w:history="1">
        <w:r w:rsidR="00A30247" w:rsidRPr="00A30247">
          <w:rPr>
            <w:rStyle w:val="Hyperlink"/>
            <w:noProof/>
            <w:color w:val="auto"/>
            <w:u w:val="none"/>
          </w:rPr>
          <w:t>Table 4.16 F-Square</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_Toc226367774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67</w:t>
        </w:r>
        <w:r w:rsidR="00A30247" w:rsidRPr="00A30247">
          <w:rPr>
            <w:noProof/>
            <w:webHidden/>
            <w:color w:val="auto"/>
          </w:rPr>
          <w:fldChar w:fldCharType="end"/>
        </w:r>
      </w:hyperlink>
    </w:p>
    <w:p w14:paraId="717E28A6" w14:textId="0D2FDDD6"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75" w:history="1">
        <w:r w:rsidR="00A30247" w:rsidRPr="00A30247">
          <w:rPr>
            <w:rStyle w:val="Hyperlink"/>
            <w:noProof/>
            <w:color w:val="auto"/>
            <w:u w:val="none"/>
          </w:rPr>
          <w:t xml:space="preserve">Table 4.17 </w:t>
        </w:r>
        <w:r w:rsidR="00A30247" w:rsidRPr="00A30247">
          <w:rPr>
            <w:rStyle w:val="Hyperlink"/>
            <w:rFonts w:cs="Times New Roman"/>
            <w:bCs/>
            <w:noProof/>
            <w:color w:val="auto"/>
            <w:u w:val="none"/>
          </w:rPr>
          <w:t>Path Coefficient</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_Toc226367775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68</w:t>
        </w:r>
        <w:r w:rsidR="00A30247" w:rsidRPr="00A30247">
          <w:rPr>
            <w:noProof/>
            <w:webHidden/>
            <w:color w:val="auto"/>
          </w:rPr>
          <w:fldChar w:fldCharType="end"/>
        </w:r>
      </w:hyperlink>
    </w:p>
    <w:p w14:paraId="0FEA642A" w14:textId="35231732" w:rsidR="00A30247" w:rsidRPr="00A30247" w:rsidRDefault="00A915DD" w:rsidP="00A30247">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7776" w:history="1">
        <w:r w:rsidR="00A30247" w:rsidRPr="00A30247">
          <w:rPr>
            <w:rStyle w:val="Hyperlink"/>
            <w:noProof/>
            <w:color w:val="auto"/>
            <w:u w:val="none"/>
          </w:rPr>
          <w:t xml:space="preserve">Table 4.18 </w:t>
        </w:r>
        <w:r w:rsidR="00A30247" w:rsidRPr="00A30247">
          <w:rPr>
            <w:rStyle w:val="Hyperlink"/>
            <w:rFonts w:cs="Times New Roman"/>
            <w:bCs/>
            <w:noProof/>
            <w:color w:val="auto"/>
            <w:u w:val="none"/>
          </w:rPr>
          <w:t>Path Coefficient Uji Moderated Regression Analysis (RMA)</w:t>
        </w:r>
        <w:r w:rsidR="00A30247" w:rsidRPr="00A30247">
          <w:rPr>
            <w:noProof/>
            <w:webHidden/>
            <w:color w:val="auto"/>
          </w:rPr>
          <w:tab/>
        </w:r>
        <w:r w:rsidR="00A30247" w:rsidRPr="00A30247">
          <w:rPr>
            <w:noProof/>
            <w:webHidden/>
            <w:color w:val="auto"/>
          </w:rPr>
          <w:fldChar w:fldCharType="begin"/>
        </w:r>
        <w:r w:rsidR="00A30247" w:rsidRPr="00A30247">
          <w:rPr>
            <w:noProof/>
            <w:webHidden/>
            <w:color w:val="auto"/>
          </w:rPr>
          <w:instrText xml:space="preserve"> PAGEREF _Toc226367776 \h </w:instrText>
        </w:r>
        <w:r w:rsidR="00A30247" w:rsidRPr="00A30247">
          <w:rPr>
            <w:noProof/>
            <w:webHidden/>
            <w:color w:val="auto"/>
          </w:rPr>
        </w:r>
        <w:r w:rsidR="00A30247" w:rsidRPr="00A30247">
          <w:rPr>
            <w:noProof/>
            <w:webHidden/>
            <w:color w:val="auto"/>
          </w:rPr>
          <w:fldChar w:fldCharType="separate"/>
        </w:r>
        <w:r w:rsidR="00776904">
          <w:rPr>
            <w:noProof/>
            <w:webHidden/>
            <w:color w:val="auto"/>
          </w:rPr>
          <w:t>70</w:t>
        </w:r>
        <w:r w:rsidR="00A30247" w:rsidRPr="00A30247">
          <w:rPr>
            <w:noProof/>
            <w:webHidden/>
            <w:color w:val="auto"/>
          </w:rPr>
          <w:fldChar w:fldCharType="end"/>
        </w:r>
      </w:hyperlink>
    </w:p>
    <w:p w14:paraId="3AB91B44" w14:textId="77777777" w:rsidR="00A30247" w:rsidRDefault="00A30247" w:rsidP="00A30247">
      <w:pPr>
        <w:rPr>
          <w:noProof/>
        </w:rPr>
      </w:pPr>
      <w:r>
        <w:rPr>
          <w:rFonts w:cs="Times New Roman"/>
          <w:color w:val="auto"/>
        </w:rPr>
        <w:fldChar w:fldCharType="begin"/>
      </w:r>
      <w:r>
        <w:rPr>
          <w:rFonts w:cs="Times New Roman"/>
          <w:color w:val="auto"/>
        </w:rPr>
        <w:instrText xml:space="preserve"> TOC \h \z \c "Table 4" </w:instrText>
      </w:r>
      <w:r>
        <w:rPr>
          <w:rFonts w:cs="Times New Roman"/>
          <w:color w:val="auto"/>
        </w:rPr>
        <w:fldChar w:fldCharType="separate"/>
      </w:r>
    </w:p>
    <w:p w14:paraId="087B07E4" w14:textId="3EB3C799" w:rsidR="00A30247" w:rsidRDefault="00A30247" w:rsidP="00A30247">
      <w:pPr>
        <w:rPr>
          <w:rFonts w:cs="Times New Roman"/>
          <w:color w:val="auto"/>
        </w:rPr>
      </w:pPr>
      <w:r>
        <w:rPr>
          <w:rFonts w:cs="Times New Roman"/>
          <w:color w:val="auto"/>
        </w:rPr>
        <w:fldChar w:fldCharType="end"/>
      </w:r>
    </w:p>
    <w:p w14:paraId="3CC98FC4" w14:textId="234CECE7" w:rsidR="00A625A7" w:rsidRDefault="00A625A7" w:rsidP="00A625A7">
      <w:pPr>
        <w:rPr>
          <w:rFonts w:cs="Times New Roman"/>
          <w:color w:val="auto"/>
        </w:rPr>
      </w:pPr>
    </w:p>
    <w:p w14:paraId="62693A64" w14:textId="6AB60304" w:rsidR="001506C0" w:rsidRDefault="001506C0" w:rsidP="00A625A7">
      <w:pPr>
        <w:rPr>
          <w:rFonts w:cs="Times New Roman"/>
          <w:color w:val="auto"/>
        </w:rPr>
      </w:pPr>
    </w:p>
    <w:p w14:paraId="0452306F" w14:textId="4172B1C8" w:rsidR="00163C98" w:rsidRPr="00163C98" w:rsidRDefault="00163C98">
      <w:pPr>
        <w:pStyle w:val="TableofFigures"/>
        <w:tabs>
          <w:tab w:val="right" w:leader="dot" w:pos="7927"/>
        </w:tabs>
        <w:rPr>
          <w:rFonts w:asciiTheme="minorHAnsi" w:eastAsiaTheme="minorEastAsia" w:hAnsiTheme="minorHAnsi" w:cstheme="minorBidi"/>
          <w:noProof/>
          <w:color w:val="auto"/>
          <w:kern w:val="2"/>
          <w:szCs w:val="24"/>
          <w14:ligatures w14:val="standardContextual"/>
        </w:rPr>
      </w:pPr>
      <w:r w:rsidRPr="00163C98">
        <w:rPr>
          <w:rFonts w:cs="Times New Roman"/>
          <w:color w:val="auto"/>
        </w:rPr>
        <w:fldChar w:fldCharType="begin"/>
      </w:r>
      <w:r w:rsidRPr="00163C98">
        <w:rPr>
          <w:rFonts w:cs="Times New Roman"/>
          <w:color w:val="auto"/>
        </w:rPr>
        <w:instrText xml:space="preserve"> TOC \h \z \c "Tabel 3." </w:instrText>
      </w:r>
      <w:r w:rsidRPr="00163C98">
        <w:rPr>
          <w:rFonts w:cs="Times New Roman"/>
          <w:color w:val="auto"/>
        </w:rPr>
        <w:fldChar w:fldCharType="separate"/>
      </w:r>
      <w:hyperlink w:anchor="_Toc213801814" w:history="1"/>
    </w:p>
    <w:p w14:paraId="639E912F" w14:textId="6018C2E0" w:rsidR="001506C0" w:rsidRPr="00163C98" w:rsidRDefault="00163C98" w:rsidP="00A625A7">
      <w:pPr>
        <w:rPr>
          <w:rFonts w:cs="Times New Roman"/>
          <w:color w:val="auto"/>
        </w:rPr>
      </w:pPr>
      <w:r w:rsidRPr="00163C98">
        <w:rPr>
          <w:rFonts w:cs="Times New Roman"/>
          <w:color w:val="auto"/>
        </w:rPr>
        <w:fldChar w:fldCharType="end"/>
      </w:r>
    </w:p>
    <w:p w14:paraId="764543F6" w14:textId="77777777" w:rsidR="00A625A7" w:rsidRPr="00387C67" w:rsidRDefault="00A625A7" w:rsidP="00A625A7">
      <w:pPr>
        <w:rPr>
          <w:rFonts w:cs="Times New Roman"/>
          <w:color w:val="auto"/>
        </w:rPr>
      </w:pPr>
    </w:p>
    <w:p w14:paraId="5C293657" w14:textId="77777777" w:rsidR="00A625A7" w:rsidRPr="00387C67" w:rsidRDefault="00A625A7" w:rsidP="00A625A7">
      <w:pPr>
        <w:rPr>
          <w:rFonts w:cs="Times New Roman"/>
          <w:color w:val="auto"/>
        </w:rPr>
      </w:pPr>
    </w:p>
    <w:p w14:paraId="1397691E" w14:textId="1C0E08AE" w:rsidR="00CA706B" w:rsidRPr="0074256F" w:rsidRDefault="00F571C8" w:rsidP="0074256F">
      <w:pPr>
        <w:pStyle w:val="Heading1"/>
        <w:spacing w:line="360" w:lineRule="auto"/>
        <w:rPr>
          <w:noProof/>
        </w:rPr>
      </w:pPr>
      <w:bookmarkStart w:id="34" w:name="_Toc215220003"/>
      <w:bookmarkStart w:id="35" w:name="_Toc226157554"/>
      <w:bookmarkStart w:id="36" w:name="_Toc226158402"/>
      <w:bookmarkStart w:id="37" w:name="_Toc226158560"/>
      <w:r>
        <w:rPr>
          <w:color w:val="auto"/>
          <w:sz w:val="24"/>
          <w:szCs w:val="24"/>
        </w:rPr>
        <w:t>LIST OF FIGURES</w:t>
      </w:r>
      <w:bookmarkEnd w:id="34"/>
      <w:bookmarkEnd w:id="35"/>
      <w:bookmarkEnd w:id="36"/>
      <w:bookmarkEnd w:id="37"/>
    </w:p>
    <w:p w14:paraId="5D15F34D" w14:textId="3E45C1BA" w:rsidR="00B67B59" w:rsidRPr="00B67B59" w:rsidRDefault="00B67B59" w:rsidP="00B67B59">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r w:rsidRPr="00B67B59">
        <w:fldChar w:fldCharType="begin"/>
      </w:r>
      <w:r w:rsidRPr="00B67B59">
        <w:instrText xml:space="preserve"> TOC \h \z \c "Figure 2" </w:instrText>
      </w:r>
      <w:r w:rsidRPr="00B67B59">
        <w:fldChar w:fldCharType="separate"/>
      </w:r>
      <w:hyperlink w:anchor="_Toc226366484" w:history="1">
        <w:r w:rsidRPr="00B67B59">
          <w:rPr>
            <w:rStyle w:val="Hyperlink"/>
            <w:noProof/>
          </w:rPr>
          <w:t xml:space="preserve">Figure 2.1 </w:t>
        </w:r>
        <w:r w:rsidRPr="00B67B59">
          <w:rPr>
            <w:rStyle w:val="Hyperlink"/>
            <w:rFonts w:cs="Times New Roman"/>
            <w:bCs/>
            <w:noProof/>
          </w:rPr>
          <w:t>Research Framework</w:t>
        </w:r>
        <w:r w:rsidRPr="00B67B59">
          <w:rPr>
            <w:noProof/>
            <w:webHidden/>
          </w:rPr>
          <w:tab/>
        </w:r>
        <w:r w:rsidRPr="00B67B59">
          <w:rPr>
            <w:noProof/>
            <w:webHidden/>
          </w:rPr>
          <w:fldChar w:fldCharType="begin"/>
        </w:r>
        <w:r w:rsidRPr="00B67B59">
          <w:rPr>
            <w:noProof/>
            <w:webHidden/>
          </w:rPr>
          <w:instrText xml:space="preserve"> PAGEREF _Toc226366484 \h </w:instrText>
        </w:r>
        <w:r w:rsidRPr="00B67B59">
          <w:rPr>
            <w:noProof/>
            <w:webHidden/>
          </w:rPr>
        </w:r>
        <w:r w:rsidRPr="00B67B59">
          <w:rPr>
            <w:noProof/>
            <w:webHidden/>
          </w:rPr>
          <w:fldChar w:fldCharType="separate"/>
        </w:r>
        <w:r w:rsidR="00776904">
          <w:rPr>
            <w:noProof/>
            <w:webHidden/>
          </w:rPr>
          <w:t>31</w:t>
        </w:r>
        <w:r w:rsidRPr="00B67B59">
          <w:rPr>
            <w:noProof/>
            <w:webHidden/>
          </w:rPr>
          <w:fldChar w:fldCharType="end"/>
        </w:r>
      </w:hyperlink>
    </w:p>
    <w:p w14:paraId="2E23A737" w14:textId="660FBDCA" w:rsidR="00B67B59" w:rsidRPr="00B67B59" w:rsidRDefault="00A915DD" w:rsidP="00B67B59">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6485" w:history="1">
        <w:r w:rsidR="00B67B59" w:rsidRPr="00B67B59">
          <w:rPr>
            <w:rStyle w:val="Hyperlink"/>
            <w:noProof/>
          </w:rPr>
          <w:t xml:space="preserve">Figure 2.2 </w:t>
        </w:r>
        <w:r w:rsidR="00B67B59" w:rsidRPr="00B67B59">
          <w:rPr>
            <w:rStyle w:val="Hyperlink"/>
            <w:rFonts w:cs="Times New Roman"/>
            <w:bCs/>
            <w:noProof/>
          </w:rPr>
          <w:t>Research Model</w:t>
        </w:r>
        <w:r w:rsidR="00B67B59" w:rsidRPr="00B67B59">
          <w:rPr>
            <w:noProof/>
            <w:webHidden/>
          </w:rPr>
          <w:tab/>
        </w:r>
        <w:r w:rsidR="00B67B59" w:rsidRPr="00B67B59">
          <w:rPr>
            <w:noProof/>
            <w:webHidden/>
          </w:rPr>
          <w:fldChar w:fldCharType="begin"/>
        </w:r>
        <w:r w:rsidR="00B67B59" w:rsidRPr="00B67B59">
          <w:rPr>
            <w:noProof/>
            <w:webHidden/>
          </w:rPr>
          <w:instrText xml:space="preserve"> PAGEREF _Toc226366485 \h </w:instrText>
        </w:r>
        <w:r w:rsidR="00B67B59" w:rsidRPr="00B67B59">
          <w:rPr>
            <w:noProof/>
            <w:webHidden/>
          </w:rPr>
        </w:r>
        <w:r w:rsidR="00B67B59" w:rsidRPr="00B67B59">
          <w:rPr>
            <w:noProof/>
            <w:webHidden/>
          </w:rPr>
          <w:fldChar w:fldCharType="separate"/>
        </w:r>
        <w:r w:rsidR="00776904">
          <w:rPr>
            <w:noProof/>
            <w:webHidden/>
          </w:rPr>
          <w:t>38</w:t>
        </w:r>
        <w:r w:rsidR="00B67B59" w:rsidRPr="00B67B59">
          <w:rPr>
            <w:noProof/>
            <w:webHidden/>
          </w:rPr>
          <w:fldChar w:fldCharType="end"/>
        </w:r>
      </w:hyperlink>
    </w:p>
    <w:p w14:paraId="462C04F1" w14:textId="2A5A8F0F" w:rsidR="0074256F" w:rsidRPr="0074256F" w:rsidRDefault="00B67B59" w:rsidP="00B67B59">
      <w:pPr>
        <w:spacing w:line="360" w:lineRule="auto"/>
      </w:pPr>
      <w:r w:rsidRPr="00B67B59">
        <w:fldChar w:fldCharType="end"/>
      </w:r>
    </w:p>
    <w:p w14:paraId="721989D0" w14:textId="77777777" w:rsidR="00A625A7" w:rsidRPr="00387C67" w:rsidRDefault="00A625A7" w:rsidP="00A625A7">
      <w:pPr>
        <w:rPr>
          <w:rFonts w:cs="Times New Roman"/>
          <w:color w:val="auto"/>
        </w:rPr>
      </w:pPr>
    </w:p>
    <w:p w14:paraId="2F50A662" w14:textId="77777777" w:rsidR="00A625A7" w:rsidRPr="00387C67" w:rsidRDefault="00A625A7" w:rsidP="00FD4058">
      <w:pPr>
        <w:pStyle w:val="Heading1"/>
      </w:pPr>
    </w:p>
    <w:p w14:paraId="138050CE" w14:textId="77777777" w:rsidR="00A625A7" w:rsidRPr="00387C67" w:rsidRDefault="00A625A7" w:rsidP="00A625A7">
      <w:pPr>
        <w:rPr>
          <w:rFonts w:cs="Times New Roman"/>
          <w:color w:val="auto"/>
        </w:rPr>
      </w:pPr>
    </w:p>
    <w:p w14:paraId="2F44A7C2" w14:textId="77777777" w:rsidR="00A625A7" w:rsidRPr="00387C67" w:rsidRDefault="00A625A7" w:rsidP="00A625A7">
      <w:pPr>
        <w:rPr>
          <w:rFonts w:cs="Times New Roman"/>
          <w:color w:val="auto"/>
        </w:rPr>
      </w:pPr>
    </w:p>
    <w:p w14:paraId="153ACADF" w14:textId="77777777" w:rsidR="00A625A7" w:rsidRPr="00387C67" w:rsidRDefault="00A625A7" w:rsidP="00A625A7">
      <w:pPr>
        <w:rPr>
          <w:rFonts w:cs="Times New Roman"/>
          <w:color w:val="auto"/>
        </w:rPr>
      </w:pPr>
    </w:p>
    <w:p w14:paraId="1CEC7E15" w14:textId="77777777" w:rsidR="00A625A7" w:rsidRPr="00387C67" w:rsidRDefault="00A625A7" w:rsidP="00A625A7">
      <w:pPr>
        <w:rPr>
          <w:rFonts w:cs="Times New Roman"/>
          <w:color w:val="auto"/>
        </w:rPr>
      </w:pPr>
    </w:p>
    <w:p w14:paraId="1DC5BD91" w14:textId="77777777" w:rsidR="00A625A7" w:rsidRPr="00387C67" w:rsidRDefault="00A625A7" w:rsidP="00A625A7">
      <w:pPr>
        <w:rPr>
          <w:rFonts w:cs="Times New Roman"/>
          <w:color w:val="auto"/>
        </w:rPr>
      </w:pPr>
    </w:p>
    <w:p w14:paraId="729C05DF" w14:textId="77777777" w:rsidR="00A625A7" w:rsidRPr="00387C67" w:rsidRDefault="00A625A7" w:rsidP="00A625A7">
      <w:pPr>
        <w:rPr>
          <w:rFonts w:cs="Times New Roman"/>
          <w:color w:val="auto"/>
        </w:rPr>
      </w:pPr>
    </w:p>
    <w:p w14:paraId="4524A5D1" w14:textId="77777777" w:rsidR="00A625A7" w:rsidRPr="00387C67" w:rsidRDefault="00A625A7" w:rsidP="00A625A7">
      <w:pPr>
        <w:rPr>
          <w:rFonts w:cs="Times New Roman"/>
          <w:color w:val="auto"/>
        </w:rPr>
      </w:pPr>
    </w:p>
    <w:p w14:paraId="78965ABF" w14:textId="77777777" w:rsidR="00A625A7" w:rsidRPr="00387C67" w:rsidRDefault="00A625A7" w:rsidP="00A625A7">
      <w:pPr>
        <w:rPr>
          <w:rFonts w:cs="Times New Roman"/>
          <w:color w:val="auto"/>
        </w:rPr>
      </w:pPr>
    </w:p>
    <w:p w14:paraId="7A388CBC" w14:textId="77777777" w:rsidR="00A625A7" w:rsidRPr="00387C67" w:rsidRDefault="00A625A7" w:rsidP="00A625A7">
      <w:pPr>
        <w:rPr>
          <w:rFonts w:cs="Times New Roman"/>
          <w:color w:val="auto"/>
        </w:rPr>
      </w:pPr>
    </w:p>
    <w:p w14:paraId="4086FB00" w14:textId="77777777" w:rsidR="00A625A7" w:rsidRPr="00387C67" w:rsidRDefault="00A625A7" w:rsidP="00A625A7">
      <w:pPr>
        <w:rPr>
          <w:rFonts w:cs="Times New Roman"/>
          <w:color w:val="auto"/>
        </w:rPr>
      </w:pPr>
    </w:p>
    <w:p w14:paraId="6EFE7EC4" w14:textId="77777777" w:rsidR="00A625A7" w:rsidRPr="00387C67" w:rsidRDefault="00A625A7" w:rsidP="00A625A7">
      <w:pPr>
        <w:rPr>
          <w:rFonts w:cs="Times New Roman"/>
          <w:color w:val="auto"/>
        </w:rPr>
      </w:pPr>
    </w:p>
    <w:p w14:paraId="49D46D9B" w14:textId="77777777" w:rsidR="00A625A7" w:rsidRPr="00387C67" w:rsidRDefault="00A625A7" w:rsidP="00A625A7">
      <w:pPr>
        <w:rPr>
          <w:rFonts w:cs="Times New Roman"/>
          <w:color w:val="auto"/>
        </w:rPr>
      </w:pPr>
    </w:p>
    <w:p w14:paraId="7234734B" w14:textId="77777777" w:rsidR="00A625A7" w:rsidRPr="00387C67" w:rsidRDefault="00A625A7" w:rsidP="00A625A7">
      <w:pPr>
        <w:rPr>
          <w:rFonts w:cs="Times New Roman"/>
          <w:color w:val="auto"/>
        </w:rPr>
      </w:pPr>
    </w:p>
    <w:p w14:paraId="39666BAF" w14:textId="77777777" w:rsidR="00A625A7" w:rsidRPr="00387C67" w:rsidRDefault="00A625A7" w:rsidP="00A625A7">
      <w:pPr>
        <w:rPr>
          <w:rFonts w:cs="Times New Roman"/>
          <w:color w:val="auto"/>
        </w:rPr>
      </w:pPr>
    </w:p>
    <w:p w14:paraId="49A071A3" w14:textId="4C9D1F4B" w:rsidR="00A625A7" w:rsidRDefault="00A625A7" w:rsidP="00A625A7">
      <w:pPr>
        <w:rPr>
          <w:rFonts w:cs="Times New Roman"/>
          <w:color w:val="auto"/>
        </w:rPr>
      </w:pPr>
    </w:p>
    <w:p w14:paraId="42C658D0" w14:textId="75AFFADA" w:rsidR="00E70091" w:rsidRDefault="00E70091" w:rsidP="00A625A7">
      <w:pPr>
        <w:rPr>
          <w:rFonts w:cs="Times New Roman"/>
          <w:color w:val="auto"/>
        </w:rPr>
      </w:pPr>
    </w:p>
    <w:p w14:paraId="7B3767F7" w14:textId="588A5C1F" w:rsidR="00E70091" w:rsidRDefault="00E70091" w:rsidP="00A625A7">
      <w:pPr>
        <w:rPr>
          <w:rFonts w:cs="Times New Roman"/>
          <w:color w:val="auto"/>
        </w:rPr>
      </w:pPr>
    </w:p>
    <w:p w14:paraId="4EFCEE2C" w14:textId="44C5CBC3" w:rsidR="00E70091" w:rsidRDefault="00E70091" w:rsidP="00A625A7">
      <w:pPr>
        <w:rPr>
          <w:rFonts w:cs="Times New Roman"/>
          <w:color w:val="auto"/>
        </w:rPr>
      </w:pPr>
    </w:p>
    <w:p w14:paraId="7326DD37" w14:textId="618F012B" w:rsidR="00E70091" w:rsidRDefault="00E70091" w:rsidP="00A625A7">
      <w:pPr>
        <w:rPr>
          <w:rFonts w:cs="Times New Roman"/>
          <w:color w:val="auto"/>
        </w:rPr>
      </w:pPr>
    </w:p>
    <w:p w14:paraId="462CC861" w14:textId="2EA1DD27" w:rsidR="00E70091" w:rsidRDefault="00E70091" w:rsidP="00A625A7">
      <w:pPr>
        <w:rPr>
          <w:rFonts w:cs="Times New Roman"/>
          <w:color w:val="auto"/>
        </w:rPr>
      </w:pPr>
    </w:p>
    <w:p w14:paraId="12ADFC0F" w14:textId="0A70479B" w:rsidR="00E70091" w:rsidRDefault="00E70091" w:rsidP="00A625A7">
      <w:pPr>
        <w:rPr>
          <w:rFonts w:cs="Times New Roman"/>
          <w:color w:val="auto"/>
        </w:rPr>
      </w:pPr>
    </w:p>
    <w:p w14:paraId="1077C1DB" w14:textId="1A43E0D8" w:rsidR="00E70091" w:rsidRPr="00E70091" w:rsidRDefault="00E70091" w:rsidP="00E70091">
      <w:pPr>
        <w:pStyle w:val="Heading1"/>
        <w:rPr>
          <w:sz w:val="24"/>
          <w:szCs w:val="24"/>
        </w:rPr>
      </w:pPr>
      <w:bookmarkStart w:id="38" w:name="_Toc226158403"/>
      <w:bookmarkStart w:id="39" w:name="_Toc226158561"/>
      <w:r w:rsidRPr="00E70091">
        <w:rPr>
          <w:sz w:val="24"/>
          <w:szCs w:val="24"/>
        </w:rPr>
        <w:lastRenderedPageBreak/>
        <w:t>L</w:t>
      </w:r>
      <w:r>
        <w:rPr>
          <w:sz w:val="24"/>
          <w:szCs w:val="24"/>
        </w:rPr>
        <w:t>IST OF APPENDIX</w:t>
      </w:r>
      <w:bookmarkEnd w:id="38"/>
      <w:bookmarkEnd w:id="39"/>
    </w:p>
    <w:p w14:paraId="142A7B89" w14:textId="534B9B56" w:rsidR="00B67B59" w:rsidRDefault="00B67B59" w:rsidP="00B67B59">
      <w:pPr>
        <w:rPr>
          <w:rFonts w:eastAsia="Times New Roman" w:cs="Times New Roman"/>
          <w:b/>
          <w:color w:val="auto"/>
          <w:szCs w:val="24"/>
        </w:rPr>
      </w:pPr>
      <w:bookmarkStart w:id="40" w:name="_Toc215220004"/>
      <w:bookmarkStart w:id="41" w:name="_Toc226157555"/>
    </w:p>
    <w:p w14:paraId="6761B054" w14:textId="2987E778" w:rsidR="00B67B59" w:rsidRPr="00B67B59" w:rsidRDefault="00B67B59" w:rsidP="00B67B59">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r>
        <w:fldChar w:fldCharType="begin"/>
      </w:r>
      <w:r>
        <w:instrText xml:space="preserve"> TOC \h \z \c "Appendix" </w:instrText>
      </w:r>
      <w:r>
        <w:fldChar w:fldCharType="separate"/>
      </w:r>
      <w:hyperlink w:anchor="_Toc226365654" w:history="1">
        <w:r w:rsidRPr="00B67B59">
          <w:rPr>
            <w:rStyle w:val="Hyperlink"/>
            <w:noProof/>
          </w:rPr>
          <w:t xml:space="preserve">Appendix 1 </w:t>
        </w:r>
        <w:r w:rsidRPr="00B67B59">
          <w:rPr>
            <w:rStyle w:val="Hyperlink"/>
            <w:rFonts w:eastAsiaTheme="minorHAnsi" w:cs="Times New Roman"/>
            <w:bCs/>
            <w:noProof/>
            <w:kern w:val="2"/>
            <w14:ligatures w14:val="standardContextual"/>
          </w:rPr>
          <w:t>Research Questionnaire</w:t>
        </w:r>
        <w:r w:rsidRPr="00B67B59">
          <w:rPr>
            <w:noProof/>
            <w:webHidden/>
          </w:rPr>
          <w:tab/>
        </w:r>
        <w:r w:rsidRPr="00B67B59">
          <w:rPr>
            <w:noProof/>
            <w:webHidden/>
          </w:rPr>
          <w:fldChar w:fldCharType="begin"/>
        </w:r>
        <w:r w:rsidRPr="00B67B59">
          <w:rPr>
            <w:noProof/>
            <w:webHidden/>
          </w:rPr>
          <w:instrText xml:space="preserve"> PAGEREF _Toc226365654 \h </w:instrText>
        </w:r>
        <w:r w:rsidRPr="00B67B59">
          <w:rPr>
            <w:noProof/>
            <w:webHidden/>
          </w:rPr>
        </w:r>
        <w:r w:rsidRPr="00B67B59">
          <w:rPr>
            <w:noProof/>
            <w:webHidden/>
          </w:rPr>
          <w:fldChar w:fldCharType="separate"/>
        </w:r>
        <w:r w:rsidR="00776904">
          <w:rPr>
            <w:noProof/>
            <w:webHidden/>
          </w:rPr>
          <w:t>89</w:t>
        </w:r>
        <w:r w:rsidRPr="00B67B59">
          <w:rPr>
            <w:noProof/>
            <w:webHidden/>
          </w:rPr>
          <w:fldChar w:fldCharType="end"/>
        </w:r>
      </w:hyperlink>
    </w:p>
    <w:p w14:paraId="29B67855" w14:textId="4FB03C37" w:rsidR="00B67B59" w:rsidRPr="00B67B59" w:rsidRDefault="00A915DD" w:rsidP="00B67B59">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5655" w:history="1">
        <w:r w:rsidR="00B67B59" w:rsidRPr="00B67B59">
          <w:rPr>
            <w:rStyle w:val="Hyperlink"/>
            <w:noProof/>
          </w:rPr>
          <w:t>Appendix 2</w:t>
        </w:r>
        <w:r w:rsidR="00B67B59" w:rsidRPr="00B67B59">
          <w:rPr>
            <w:rStyle w:val="Hyperlink"/>
            <w:rFonts w:cs="Times New Roman"/>
            <w:noProof/>
          </w:rPr>
          <w:t xml:space="preserve"> Tabulation of 42 Questionnaires</w:t>
        </w:r>
        <w:r w:rsidR="00B67B59" w:rsidRPr="00B67B59">
          <w:rPr>
            <w:noProof/>
            <w:webHidden/>
          </w:rPr>
          <w:tab/>
        </w:r>
        <w:r w:rsidR="00B67B59" w:rsidRPr="00B67B59">
          <w:rPr>
            <w:noProof/>
            <w:webHidden/>
          </w:rPr>
          <w:fldChar w:fldCharType="begin"/>
        </w:r>
        <w:r w:rsidR="00B67B59" w:rsidRPr="00B67B59">
          <w:rPr>
            <w:noProof/>
            <w:webHidden/>
          </w:rPr>
          <w:instrText xml:space="preserve"> PAGEREF _Toc226365655 \h </w:instrText>
        </w:r>
        <w:r w:rsidR="00B67B59" w:rsidRPr="00B67B59">
          <w:rPr>
            <w:noProof/>
            <w:webHidden/>
          </w:rPr>
        </w:r>
        <w:r w:rsidR="00B67B59" w:rsidRPr="00B67B59">
          <w:rPr>
            <w:noProof/>
            <w:webHidden/>
          </w:rPr>
          <w:fldChar w:fldCharType="separate"/>
        </w:r>
        <w:r w:rsidR="00776904">
          <w:rPr>
            <w:noProof/>
            <w:webHidden/>
          </w:rPr>
          <w:t>93</w:t>
        </w:r>
        <w:r w:rsidR="00B67B59" w:rsidRPr="00B67B59">
          <w:rPr>
            <w:noProof/>
            <w:webHidden/>
          </w:rPr>
          <w:fldChar w:fldCharType="end"/>
        </w:r>
      </w:hyperlink>
    </w:p>
    <w:p w14:paraId="58332B58" w14:textId="073246B6" w:rsidR="00B67B59" w:rsidRPr="00B67B59" w:rsidRDefault="00A915DD" w:rsidP="00B67B59">
      <w:pPr>
        <w:pStyle w:val="TableofFigures"/>
        <w:tabs>
          <w:tab w:val="right" w:leader="dot" w:pos="7927"/>
        </w:tabs>
        <w:spacing w:line="360" w:lineRule="auto"/>
        <w:rPr>
          <w:rFonts w:asciiTheme="minorHAnsi" w:eastAsiaTheme="minorEastAsia" w:hAnsiTheme="minorHAnsi" w:cstheme="minorBidi"/>
          <w:noProof/>
          <w:color w:val="auto"/>
          <w:sz w:val="22"/>
          <w:lang w:val="id-ID" w:eastAsia="id-ID"/>
        </w:rPr>
      </w:pPr>
      <w:hyperlink w:anchor="_Toc226365656" w:history="1">
        <w:r w:rsidR="00B67B59" w:rsidRPr="00B67B59">
          <w:rPr>
            <w:rStyle w:val="Hyperlink"/>
            <w:noProof/>
          </w:rPr>
          <w:t xml:space="preserve">Appendix 3 </w:t>
        </w:r>
        <w:r w:rsidR="00B67B59" w:rsidRPr="00B67B59">
          <w:rPr>
            <w:rStyle w:val="Hyperlink"/>
            <w:rFonts w:cs="Times New Roman"/>
            <w:noProof/>
          </w:rPr>
          <w:t>Data Processing Results Using SmartPLS 4.1</w:t>
        </w:r>
        <w:r w:rsidR="00B67B59" w:rsidRPr="00B67B59">
          <w:rPr>
            <w:noProof/>
            <w:webHidden/>
          </w:rPr>
          <w:tab/>
        </w:r>
        <w:r w:rsidR="00B67B59" w:rsidRPr="00B67B59">
          <w:rPr>
            <w:noProof/>
            <w:webHidden/>
          </w:rPr>
          <w:fldChar w:fldCharType="begin"/>
        </w:r>
        <w:r w:rsidR="00B67B59" w:rsidRPr="00B67B59">
          <w:rPr>
            <w:noProof/>
            <w:webHidden/>
          </w:rPr>
          <w:instrText xml:space="preserve"> PAGEREF _Toc226365656 \h </w:instrText>
        </w:r>
        <w:r w:rsidR="00B67B59" w:rsidRPr="00B67B59">
          <w:rPr>
            <w:noProof/>
            <w:webHidden/>
          </w:rPr>
        </w:r>
        <w:r w:rsidR="00B67B59" w:rsidRPr="00B67B59">
          <w:rPr>
            <w:noProof/>
            <w:webHidden/>
          </w:rPr>
          <w:fldChar w:fldCharType="separate"/>
        </w:r>
        <w:r w:rsidR="00776904">
          <w:rPr>
            <w:noProof/>
            <w:webHidden/>
          </w:rPr>
          <w:t>95</w:t>
        </w:r>
        <w:r w:rsidR="00B67B59" w:rsidRPr="00B67B59">
          <w:rPr>
            <w:noProof/>
            <w:webHidden/>
          </w:rPr>
          <w:fldChar w:fldCharType="end"/>
        </w:r>
      </w:hyperlink>
    </w:p>
    <w:p w14:paraId="16931AEB" w14:textId="5234338B" w:rsidR="00B67B59" w:rsidRPr="00B67B59" w:rsidRDefault="00B67B59" w:rsidP="00B67B59">
      <w:pPr>
        <w:spacing w:line="360" w:lineRule="auto"/>
      </w:pPr>
      <w:r>
        <w:fldChar w:fldCharType="end"/>
      </w:r>
    </w:p>
    <w:p w14:paraId="75C9B5DE" w14:textId="77777777" w:rsidR="00E70091" w:rsidRPr="00E70091" w:rsidRDefault="00E70091" w:rsidP="00E70091"/>
    <w:p w14:paraId="3673E4D1" w14:textId="0D7BA2D7" w:rsidR="00E70091" w:rsidRDefault="00E70091" w:rsidP="005F4CAB">
      <w:pPr>
        <w:pStyle w:val="Heading1"/>
        <w:spacing w:line="360" w:lineRule="auto"/>
        <w:rPr>
          <w:color w:val="auto"/>
          <w:sz w:val="24"/>
          <w:szCs w:val="24"/>
        </w:rPr>
      </w:pPr>
    </w:p>
    <w:p w14:paraId="5B22B851" w14:textId="2E15A313" w:rsidR="00E70091" w:rsidRDefault="00E70091" w:rsidP="00E70091"/>
    <w:p w14:paraId="0F1DE600" w14:textId="21594106" w:rsidR="00E70091" w:rsidRDefault="00E70091" w:rsidP="00E70091"/>
    <w:p w14:paraId="78204A0F" w14:textId="0202F1B6" w:rsidR="00E70091" w:rsidRDefault="00E70091" w:rsidP="00E70091"/>
    <w:p w14:paraId="45FF743C" w14:textId="53DBBBF7" w:rsidR="00E70091" w:rsidRDefault="00E70091" w:rsidP="00E70091"/>
    <w:p w14:paraId="2FC6D989" w14:textId="5FCD2A9A" w:rsidR="00E70091" w:rsidRDefault="00E70091" w:rsidP="00E70091"/>
    <w:p w14:paraId="5CE83208" w14:textId="11F34603" w:rsidR="00E70091" w:rsidRDefault="00E70091" w:rsidP="00E70091"/>
    <w:p w14:paraId="3CD189DA" w14:textId="0933B00B" w:rsidR="00E70091" w:rsidRDefault="00E70091" w:rsidP="00E70091"/>
    <w:p w14:paraId="1EF55936" w14:textId="204B54A3" w:rsidR="00E70091" w:rsidRDefault="00E70091" w:rsidP="00E70091"/>
    <w:p w14:paraId="04FABDB8" w14:textId="3866491A" w:rsidR="00E70091" w:rsidRDefault="00E70091" w:rsidP="00E70091"/>
    <w:p w14:paraId="470F33E0" w14:textId="25F12CBA" w:rsidR="00E70091" w:rsidRDefault="00E70091" w:rsidP="00E70091"/>
    <w:p w14:paraId="304DA72D" w14:textId="45762187" w:rsidR="00E70091" w:rsidRDefault="00E70091" w:rsidP="00E70091"/>
    <w:p w14:paraId="5FF12104" w14:textId="350B0090" w:rsidR="00E70091" w:rsidRDefault="00E70091" w:rsidP="00E70091"/>
    <w:p w14:paraId="0221562E" w14:textId="0A24D061" w:rsidR="00E70091" w:rsidRDefault="00E70091" w:rsidP="00E70091"/>
    <w:p w14:paraId="415ADCAD" w14:textId="4ED11BF0" w:rsidR="00E70091" w:rsidRDefault="00E70091" w:rsidP="00E70091"/>
    <w:p w14:paraId="4729AA24" w14:textId="1BF83B4C" w:rsidR="00E70091" w:rsidRDefault="00E70091" w:rsidP="00E70091"/>
    <w:p w14:paraId="1D07A256" w14:textId="71E99373" w:rsidR="00E70091" w:rsidRDefault="00E70091" w:rsidP="00E70091"/>
    <w:p w14:paraId="28CA9365" w14:textId="2B80C23B" w:rsidR="00E70091" w:rsidRDefault="00E70091" w:rsidP="00E70091"/>
    <w:p w14:paraId="05A81B9E" w14:textId="427AA138" w:rsidR="00E70091" w:rsidRDefault="00E70091" w:rsidP="00E70091"/>
    <w:p w14:paraId="7587C359" w14:textId="32910D64" w:rsidR="00E70091" w:rsidRDefault="00E70091" w:rsidP="00E70091"/>
    <w:p w14:paraId="6DC3C9E1" w14:textId="1770DA78" w:rsidR="00E70091" w:rsidRDefault="00E70091" w:rsidP="00E70091"/>
    <w:p w14:paraId="7FBE8157" w14:textId="77777777" w:rsidR="00E70091" w:rsidRPr="00E70091" w:rsidRDefault="00E70091" w:rsidP="00E70091"/>
    <w:p w14:paraId="377A9218" w14:textId="6EA7CD17" w:rsidR="004461F4" w:rsidRPr="00387C67" w:rsidRDefault="00F571C8" w:rsidP="005F4CAB">
      <w:pPr>
        <w:pStyle w:val="Heading1"/>
        <w:spacing w:line="360" w:lineRule="auto"/>
        <w:rPr>
          <w:color w:val="auto"/>
          <w:sz w:val="24"/>
          <w:szCs w:val="24"/>
        </w:rPr>
      </w:pPr>
      <w:bookmarkStart w:id="42" w:name="_Toc226158404"/>
      <w:bookmarkStart w:id="43" w:name="_Toc226158562"/>
      <w:r>
        <w:rPr>
          <w:color w:val="auto"/>
          <w:sz w:val="24"/>
          <w:szCs w:val="24"/>
        </w:rPr>
        <w:t>LIST OF ABBREVIATIONS</w:t>
      </w:r>
      <w:bookmarkEnd w:id="40"/>
      <w:bookmarkEnd w:id="41"/>
      <w:bookmarkEnd w:id="42"/>
      <w:bookmarkEnd w:id="43"/>
    </w:p>
    <w:tbl>
      <w:tblPr>
        <w:tblW w:w="8359" w:type="dxa"/>
        <w:tblLook w:val="04A0" w:firstRow="1" w:lastRow="0" w:firstColumn="1" w:lastColumn="0" w:noHBand="0" w:noVBand="1"/>
      </w:tblPr>
      <w:tblGrid>
        <w:gridCol w:w="2552"/>
        <w:gridCol w:w="5807"/>
      </w:tblGrid>
      <w:tr w:rsidR="00D87B2C" w:rsidRPr="00387C67" w14:paraId="3F5A8F77" w14:textId="77777777" w:rsidTr="00917175">
        <w:tc>
          <w:tcPr>
            <w:tcW w:w="2552" w:type="dxa"/>
          </w:tcPr>
          <w:p w14:paraId="7F64C7C8" w14:textId="77777777" w:rsidR="00D87B2C" w:rsidRPr="00387C67" w:rsidRDefault="00D87B2C" w:rsidP="00CD6A55">
            <w:pPr>
              <w:spacing w:after="0" w:line="360" w:lineRule="auto"/>
              <w:rPr>
                <w:rFonts w:cs="Times New Roman"/>
                <w:szCs w:val="24"/>
              </w:rPr>
            </w:pPr>
            <w:r w:rsidRPr="00387C67">
              <w:rPr>
                <w:rFonts w:cs="Times New Roman"/>
                <w:szCs w:val="24"/>
              </w:rPr>
              <w:t>ACFE</w:t>
            </w:r>
          </w:p>
        </w:tc>
        <w:tc>
          <w:tcPr>
            <w:tcW w:w="5807" w:type="dxa"/>
          </w:tcPr>
          <w:p w14:paraId="58513B3E" w14:textId="77777777" w:rsidR="00D87B2C" w:rsidRPr="00387C67" w:rsidRDefault="00D87B2C" w:rsidP="00CD6A55">
            <w:pPr>
              <w:spacing w:after="0" w:line="360" w:lineRule="auto"/>
              <w:rPr>
                <w:rFonts w:eastAsiaTheme="minorHAnsi" w:cs="Times New Roman"/>
                <w:i/>
                <w:iCs/>
                <w:color w:val="auto"/>
                <w:szCs w:val="24"/>
                <w:lang w:val="id-ID"/>
              </w:rPr>
            </w:pPr>
            <w:r w:rsidRPr="00387C67">
              <w:rPr>
                <w:rFonts w:eastAsiaTheme="minorHAnsi" w:cs="Times New Roman"/>
                <w:i/>
                <w:iCs/>
                <w:color w:val="auto"/>
                <w:szCs w:val="24"/>
                <w:lang w:val="id-ID"/>
              </w:rPr>
              <w:t>Association of Certified Fraud Examiners</w:t>
            </w:r>
          </w:p>
        </w:tc>
      </w:tr>
      <w:tr w:rsidR="00D87B2C" w:rsidRPr="00387C67" w14:paraId="7C3979DF" w14:textId="77777777" w:rsidTr="00917175">
        <w:tc>
          <w:tcPr>
            <w:tcW w:w="2552" w:type="dxa"/>
          </w:tcPr>
          <w:p w14:paraId="103EAF2F" w14:textId="77777777" w:rsidR="00D87B2C" w:rsidRPr="00387C67" w:rsidRDefault="00D87B2C" w:rsidP="00CD6A55">
            <w:pPr>
              <w:spacing w:after="0" w:line="360" w:lineRule="auto"/>
              <w:rPr>
                <w:rFonts w:cs="Times New Roman"/>
                <w:szCs w:val="24"/>
              </w:rPr>
            </w:pPr>
            <w:r w:rsidRPr="00387C67">
              <w:rPr>
                <w:rFonts w:cs="Times New Roman"/>
                <w:szCs w:val="24"/>
              </w:rPr>
              <w:t>APH</w:t>
            </w:r>
          </w:p>
        </w:tc>
        <w:tc>
          <w:tcPr>
            <w:tcW w:w="5807" w:type="dxa"/>
          </w:tcPr>
          <w:p w14:paraId="4FD36794" w14:textId="77777777" w:rsidR="00D87B2C" w:rsidRPr="00387C67" w:rsidRDefault="00D87B2C" w:rsidP="00CD6A55">
            <w:pPr>
              <w:spacing w:after="0" w:line="360" w:lineRule="auto"/>
              <w:rPr>
                <w:rFonts w:cs="Times New Roman"/>
                <w:szCs w:val="24"/>
              </w:rPr>
            </w:pPr>
            <w:r w:rsidRPr="00387C67">
              <w:rPr>
                <w:rFonts w:cs="Times New Roman"/>
                <w:szCs w:val="24"/>
              </w:rPr>
              <w:t>Aparat Penegak Hukum</w:t>
            </w:r>
          </w:p>
        </w:tc>
      </w:tr>
      <w:tr w:rsidR="00D87B2C" w:rsidRPr="00387C67" w14:paraId="1E83D42B" w14:textId="77777777" w:rsidTr="00917175">
        <w:tc>
          <w:tcPr>
            <w:tcW w:w="2552" w:type="dxa"/>
          </w:tcPr>
          <w:p w14:paraId="44054970" w14:textId="77777777" w:rsidR="00D87B2C" w:rsidRPr="00387C67" w:rsidRDefault="00D87B2C" w:rsidP="00CD6A55">
            <w:pPr>
              <w:spacing w:after="0" w:line="360" w:lineRule="auto"/>
              <w:rPr>
                <w:rFonts w:cs="Times New Roman"/>
                <w:szCs w:val="24"/>
              </w:rPr>
            </w:pPr>
            <w:r w:rsidRPr="00387C67">
              <w:rPr>
                <w:rFonts w:cs="Times New Roman"/>
                <w:szCs w:val="24"/>
              </w:rPr>
              <w:t>APIP</w:t>
            </w:r>
          </w:p>
        </w:tc>
        <w:tc>
          <w:tcPr>
            <w:tcW w:w="5807" w:type="dxa"/>
          </w:tcPr>
          <w:p w14:paraId="19DF170C" w14:textId="77777777" w:rsidR="00D87B2C" w:rsidRPr="00387C67" w:rsidRDefault="00D87B2C" w:rsidP="00CD6A55">
            <w:pPr>
              <w:spacing w:after="0" w:line="360" w:lineRule="auto"/>
              <w:rPr>
                <w:rFonts w:eastAsiaTheme="minorHAnsi" w:cs="Times New Roman"/>
                <w:color w:val="auto"/>
                <w:szCs w:val="24"/>
                <w:lang w:val="id-ID"/>
              </w:rPr>
            </w:pPr>
            <w:r w:rsidRPr="00387C67">
              <w:rPr>
                <w:rFonts w:eastAsiaTheme="minorHAnsi" w:cs="Times New Roman"/>
                <w:color w:val="auto"/>
                <w:szCs w:val="24"/>
                <w:lang w:val="id-ID"/>
              </w:rPr>
              <w:t>Aparat Pengawas Internal Pemerintah</w:t>
            </w:r>
          </w:p>
        </w:tc>
      </w:tr>
      <w:tr w:rsidR="00D87B2C" w:rsidRPr="00387C67" w14:paraId="3291CFBC" w14:textId="77777777" w:rsidTr="00917175">
        <w:tc>
          <w:tcPr>
            <w:tcW w:w="2552" w:type="dxa"/>
          </w:tcPr>
          <w:p w14:paraId="426F40ED" w14:textId="77777777" w:rsidR="00D87B2C" w:rsidRPr="00387C67" w:rsidRDefault="00D87B2C" w:rsidP="00CD6A55">
            <w:pPr>
              <w:spacing w:after="0" w:line="360" w:lineRule="auto"/>
              <w:rPr>
                <w:rFonts w:cs="Times New Roman"/>
                <w:szCs w:val="24"/>
              </w:rPr>
            </w:pPr>
            <w:r w:rsidRPr="00387C67">
              <w:rPr>
                <w:rFonts w:cs="Times New Roman"/>
                <w:szCs w:val="24"/>
              </w:rPr>
              <w:t>AVE</w:t>
            </w:r>
          </w:p>
        </w:tc>
        <w:tc>
          <w:tcPr>
            <w:tcW w:w="5807" w:type="dxa"/>
          </w:tcPr>
          <w:p w14:paraId="411A8CA1" w14:textId="77777777" w:rsidR="00D87B2C" w:rsidRPr="00387C67" w:rsidRDefault="00D87B2C" w:rsidP="00CD6A55">
            <w:pPr>
              <w:spacing w:after="0" w:line="360" w:lineRule="auto"/>
              <w:rPr>
                <w:rFonts w:eastAsiaTheme="minorHAnsi" w:cs="Times New Roman"/>
                <w:i/>
                <w:iCs/>
                <w:color w:val="auto"/>
                <w:szCs w:val="24"/>
                <w:lang w:val="id-ID"/>
              </w:rPr>
            </w:pPr>
            <w:r w:rsidRPr="00387C67">
              <w:rPr>
                <w:rFonts w:eastAsiaTheme="minorHAnsi" w:cs="Times New Roman"/>
                <w:i/>
                <w:iCs/>
                <w:color w:val="auto"/>
                <w:szCs w:val="24"/>
                <w:lang w:val="id-ID"/>
              </w:rPr>
              <w:t>Average Variance Extract</w:t>
            </w:r>
          </w:p>
        </w:tc>
      </w:tr>
      <w:tr w:rsidR="00D87B2C" w:rsidRPr="00387C67" w14:paraId="37787966" w14:textId="77777777" w:rsidTr="00917175">
        <w:tc>
          <w:tcPr>
            <w:tcW w:w="2552" w:type="dxa"/>
          </w:tcPr>
          <w:p w14:paraId="1EDB3192" w14:textId="77777777" w:rsidR="00D87B2C" w:rsidRPr="00387C67" w:rsidRDefault="00D87B2C" w:rsidP="00CD6A55">
            <w:pPr>
              <w:spacing w:after="0" w:line="360" w:lineRule="auto"/>
              <w:rPr>
                <w:rFonts w:cs="Times New Roman"/>
                <w:szCs w:val="24"/>
              </w:rPr>
            </w:pPr>
            <w:r w:rsidRPr="00387C67">
              <w:rPr>
                <w:rFonts w:cs="Times New Roman"/>
                <w:szCs w:val="24"/>
              </w:rPr>
              <w:t>BPK</w:t>
            </w:r>
          </w:p>
        </w:tc>
        <w:tc>
          <w:tcPr>
            <w:tcW w:w="5807" w:type="dxa"/>
          </w:tcPr>
          <w:p w14:paraId="5A097273" w14:textId="77777777" w:rsidR="00D87B2C" w:rsidRPr="00387C67" w:rsidRDefault="00D87B2C" w:rsidP="00CD6A55">
            <w:pPr>
              <w:spacing w:after="0" w:line="360" w:lineRule="auto"/>
              <w:rPr>
                <w:rFonts w:cs="Times New Roman"/>
                <w:szCs w:val="24"/>
              </w:rPr>
            </w:pPr>
            <w:r w:rsidRPr="00387C67">
              <w:rPr>
                <w:rFonts w:cs="Times New Roman"/>
                <w:szCs w:val="24"/>
              </w:rPr>
              <w:t xml:space="preserve">Badan Pengawas Keuangan </w:t>
            </w:r>
          </w:p>
        </w:tc>
      </w:tr>
      <w:tr w:rsidR="00D87B2C" w:rsidRPr="00387C67" w14:paraId="14B728DC" w14:textId="77777777" w:rsidTr="00917175">
        <w:tc>
          <w:tcPr>
            <w:tcW w:w="2552" w:type="dxa"/>
          </w:tcPr>
          <w:p w14:paraId="23D60CCE" w14:textId="77777777" w:rsidR="00D87B2C" w:rsidRPr="00387C67" w:rsidRDefault="00D87B2C" w:rsidP="00CD6A55">
            <w:pPr>
              <w:spacing w:after="0" w:line="360" w:lineRule="auto"/>
              <w:rPr>
                <w:rFonts w:cs="Times New Roman"/>
                <w:szCs w:val="24"/>
              </w:rPr>
            </w:pPr>
            <w:r w:rsidRPr="00387C67">
              <w:rPr>
                <w:rFonts w:cs="Times New Roman"/>
                <w:szCs w:val="24"/>
              </w:rPr>
              <w:t>BPKP</w:t>
            </w:r>
          </w:p>
        </w:tc>
        <w:tc>
          <w:tcPr>
            <w:tcW w:w="5807" w:type="dxa"/>
          </w:tcPr>
          <w:p w14:paraId="65B61100" w14:textId="77777777" w:rsidR="00D87B2C" w:rsidRPr="00387C67" w:rsidRDefault="00D87B2C" w:rsidP="00CD6A55">
            <w:pPr>
              <w:spacing w:after="0" w:line="360" w:lineRule="auto"/>
              <w:rPr>
                <w:rFonts w:eastAsiaTheme="minorHAnsi" w:cs="Times New Roman"/>
                <w:color w:val="auto"/>
                <w:szCs w:val="24"/>
                <w:lang w:val="id-ID"/>
              </w:rPr>
            </w:pPr>
            <w:r w:rsidRPr="00387C67">
              <w:rPr>
                <w:rFonts w:eastAsiaTheme="minorHAnsi" w:cs="Times New Roman"/>
                <w:color w:val="auto"/>
                <w:szCs w:val="24"/>
                <w:lang w:val="id-ID"/>
              </w:rPr>
              <w:t xml:space="preserve">Badan Pengawas Keuangan dan Pembangunan </w:t>
            </w:r>
          </w:p>
        </w:tc>
      </w:tr>
      <w:tr w:rsidR="00D87B2C" w:rsidRPr="00387C67" w14:paraId="4BA391DB" w14:textId="77777777" w:rsidTr="00917175">
        <w:tc>
          <w:tcPr>
            <w:tcW w:w="2552" w:type="dxa"/>
          </w:tcPr>
          <w:p w14:paraId="51A73D10" w14:textId="77777777" w:rsidR="00D87B2C" w:rsidRPr="00387C67" w:rsidRDefault="00D87B2C" w:rsidP="00CD6A55">
            <w:pPr>
              <w:spacing w:after="0" w:line="360" w:lineRule="auto"/>
              <w:rPr>
                <w:rFonts w:cs="Times New Roman"/>
                <w:szCs w:val="24"/>
              </w:rPr>
            </w:pPr>
            <w:r w:rsidRPr="00387C67">
              <w:rPr>
                <w:rFonts w:cs="Times New Roman"/>
                <w:szCs w:val="24"/>
              </w:rPr>
              <w:t>GGG</w:t>
            </w:r>
          </w:p>
        </w:tc>
        <w:tc>
          <w:tcPr>
            <w:tcW w:w="5807" w:type="dxa"/>
          </w:tcPr>
          <w:p w14:paraId="17DE710C" w14:textId="77777777" w:rsidR="00D87B2C" w:rsidRPr="00387C67" w:rsidRDefault="00D87B2C" w:rsidP="00CD6A55">
            <w:pPr>
              <w:spacing w:after="0" w:line="360" w:lineRule="auto"/>
              <w:rPr>
                <w:rFonts w:eastAsiaTheme="minorHAnsi" w:cs="Times New Roman"/>
                <w:i/>
                <w:iCs/>
                <w:color w:val="auto"/>
                <w:szCs w:val="24"/>
                <w:lang w:val="id-ID"/>
              </w:rPr>
            </w:pPr>
            <w:r w:rsidRPr="00387C67">
              <w:rPr>
                <w:rFonts w:eastAsiaTheme="minorHAnsi" w:cs="Times New Roman"/>
                <w:i/>
                <w:iCs/>
                <w:color w:val="auto"/>
                <w:szCs w:val="24"/>
                <w:lang w:val="id-ID"/>
              </w:rPr>
              <w:t>Good Government Governance</w:t>
            </w:r>
          </w:p>
        </w:tc>
      </w:tr>
      <w:tr w:rsidR="00D87B2C" w:rsidRPr="00387C67" w14:paraId="0FC1295E" w14:textId="77777777" w:rsidTr="00917175">
        <w:tc>
          <w:tcPr>
            <w:tcW w:w="2552" w:type="dxa"/>
          </w:tcPr>
          <w:p w14:paraId="5D1F56BF" w14:textId="77777777" w:rsidR="00D87B2C" w:rsidRPr="00387C67" w:rsidRDefault="00D87B2C" w:rsidP="00CD6A55">
            <w:pPr>
              <w:spacing w:after="0" w:line="360" w:lineRule="auto"/>
              <w:rPr>
                <w:rFonts w:cs="Times New Roman"/>
                <w:szCs w:val="24"/>
              </w:rPr>
            </w:pPr>
            <w:r w:rsidRPr="00387C67">
              <w:rPr>
                <w:rFonts w:cs="Times New Roman"/>
                <w:szCs w:val="24"/>
              </w:rPr>
              <w:t>ICW</w:t>
            </w:r>
          </w:p>
        </w:tc>
        <w:tc>
          <w:tcPr>
            <w:tcW w:w="5807" w:type="dxa"/>
          </w:tcPr>
          <w:p w14:paraId="164FD593" w14:textId="77777777" w:rsidR="00D87B2C" w:rsidRPr="00387C67" w:rsidRDefault="00D87B2C" w:rsidP="00CD6A55">
            <w:pPr>
              <w:spacing w:after="0" w:line="360" w:lineRule="auto"/>
              <w:rPr>
                <w:rFonts w:cs="Times New Roman"/>
                <w:i/>
                <w:iCs/>
                <w:szCs w:val="24"/>
              </w:rPr>
            </w:pPr>
            <w:r w:rsidRPr="00387C67">
              <w:rPr>
                <w:rFonts w:cs="Times New Roman"/>
                <w:i/>
                <w:iCs/>
                <w:szCs w:val="24"/>
              </w:rPr>
              <w:t>Indonesia Corruption Watch</w:t>
            </w:r>
          </w:p>
        </w:tc>
      </w:tr>
      <w:tr w:rsidR="00D87B2C" w:rsidRPr="00387C67" w14:paraId="5AD5F37E" w14:textId="77777777" w:rsidTr="00917175">
        <w:tc>
          <w:tcPr>
            <w:tcW w:w="2552" w:type="dxa"/>
          </w:tcPr>
          <w:p w14:paraId="005CC123" w14:textId="77777777" w:rsidR="00D87B2C" w:rsidRPr="00387C67" w:rsidRDefault="00D87B2C" w:rsidP="00CD6A55">
            <w:pPr>
              <w:spacing w:after="0" w:line="360" w:lineRule="auto"/>
              <w:rPr>
                <w:rFonts w:cs="Times New Roman"/>
                <w:szCs w:val="24"/>
              </w:rPr>
            </w:pPr>
            <w:r w:rsidRPr="00387C67">
              <w:rPr>
                <w:rFonts w:cs="Times New Roman"/>
                <w:szCs w:val="24"/>
              </w:rPr>
              <w:t>IGRC</w:t>
            </w:r>
          </w:p>
        </w:tc>
        <w:tc>
          <w:tcPr>
            <w:tcW w:w="5807" w:type="dxa"/>
          </w:tcPr>
          <w:p w14:paraId="016A01DC" w14:textId="77777777" w:rsidR="00D87B2C" w:rsidRPr="00387C67" w:rsidRDefault="00D87B2C" w:rsidP="00CD6A55">
            <w:pPr>
              <w:spacing w:after="0" w:line="360" w:lineRule="auto"/>
              <w:rPr>
                <w:rFonts w:cs="Times New Roman"/>
                <w:szCs w:val="24"/>
              </w:rPr>
            </w:pPr>
            <w:r w:rsidRPr="00387C67">
              <w:rPr>
                <w:rFonts w:eastAsiaTheme="minorHAnsi" w:cs="Times New Roman"/>
                <w:i/>
                <w:iCs/>
                <w:color w:val="auto"/>
                <w:szCs w:val="24"/>
                <w:lang w:val="id-ID"/>
              </w:rPr>
              <w:t>Indonesian Grovernment, Risk, and Compliance</w:t>
            </w:r>
          </w:p>
        </w:tc>
      </w:tr>
      <w:tr w:rsidR="000056F0" w:rsidRPr="00387C67" w14:paraId="578F0669" w14:textId="77777777" w:rsidTr="00917175">
        <w:tc>
          <w:tcPr>
            <w:tcW w:w="2552" w:type="dxa"/>
          </w:tcPr>
          <w:p w14:paraId="47ECB590" w14:textId="28B33D3C" w:rsidR="000056F0" w:rsidRPr="00387C67" w:rsidRDefault="000056F0" w:rsidP="00CD6A55">
            <w:pPr>
              <w:spacing w:after="0" w:line="360" w:lineRule="auto"/>
              <w:rPr>
                <w:rFonts w:cs="Times New Roman"/>
                <w:szCs w:val="24"/>
              </w:rPr>
            </w:pPr>
            <w:r w:rsidRPr="00387C67">
              <w:rPr>
                <w:rFonts w:cs="Times New Roman"/>
                <w:szCs w:val="24"/>
              </w:rPr>
              <w:t>IUP</w:t>
            </w:r>
          </w:p>
        </w:tc>
        <w:tc>
          <w:tcPr>
            <w:tcW w:w="5807" w:type="dxa"/>
          </w:tcPr>
          <w:p w14:paraId="5EFE299B" w14:textId="29DFEB7A" w:rsidR="000056F0" w:rsidRPr="00387C67" w:rsidRDefault="000056F0" w:rsidP="00CD6A55">
            <w:pPr>
              <w:spacing w:after="0" w:line="360" w:lineRule="auto"/>
              <w:rPr>
                <w:rFonts w:eastAsiaTheme="minorHAnsi" w:cs="Times New Roman"/>
                <w:color w:val="auto"/>
                <w:szCs w:val="24"/>
                <w:lang w:val="id-ID"/>
              </w:rPr>
            </w:pPr>
            <w:r w:rsidRPr="00387C67">
              <w:rPr>
                <w:rFonts w:eastAsiaTheme="minorHAnsi" w:cs="Times New Roman"/>
                <w:color w:val="auto"/>
                <w:szCs w:val="24"/>
                <w:lang w:val="id-ID"/>
              </w:rPr>
              <w:t>Izin Usaha Pertambangan</w:t>
            </w:r>
          </w:p>
        </w:tc>
      </w:tr>
      <w:tr w:rsidR="00891CFF" w:rsidRPr="00387C67" w14:paraId="28AD0FC7" w14:textId="77777777" w:rsidTr="00917175">
        <w:tc>
          <w:tcPr>
            <w:tcW w:w="2552" w:type="dxa"/>
          </w:tcPr>
          <w:p w14:paraId="7EB1D3A1" w14:textId="349D8B58" w:rsidR="00891CFF" w:rsidRPr="00387C67" w:rsidRDefault="00891CFF" w:rsidP="00CD6A55">
            <w:pPr>
              <w:spacing w:after="0" w:line="360" w:lineRule="auto"/>
              <w:rPr>
                <w:rFonts w:cs="Times New Roman"/>
                <w:szCs w:val="24"/>
              </w:rPr>
            </w:pPr>
            <w:r w:rsidRPr="00387C67">
              <w:rPr>
                <w:rFonts w:cs="Times New Roman"/>
                <w:szCs w:val="24"/>
              </w:rPr>
              <w:t>KPK</w:t>
            </w:r>
          </w:p>
        </w:tc>
        <w:tc>
          <w:tcPr>
            <w:tcW w:w="5807" w:type="dxa"/>
          </w:tcPr>
          <w:p w14:paraId="0710C047" w14:textId="212F0E14" w:rsidR="00891CFF" w:rsidRPr="00387C67" w:rsidRDefault="00891CFF" w:rsidP="00CD6A55">
            <w:pPr>
              <w:spacing w:after="0" w:line="360" w:lineRule="auto"/>
              <w:rPr>
                <w:rFonts w:eastAsiaTheme="minorHAnsi" w:cs="Times New Roman"/>
                <w:color w:val="auto"/>
                <w:szCs w:val="24"/>
                <w:lang w:val="id-ID"/>
              </w:rPr>
            </w:pPr>
            <w:r w:rsidRPr="00387C67">
              <w:rPr>
                <w:rFonts w:cs="Times New Roman"/>
                <w:szCs w:val="24"/>
              </w:rPr>
              <w:t>Komisi Pemberantasan Korupsi</w:t>
            </w:r>
          </w:p>
        </w:tc>
      </w:tr>
      <w:tr w:rsidR="00891CFF" w:rsidRPr="00387C67" w14:paraId="10ACF255" w14:textId="77777777" w:rsidTr="00917175">
        <w:tc>
          <w:tcPr>
            <w:tcW w:w="2552" w:type="dxa"/>
          </w:tcPr>
          <w:p w14:paraId="5CEB152E" w14:textId="02B345A3" w:rsidR="00891CFF" w:rsidRPr="00387C67" w:rsidRDefault="00891CFF" w:rsidP="00CD6A55">
            <w:pPr>
              <w:spacing w:after="0" w:line="360" w:lineRule="auto"/>
              <w:rPr>
                <w:rFonts w:cs="Times New Roman"/>
                <w:szCs w:val="24"/>
              </w:rPr>
            </w:pPr>
            <w:r w:rsidRPr="00387C67">
              <w:rPr>
                <w:rFonts w:cs="Times New Roman"/>
                <w:szCs w:val="24"/>
              </w:rPr>
              <w:t>LHP</w:t>
            </w:r>
          </w:p>
        </w:tc>
        <w:tc>
          <w:tcPr>
            <w:tcW w:w="5807" w:type="dxa"/>
          </w:tcPr>
          <w:p w14:paraId="41987428" w14:textId="6EE23BCA" w:rsidR="00891CFF" w:rsidRPr="00387C67" w:rsidRDefault="00891CFF" w:rsidP="00CD6A55">
            <w:pPr>
              <w:spacing w:after="0" w:line="360" w:lineRule="auto"/>
              <w:rPr>
                <w:rFonts w:cs="Times New Roman"/>
                <w:szCs w:val="24"/>
              </w:rPr>
            </w:pPr>
            <w:r w:rsidRPr="00387C67">
              <w:rPr>
                <w:rFonts w:cs="Times New Roman"/>
                <w:szCs w:val="24"/>
              </w:rPr>
              <w:t>Laporan Hasil Pemeriksaan</w:t>
            </w:r>
          </w:p>
        </w:tc>
      </w:tr>
      <w:tr w:rsidR="00891CFF" w:rsidRPr="00387C67" w14:paraId="0B13664A" w14:textId="77777777" w:rsidTr="00917175">
        <w:tc>
          <w:tcPr>
            <w:tcW w:w="2552" w:type="dxa"/>
          </w:tcPr>
          <w:p w14:paraId="55D96B83" w14:textId="000F32D4" w:rsidR="00891CFF" w:rsidRPr="00387C67" w:rsidRDefault="00891CFF" w:rsidP="00CD6A55">
            <w:pPr>
              <w:spacing w:after="0" w:line="360" w:lineRule="auto"/>
              <w:rPr>
                <w:rFonts w:cs="Times New Roman"/>
                <w:szCs w:val="24"/>
              </w:rPr>
            </w:pPr>
            <w:r w:rsidRPr="00387C67">
              <w:rPr>
                <w:rFonts w:cs="Times New Roman"/>
                <w:szCs w:val="24"/>
              </w:rPr>
              <w:t>LKPD</w:t>
            </w:r>
          </w:p>
        </w:tc>
        <w:tc>
          <w:tcPr>
            <w:tcW w:w="5807" w:type="dxa"/>
          </w:tcPr>
          <w:p w14:paraId="10FE691E" w14:textId="27C6F83D" w:rsidR="00891CFF" w:rsidRPr="00387C67" w:rsidRDefault="00891CFF" w:rsidP="00CD6A55">
            <w:pPr>
              <w:spacing w:after="0" w:line="360" w:lineRule="auto"/>
              <w:rPr>
                <w:rFonts w:cs="Times New Roman"/>
                <w:szCs w:val="24"/>
              </w:rPr>
            </w:pPr>
            <w:r w:rsidRPr="00387C67">
              <w:rPr>
                <w:rFonts w:cs="Times New Roman"/>
                <w:szCs w:val="24"/>
              </w:rPr>
              <w:t xml:space="preserve">Laporan Keuangan Pemerintah Daerah </w:t>
            </w:r>
          </w:p>
        </w:tc>
      </w:tr>
      <w:tr w:rsidR="00891CFF" w:rsidRPr="00387C67" w14:paraId="3E4348D4" w14:textId="77777777" w:rsidTr="00917175">
        <w:tc>
          <w:tcPr>
            <w:tcW w:w="2552" w:type="dxa"/>
          </w:tcPr>
          <w:p w14:paraId="0247D5D1" w14:textId="5C7C61C7" w:rsidR="00891CFF" w:rsidRPr="00387C67" w:rsidRDefault="00891CFF" w:rsidP="00CD6A55">
            <w:pPr>
              <w:spacing w:after="0" w:line="360" w:lineRule="auto"/>
              <w:rPr>
                <w:rFonts w:cs="Times New Roman"/>
                <w:szCs w:val="24"/>
              </w:rPr>
            </w:pPr>
            <w:r w:rsidRPr="00387C67">
              <w:rPr>
                <w:rFonts w:cs="Times New Roman"/>
                <w:szCs w:val="24"/>
              </w:rPr>
              <w:t>MRA</w:t>
            </w:r>
          </w:p>
        </w:tc>
        <w:tc>
          <w:tcPr>
            <w:tcW w:w="5807" w:type="dxa"/>
          </w:tcPr>
          <w:p w14:paraId="18E2577E" w14:textId="1F87CD37" w:rsidR="00891CFF" w:rsidRPr="00387C67" w:rsidRDefault="00891CFF" w:rsidP="00CD6A55">
            <w:pPr>
              <w:spacing w:after="0" w:line="360" w:lineRule="auto"/>
              <w:rPr>
                <w:rFonts w:cs="Times New Roman"/>
                <w:szCs w:val="24"/>
              </w:rPr>
            </w:pPr>
            <w:r w:rsidRPr="00387C67">
              <w:rPr>
                <w:rFonts w:eastAsiaTheme="minorHAnsi" w:cs="Times New Roman"/>
                <w:i/>
                <w:iCs/>
                <w:color w:val="auto"/>
                <w:szCs w:val="24"/>
                <w:lang w:val="id-ID"/>
              </w:rPr>
              <w:t>Moderated Regression Analysis</w:t>
            </w:r>
          </w:p>
        </w:tc>
      </w:tr>
      <w:tr w:rsidR="00891CFF" w:rsidRPr="00387C67" w14:paraId="4826EBCA" w14:textId="77777777" w:rsidTr="00917175">
        <w:tc>
          <w:tcPr>
            <w:tcW w:w="2552" w:type="dxa"/>
          </w:tcPr>
          <w:p w14:paraId="364DC582" w14:textId="0741BC1B" w:rsidR="00891CFF" w:rsidRPr="00387C67" w:rsidRDefault="00891CFF" w:rsidP="00CD6A55">
            <w:pPr>
              <w:spacing w:after="0" w:line="360" w:lineRule="auto"/>
              <w:rPr>
                <w:rFonts w:cs="Times New Roman"/>
                <w:szCs w:val="24"/>
              </w:rPr>
            </w:pPr>
            <w:r w:rsidRPr="00387C67">
              <w:rPr>
                <w:rFonts w:cs="Times New Roman"/>
                <w:szCs w:val="24"/>
              </w:rPr>
              <w:t>OTT</w:t>
            </w:r>
          </w:p>
        </w:tc>
        <w:tc>
          <w:tcPr>
            <w:tcW w:w="5807" w:type="dxa"/>
          </w:tcPr>
          <w:p w14:paraId="609ED38E" w14:textId="6CEF6A2B" w:rsidR="00891CFF" w:rsidRPr="00387C67" w:rsidRDefault="00891CFF" w:rsidP="00CD6A55">
            <w:pPr>
              <w:spacing w:after="0" w:line="360" w:lineRule="auto"/>
              <w:rPr>
                <w:rFonts w:eastAsiaTheme="minorHAnsi" w:cs="Times New Roman"/>
                <w:i/>
                <w:iCs/>
                <w:color w:val="auto"/>
                <w:szCs w:val="24"/>
                <w:lang w:val="id-ID"/>
              </w:rPr>
            </w:pPr>
            <w:r w:rsidRPr="00387C67">
              <w:rPr>
                <w:rFonts w:cs="Times New Roman"/>
                <w:szCs w:val="24"/>
              </w:rPr>
              <w:t>Operasi Tangkap Tangan</w:t>
            </w:r>
          </w:p>
        </w:tc>
      </w:tr>
      <w:tr w:rsidR="00891CFF" w:rsidRPr="00387C67" w14:paraId="6E0F2D6F" w14:textId="77777777" w:rsidTr="00917175">
        <w:tc>
          <w:tcPr>
            <w:tcW w:w="2552" w:type="dxa"/>
          </w:tcPr>
          <w:p w14:paraId="1830923B" w14:textId="327B4032" w:rsidR="00891CFF" w:rsidRPr="00387C67" w:rsidRDefault="00891CFF" w:rsidP="00CD6A55">
            <w:pPr>
              <w:spacing w:after="0" w:line="360" w:lineRule="auto"/>
              <w:rPr>
                <w:rFonts w:cs="Times New Roman"/>
                <w:szCs w:val="24"/>
              </w:rPr>
            </w:pPr>
            <w:r w:rsidRPr="00387C67">
              <w:rPr>
                <w:rFonts w:cs="Times New Roman"/>
                <w:szCs w:val="24"/>
              </w:rPr>
              <w:t>PLS-SEM</w:t>
            </w:r>
          </w:p>
        </w:tc>
        <w:tc>
          <w:tcPr>
            <w:tcW w:w="5807" w:type="dxa"/>
          </w:tcPr>
          <w:p w14:paraId="1A669FDA" w14:textId="5480F2D3" w:rsidR="00891CFF" w:rsidRPr="00387C67" w:rsidRDefault="00891CFF" w:rsidP="00CD6A55">
            <w:pPr>
              <w:spacing w:after="0" w:line="360" w:lineRule="auto"/>
              <w:rPr>
                <w:rFonts w:cs="Times New Roman"/>
                <w:szCs w:val="24"/>
              </w:rPr>
            </w:pPr>
            <w:r w:rsidRPr="00387C67">
              <w:rPr>
                <w:rFonts w:eastAsiaTheme="minorHAnsi" w:cs="Times New Roman"/>
                <w:i/>
                <w:iCs/>
                <w:color w:val="auto"/>
                <w:szCs w:val="24"/>
                <w:lang w:val="id-ID"/>
              </w:rPr>
              <w:t>Partial Least Squares – Structural Equation Modelling</w:t>
            </w:r>
          </w:p>
        </w:tc>
      </w:tr>
      <w:tr w:rsidR="00891CFF" w:rsidRPr="00387C67" w14:paraId="255B53AB" w14:textId="77777777" w:rsidTr="00917175">
        <w:tc>
          <w:tcPr>
            <w:tcW w:w="2552" w:type="dxa"/>
          </w:tcPr>
          <w:p w14:paraId="574EE0DA" w14:textId="2D55B514" w:rsidR="00891CFF" w:rsidRPr="00387C67" w:rsidRDefault="00891CFF" w:rsidP="00CD6A55">
            <w:pPr>
              <w:spacing w:after="0" w:line="360" w:lineRule="auto"/>
              <w:rPr>
                <w:rFonts w:cs="Times New Roman"/>
                <w:szCs w:val="24"/>
              </w:rPr>
            </w:pPr>
            <w:r w:rsidRPr="00387C67">
              <w:rPr>
                <w:rFonts w:cs="Times New Roman"/>
                <w:szCs w:val="24"/>
              </w:rPr>
              <w:t xml:space="preserve">SAP </w:t>
            </w:r>
          </w:p>
        </w:tc>
        <w:tc>
          <w:tcPr>
            <w:tcW w:w="5807" w:type="dxa"/>
          </w:tcPr>
          <w:p w14:paraId="0814E9D5" w14:textId="3017FBF8" w:rsidR="00891CFF" w:rsidRPr="00387C67" w:rsidRDefault="00891CFF" w:rsidP="00CD6A55">
            <w:pPr>
              <w:spacing w:after="0" w:line="360" w:lineRule="auto"/>
              <w:rPr>
                <w:rFonts w:eastAsiaTheme="minorHAnsi" w:cs="Times New Roman"/>
                <w:i/>
                <w:iCs/>
                <w:color w:val="auto"/>
                <w:szCs w:val="24"/>
                <w:lang w:val="id-ID"/>
              </w:rPr>
            </w:pPr>
            <w:r w:rsidRPr="00387C67">
              <w:rPr>
                <w:rFonts w:cs="Times New Roman"/>
                <w:szCs w:val="24"/>
              </w:rPr>
              <w:t>Standar Akuntansi Pemerintah</w:t>
            </w:r>
          </w:p>
        </w:tc>
      </w:tr>
      <w:tr w:rsidR="00891CFF" w:rsidRPr="00387C67" w14:paraId="475FC1A9" w14:textId="77777777" w:rsidTr="00917175">
        <w:tc>
          <w:tcPr>
            <w:tcW w:w="2552" w:type="dxa"/>
          </w:tcPr>
          <w:p w14:paraId="3BA57EF1" w14:textId="249A9061" w:rsidR="00891CFF" w:rsidRPr="00387C67" w:rsidRDefault="00891CFF" w:rsidP="00CD6A55">
            <w:pPr>
              <w:spacing w:after="0" w:line="360" w:lineRule="auto"/>
              <w:rPr>
                <w:rFonts w:cs="Times New Roman"/>
                <w:szCs w:val="24"/>
              </w:rPr>
            </w:pPr>
            <w:r w:rsidRPr="00387C67">
              <w:rPr>
                <w:rFonts w:cs="Times New Roman"/>
                <w:szCs w:val="24"/>
              </w:rPr>
              <w:t>WTP</w:t>
            </w:r>
          </w:p>
        </w:tc>
        <w:tc>
          <w:tcPr>
            <w:tcW w:w="5807" w:type="dxa"/>
          </w:tcPr>
          <w:p w14:paraId="5703C9C0" w14:textId="49D68C2F" w:rsidR="00891CFF" w:rsidRPr="00387C67" w:rsidRDefault="00891CFF" w:rsidP="00CD6A55">
            <w:pPr>
              <w:spacing w:after="0" w:line="360" w:lineRule="auto"/>
              <w:rPr>
                <w:rFonts w:cs="Times New Roman"/>
                <w:szCs w:val="24"/>
              </w:rPr>
            </w:pPr>
            <w:r w:rsidRPr="00387C67">
              <w:rPr>
                <w:rFonts w:cs="Times New Roman"/>
                <w:szCs w:val="24"/>
              </w:rPr>
              <w:t xml:space="preserve">Wajar Tanpa Pengecualian </w:t>
            </w:r>
          </w:p>
        </w:tc>
      </w:tr>
      <w:tr w:rsidR="00891CFF" w:rsidRPr="00387C67" w14:paraId="2FBFF939" w14:textId="77777777" w:rsidTr="00917175">
        <w:tc>
          <w:tcPr>
            <w:tcW w:w="2552" w:type="dxa"/>
          </w:tcPr>
          <w:p w14:paraId="3F955459" w14:textId="4F326A16" w:rsidR="00891CFF" w:rsidRPr="00387C67" w:rsidRDefault="00891CFF" w:rsidP="00CD6A55">
            <w:pPr>
              <w:spacing w:after="0" w:line="360" w:lineRule="auto"/>
              <w:rPr>
                <w:rFonts w:cs="Times New Roman"/>
                <w:szCs w:val="24"/>
              </w:rPr>
            </w:pPr>
          </w:p>
        </w:tc>
        <w:tc>
          <w:tcPr>
            <w:tcW w:w="5807" w:type="dxa"/>
          </w:tcPr>
          <w:p w14:paraId="5ED1C002" w14:textId="7FB7F4AC" w:rsidR="00891CFF" w:rsidRPr="00387C67" w:rsidRDefault="00891CFF" w:rsidP="00CD6A55">
            <w:pPr>
              <w:spacing w:after="0" w:line="360" w:lineRule="auto"/>
              <w:rPr>
                <w:rFonts w:cs="Times New Roman"/>
                <w:szCs w:val="24"/>
              </w:rPr>
            </w:pPr>
          </w:p>
        </w:tc>
      </w:tr>
    </w:tbl>
    <w:p w14:paraId="69413B71" w14:textId="4558CD1F" w:rsidR="004461F4" w:rsidRPr="00387C67" w:rsidRDefault="004461F4" w:rsidP="004461F4">
      <w:pPr>
        <w:rPr>
          <w:rFonts w:cs="Times New Roman"/>
        </w:rPr>
        <w:sectPr w:rsidR="004461F4" w:rsidRPr="00387C67" w:rsidSect="004461F4">
          <w:headerReference w:type="default" r:id="rId19"/>
          <w:pgSz w:w="11906" w:h="16838" w:code="9"/>
          <w:pgMar w:top="2268" w:right="1701" w:bottom="1701" w:left="2268" w:header="720" w:footer="720" w:gutter="0"/>
          <w:pgNumType w:fmt="lowerRoman" w:start="5"/>
          <w:cols w:space="720"/>
          <w:titlePg/>
          <w:docGrid w:linePitch="299"/>
        </w:sectPr>
      </w:pPr>
    </w:p>
    <w:p w14:paraId="10E11695" w14:textId="1AAD6B24" w:rsidR="00360F20" w:rsidRPr="006D6418" w:rsidRDefault="00F571C8" w:rsidP="006D6418">
      <w:pPr>
        <w:pStyle w:val="Heading1"/>
      </w:pPr>
      <w:bookmarkStart w:id="44" w:name="_Toc191021522"/>
      <w:bookmarkStart w:id="45" w:name="_Toc191021933"/>
      <w:bookmarkStart w:id="46" w:name="_Toc213234599"/>
      <w:bookmarkStart w:id="47" w:name="_Toc213392797"/>
      <w:bookmarkStart w:id="48" w:name="_Toc213802853"/>
      <w:bookmarkStart w:id="49" w:name="_Toc215220005"/>
      <w:bookmarkStart w:id="50" w:name="_Toc226154752"/>
      <w:bookmarkStart w:id="51" w:name="_Toc226157556"/>
      <w:bookmarkStart w:id="52" w:name="_Toc226158405"/>
      <w:bookmarkStart w:id="53" w:name="_Toc226158563"/>
      <w:r>
        <w:lastRenderedPageBreak/>
        <w:t>CHAPTER</w:t>
      </w:r>
      <w:r w:rsidR="00360F20" w:rsidRPr="006D6418">
        <w:t xml:space="preserve"> I</w:t>
      </w:r>
      <w:bookmarkEnd w:id="44"/>
      <w:bookmarkEnd w:id="45"/>
      <w:bookmarkEnd w:id="46"/>
      <w:bookmarkEnd w:id="47"/>
      <w:bookmarkEnd w:id="48"/>
      <w:bookmarkEnd w:id="49"/>
      <w:bookmarkEnd w:id="50"/>
      <w:bookmarkEnd w:id="51"/>
      <w:bookmarkEnd w:id="52"/>
      <w:bookmarkEnd w:id="53"/>
    </w:p>
    <w:p w14:paraId="5B538446" w14:textId="6B78F315" w:rsidR="006D6418" w:rsidRDefault="00F571C8" w:rsidP="006D6418">
      <w:pPr>
        <w:pStyle w:val="Heading1"/>
      </w:pPr>
      <w:bookmarkStart w:id="54" w:name="_Toc215220006"/>
      <w:bookmarkStart w:id="55" w:name="_Toc226157557"/>
      <w:bookmarkStart w:id="56" w:name="_Toc226157634"/>
      <w:bookmarkStart w:id="57" w:name="_Toc226158406"/>
      <w:bookmarkStart w:id="58" w:name="_Toc226158564"/>
      <w:r>
        <w:t>INTRODUCTION</w:t>
      </w:r>
      <w:bookmarkEnd w:id="54"/>
      <w:bookmarkEnd w:id="55"/>
      <w:bookmarkEnd w:id="56"/>
      <w:bookmarkEnd w:id="57"/>
      <w:bookmarkEnd w:id="58"/>
    </w:p>
    <w:p w14:paraId="215A6F1D" w14:textId="77777777" w:rsidR="006D6418" w:rsidRPr="006D6418" w:rsidRDefault="006D6418" w:rsidP="006D6418"/>
    <w:p w14:paraId="03ABC84B" w14:textId="31B081E2" w:rsidR="00360F20" w:rsidRPr="00BD7E05" w:rsidRDefault="00F571C8" w:rsidP="00B84D12">
      <w:pPr>
        <w:pStyle w:val="Heading2"/>
        <w:numPr>
          <w:ilvl w:val="0"/>
          <w:numId w:val="14"/>
        </w:numPr>
        <w:tabs>
          <w:tab w:val="left" w:pos="426"/>
        </w:tabs>
        <w:spacing w:line="480" w:lineRule="auto"/>
        <w:ind w:left="0" w:firstLine="0"/>
        <w:rPr>
          <w:rFonts w:cs="Times New Roman"/>
          <w:color w:val="auto"/>
          <w:szCs w:val="24"/>
          <w:lang w:val="id-ID"/>
        </w:rPr>
      </w:pPr>
      <w:bookmarkStart w:id="59" w:name="_Toc215220007"/>
      <w:bookmarkStart w:id="60" w:name="_Toc226157558"/>
      <w:bookmarkStart w:id="61" w:name="_Toc226158407"/>
      <w:bookmarkStart w:id="62" w:name="_Toc226158565"/>
      <w:r>
        <w:rPr>
          <w:rFonts w:cs="Times New Roman"/>
          <w:color w:val="auto"/>
          <w:szCs w:val="24"/>
        </w:rPr>
        <w:t>Background</w:t>
      </w:r>
      <w:bookmarkEnd w:id="59"/>
      <w:bookmarkEnd w:id="60"/>
      <w:bookmarkEnd w:id="61"/>
      <w:bookmarkEnd w:id="62"/>
    </w:p>
    <w:p w14:paraId="702F9114" w14:textId="3CFFE641" w:rsidR="00360F20" w:rsidRPr="00123CAD" w:rsidRDefault="00360F20" w:rsidP="00D05A9C">
      <w:pPr>
        <w:spacing w:after="0" w:line="480" w:lineRule="auto"/>
        <w:jc w:val="both"/>
        <w:rPr>
          <w:rFonts w:eastAsiaTheme="minorHAnsi" w:cs="Times New Roman"/>
          <w:i/>
          <w:iCs/>
          <w:color w:val="auto"/>
          <w:szCs w:val="24"/>
        </w:rPr>
      </w:pPr>
      <w:r w:rsidRPr="00360F20">
        <w:rPr>
          <w:rFonts w:eastAsiaTheme="minorHAnsi" w:cs="Times New Roman"/>
          <w:b/>
          <w:color w:val="auto"/>
          <w:szCs w:val="24"/>
          <w:lang w:val="id-ID"/>
        </w:rPr>
        <w:tab/>
      </w:r>
      <w:r w:rsidR="00014B2D">
        <w:rPr>
          <w:rFonts w:eastAsiaTheme="minorHAnsi" w:cs="Times New Roman"/>
          <w:bCs/>
          <w:color w:val="auto"/>
          <w:szCs w:val="24"/>
        </w:rPr>
        <w:t>Local governments are required to prepare Local Government Financial Statements</w:t>
      </w:r>
      <w:r w:rsidRPr="00360F20">
        <w:rPr>
          <w:rFonts w:eastAsiaTheme="minorHAnsi" w:cs="Times New Roman"/>
          <w:bCs/>
          <w:color w:val="auto"/>
          <w:szCs w:val="24"/>
          <w:lang w:val="id-ID"/>
        </w:rPr>
        <w:t xml:space="preserve"> (LKPD) </w:t>
      </w:r>
      <w:r w:rsidR="00014B2D">
        <w:rPr>
          <w:rFonts w:eastAsiaTheme="minorHAnsi" w:cs="Times New Roman"/>
          <w:bCs/>
          <w:color w:val="auto"/>
          <w:szCs w:val="24"/>
        </w:rPr>
        <w:t>as a form of accou</w:t>
      </w:r>
      <w:r w:rsidR="00014B2D">
        <w:rPr>
          <w:rFonts w:eastAsiaTheme="minorHAnsi" w:cs="Times New Roman"/>
          <w:color w:val="auto"/>
          <w:szCs w:val="24"/>
        </w:rPr>
        <w:t>ntability for local governments regarding te process of managing local finances, from planning and budgeting to budget implementation</w:t>
      </w:r>
      <w:r w:rsidR="00123CAD">
        <w:rPr>
          <w:rFonts w:eastAsiaTheme="minorHAnsi" w:cs="Times New Roman"/>
          <w:color w:val="auto"/>
          <w:szCs w:val="24"/>
        </w:rPr>
        <w:t xml:space="preserve"> </w:t>
      </w:r>
      <w:r w:rsidR="00123CAD">
        <w:rPr>
          <w:rFonts w:eastAsiaTheme="minorHAnsi" w:cs="Times New Roman"/>
          <w:color w:val="auto"/>
          <w:szCs w:val="24"/>
        </w:rPr>
        <w:fldChar w:fldCharType="begin" w:fldLock="1"/>
      </w:r>
      <w:r w:rsidR="00123CAD">
        <w:rPr>
          <w:rFonts w:eastAsiaTheme="minorHAnsi" w:cs="Times New Roman"/>
          <w:color w:val="auto"/>
          <w:szCs w:val="24"/>
        </w:rPr>
        <w:instrText>ADDIN CSL_CITATION {"citationItems":[{"id":"ITEM-1","itemData":{"abstract":"One of the principles of good governance is accountability, as reflected in Unqualified Audit Opinions. Accountability of government performance is expected in the improvement of public welfare. Regional governments have increasingly received Unqualified Audit Opinions on their financial statements, which reflects increasing quality of regional financial management and governance. Recent public discussions have questioned whether or not unqualified audit opinions have impact on public welfare. This study examines the impact of audit opinions, including the impact of successive Unqualified Opinion on HDI, using a Panel Regression model on all provinces data in Indonesia for the period of 2011-2019. Based on the REM estimation, this study concludes that the current audit opinion does not have impact on HDI because there is a time lag between the realization of spending and the increase in HDI. HDI is influenced by the accumulation of better audit opinions and the percentage of audit findings. Furthermore, the follow-up to audit recommendations does not impact HDI because it is merely a corrective action that would have more impact on current and future regional financial management policies and systems.","author":[{"dropping-particle":"","family":"Adinata","given":"Widha","non-dropping-particle":"","parse-names":false,"suffix":""},{"dropping-particle":"","family":"Puspandoyo","given":"Teguh","non-dropping-particle":"","parse-names":false,"suffix":""},{"dropping-particle":"","family":"Ling","given":"Mei","non-dropping-particle":"","parse-names":false,"suffix":""}],"container-title":"Indonesian Treasury Review","id":"ITEM-1","issued":{"date-parts":[["2023"]]},"page":"219-234","title":"Pengaruh Opini Audit Laporan Keuangan Pemerintah Daerah terhadap Kesejahteraan Masyarakat di Daerah","type":"article-journal","volume":"8"},"uris":["http://www.mendeley.com/documents/?uuid=a27d4ddc-4d19-3ba5-9fdc-755372e91378"]}],"mendeley":{"formattedCitation":"(Adinata et al., 2023)","plainTextFormattedCitation":"(Adinata et al., 2023)","previouslyFormattedCitation":"(Adinata et al., 2023)"},"properties":{"noteIndex":0},"schema":"https://github.com/citation-style-language/schema/raw/master/csl-citation.json"}</w:instrText>
      </w:r>
      <w:r w:rsidR="00123CAD">
        <w:rPr>
          <w:rFonts w:eastAsiaTheme="minorHAnsi" w:cs="Times New Roman"/>
          <w:color w:val="auto"/>
          <w:szCs w:val="24"/>
        </w:rPr>
        <w:fldChar w:fldCharType="separate"/>
      </w:r>
      <w:r w:rsidR="00123CAD" w:rsidRPr="00123CAD">
        <w:rPr>
          <w:rFonts w:eastAsiaTheme="minorHAnsi" w:cs="Times New Roman"/>
          <w:noProof/>
          <w:color w:val="auto"/>
          <w:szCs w:val="24"/>
        </w:rPr>
        <w:t>(Adinata et al., 2023)</w:t>
      </w:r>
      <w:r w:rsidR="00123CAD">
        <w:rPr>
          <w:rFonts w:eastAsiaTheme="minorHAnsi" w:cs="Times New Roman"/>
          <w:color w:val="auto"/>
          <w:szCs w:val="24"/>
        </w:rPr>
        <w:fldChar w:fldCharType="end"/>
      </w:r>
      <w:r w:rsidRPr="00360F20">
        <w:rPr>
          <w:rFonts w:eastAsiaTheme="minorHAnsi" w:cs="Times New Roman"/>
          <w:color w:val="auto"/>
          <w:szCs w:val="24"/>
          <w:lang w:val="id-ID"/>
        </w:rPr>
        <w:t xml:space="preserve">. </w:t>
      </w:r>
      <w:r w:rsidR="00014B2D">
        <w:rPr>
          <w:rFonts w:eastAsiaTheme="minorHAnsi" w:cs="Times New Roman"/>
          <w:color w:val="auto"/>
          <w:szCs w:val="24"/>
        </w:rPr>
        <w:t>Subsequently, the LKPD are audited and assigned an audit opinion by the</w:t>
      </w:r>
      <w:r w:rsidRPr="00360F20">
        <w:rPr>
          <w:rFonts w:eastAsiaTheme="minorHAnsi" w:cs="Times New Roman"/>
          <w:color w:val="auto"/>
          <w:szCs w:val="24"/>
          <w:lang w:val="id-ID"/>
        </w:rPr>
        <w:t xml:space="preserve"> Badan Pemeriksa Keuangan (BPK) </w:t>
      </w:r>
      <w:r w:rsidR="00014B2D">
        <w:rPr>
          <w:rFonts w:eastAsiaTheme="minorHAnsi" w:cs="Times New Roman"/>
          <w:color w:val="auto"/>
          <w:szCs w:val="24"/>
        </w:rPr>
        <w:t xml:space="preserve">based on </w:t>
      </w:r>
      <w:r w:rsidR="00C360A7">
        <w:rPr>
          <w:rFonts w:eastAsiaTheme="minorHAnsi" w:cs="Times New Roman"/>
          <w:color w:val="auto"/>
          <w:szCs w:val="24"/>
        </w:rPr>
        <w:t>four criteria, namely compliance with Government Accounting Standards (SAP), compliance with laws and regulations, the effectiveness of internal control system, and adequacy of disclosure</w:t>
      </w:r>
      <w:r w:rsidRPr="00360F20">
        <w:rPr>
          <w:rFonts w:eastAsiaTheme="minorHAnsi" w:cs="Times New Roman"/>
          <w:i/>
          <w:iCs/>
          <w:color w:val="auto"/>
          <w:szCs w:val="24"/>
          <w:lang w:val="id-ID"/>
        </w:rPr>
        <w:t xml:space="preserve"> </w:t>
      </w:r>
      <w:r w:rsidR="00123CAD">
        <w:rPr>
          <w:rFonts w:eastAsiaTheme="minorHAnsi" w:cs="Times New Roman"/>
          <w:szCs w:val="24"/>
          <w:lang w:val="id-ID"/>
        </w:rPr>
        <w:fldChar w:fldCharType="begin" w:fldLock="1"/>
      </w:r>
      <w:r w:rsidR="00123CAD">
        <w:rPr>
          <w:rFonts w:eastAsiaTheme="minorHAnsi" w:cs="Times New Roman"/>
          <w:szCs w:val="24"/>
          <w:lang w:val="id-ID"/>
        </w:rPr>
        <w:instrText>ADDIN CSL_CITATION {"citationItems":[{"id":"ITEM-1","itemData":{"author":[{"dropping-particle":"","family":"BPK Maluku","given":"","non-dropping-particle":"","parse-names":false,"suffix":""}],"id":"ITEM-1","issued":{"date-parts":[["2022"]]},"publisher-place":"Maluku ","title":"Apakah Opini WTP dari BPK Menjamin Bebas Korupsi","type":"report"},"uris":["http://www.mendeley.com/documents/?uuid=ec7e6241-0d0e-3dfa-bd66-b2ad939f61ed"]}],"mendeley":{"formattedCitation":"(BPK Maluku, 2022)","plainTextFormattedCitation":"(BPK Maluku, 2022)","previouslyFormattedCitation":"(BPK Maluku, 2022)"},"properties":{"noteIndex":0},"schema":"https://github.com/citation-style-language/schema/raw/master/csl-citation.json"}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(BPK Maluku, 2022)</w:t>
      </w:r>
      <w:r w:rsidR="00123CAD">
        <w:rPr>
          <w:rFonts w:eastAsiaTheme="minorHAnsi" w:cs="Times New Roman"/>
          <w:szCs w:val="24"/>
          <w:lang w:val="id-ID"/>
        </w:rPr>
        <w:fldChar w:fldCharType="end"/>
      </w:r>
      <w:r w:rsidR="00123CAD">
        <w:rPr>
          <w:rFonts w:eastAsiaTheme="minorHAnsi" w:cs="Times New Roman"/>
          <w:szCs w:val="24"/>
        </w:rPr>
        <w:t>.</w:t>
      </w:r>
    </w:p>
    <w:p w14:paraId="6BDD9011" w14:textId="50534B1F" w:rsidR="00360F20" w:rsidRPr="00360F20" w:rsidRDefault="00C360A7" w:rsidP="00D05A9C">
      <w:pPr>
        <w:spacing w:after="0" w:line="480" w:lineRule="auto"/>
        <w:ind w:firstLine="720"/>
        <w:jc w:val="both"/>
        <w:rPr>
          <w:rFonts w:eastAsiaTheme="minorHAnsi" w:cs="Times New Roman"/>
          <w:color w:val="auto"/>
          <w:szCs w:val="24"/>
        </w:rPr>
      </w:pPr>
      <w:r w:rsidRPr="00C360A7">
        <w:rPr>
          <w:rFonts w:eastAsiaTheme="minorHAnsi" w:cs="Times New Roman"/>
          <w:szCs w:val="24"/>
        </w:rPr>
        <w:t xml:space="preserve">According to Law Number </w:t>
      </w:r>
      <w:r w:rsidR="00123CAD">
        <w:rPr>
          <w:rFonts w:eastAsiaTheme="minorHAnsi" w:cs="Times New Roman"/>
          <w:szCs w:val="24"/>
        </w:rPr>
        <w:t xml:space="preserve">15 </w:t>
      </w:r>
      <w:r w:rsidRPr="00C360A7">
        <w:rPr>
          <w:rFonts w:eastAsiaTheme="minorHAnsi" w:cs="Times New Roman"/>
          <w:szCs w:val="24"/>
        </w:rPr>
        <w:t>of 2004 concerning the Audit of State Financial Management and Accountability, an audit opinion is defined as the auditor’s professional statement regarding the fairness of the information presented in financial statements.</w:t>
      </w:r>
      <w:r>
        <w:rPr>
          <w:rFonts w:eastAsiaTheme="minorHAnsi" w:cs="Times New Roman"/>
          <w:szCs w:val="24"/>
        </w:rPr>
        <w:t xml:space="preserve"> In government accounting, accountability is reflected through the preparation of government financial statements in accordance with government accounting standards, timely presentation, and the acquisition of an Unqualified Opinion (WTP) from the BPK, which is the ideal goal of good public governance from a</w:t>
      </w:r>
      <w:r w:rsidR="00CF7E39">
        <w:rPr>
          <w:rFonts w:eastAsiaTheme="minorHAnsi" w:cs="Times New Roman"/>
          <w:szCs w:val="24"/>
        </w:rPr>
        <w:t xml:space="preserve"> government accounting perspective</w:t>
      </w:r>
      <w:r w:rsidR="00E74AFA" w:rsidRPr="00E74AFA">
        <w:rPr>
          <w:rFonts w:eastAsiaTheme="minorHAnsi" w:cs="Times New Roman"/>
          <w:szCs w:val="24"/>
        </w:rPr>
        <w:t xml:space="preserve"> </w:t>
      </w:r>
      <w:r w:rsidR="00123CAD">
        <w:rPr>
          <w:rFonts w:eastAsiaTheme="minorHAnsi" w:cs="Times New Roman"/>
          <w:szCs w:val="24"/>
        </w:rPr>
        <w:fldChar w:fldCharType="begin" w:fldLock="1"/>
      </w:r>
      <w:r w:rsidR="00123CAD">
        <w:rPr>
          <w:rFonts w:eastAsiaTheme="minorHAnsi" w:cs="Times New Roman"/>
          <w:szCs w:val="24"/>
        </w:rPr>
        <w:instrText>ADDIN CSL_CITATION {"citationItems":[{"id":"ITEM-1","itemData":{"abstract":"One of the principles of good governance is accountability, as reflected in Unqualified Audit Opinions. Accountability of government performance is expected in the improvement of public welfare. Regional governments have increasingly received Unqualified Audit Opinions on their financial statements, which reflects increasing quality of regional financial management and governance. Recent public discussions have questioned whether or not unqualified audit opinions have impact on public welfare. This study examines the impact of audit opinions, including the impact of successive Unqualified Opinion on HDI, using a Panel Regression model on all provinces data in Indonesia for the period of 2011-2019. Based on the REM estimation, this study concludes that the current audit opinion does not have impact on HDI because there is a time lag between the realization of spending and the increase in HDI. HDI is influenced by the accumulation of better audit opinions and the percentage of audit findings. Furthermore, the follow-up to audit recommendations does not impact HDI because it is merely a corrective action that would have more impact on current and future regional financial management policies and systems.","author":[{"dropping-particle":"","family":"Adinata","given":"Widha","non-dropping-particle":"","parse-names":false,"suffix":""},{"dropping-particle":"","family":"Puspandoyo","given":"Teguh","non-dropping-particle":"","parse-names":false,"suffix":""},{"dropping-particle":"","family":"Ling","given":"Mei","non-dropping-particle":"","parse-names":false,"suffix":""}],"container-title":"Indonesian Treasury Review","id":"ITEM-1","issued":{"date-parts":[["2023"]]},"page":"219-234","title":"Pengaruh Opini Audit Laporan Keuangan Pemerintah Daerah terhadap Kesejahteraan Masyarakat di Daerah","type":"article-journal","volume":"8"},"uris":["http://www.mendeley.com/documents/?uuid=a27d4ddc-4d19-3ba5-9fdc-755372e91378"]}],"mendeley":{"formattedCitation":"(Adinata et al., 2023)","plainTextFormattedCitation":"(Adinata et al., 2023)","previouslyFormattedCitation":"(Adinata et al., 2023)"},"properties":{"noteIndex":0},"schema":"https://github.com/citation-style-language/schema/raw/master/csl-citation.json"}</w:instrText>
      </w:r>
      <w:r w:rsidR="00123CAD">
        <w:rPr>
          <w:rFonts w:eastAsiaTheme="minorHAnsi" w:cs="Times New Roman"/>
          <w:szCs w:val="24"/>
        </w:rPr>
        <w:fldChar w:fldCharType="separate"/>
      </w:r>
      <w:r w:rsidR="00123CAD" w:rsidRPr="00123CAD">
        <w:rPr>
          <w:rFonts w:eastAsiaTheme="minorHAnsi" w:cs="Times New Roman"/>
          <w:noProof/>
          <w:szCs w:val="24"/>
        </w:rPr>
        <w:t>(Adinata et al., 2023)</w:t>
      </w:r>
      <w:r w:rsidR="00123CAD">
        <w:rPr>
          <w:rFonts w:eastAsiaTheme="minorHAnsi" w:cs="Times New Roman"/>
          <w:szCs w:val="24"/>
        </w:rPr>
        <w:fldChar w:fldCharType="end"/>
      </w:r>
      <w:r w:rsidR="00123CAD">
        <w:rPr>
          <w:rFonts w:eastAsiaTheme="minorHAnsi" w:cs="Times New Roman"/>
          <w:szCs w:val="24"/>
        </w:rPr>
        <w:t>.</w:t>
      </w:r>
      <w:r w:rsidR="00E74AFA" w:rsidRPr="00360F20">
        <w:rPr>
          <w:rFonts w:eastAsiaTheme="minorHAnsi" w:cs="Times New Roman"/>
          <w:color w:val="auto"/>
          <w:szCs w:val="24"/>
        </w:rPr>
        <w:t xml:space="preserve"> </w:t>
      </w:r>
      <w:r w:rsidR="00360F20" w:rsidRPr="00360F20">
        <w:rPr>
          <w:rFonts w:eastAsiaTheme="minorHAnsi" w:cs="Times New Roman"/>
          <w:color w:val="auto"/>
          <w:szCs w:val="24"/>
        </w:rPr>
        <w:t xml:space="preserve"> </w:t>
      </w:r>
    </w:p>
    <w:p w14:paraId="2DECDA48" w14:textId="504BB333" w:rsidR="00360F20" w:rsidRPr="00360F20" w:rsidRDefault="00360F20" w:rsidP="00CF7E39">
      <w:pPr>
        <w:spacing w:after="0" w:line="480" w:lineRule="auto"/>
        <w:jc w:val="both"/>
        <w:rPr>
          <w:rFonts w:eastAsiaTheme="minorHAnsi" w:cs="Times New Roman"/>
          <w:color w:val="auto"/>
          <w:szCs w:val="24"/>
          <w:lang w:val="id-ID"/>
        </w:rPr>
      </w:pPr>
      <w:r w:rsidRPr="00360F20">
        <w:rPr>
          <w:rFonts w:eastAsiaTheme="minorHAnsi" w:cs="Times New Roman"/>
          <w:color w:val="auto"/>
          <w:szCs w:val="24"/>
          <w:lang w:val="id-ID"/>
        </w:rPr>
        <w:tab/>
      </w:r>
      <w:r w:rsidR="00CF7E39">
        <w:rPr>
          <w:rFonts w:eastAsiaTheme="minorHAnsi" w:cs="Times New Roman"/>
          <w:color w:val="auto"/>
          <w:szCs w:val="24"/>
        </w:rPr>
        <w:t xml:space="preserve">An Unqualified Opinion (WTP) is regarded as an indicator of transparency in both central and local government financial statements, indicating that the financial statements have been fairly presented, free from material misstatements, and in compliance with prevailing financial regulations, thereby demonstrating that </w:t>
      </w:r>
      <w:r w:rsidR="00CF7E39">
        <w:rPr>
          <w:rFonts w:eastAsiaTheme="minorHAnsi" w:cs="Times New Roman"/>
          <w:color w:val="auto"/>
          <w:szCs w:val="24"/>
        </w:rPr>
        <w:lastRenderedPageBreak/>
        <w:t>the government has implemented good governance practices, particurarly in the accountability of public fund</w:t>
      </w:r>
      <w:r w:rsidRPr="00360F20">
        <w:rPr>
          <w:rFonts w:eastAsiaTheme="minorHAnsi" w:cs="Times New Roman"/>
          <w:color w:val="auto"/>
          <w:szCs w:val="24"/>
          <w:lang w:val="id-ID"/>
        </w:rPr>
        <w:t xml:space="preserve"> </w:t>
      </w:r>
      <w:r w:rsidR="00123CAD">
        <w:rPr>
          <w:rFonts w:eastAsiaTheme="minorHAnsi" w:cs="Times New Roman"/>
          <w:szCs w:val="24"/>
          <w:lang w:val="id-ID"/>
        </w:rPr>
        <w:fldChar w:fldCharType="begin" w:fldLock="1"/>
      </w:r>
      <w:r w:rsidR="00123CAD">
        <w:rPr>
          <w:rFonts w:eastAsiaTheme="minorHAnsi" w:cs="Times New Roman"/>
          <w:szCs w:val="24"/>
          <w:lang w:val="id-ID"/>
        </w:rPr>
        <w:instrText>ADDIN CSL_CITATION {"citationItems":[{"id":"ITEM-1","itemData":{"author":[{"dropping-particle":"","family":"Fazlurahman","given":"F","non-dropping-particle":"","parse-names":false,"suffix":""},{"dropping-particle":"","family":"Fatriananda","given":"C","non-dropping-particle":"","parse-names":false,"suffix":""},{"dropping-particle":"","family":"Jauhari","given":"R","non-dropping-particle":"","parse-names":false,"suffix":""}],"container-title":"Jurnal Ilmiah Ekonomi Global Masa Kini ","id":"ITEM-1","issued":{"date-parts":[["2020"]]},"title":"Analisis Kinerja Kuengan Pemerintah Kota Bandung sebelum dan setelah mendapat opini WTP dari BPK","type":"article-journal","volume":"11"},"uris":["http://www.mendeley.com/documents/?uuid=bc59581b-f166-3853-8f9a-dd87072ef4a0"]}],"mendeley":{"formattedCitation":"(Fazlurahman et al., 2020)","plainTextFormattedCitation":"(Fazlurahman et al., 2020)","previouslyFormattedCitation":"(Fazlurahman et al., 2020)"},"properties":{"noteIndex":0},"schema":"https://github.com/citation-style-language/schema/raw/master/csl-citation.json"}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(Fazlurahman et al., 2020)</w:t>
      </w:r>
      <w:r w:rsidR="00123CAD">
        <w:rPr>
          <w:rFonts w:eastAsiaTheme="minorHAnsi" w:cs="Times New Roman"/>
          <w:szCs w:val="24"/>
          <w:lang w:val="id-ID"/>
        </w:rPr>
        <w:fldChar w:fldCharType="end"/>
      </w:r>
      <w:r w:rsidRPr="00360F20">
        <w:rPr>
          <w:rFonts w:eastAsiaTheme="minorHAnsi" w:cs="Times New Roman"/>
          <w:color w:val="auto"/>
          <w:szCs w:val="24"/>
          <w:lang w:val="id-ID"/>
        </w:rPr>
        <w:t xml:space="preserve">. </w:t>
      </w:r>
      <w:r w:rsidR="00B57DEE" w:rsidRPr="00B57DEE">
        <w:rPr>
          <w:rFonts w:eastAsia="Times New Roman"/>
        </w:rPr>
        <w:t xml:space="preserve">Damanik &amp; Shauki, </w:t>
      </w:r>
      <w:r w:rsidR="00123CAD">
        <w:rPr>
          <w:rFonts w:eastAsia="Times New Roman"/>
        </w:rPr>
        <w:fldChar w:fldCharType="begin" w:fldLock="1"/>
      </w:r>
      <w:r w:rsidR="00123CAD">
        <w:rPr>
          <w:rFonts w:eastAsia="Times New Roman"/>
        </w:rPr>
        <w:instrText>ADDIN CSL_CITATION {"citationItems":[{"id":"ITEM-1","itemData":{"DOI":"10.33105/itrev.v4i4.166","ISSN":"26224399","abstract":"&lt;p&gt;Penelitian ini bertujuan untuk menggali fenomena dan menganalisis hal-hal yang menyebabkan opini Tidak Memberikan Pendapat (TMP) dari Badan Pemeriksa Keuangan (BPK) RI terhadap laporan keuangan Badan Keamanan Laut (Bakamla) untuk periode 2016-2018, serta memberikan rule determination dalam peningkatan kualitas laporan keuangan Bakamla menuju opini Wajar Tanpa Pengecualian (WTP). Bakamla merupakan satu-satunya Kementerian/Lembaga yang laporan keuangannya mendapat opini TMP untuk Tahun Anggaran 2018. Studi ini menggunakan kerangka teori berupa Institutional Logics dan Isomorphism di mana organizational field yang digunakan adalah Bakamla. Hasil temuan menunjukkan dari aspek symbolic carriers, terdapat peraturan-peraturan Nasional (UU, PP, PMK, dan BPK) membolehkan Bakamla untuk mengatur lebih lanjut mengenai keunikan lembaga (dalam hal keuangan dan asset). Sementara itu, Peraturan Internasional (IPSAS) masih belum merupakan aturan mandatory, dimana Bakamla belum mengikuti peraturan yang dikeluarkan oleh IPSAS (non-mandatory). Secara logika institusional ditemukan bahwa peraturan yang dikeluarkan oleh Kementrian Keuangan dan BPK belum dijalankan secara optimal (decoupled). sehingga aktor lebih memilih menggunakan material carries dalam penyusunan Laporan keuangannya. Dari aspek material carriers, aktor menggunakan budaya dan rutinitas induk semula dalam hal pelaporan aspek keuangan dan asset (routines, procedures, dan artefacts). Struktur organisasi yang ada masih belum sempurna menyikapi keunikan Bakamla, hal ini menjadi kendala untuk pencapaian opini WTP.&lt;/p&gt;","author":[{"dropping-particle":"","family":"Damanik","given":"Sudarman","non-dropping-particle":"","parse-names":false,"suffix":""},{"dropping-particle":"","family":"Shauki","given":"Elvia Rosantina","non-dropping-particle":"","parse-names":false,"suffix":""}],"container-title":"Indonesian Treasury Review Jurnal Perbendaharaan Keuangan Negara dan Kebijakan Publik","id":"ITEM-1","issue":"4","issued":{"date-parts":[["2019","12","26"]]},"page":"385-402","title":"Analisis Opini Laporan Hasil Pemeriksaan BPK RI (Studi pada Badan Keamanan Laut)","type":"article-journal","volume":"4"},"uris":["http://www.mendeley.com/documents/?uuid=eb3fb66a-ce5f-333d-827b-0231f3ccc08d"]}],"mendeley":{"formattedCitation":"(Damanik &amp; Shauki, 2019)","manualFormatting":"(2019)","plainTextFormattedCitation":"(Damanik &amp; Shauki, 2019)","previouslyFormattedCitation":"(Damanik &amp; Shauki, 2019)"},"properties":{"noteIndex":0},"schema":"https://github.com/citation-style-language/schema/raw/master/csl-citation.json"}</w:instrText>
      </w:r>
      <w:r w:rsidR="00123CAD">
        <w:rPr>
          <w:rFonts w:eastAsia="Times New Roman"/>
        </w:rPr>
        <w:fldChar w:fldCharType="separate"/>
      </w:r>
      <w:r w:rsidR="00123CAD">
        <w:rPr>
          <w:rFonts w:eastAsia="Times New Roman"/>
          <w:noProof/>
        </w:rPr>
        <w:t>(</w:t>
      </w:r>
      <w:r w:rsidR="00123CAD" w:rsidRPr="00123CAD">
        <w:rPr>
          <w:rFonts w:eastAsia="Times New Roman"/>
          <w:noProof/>
        </w:rPr>
        <w:t>2019)</w:t>
      </w:r>
      <w:r w:rsidR="00123CAD">
        <w:rPr>
          <w:rFonts w:eastAsia="Times New Roman"/>
        </w:rPr>
        <w:fldChar w:fldCharType="end"/>
      </w:r>
      <w:r w:rsidRPr="00360F20">
        <w:rPr>
          <w:rFonts w:eastAsiaTheme="minorHAnsi" w:cs="Times New Roman"/>
          <w:color w:val="auto"/>
          <w:szCs w:val="24"/>
          <w:lang w:val="id-ID"/>
        </w:rPr>
        <w:t xml:space="preserve"> </w:t>
      </w:r>
      <w:r w:rsidR="00CF7E39">
        <w:rPr>
          <w:rFonts w:eastAsiaTheme="minorHAnsi" w:cs="Times New Roman"/>
          <w:color w:val="auto"/>
          <w:szCs w:val="24"/>
        </w:rPr>
        <w:t xml:space="preserve">argue that </w:t>
      </w:r>
      <w:r w:rsidR="00D463EC">
        <w:rPr>
          <w:rFonts w:eastAsiaTheme="minorHAnsi" w:cs="Times New Roman"/>
          <w:color w:val="auto"/>
          <w:szCs w:val="24"/>
        </w:rPr>
        <w:t>one indicator of good and adequate government financial reporting is success in obtaining an unqualified opinion. In line with this view,</w:t>
      </w:r>
      <w:r w:rsidR="003B7947">
        <w:rPr>
          <w:rFonts w:eastAsiaTheme="minorHAnsi" w:cs="Times New Roman"/>
          <w:color w:val="auto"/>
          <w:szCs w:val="24"/>
        </w:rPr>
        <w:t xml:space="preserve"> Indonesian Minister of Finance, Sri Mulyani stated that the Unqualified Opunion issued by BPK to state institution or government affects institutional credibility </w:t>
      </w:r>
      <w:r w:rsidR="00123CAD">
        <w:rPr>
          <w:rFonts w:eastAsiaTheme="minorHAnsi" w:cs="Times New Roman"/>
          <w:szCs w:val="24"/>
          <w:lang w:val="id-ID"/>
        </w:rPr>
        <w:fldChar w:fldCharType="begin" w:fldLock="1"/>
      </w:r>
      <w:r w:rsidR="00123CAD">
        <w:rPr>
          <w:rFonts w:eastAsiaTheme="minorHAnsi" w:cs="Times New Roman"/>
          <w:szCs w:val="24"/>
          <w:lang w:val="id-ID"/>
        </w:rPr>
        <w:instrText>ADDIN CSL_CITATION {"citationItems":[{"id":"ITEM-1","itemData":{"author":[{"dropping-particle":"","family":"Tirto.id","given":"","non-dropping-particle":"","parse-names":false,"suffix":""}],"container-title":"Tirto.id","id":"ITEM-1","issued":{"date-parts":[["2017","5","30"]]},"title":"Pentingnya WTP BPK untuk Lembaga Pemerintah","type":"article-newspaper"},"uris":["http://www.mendeley.com/documents/?uuid=7f2a780e-2687-314b-8fc2-8995b575c4e6"]}],"mendeley":{"formattedCitation":"(Tirto.id, 2017)","plainTextFormattedCitation":"(Tirto.id, 2017)","previouslyFormattedCitation":"(Tirto.id, 2017)"},"properties":{"noteIndex":0},"schema":"https://github.com/citation-style-language/schema/raw/master/csl-citation.json"}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(Tirto.id, 2017)</w:t>
      </w:r>
      <w:r w:rsidR="00123CAD">
        <w:rPr>
          <w:rFonts w:eastAsiaTheme="minorHAnsi" w:cs="Times New Roman"/>
          <w:szCs w:val="24"/>
          <w:lang w:val="id-ID"/>
        </w:rPr>
        <w:fldChar w:fldCharType="end"/>
      </w:r>
      <w:r w:rsidRPr="00360F20">
        <w:rPr>
          <w:rFonts w:eastAsiaTheme="minorHAnsi" w:cs="Times New Roman"/>
          <w:color w:val="auto"/>
          <w:szCs w:val="24"/>
          <w:lang w:val="id-ID"/>
        </w:rPr>
        <w:t xml:space="preserve">. </w:t>
      </w:r>
      <w:r w:rsidR="003B7947">
        <w:rPr>
          <w:rFonts w:eastAsiaTheme="minorHAnsi" w:cs="Times New Roman"/>
          <w:color w:val="auto"/>
          <w:szCs w:val="24"/>
        </w:rPr>
        <w:t xml:space="preserve">The attainment of an unqualified opinion by a government institution indicates that its financial statements can be considered “clean” and have been fairly presented in accordance with applicable accounting standards, thereby encouraging state institutions and government entities to compete in obtaining an unqualified opinion from BPK </w:t>
      </w:r>
      <w:r w:rsidR="00123CAD">
        <w:rPr>
          <w:rFonts w:eastAsiaTheme="minorHAnsi" w:cs="Times New Roman"/>
          <w:szCs w:val="24"/>
          <w:lang w:val="id-ID"/>
        </w:rPr>
        <w:fldChar w:fldCharType="begin" w:fldLock="1"/>
      </w:r>
      <w:r w:rsidR="00123CAD">
        <w:rPr>
          <w:rFonts w:eastAsiaTheme="minorHAnsi" w:cs="Times New Roman"/>
          <w:szCs w:val="24"/>
          <w:lang w:val="id-ID"/>
        </w:rPr>
        <w:instrText>ADDIN CSL_CITATION {"citationItems":[{"id":"ITEM-1","itemData":{"author":[{"dropping-particle":"","family":"BPK Maluku","given":"","non-dropping-particle":"","parse-names":false,"suffix":""}],"id":"ITEM-1","issued":{"date-parts":[["2022"]]},"publisher-place":"Maluku ","title":"Apakah Opini WTP dari BPK Menjamin Bebas Korupsi","type":"report"},"uris":["http://www.mendeley.com/documents/?uuid=ec7e6241-0d0e-3dfa-bd66-b2ad939f61ed"]}],"mendeley":{"formattedCitation":"(BPK Maluku, 2022)","plainTextFormattedCitation":"(BPK Maluku, 2022)","previouslyFormattedCitation":"(BPK Maluku, 2022)"},"properties":{"noteIndex":0},"schema":"https://github.com/citation-style-language/schema/raw/master/csl-citation.json"}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(BPK Maluku, 2022)</w:t>
      </w:r>
      <w:r w:rsidR="00123CAD">
        <w:rPr>
          <w:rFonts w:eastAsiaTheme="minorHAnsi" w:cs="Times New Roman"/>
          <w:szCs w:val="24"/>
          <w:lang w:val="id-ID"/>
        </w:rPr>
        <w:fldChar w:fldCharType="end"/>
      </w:r>
      <w:r w:rsidRPr="00360F20">
        <w:rPr>
          <w:rFonts w:eastAsiaTheme="minorHAnsi" w:cs="Times New Roman"/>
          <w:color w:val="auto"/>
          <w:szCs w:val="24"/>
          <w:lang w:val="id-ID"/>
        </w:rPr>
        <w:t>.</w:t>
      </w:r>
    </w:p>
    <w:p w14:paraId="727ECA9A" w14:textId="0EE882CA" w:rsidR="00360F20" w:rsidRDefault="00360F20" w:rsidP="00D05A9C">
      <w:pPr>
        <w:spacing w:after="0" w:line="480" w:lineRule="auto"/>
        <w:jc w:val="both"/>
        <w:rPr>
          <w:rFonts w:eastAsiaTheme="minorHAnsi" w:cs="Times New Roman"/>
          <w:color w:val="auto"/>
          <w:szCs w:val="24"/>
          <w:lang w:val="id-ID"/>
        </w:rPr>
      </w:pPr>
      <w:r w:rsidRPr="00360F20">
        <w:rPr>
          <w:rFonts w:eastAsiaTheme="minorHAnsi" w:cs="Times New Roman"/>
          <w:color w:val="auto"/>
          <w:szCs w:val="24"/>
          <w:lang w:val="id-ID"/>
        </w:rPr>
        <w:tab/>
      </w:r>
      <w:r w:rsidR="003B7947">
        <w:rPr>
          <w:rFonts w:eastAsiaTheme="minorHAnsi" w:cs="Times New Roman"/>
          <w:color w:val="auto"/>
          <w:szCs w:val="24"/>
        </w:rPr>
        <w:t xml:space="preserve">Based on the Audit Report (LHP) conducted by BPK on the LKPD of  regional governments in East Borneo for the 2023 fiscal tear, all regional governments in East Borneo </w:t>
      </w:r>
      <w:r w:rsidR="00177AB4">
        <w:rPr>
          <w:rFonts w:eastAsiaTheme="minorHAnsi" w:cs="Times New Roman"/>
          <w:color w:val="auto"/>
          <w:szCs w:val="24"/>
        </w:rPr>
        <w:t xml:space="preserve">received an unqualified opinion from BPK. One of these entities, the East Borneo Provincial Government, has obtained an unqualified pinion consecutively for 11 years since 2012 for its financial statements </w:t>
      </w:r>
      <w:r w:rsidR="00123CAD">
        <w:rPr>
          <w:rFonts w:eastAsiaTheme="minorHAnsi" w:cs="Times New Roman"/>
          <w:szCs w:val="24"/>
          <w:lang w:val="id-ID"/>
        </w:rPr>
        <w:fldChar w:fldCharType="begin" w:fldLock="1"/>
      </w:r>
      <w:r w:rsidR="00123CAD">
        <w:rPr>
          <w:rFonts w:eastAsiaTheme="minorHAnsi" w:cs="Times New Roman"/>
          <w:szCs w:val="24"/>
          <w:lang w:val="id-ID"/>
        </w:rPr>
        <w:instrText>ADDIN CSL_CITATION {"citationItems":[{"id":"ITEM-1","itemData":{"author":[{"dropping-particle":"","family":"BPK RI","given":"","non-dropping-particle":"","parse-names":false,"suffix":""}],"id":"ITEM-1","issued":{"date-parts":[["2024"]]},"title":"Laporan Hasil Pemeriksaan LKPD TA 2023","type":"report"},"uris":["http://www.mendeley.com/documents/?uuid=0594dee4-84b5-3df8-9e55-89590bf6aff6"]}],"mendeley":{"formattedCitation":"(BPK RI, 2024)","plainTextFormattedCitation":"(BPK RI, 2024)","previouslyFormattedCitation":"(BPK RI, 2024)"},"properties":{"noteIndex":0},"schema":"https://github.com/citation-style-language/schema/raw/master/csl-citation.json"}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(BPK RI, 2024)</w:t>
      </w:r>
      <w:r w:rsidR="00123CAD">
        <w:rPr>
          <w:rFonts w:eastAsiaTheme="minorHAnsi" w:cs="Times New Roman"/>
          <w:szCs w:val="24"/>
          <w:lang w:val="id-ID"/>
        </w:rPr>
        <w:fldChar w:fldCharType="end"/>
      </w:r>
      <w:r w:rsidRPr="00360F20">
        <w:rPr>
          <w:rFonts w:eastAsiaTheme="minorHAnsi" w:cs="Times New Roman"/>
          <w:color w:val="auto"/>
          <w:szCs w:val="24"/>
          <w:lang w:val="id-ID"/>
        </w:rPr>
        <w:t xml:space="preserve">. </w:t>
      </w:r>
      <w:r w:rsidR="00177AB4">
        <w:rPr>
          <w:rFonts w:eastAsiaTheme="minorHAnsi" w:cs="Times New Roman"/>
          <w:color w:val="auto"/>
          <w:szCs w:val="24"/>
        </w:rPr>
        <w:t>Although the LKPD has been fairly presented in all material aspects in accordance with applicable government accounting standards, the WTP opinion from the BPK does not rule out the possibility of irregularities of draud occurring within government institutions</w:t>
      </w:r>
      <w:r w:rsidRPr="00360F20">
        <w:rPr>
          <w:rFonts w:eastAsiaTheme="minorHAnsi" w:cs="Times New Roman"/>
          <w:color w:val="auto"/>
          <w:szCs w:val="24"/>
          <w:lang w:val="id-ID"/>
        </w:rPr>
        <w:t xml:space="preserve">. </w:t>
      </w:r>
    </w:p>
    <w:p w14:paraId="725F163C" w14:textId="77777777" w:rsidR="00C33EFF" w:rsidRDefault="00C20FDC" w:rsidP="00C20FDC">
      <w:pPr>
        <w:spacing w:after="0" w:line="480" w:lineRule="auto"/>
        <w:ind w:firstLine="720"/>
        <w:jc w:val="both"/>
        <w:rPr>
          <w:rFonts w:eastAsiaTheme="minorHAnsi" w:cs="Times New Roman"/>
          <w:color w:val="auto"/>
          <w:szCs w:val="24"/>
        </w:rPr>
      </w:pPr>
      <w:r>
        <w:rPr>
          <w:rFonts w:eastAsiaTheme="minorHAnsi" w:cs="Times New Roman"/>
          <w:color w:val="auto"/>
          <w:szCs w:val="24"/>
        </w:rPr>
        <w:t>It can be seen in table 1.1 below, which presents corruption data in the Kalimantan region based on Indonesia Corruption Watch (ICW) data for 2023.</w:t>
      </w:r>
    </w:p>
    <w:p w14:paraId="0D3B892F" w14:textId="593571E4" w:rsidR="00C20FDC" w:rsidRDefault="00C20FDC" w:rsidP="00C20FDC">
      <w:pPr>
        <w:spacing w:after="0" w:line="480" w:lineRule="auto"/>
        <w:ind w:firstLine="720"/>
        <w:jc w:val="both"/>
        <w:rPr>
          <w:rFonts w:eastAsiaTheme="minorHAnsi" w:cs="Times New Roman"/>
          <w:color w:val="auto"/>
          <w:szCs w:val="24"/>
        </w:rPr>
      </w:pPr>
      <w:r>
        <w:rPr>
          <w:rFonts w:eastAsiaTheme="minorHAnsi" w:cs="Times New Roman"/>
          <w:color w:val="auto"/>
          <w:szCs w:val="24"/>
        </w:rPr>
        <w:t xml:space="preserve"> </w:t>
      </w:r>
    </w:p>
    <w:p w14:paraId="5D328FEE" w14:textId="56F165C0" w:rsidR="00C20FDC" w:rsidRPr="00B67B59" w:rsidRDefault="00B67B59" w:rsidP="00B67B59">
      <w:pPr>
        <w:pStyle w:val="Caption"/>
        <w:keepNext/>
        <w:jc w:val="both"/>
        <w:rPr>
          <w:b/>
          <w:i w:val="0"/>
          <w:color w:val="auto"/>
          <w:sz w:val="22"/>
          <w:szCs w:val="22"/>
        </w:rPr>
      </w:pPr>
      <w:bookmarkStart w:id="63" w:name="_Toc226367752"/>
      <w:r w:rsidRPr="00B67B59">
        <w:rPr>
          <w:b/>
          <w:i w:val="0"/>
          <w:color w:val="auto"/>
          <w:sz w:val="22"/>
          <w:szCs w:val="22"/>
        </w:rPr>
        <w:lastRenderedPageBreak/>
        <w:t xml:space="preserve">Table </w:t>
      </w:r>
      <w:r w:rsidRPr="00B67B59">
        <w:rPr>
          <w:b/>
          <w:i w:val="0"/>
          <w:color w:val="auto"/>
          <w:sz w:val="22"/>
          <w:szCs w:val="22"/>
        </w:rPr>
        <w:fldChar w:fldCharType="begin"/>
      </w:r>
      <w:r w:rsidRPr="00B67B59">
        <w:rPr>
          <w:b/>
          <w:i w:val="0"/>
          <w:color w:val="auto"/>
          <w:sz w:val="22"/>
          <w:szCs w:val="22"/>
        </w:rPr>
        <w:instrText xml:space="preserve"> SEQ Table \* ARABIC </w:instrText>
      </w:r>
      <w:r w:rsidRPr="00B67B59">
        <w:rPr>
          <w:b/>
          <w:i w:val="0"/>
          <w:color w:val="auto"/>
          <w:sz w:val="22"/>
          <w:szCs w:val="22"/>
        </w:rPr>
        <w:fldChar w:fldCharType="separate"/>
      </w:r>
      <w:r w:rsidR="00776904">
        <w:rPr>
          <w:b/>
          <w:i w:val="0"/>
          <w:noProof/>
          <w:color w:val="auto"/>
          <w:sz w:val="22"/>
          <w:szCs w:val="22"/>
        </w:rPr>
        <w:t>1</w:t>
      </w:r>
      <w:r w:rsidRPr="00B67B59">
        <w:rPr>
          <w:b/>
          <w:i w:val="0"/>
          <w:color w:val="auto"/>
          <w:sz w:val="22"/>
          <w:szCs w:val="22"/>
        </w:rPr>
        <w:fldChar w:fldCharType="end"/>
      </w:r>
      <w:r w:rsidR="00C20FDC" w:rsidRPr="00B67B59">
        <w:rPr>
          <w:rFonts w:eastAsiaTheme="minorHAnsi" w:cs="Times New Roman"/>
          <w:b/>
          <w:i w:val="0"/>
          <w:color w:val="auto"/>
          <w:sz w:val="22"/>
          <w:szCs w:val="22"/>
        </w:rPr>
        <w:t>.1 Corruption Monitoring Data in Kalimantan in 2023</w:t>
      </w:r>
      <w:bookmarkEnd w:id="63"/>
      <w:r w:rsidR="00C20FDC" w:rsidRPr="00B67B59">
        <w:rPr>
          <w:rFonts w:eastAsiaTheme="minorHAnsi" w:cs="Times New Roman"/>
          <w:b/>
          <w:i w:val="0"/>
          <w:color w:val="auto"/>
          <w:sz w:val="22"/>
          <w:szCs w:val="22"/>
        </w:rPr>
        <w:t xml:space="preserve"> </w:t>
      </w:r>
    </w:p>
    <w:tbl>
      <w:tblPr>
        <w:tblW w:w="7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50"/>
        <w:gridCol w:w="1800"/>
        <w:gridCol w:w="1600"/>
        <w:gridCol w:w="1800"/>
      </w:tblGrid>
      <w:tr w:rsidR="00C20FDC" w:rsidRPr="00C82C0D" w14:paraId="62EF3A7B" w14:textId="77777777" w:rsidTr="00D03BE0">
        <w:trPr>
          <w:trHeight w:val="290"/>
        </w:trPr>
        <w:tc>
          <w:tcPr>
            <w:tcW w:w="1838" w:type="dxa"/>
            <w:shd w:val="clear" w:color="auto" w:fill="auto"/>
            <w:noWrap/>
            <w:vAlign w:val="center"/>
            <w:hideMark/>
          </w:tcPr>
          <w:p w14:paraId="77C87F50" w14:textId="0E379AAA" w:rsidR="00C20FDC" w:rsidRPr="00C20FDC" w:rsidRDefault="00C20FDC" w:rsidP="00D03BE0">
            <w:pPr>
              <w:spacing w:after="0" w:line="240" w:lineRule="auto"/>
              <w:jc w:val="center"/>
              <w:rPr>
                <w:rFonts w:eastAsia="Times New Roman" w:cs="Times New Roman"/>
                <w:b/>
                <w:bCs/>
                <w:sz w:val="20"/>
                <w:szCs w:val="20"/>
                <w:lang w:eastAsia="id-ID"/>
              </w:rPr>
            </w:pPr>
            <w:r>
              <w:rPr>
                <w:rFonts w:eastAsia="Times New Roman" w:cs="Times New Roman"/>
                <w:b/>
                <w:bCs/>
                <w:sz w:val="20"/>
                <w:szCs w:val="20"/>
                <w:lang w:eastAsia="id-ID"/>
              </w:rPr>
              <w:t>Province</w:t>
            </w:r>
          </w:p>
        </w:tc>
        <w:tc>
          <w:tcPr>
            <w:tcW w:w="950" w:type="dxa"/>
            <w:shd w:val="clear" w:color="auto" w:fill="auto"/>
            <w:noWrap/>
            <w:vAlign w:val="center"/>
            <w:hideMark/>
          </w:tcPr>
          <w:p w14:paraId="61C928CE" w14:textId="7CD9A937" w:rsidR="00C20FDC" w:rsidRPr="00C20FDC" w:rsidRDefault="00C20FDC" w:rsidP="00D03BE0">
            <w:pPr>
              <w:spacing w:after="0" w:line="240" w:lineRule="auto"/>
              <w:jc w:val="center"/>
              <w:rPr>
                <w:rFonts w:eastAsia="Times New Roman" w:cs="Times New Roman"/>
                <w:b/>
                <w:bCs/>
                <w:sz w:val="20"/>
                <w:szCs w:val="20"/>
                <w:lang w:eastAsia="id-ID"/>
              </w:rPr>
            </w:pPr>
            <w:r>
              <w:rPr>
                <w:rFonts w:eastAsia="Times New Roman" w:cs="Times New Roman"/>
                <w:b/>
                <w:bCs/>
                <w:sz w:val="20"/>
                <w:szCs w:val="20"/>
                <w:lang w:eastAsia="id-ID"/>
              </w:rPr>
              <w:t>Number of Cases</w:t>
            </w:r>
          </w:p>
        </w:tc>
        <w:tc>
          <w:tcPr>
            <w:tcW w:w="1800" w:type="dxa"/>
            <w:shd w:val="clear" w:color="auto" w:fill="auto"/>
            <w:noWrap/>
            <w:vAlign w:val="center"/>
            <w:hideMark/>
          </w:tcPr>
          <w:p w14:paraId="7D2F53B4" w14:textId="715E151F" w:rsidR="00C20FDC" w:rsidRPr="00C20FDC" w:rsidRDefault="00C20FDC" w:rsidP="00D03BE0">
            <w:pPr>
              <w:spacing w:after="0" w:line="240" w:lineRule="auto"/>
              <w:jc w:val="center"/>
              <w:rPr>
                <w:rFonts w:eastAsia="Times New Roman" w:cs="Times New Roman"/>
                <w:b/>
                <w:bCs/>
                <w:sz w:val="20"/>
                <w:szCs w:val="20"/>
                <w:lang w:eastAsia="id-ID"/>
              </w:rPr>
            </w:pPr>
            <w:r>
              <w:rPr>
                <w:rFonts w:eastAsia="Times New Roman" w:cs="Times New Roman"/>
                <w:b/>
                <w:bCs/>
                <w:sz w:val="20"/>
                <w:szCs w:val="20"/>
                <w:lang w:eastAsia="id-ID"/>
              </w:rPr>
              <w:t>State Losses</w:t>
            </w:r>
          </w:p>
        </w:tc>
        <w:tc>
          <w:tcPr>
            <w:tcW w:w="1600" w:type="dxa"/>
            <w:shd w:val="clear" w:color="auto" w:fill="auto"/>
            <w:noWrap/>
            <w:vAlign w:val="center"/>
            <w:hideMark/>
          </w:tcPr>
          <w:p w14:paraId="1BAB1DAC" w14:textId="7EE388AE" w:rsidR="00C20FDC" w:rsidRPr="00C20FDC" w:rsidRDefault="00C20FDC" w:rsidP="00D03BE0">
            <w:pPr>
              <w:spacing w:after="0" w:line="240" w:lineRule="auto"/>
              <w:jc w:val="center"/>
              <w:rPr>
                <w:rFonts w:eastAsia="Times New Roman" w:cs="Times New Roman"/>
                <w:b/>
                <w:bCs/>
                <w:sz w:val="20"/>
                <w:szCs w:val="20"/>
                <w:lang w:eastAsia="id-ID"/>
              </w:rPr>
            </w:pPr>
            <w:r>
              <w:rPr>
                <w:rFonts w:eastAsia="Times New Roman" w:cs="Times New Roman"/>
                <w:b/>
                <w:bCs/>
                <w:sz w:val="20"/>
                <w:szCs w:val="20"/>
                <w:lang w:eastAsia="id-ID"/>
              </w:rPr>
              <w:t>Bribery</w:t>
            </w:r>
          </w:p>
        </w:tc>
        <w:tc>
          <w:tcPr>
            <w:tcW w:w="1800" w:type="dxa"/>
            <w:shd w:val="clear" w:color="auto" w:fill="auto"/>
            <w:noWrap/>
            <w:vAlign w:val="center"/>
            <w:hideMark/>
          </w:tcPr>
          <w:p w14:paraId="0E9E1DF0" w14:textId="38EA49B2" w:rsidR="00C20FDC" w:rsidRPr="00C20FDC" w:rsidRDefault="00C20FDC" w:rsidP="00D03BE0">
            <w:pPr>
              <w:spacing w:after="0" w:line="240" w:lineRule="auto"/>
              <w:jc w:val="center"/>
              <w:rPr>
                <w:rFonts w:eastAsia="Times New Roman" w:cs="Times New Roman"/>
                <w:b/>
                <w:bCs/>
                <w:sz w:val="20"/>
                <w:szCs w:val="20"/>
                <w:lang w:eastAsia="id-ID"/>
              </w:rPr>
            </w:pPr>
            <w:r>
              <w:rPr>
                <w:rFonts w:eastAsia="Times New Roman" w:cs="Times New Roman"/>
                <w:b/>
                <w:bCs/>
                <w:sz w:val="20"/>
                <w:szCs w:val="20"/>
                <w:lang w:eastAsia="id-ID"/>
              </w:rPr>
              <w:t>Total Losses</w:t>
            </w:r>
          </w:p>
        </w:tc>
      </w:tr>
      <w:tr w:rsidR="00C20FDC" w:rsidRPr="00C82C0D" w14:paraId="3EDB81E7" w14:textId="77777777" w:rsidTr="00D03BE0">
        <w:trPr>
          <w:trHeight w:val="290"/>
        </w:trPr>
        <w:tc>
          <w:tcPr>
            <w:tcW w:w="1838" w:type="dxa"/>
            <w:shd w:val="clear" w:color="auto" w:fill="auto"/>
            <w:noWrap/>
            <w:vAlign w:val="center"/>
            <w:hideMark/>
          </w:tcPr>
          <w:p w14:paraId="0EA366AA"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val="id-ID" w:eastAsia="id-ID"/>
              </w:rPr>
              <w:t>Kalimantan Timur</w:t>
            </w:r>
          </w:p>
        </w:tc>
        <w:tc>
          <w:tcPr>
            <w:tcW w:w="950" w:type="dxa"/>
            <w:shd w:val="clear" w:color="auto" w:fill="auto"/>
            <w:noWrap/>
            <w:vAlign w:val="center"/>
            <w:hideMark/>
          </w:tcPr>
          <w:p w14:paraId="2DA64367" w14:textId="77777777" w:rsidR="00C20FDC" w:rsidRPr="00C82C0D" w:rsidRDefault="00C20FDC" w:rsidP="00D03BE0">
            <w:pPr>
              <w:spacing w:after="0" w:line="240" w:lineRule="auto"/>
              <w:jc w:val="center"/>
              <w:rPr>
                <w:rFonts w:eastAsia="Times New Roman" w:cs="Times New Roman"/>
                <w:sz w:val="20"/>
                <w:szCs w:val="20"/>
                <w:lang w:val="id-ID" w:eastAsia="id-ID"/>
              </w:rPr>
            </w:pPr>
            <w:r w:rsidRPr="00C82C0D">
              <w:rPr>
                <w:rFonts w:eastAsia="Times New Roman" w:cs="Times New Roman"/>
                <w:sz w:val="20"/>
                <w:szCs w:val="20"/>
                <w:lang w:val="id-ID" w:eastAsia="id-ID"/>
              </w:rPr>
              <w:t>18</w:t>
            </w:r>
          </w:p>
        </w:tc>
        <w:tc>
          <w:tcPr>
            <w:tcW w:w="1800" w:type="dxa"/>
            <w:shd w:val="clear" w:color="auto" w:fill="auto"/>
            <w:noWrap/>
            <w:vAlign w:val="center"/>
            <w:hideMark/>
          </w:tcPr>
          <w:p w14:paraId="5E74905F" w14:textId="77777777" w:rsidR="00C20FDC" w:rsidRPr="00C82C0D" w:rsidRDefault="00C20FDC" w:rsidP="00D03BE0">
            <w:pPr>
              <w:spacing w:after="0" w:line="240" w:lineRule="auto"/>
              <w:rPr>
                <w:rFonts w:eastAsia="Times New Roman" w:cs="Times New Roman"/>
                <w:sz w:val="20"/>
                <w:szCs w:val="20"/>
                <w:lang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187.006.919.002</w:t>
            </w:r>
          </w:p>
        </w:tc>
        <w:tc>
          <w:tcPr>
            <w:tcW w:w="1600" w:type="dxa"/>
            <w:shd w:val="clear" w:color="auto" w:fill="auto"/>
            <w:noWrap/>
            <w:vAlign w:val="center"/>
            <w:hideMark/>
          </w:tcPr>
          <w:p w14:paraId="38D37111"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1.400.000.000</w:t>
            </w:r>
          </w:p>
        </w:tc>
        <w:tc>
          <w:tcPr>
            <w:tcW w:w="1800" w:type="dxa"/>
            <w:shd w:val="clear" w:color="auto" w:fill="auto"/>
            <w:noWrap/>
            <w:vAlign w:val="center"/>
            <w:hideMark/>
          </w:tcPr>
          <w:p w14:paraId="22A569E0"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188.406.919.002</w:t>
            </w:r>
          </w:p>
        </w:tc>
      </w:tr>
      <w:tr w:rsidR="00C20FDC" w:rsidRPr="00C82C0D" w14:paraId="2088701E" w14:textId="77777777" w:rsidTr="00D03BE0">
        <w:trPr>
          <w:trHeight w:val="290"/>
        </w:trPr>
        <w:tc>
          <w:tcPr>
            <w:tcW w:w="1838" w:type="dxa"/>
            <w:shd w:val="clear" w:color="auto" w:fill="auto"/>
            <w:noWrap/>
            <w:vAlign w:val="center"/>
            <w:hideMark/>
          </w:tcPr>
          <w:p w14:paraId="0613585B"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val="id-ID" w:eastAsia="id-ID"/>
              </w:rPr>
              <w:t>Kalimantan Tengah</w:t>
            </w:r>
          </w:p>
        </w:tc>
        <w:tc>
          <w:tcPr>
            <w:tcW w:w="950" w:type="dxa"/>
            <w:shd w:val="clear" w:color="auto" w:fill="auto"/>
            <w:noWrap/>
            <w:vAlign w:val="center"/>
            <w:hideMark/>
          </w:tcPr>
          <w:p w14:paraId="2F3161F1" w14:textId="77777777" w:rsidR="00C20FDC" w:rsidRPr="00C82C0D" w:rsidRDefault="00C20FDC" w:rsidP="00D03BE0">
            <w:pPr>
              <w:spacing w:after="0" w:line="240" w:lineRule="auto"/>
              <w:jc w:val="center"/>
              <w:rPr>
                <w:rFonts w:eastAsia="Times New Roman" w:cs="Times New Roman"/>
                <w:sz w:val="20"/>
                <w:szCs w:val="20"/>
                <w:lang w:val="id-ID" w:eastAsia="id-ID"/>
              </w:rPr>
            </w:pPr>
            <w:r w:rsidRPr="00C82C0D">
              <w:rPr>
                <w:rFonts w:eastAsia="Times New Roman" w:cs="Times New Roman"/>
                <w:sz w:val="20"/>
                <w:szCs w:val="20"/>
                <w:lang w:val="id-ID" w:eastAsia="id-ID"/>
              </w:rPr>
              <w:t>19</w:t>
            </w:r>
          </w:p>
        </w:tc>
        <w:tc>
          <w:tcPr>
            <w:tcW w:w="1800" w:type="dxa"/>
            <w:shd w:val="clear" w:color="auto" w:fill="auto"/>
            <w:noWrap/>
            <w:vAlign w:val="center"/>
            <w:hideMark/>
          </w:tcPr>
          <w:p w14:paraId="14872DF3" w14:textId="77777777" w:rsidR="00C20FDC" w:rsidRPr="00C82C0D" w:rsidRDefault="00C20FDC" w:rsidP="00D03BE0">
            <w:pPr>
              <w:spacing w:after="0" w:line="240" w:lineRule="auto"/>
              <w:rPr>
                <w:rFonts w:eastAsia="Times New Roman" w:cs="Times New Roman"/>
                <w:sz w:val="20"/>
                <w:szCs w:val="20"/>
                <w:lang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38.371.759.813</w:t>
            </w:r>
          </w:p>
        </w:tc>
        <w:tc>
          <w:tcPr>
            <w:tcW w:w="1600" w:type="dxa"/>
            <w:shd w:val="clear" w:color="auto" w:fill="auto"/>
            <w:noWrap/>
            <w:vAlign w:val="center"/>
            <w:hideMark/>
          </w:tcPr>
          <w:p w14:paraId="20FA7D20" w14:textId="77777777" w:rsidR="00C20FDC" w:rsidRPr="00C82C0D" w:rsidRDefault="00C20FDC" w:rsidP="00D03BE0">
            <w:pPr>
              <w:spacing w:after="0" w:line="240" w:lineRule="auto"/>
              <w:jc w:val="center"/>
              <w:rPr>
                <w:rFonts w:eastAsia="Times New Roman" w:cs="Times New Roman"/>
                <w:sz w:val="20"/>
                <w:szCs w:val="20"/>
                <w:lang w:val="id-ID" w:eastAsia="id-ID"/>
              </w:rPr>
            </w:pPr>
            <w:r w:rsidRPr="00C82C0D">
              <w:rPr>
                <w:rFonts w:eastAsia="Times New Roman" w:cs="Times New Roman"/>
                <w:sz w:val="20"/>
                <w:szCs w:val="20"/>
                <w:lang w:val="id-ID" w:eastAsia="id-ID"/>
              </w:rPr>
              <w:t>-</w:t>
            </w:r>
          </w:p>
        </w:tc>
        <w:tc>
          <w:tcPr>
            <w:tcW w:w="1800" w:type="dxa"/>
            <w:shd w:val="clear" w:color="auto" w:fill="auto"/>
            <w:noWrap/>
            <w:vAlign w:val="center"/>
            <w:hideMark/>
          </w:tcPr>
          <w:p w14:paraId="449EF0CB"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38.371.759.813</w:t>
            </w:r>
          </w:p>
        </w:tc>
      </w:tr>
      <w:tr w:rsidR="00C20FDC" w:rsidRPr="00C82C0D" w14:paraId="3EB3989E" w14:textId="77777777" w:rsidTr="00D03BE0">
        <w:trPr>
          <w:trHeight w:val="290"/>
        </w:trPr>
        <w:tc>
          <w:tcPr>
            <w:tcW w:w="1838" w:type="dxa"/>
            <w:shd w:val="clear" w:color="auto" w:fill="auto"/>
            <w:noWrap/>
            <w:vAlign w:val="center"/>
            <w:hideMark/>
          </w:tcPr>
          <w:p w14:paraId="2D41F69B"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val="id-ID" w:eastAsia="id-ID"/>
              </w:rPr>
              <w:t>Kalimantan Barat</w:t>
            </w:r>
          </w:p>
        </w:tc>
        <w:tc>
          <w:tcPr>
            <w:tcW w:w="950" w:type="dxa"/>
            <w:shd w:val="clear" w:color="auto" w:fill="auto"/>
            <w:noWrap/>
            <w:vAlign w:val="center"/>
            <w:hideMark/>
          </w:tcPr>
          <w:p w14:paraId="569E6BA1" w14:textId="77777777" w:rsidR="00C20FDC" w:rsidRPr="00C82C0D" w:rsidRDefault="00C20FDC" w:rsidP="00D03BE0">
            <w:pPr>
              <w:spacing w:after="0" w:line="240" w:lineRule="auto"/>
              <w:jc w:val="center"/>
              <w:rPr>
                <w:rFonts w:eastAsia="Times New Roman" w:cs="Times New Roman"/>
                <w:sz w:val="20"/>
                <w:szCs w:val="20"/>
                <w:lang w:val="id-ID" w:eastAsia="id-ID"/>
              </w:rPr>
            </w:pPr>
            <w:r w:rsidRPr="00C82C0D">
              <w:rPr>
                <w:rFonts w:eastAsia="Times New Roman" w:cs="Times New Roman"/>
                <w:sz w:val="20"/>
                <w:szCs w:val="20"/>
                <w:lang w:val="id-ID" w:eastAsia="id-ID"/>
              </w:rPr>
              <w:t>17</w:t>
            </w:r>
          </w:p>
        </w:tc>
        <w:tc>
          <w:tcPr>
            <w:tcW w:w="1800" w:type="dxa"/>
            <w:shd w:val="clear" w:color="auto" w:fill="auto"/>
            <w:noWrap/>
            <w:vAlign w:val="center"/>
            <w:hideMark/>
          </w:tcPr>
          <w:p w14:paraId="1693D8BB"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26.539.711.934</w:t>
            </w:r>
          </w:p>
        </w:tc>
        <w:tc>
          <w:tcPr>
            <w:tcW w:w="1600" w:type="dxa"/>
            <w:shd w:val="clear" w:color="auto" w:fill="auto"/>
            <w:noWrap/>
            <w:vAlign w:val="center"/>
            <w:hideMark/>
          </w:tcPr>
          <w:p w14:paraId="40EE3E39" w14:textId="77777777" w:rsidR="00C20FDC" w:rsidRPr="00C82C0D" w:rsidRDefault="00C20FDC" w:rsidP="00D03BE0">
            <w:pPr>
              <w:spacing w:after="0" w:line="240" w:lineRule="auto"/>
              <w:jc w:val="center"/>
              <w:rPr>
                <w:rFonts w:eastAsia="Times New Roman" w:cs="Times New Roman"/>
                <w:sz w:val="20"/>
                <w:szCs w:val="20"/>
                <w:lang w:val="id-ID" w:eastAsia="id-ID"/>
              </w:rPr>
            </w:pPr>
            <w:r w:rsidRPr="00C82C0D">
              <w:rPr>
                <w:rFonts w:eastAsia="Times New Roman" w:cs="Times New Roman"/>
                <w:sz w:val="20"/>
                <w:szCs w:val="20"/>
                <w:lang w:val="id-ID" w:eastAsia="id-ID"/>
              </w:rPr>
              <w:t>-</w:t>
            </w:r>
          </w:p>
        </w:tc>
        <w:tc>
          <w:tcPr>
            <w:tcW w:w="1800" w:type="dxa"/>
            <w:shd w:val="clear" w:color="auto" w:fill="auto"/>
            <w:noWrap/>
            <w:vAlign w:val="center"/>
            <w:hideMark/>
          </w:tcPr>
          <w:p w14:paraId="0ED5E4B4"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26.539.711.934</w:t>
            </w:r>
          </w:p>
        </w:tc>
      </w:tr>
      <w:tr w:rsidR="00C20FDC" w:rsidRPr="00C82C0D" w14:paraId="6816FA63" w14:textId="77777777" w:rsidTr="00D03BE0">
        <w:trPr>
          <w:trHeight w:val="290"/>
        </w:trPr>
        <w:tc>
          <w:tcPr>
            <w:tcW w:w="1838" w:type="dxa"/>
            <w:shd w:val="clear" w:color="auto" w:fill="auto"/>
            <w:noWrap/>
            <w:vAlign w:val="center"/>
            <w:hideMark/>
          </w:tcPr>
          <w:p w14:paraId="0AF2CD54"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val="id-ID" w:eastAsia="id-ID"/>
              </w:rPr>
              <w:t>Kalimantan Selatan</w:t>
            </w:r>
          </w:p>
        </w:tc>
        <w:tc>
          <w:tcPr>
            <w:tcW w:w="950" w:type="dxa"/>
            <w:shd w:val="clear" w:color="auto" w:fill="auto"/>
            <w:noWrap/>
            <w:vAlign w:val="center"/>
            <w:hideMark/>
          </w:tcPr>
          <w:p w14:paraId="1FBBC085" w14:textId="77777777" w:rsidR="00C20FDC" w:rsidRPr="00C82C0D" w:rsidRDefault="00C20FDC" w:rsidP="00D03BE0">
            <w:pPr>
              <w:spacing w:after="0" w:line="240" w:lineRule="auto"/>
              <w:jc w:val="center"/>
              <w:rPr>
                <w:rFonts w:eastAsia="Times New Roman" w:cs="Times New Roman"/>
                <w:sz w:val="20"/>
                <w:szCs w:val="20"/>
                <w:lang w:val="id-ID" w:eastAsia="id-ID"/>
              </w:rPr>
            </w:pPr>
            <w:r w:rsidRPr="00C82C0D">
              <w:rPr>
                <w:rFonts w:eastAsia="Times New Roman" w:cs="Times New Roman"/>
                <w:sz w:val="20"/>
                <w:szCs w:val="20"/>
                <w:lang w:val="id-ID" w:eastAsia="id-ID"/>
              </w:rPr>
              <w:t>13</w:t>
            </w:r>
          </w:p>
        </w:tc>
        <w:tc>
          <w:tcPr>
            <w:tcW w:w="1800" w:type="dxa"/>
            <w:shd w:val="clear" w:color="auto" w:fill="auto"/>
            <w:noWrap/>
            <w:vAlign w:val="center"/>
            <w:hideMark/>
          </w:tcPr>
          <w:p w14:paraId="00D58038"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15.954.987.138</w:t>
            </w:r>
          </w:p>
        </w:tc>
        <w:tc>
          <w:tcPr>
            <w:tcW w:w="1600" w:type="dxa"/>
            <w:shd w:val="clear" w:color="auto" w:fill="auto"/>
            <w:noWrap/>
            <w:vAlign w:val="center"/>
            <w:hideMark/>
          </w:tcPr>
          <w:p w14:paraId="19A485EA"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65.900.000</w:t>
            </w:r>
          </w:p>
        </w:tc>
        <w:tc>
          <w:tcPr>
            <w:tcW w:w="1800" w:type="dxa"/>
            <w:shd w:val="clear" w:color="auto" w:fill="auto"/>
            <w:noWrap/>
            <w:vAlign w:val="center"/>
            <w:hideMark/>
          </w:tcPr>
          <w:p w14:paraId="57B223DF"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16.020.887.138</w:t>
            </w:r>
          </w:p>
        </w:tc>
      </w:tr>
      <w:tr w:rsidR="00C20FDC" w:rsidRPr="00C82C0D" w14:paraId="0EACFC13" w14:textId="77777777" w:rsidTr="00D03BE0">
        <w:trPr>
          <w:trHeight w:val="290"/>
        </w:trPr>
        <w:tc>
          <w:tcPr>
            <w:tcW w:w="1838" w:type="dxa"/>
            <w:shd w:val="clear" w:color="auto" w:fill="auto"/>
            <w:noWrap/>
            <w:vAlign w:val="center"/>
            <w:hideMark/>
          </w:tcPr>
          <w:p w14:paraId="54909E5A"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val="id-ID" w:eastAsia="id-ID"/>
              </w:rPr>
              <w:t>Kalimantan Utara</w:t>
            </w:r>
          </w:p>
        </w:tc>
        <w:tc>
          <w:tcPr>
            <w:tcW w:w="950" w:type="dxa"/>
            <w:shd w:val="clear" w:color="auto" w:fill="auto"/>
            <w:noWrap/>
            <w:vAlign w:val="center"/>
            <w:hideMark/>
          </w:tcPr>
          <w:p w14:paraId="4B17BC3C" w14:textId="77777777" w:rsidR="00C20FDC" w:rsidRPr="00C82C0D" w:rsidRDefault="00C20FDC" w:rsidP="00D03BE0">
            <w:pPr>
              <w:spacing w:after="0" w:line="240" w:lineRule="auto"/>
              <w:jc w:val="center"/>
              <w:rPr>
                <w:rFonts w:eastAsia="Times New Roman" w:cs="Times New Roman"/>
                <w:sz w:val="20"/>
                <w:szCs w:val="20"/>
                <w:lang w:val="id-ID" w:eastAsia="id-ID"/>
              </w:rPr>
            </w:pPr>
            <w:r w:rsidRPr="00C82C0D">
              <w:rPr>
                <w:rFonts w:eastAsia="Times New Roman" w:cs="Times New Roman"/>
                <w:sz w:val="20"/>
                <w:szCs w:val="20"/>
                <w:lang w:val="id-ID" w:eastAsia="id-ID"/>
              </w:rPr>
              <w:t>4</w:t>
            </w:r>
          </w:p>
        </w:tc>
        <w:tc>
          <w:tcPr>
            <w:tcW w:w="1800" w:type="dxa"/>
            <w:shd w:val="clear" w:color="auto" w:fill="auto"/>
            <w:noWrap/>
            <w:vAlign w:val="center"/>
            <w:hideMark/>
          </w:tcPr>
          <w:p w14:paraId="689D25F5"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18.007.442.345</w:t>
            </w:r>
          </w:p>
        </w:tc>
        <w:tc>
          <w:tcPr>
            <w:tcW w:w="1600" w:type="dxa"/>
            <w:shd w:val="clear" w:color="auto" w:fill="auto"/>
            <w:noWrap/>
            <w:vAlign w:val="center"/>
            <w:hideMark/>
          </w:tcPr>
          <w:p w14:paraId="6FC611E0" w14:textId="77777777" w:rsidR="00C20FDC" w:rsidRPr="00C82C0D" w:rsidRDefault="00C20FDC" w:rsidP="00D03BE0">
            <w:pPr>
              <w:spacing w:after="0" w:line="240" w:lineRule="auto"/>
              <w:jc w:val="center"/>
              <w:rPr>
                <w:rFonts w:eastAsia="Times New Roman" w:cs="Times New Roman"/>
                <w:sz w:val="20"/>
                <w:szCs w:val="20"/>
                <w:lang w:val="id-ID" w:eastAsia="id-ID"/>
              </w:rPr>
            </w:pPr>
            <w:r w:rsidRPr="00C82C0D">
              <w:rPr>
                <w:rFonts w:eastAsia="Times New Roman" w:cs="Times New Roman"/>
                <w:sz w:val="20"/>
                <w:szCs w:val="20"/>
                <w:lang w:val="id-ID" w:eastAsia="id-ID"/>
              </w:rPr>
              <w:t>-</w:t>
            </w:r>
          </w:p>
        </w:tc>
        <w:tc>
          <w:tcPr>
            <w:tcW w:w="1800" w:type="dxa"/>
            <w:shd w:val="clear" w:color="auto" w:fill="auto"/>
            <w:noWrap/>
            <w:vAlign w:val="center"/>
            <w:hideMark/>
          </w:tcPr>
          <w:p w14:paraId="1CA8B178" w14:textId="77777777" w:rsidR="00C20FDC" w:rsidRPr="00C82C0D" w:rsidRDefault="00C20FDC" w:rsidP="00D03BE0">
            <w:pPr>
              <w:spacing w:after="0" w:line="240" w:lineRule="auto"/>
              <w:rPr>
                <w:rFonts w:eastAsia="Times New Roman" w:cs="Times New Roman"/>
                <w:sz w:val="20"/>
                <w:szCs w:val="20"/>
                <w:lang w:val="id-ID" w:eastAsia="id-ID"/>
              </w:rPr>
            </w:pPr>
            <w:r w:rsidRPr="00C82C0D">
              <w:rPr>
                <w:rFonts w:eastAsia="Times New Roman" w:cs="Times New Roman"/>
                <w:sz w:val="20"/>
                <w:szCs w:val="20"/>
                <w:lang w:eastAsia="id-ID"/>
              </w:rPr>
              <w:t>Rp</w:t>
            </w:r>
            <w:r w:rsidRPr="00C82C0D">
              <w:rPr>
                <w:rFonts w:eastAsia="Times New Roman" w:cs="Times New Roman"/>
                <w:sz w:val="20"/>
                <w:szCs w:val="20"/>
                <w:lang w:val="id-ID" w:eastAsia="id-ID"/>
              </w:rPr>
              <w:t>18.007.442.345</w:t>
            </w:r>
          </w:p>
        </w:tc>
      </w:tr>
    </w:tbl>
    <w:p w14:paraId="1D4F1037" w14:textId="609648B1" w:rsidR="00C20FDC" w:rsidRPr="005C35FF" w:rsidRDefault="00C20FDC" w:rsidP="00C20FDC">
      <w:pPr>
        <w:spacing w:after="0" w:line="480" w:lineRule="auto"/>
        <w:jc w:val="both"/>
        <w:rPr>
          <w:rFonts w:eastAsiaTheme="minorHAnsi" w:cs="Times New Roman"/>
          <w:i/>
          <w:color w:val="auto"/>
          <w:sz w:val="20"/>
          <w:szCs w:val="20"/>
        </w:rPr>
      </w:pPr>
      <w:r w:rsidRPr="005C35FF">
        <w:rPr>
          <w:rFonts w:eastAsiaTheme="minorHAnsi" w:cs="Times New Roman"/>
          <w:i/>
          <w:color w:val="auto"/>
          <w:sz w:val="20"/>
          <w:szCs w:val="20"/>
        </w:rPr>
        <w:t>Source</w:t>
      </w:r>
      <w:r w:rsidR="005C35FF" w:rsidRPr="005C35FF">
        <w:rPr>
          <w:rFonts w:eastAsiaTheme="minorHAnsi" w:cs="Times New Roman"/>
          <w:i/>
          <w:color w:val="auto"/>
          <w:sz w:val="20"/>
          <w:szCs w:val="20"/>
        </w:rPr>
        <w:t>: Indonesian Corruption Watch, 2024</w:t>
      </w:r>
    </w:p>
    <w:p w14:paraId="5ECC7999" w14:textId="1B3903BF" w:rsidR="00C20FDC" w:rsidRDefault="00C20FDC" w:rsidP="00C20FDC">
      <w:pPr>
        <w:spacing w:after="0" w:line="480" w:lineRule="auto"/>
        <w:ind w:firstLine="720"/>
        <w:jc w:val="both"/>
        <w:rPr>
          <w:rFonts w:eastAsiaTheme="minorHAnsi" w:cs="Times New Roman"/>
          <w:color w:val="auto"/>
          <w:szCs w:val="24"/>
        </w:rPr>
      </w:pPr>
      <w:r>
        <w:rPr>
          <w:rFonts w:eastAsiaTheme="minorHAnsi" w:cs="Times New Roman"/>
          <w:color w:val="auto"/>
          <w:szCs w:val="24"/>
        </w:rPr>
        <w:t xml:space="preserve">Table 1.1 shows that although the number of corruption cases in East Kalimantan is lower than Central Kalimantan, which recorded 19 cases, the total losses resulting from corruption cases in East Kalimantan is Rp188,919,002 represent the highest total losses compared to other provinces in the Kalimantan regiom. Rhis data indicates that although the number of corruption cases in East Kalimantan in second place, the resulting state losses are significantly higher than those in other province in Kalimantan. Therefore, East Kalimantan is considered a relevant region to be </w:t>
      </w:r>
      <w:r w:rsidR="00C33EFF">
        <w:rPr>
          <w:rFonts w:eastAsiaTheme="minorHAnsi" w:cs="Times New Roman"/>
          <w:color w:val="auto"/>
          <w:szCs w:val="24"/>
        </w:rPr>
        <w:t>studied</w:t>
      </w:r>
      <w:r>
        <w:rPr>
          <w:rFonts w:eastAsiaTheme="minorHAnsi" w:cs="Times New Roman"/>
          <w:color w:val="auto"/>
          <w:szCs w:val="24"/>
        </w:rPr>
        <w:t xml:space="preserve"> in </w:t>
      </w:r>
      <w:r w:rsidR="00C33EFF">
        <w:rPr>
          <w:rFonts w:eastAsiaTheme="minorHAnsi" w:cs="Times New Roman"/>
          <w:color w:val="auto"/>
          <w:szCs w:val="24"/>
        </w:rPr>
        <w:t xml:space="preserve">relation to the implementation of risk management, good governance, and the ethics of organizational behavior in efforts to prevent fraud within regional government institutions. </w:t>
      </w:r>
    </w:p>
    <w:p w14:paraId="052F7CF8" w14:textId="11984953" w:rsidR="00360F20" w:rsidRPr="00360F20" w:rsidRDefault="00C33EFF" w:rsidP="00D05A9C">
      <w:pPr>
        <w:spacing w:after="0" w:line="480" w:lineRule="auto"/>
        <w:ind w:firstLine="720"/>
        <w:jc w:val="both"/>
        <w:rPr>
          <w:rFonts w:eastAsiaTheme="minorHAnsi" w:cs="Times New Roman"/>
          <w:color w:val="auto"/>
          <w:szCs w:val="24"/>
          <w:lang w:val="id-ID"/>
        </w:rPr>
      </w:pPr>
      <w:r>
        <w:rPr>
          <w:rFonts w:eastAsiaTheme="minorHAnsi" w:cs="Times New Roman"/>
          <w:color w:val="auto"/>
          <w:szCs w:val="24"/>
        </w:rPr>
        <w:t>I</w:t>
      </w:r>
      <w:r w:rsidR="00177AB4">
        <w:rPr>
          <w:rFonts w:eastAsiaTheme="minorHAnsi" w:cs="Times New Roman"/>
          <w:color w:val="auto"/>
          <w:szCs w:val="24"/>
        </w:rPr>
        <w:t>n 2022</w:t>
      </w:r>
      <w:r>
        <w:rPr>
          <w:rFonts w:eastAsiaTheme="minorHAnsi" w:cs="Times New Roman"/>
          <w:color w:val="auto"/>
          <w:szCs w:val="24"/>
        </w:rPr>
        <w:t>,</w:t>
      </w:r>
      <w:r w:rsidR="00177AB4">
        <w:rPr>
          <w:rFonts w:eastAsiaTheme="minorHAnsi" w:cs="Times New Roman"/>
          <w:color w:val="auto"/>
          <w:szCs w:val="24"/>
        </w:rPr>
        <w:t xml:space="preserve"> Indonesia Corruption Watch (ICW) monitored the results of investigations conducted by law enforcement agencies (APH) into corruption cases in East Borneo in 2022. The results of the 2022 corruption case mapping in East Borneo indicat that APH most frequenly </w:t>
      </w:r>
      <w:r w:rsidR="00177AB4" w:rsidRPr="00177AB4">
        <w:rPr>
          <w:rFonts w:eastAsiaTheme="minorHAnsi" w:cs="Times New Roman"/>
          <w:color w:val="auto"/>
          <w:szCs w:val="24"/>
        </w:rPr>
        <w:t xml:space="preserve">investigated corruption cases involving state financial losses under Article 2 paragraph (1) of the Anti-Corruption Law. Out of a total of 20 cases, 18 cases were charged under provisions related to state financial losses, while the remaining two cases involved bribery offenses. Furthermore, based on the classification of corruption cases by position, regional </w:t>
      </w:r>
      <w:r w:rsidR="00177AB4" w:rsidRPr="00177AB4">
        <w:rPr>
          <w:rFonts w:eastAsiaTheme="minorHAnsi" w:cs="Times New Roman"/>
          <w:color w:val="auto"/>
          <w:szCs w:val="24"/>
        </w:rPr>
        <w:lastRenderedPageBreak/>
        <w:t xml:space="preserve">government employees constituted the largest group of suspects in corruption cases in East Kalimantan during that year, followed by private sector employees, officials of regionally owned enterprises (BUMD), as well as village heads and village </w:t>
      </w:r>
      <w:r w:rsidR="00177AB4">
        <w:rPr>
          <w:rFonts w:eastAsiaTheme="minorHAnsi" w:cs="Times New Roman"/>
          <w:color w:val="auto"/>
          <w:szCs w:val="24"/>
        </w:rPr>
        <w:t>officers</w:t>
      </w:r>
      <w:r w:rsidR="00177AB4" w:rsidRPr="00177AB4">
        <w:rPr>
          <w:rFonts w:eastAsiaTheme="minorHAnsi" w:cs="Times New Roman"/>
          <w:color w:val="auto"/>
          <w:szCs w:val="24"/>
        </w:rPr>
        <w:t xml:space="preserve"> </w:t>
      </w:r>
      <w:r w:rsidR="00123CAD">
        <w:rPr>
          <w:rFonts w:eastAsiaTheme="minorHAnsi" w:cs="Times New Roman"/>
          <w:szCs w:val="24"/>
          <w:lang w:val="id-ID"/>
        </w:rPr>
        <w:fldChar w:fldCharType="begin" w:fldLock="1"/>
      </w:r>
      <w:r w:rsidR="00123CAD">
        <w:rPr>
          <w:rFonts w:eastAsiaTheme="minorHAnsi" w:cs="Times New Roman"/>
          <w:szCs w:val="24"/>
          <w:lang w:val="id-ID"/>
        </w:rPr>
        <w:instrText>ADDIN CSL_CITATION {"citationItems":[{"id":"ITEM-1","itemData":{"author":[{"dropping-particle":"","family":"Media Kaltim","given":"","non-dropping-particle":"","parse-names":false,"suffix":""}],"id":"ITEM-1","issued":{"date-parts":[["2023","3","2"]]},"title":"Penindakan Kasus Korupsi 2022 di Kaltim, Begini Penilaian ICW dan AJI Samarinda","type":"webpage"},"uris":["http://www.mendeley.com/documents/?uuid=ff3068bb-a642-35e6-ae6d-15abd83e47bf"]}],"mendeley":{"formattedCitation":"(Media Kaltim, 2023)","plainTextFormattedCitation":"(Media Kaltim, 2023)","previouslyFormattedCitation":"(Media Kaltim, 2023)"},"properties":{"noteIndex":0},"schema":"https://github.com/citation-style-language/schema/raw/master/csl-citation.json"}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(Media Kaltim, 2023)</w:t>
      </w:r>
      <w:r w:rsidR="00123CAD">
        <w:rPr>
          <w:rFonts w:eastAsiaTheme="minorHAnsi" w:cs="Times New Roman"/>
          <w:szCs w:val="24"/>
          <w:lang w:val="id-ID"/>
        </w:rPr>
        <w:fldChar w:fldCharType="end"/>
      </w:r>
      <w:r w:rsidR="00E74AFA">
        <w:rPr>
          <w:rFonts w:eastAsiaTheme="minorHAnsi" w:cs="Times New Roman"/>
          <w:color w:val="auto"/>
          <w:szCs w:val="24"/>
          <w:lang w:val="id-ID"/>
        </w:rPr>
        <w:t>.</w:t>
      </w:r>
    </w:p>
    <w:p w14:paraId="09D9F5DD" w14:textId="0F15C506" w:rsidR="00360F20" w:rsidRPr="00AA082A" w:rsidRDefault="00177AB4" w:rsidP="00D36DAC">
      <w:pPr>
        <w:spacing w:after="0" w:line="480" w:lineRule="auto"/>
        <w:ind w:firstLine="720"/>
        <w:jc w:val="both"/>
        <w:rPr>
          <w:rFonts w:eastAsiaTheme="minorHAnsi" w:cs="Times New Roman"/>
          <w:color w:val="auto"/>
          <w:szCs w:val="24"/>
        </w:rPr>
      </w:pPr>
      <w:r>
        <w:rPr>
          <w:rFonts w:eastAsiaTheme="minorHAnsi" w:cs="Times New Roman"/>
          <w:color w:val="auto"/>
          <w:szCs w:val="24"/>
        </w:rPr>
        <w:t>The ‘</w:t>
      </w:r>
      <w:r w:rsidR="00360F20" w:rsidRPr="00360F20">
        <w:rPr>
          <w:rFonts w:eastAsiaTheme="minorHAnsi" w:cs="Times New Roman"/>
          <w:color w:val="auto"/>
          <w:szCs w:val="24"/>
          <w:lang w:val="id-ID"/>
        </w:rPr>
        <w:t>Komisi Pemberantasan Korupsi</w:t>
      </w:r>
      <w:r>
        <w:rPr>
          <w:rFonts w:eastAsiaTheme="minorHAnsi" w:cs="Times New Roman"/>
          <w:color w:val="auto"/>
          <w:szCs w:val="24"/>
        </w:rPr>
        <w:t>’</w:t>
      </w:r>
      <w:r w:rsidR="00360F20" w:rsidRPr="00360F20">
        <w:rPr>
          <w:rFonts w:eastAsiaTheme="minorHAnsi" w:cs="Times New Roman"/>
          <w:color w:val="auto"/>
          <w:szCs w:val="24"/>
          <w:lang w:val="id-ID"/>
        </w:rPr>
        <w:t xml:space="preserve"> (KPK) </w:t>
      </w:r>
      <w:r>
        <w:rPr>
          <w:rFonts w:eastAsiaTheme="minorHAnsi" w:cs="Times New Roman"/>
          <w:color w:val="auto"/>
          <w:szCs w:val="24"/>
        </w:rPr>
        <w:t xml:space="preserve">conducted a sting operation (OTT) involving 11 individuals in East Borneo. This operation </w:t>
      </w:r>
      <w:r w:rsidRPr="00177AB4">
        <w:rPr>
          <w:rFonts w:eastAsiaTheme="minorHAnsi" w:cs="Times New Roman"/>
          <w:color w:val="auto"/>
          <w:szCs w:val="24"/>
        </w:rPr>
        <w:t xml:space="preserve">implicated several public officials who were allegedly involved in corruption offenses </w:t>
      </w:r>
      <w:r w:rsidR="00123CAD">
        <w:rPr>
          <w:rFonts w:eastAsiaTheme="minorHAnsi" w:cs="Times New Roman"/>
          <w:szCs w:val="24"/>
          <w:lang w:val="id-ID"/>
        </w:rPr>
        <w:fldChar w:fldCharType="begin" w:fldLock="1"/>
      </w:r>
      <w:r w:rsidR="00123CAD">
        <w:rPr>
          <w:rFonts w:eastAsiaTheme="minorHAnsi" w:cs="Times New Roman"/>
          <w:szCs w:val="24"/>
          <w:lang w:val="id-ID"/>
        </w:rPr>
        <w:instrText>ADDIN CSL_CITATION {"citationItems":[{"id":"ITEM-1","itemData":{"author":[{"dropping-particle":"","family":"Media Kaltim","given":"","non-dropping-particle":"","parse-names":false,"suffix":""}],"id":"ITEM-1","issued":{"date-parts":[["2023","3","2"]]},"title":"Penindakan Kasus Korupsi 2022 di Kaltim, Begini Penilaian ICW dan AJI Samarinda","type":"webpage"},"uris":["http://www.mendeley.com/documents/?uuid=ff3068bb-a642-35e6-ae6d-15abd83e47bf"]}],"mendeley":{"formattedCitation":"(Media Kaltim, 2023)","plainTextFormattedCitation":"(Media Kaltim, 2023)","previouslyFormattedCitation":"(Media Kaltim, 2023)"},"properties":{"noteIndex":0},"schema":"https://github.com/citation-style-language/schema/raw/master/csl-citation.json"}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(Media Kaltim, 2023)</w:t>
      </w:r>
      <w:r w:rsidR="00123CAD">
        <w:rPr>
          <w:rFonts w:eastAsiaTheme="minorHAnsi" w:cs="Times New Roman"/>
          <w:szCs w:val="24"/>
          <w:lang w:val="id-ID"/>
        </w:rPr>
        <w:fldChar w:fldCharType="end"/>
      </w:r>
      <w:r w:rsidR="00360F20" w:rsidRPr="00360F20">
        <w:rPr>
          <w:rFonts w:eastAsiaTheme="minorHAnsi" w:cs="Times New Roman"/>
          <w:color w:val="auto"/>
          <w:szCs w:val="24"/>
          <w:lang w:val="id-ID"/>
        </w:rPr>
        <w:t xml:space="preserve">.  </w:t>
      </w:r>
      <w:r w:rsidR="00AA082A">
        <w:rPr>
          <w:rFonts w:eastAsiaTheme="minorHAnsi" w:cs="Times New Roman"/>
          <w:color w:val="auto"/>
          <w:szCs w:val="24"/>
        </w:rPr>
        <w:t xml:space="preserve">One of the largest </w:t>
      </w:r>
      <w:r w:rsidR="00AA082A" w:rsidRPr="00AA082A">
        <w:rPr>
          <w:rFonts w:eastAsiaTheme="minorHAnsi" w:cs="Times New Roman"/>
          <w:color w:val="auto"/>
          <w:szCs w:val="24"/>
        </w:rPr>
        <w:t xml:space="preserve">corruption cases contributing to state financial losses in East </w:t>
      </w:r>
      <w:r w:rsidR="00AA082A">
        <w:rPr>
          <w:rFonts w:eastAsiaTheme="minorHAnsi" w:cs="Times New Roman"/>
          <w:color w:val="auto"/>
          <w:szCs w:val="24"/>
        </w:rPr>
        <w:t>Borneo</w:t>
      </w:r>
      <w:r w:rsidR="00AA082A" w:rsidRPr="00AA082A">
        <w:rPr>
          <w:rFonts w:eastAsiaTheme="minorHAnsi" w:cs="Times New Roman"/>
          <w:color w:val="auto"/>
          <w:szCs w:val="24"/>
        </w:rPr>
        <w:t xml:space="preserve"> in 2022 was</w:t>
      </w:r>
      <w:r w:rsidR="00AA082A">
        <w:rPr>
          <w:rFonts w:eastAsiaTheme="minorHAnsi" w:cs="Times New Roman"/>
          <w:color w:val="auto"/>
          <w:szCs w:val="24"/>
        </w:rPr>
        <w:t xml:space="preserve"> the PLTS</w:t>
      </w:r>
      <w:r w:rsidR="00AA082A" w:rsidRPr="00AA082A">
        <w:rPr>
          <w:rFonts w:eastAsiaTheme="minorHAnsi" w:cs="Times New Roman"/>
          <w:color w:val="auto"/>
          <w:szCs w:val="24"/>
        </w:rPr>
        <w:t xml:space="preserve"> project in East Kutai, which resulted in losses amounting to IDR 53.6 billion, along with the corruption case involving the former Regent of Penajam Paser Utara (PPU), Abdul Gafur Masud, which caused state losses of IDR 12.5 billion </w:t>
      </w:r>
      <w:r w:rsidR="00123CAD">
        <w:rPr>
          <w:rFonts w:eastAsiaTheme="minorHAnsi" w:cs="Times New Roman"/>
          <w:color w:val="auto"/>
          <w:szCs w:val="24"/>
        </w:rPr>
        <w:fldChar w:fldCharType="begin" w:fldLock="1"/>
      </w:r>
      <w:r w:rsidR="00123CAD">
        <w:rPr>
          <w:rFonts w:eastAsiaTheme="minorHAnsi" w:cs="Times New Roman"/>
          <w:color w:val="auto"/>
          <w:szCs w:val="24"/>
        </w:rPr>
        <w:instrText>ADDIN CSL_CITATION {"citationItems":[{"id":"ITEM-1","itemData":{"author":[{"dropping-particle":"","family":"Media Kaltim","given":"","non-dropping-particle":"","parse-names":false,"suffix":""}],"id":"ITEM-1","issued":{"date-parts":[["2023","3","2"]]},"title":"Penindakan Kasus Korupsi 2022 di Kaltim, Begini Penilaian ICW dan AJI Samarinda","type":"webpage"},"uris":["http://www.mendeley.com/documents/?uuid=ff3068bb-a642-35e6-ae6d-15abd83e47bf"]}],"mendeley":{"formattedCitation":"(Media Kaltim, 2023)","plainTextFormattedCitation":"(Media Kaltim, 2023)","previouslyFormattedCitation":"(Media Kaltim, 2023)"},"properties":{"noteIndex":0},"schema":"https://github.com/citation-style-language/schema/raw/master/csl-citation.json"}</w:instrText>
      </w:r>
      <w:r w:rsidR="00123CAD">
        <w:rPr>
          <w:rFonts w:eastAsiaTheme="minorHAnsi" w:cs="Times New Roman"/>
          <w:color w:val="auto"/>
          <w:szCs w:val="24"/>
        </w:rPr>
        <w:fldChar w:fldCharType="separate"/>
      </w:r>
      <w:r w:rsidR="00123CAD" w:rsidRPr="00123CAD">
        <w:rPr>
          <w:rFonts w:eastAsiaTheme="minorHAnsi" w:cs="Times New Roman"/>
          <w:noProof/>
          <w:color w:val="auto"/>
          <w:szCs w:val="24"/>
        </w:rPr>
        <w:t>(Media Kaltim, 2023)</w:t>
      </w:r>
      <w:r w:rsidR="00123CAD">
        <w:rPr>
          <w:rFonts w:eastAsiaTheme="minorHAnsi" w:cs="Times New Roman"/>
          <w:color w:val="auto"/>
          <w:szCs w:val="24"/>
        </w:rPr>
        <w:fldChar w:fldCharType="end"/>
      </w:r>
      <w:r w:rsidR="00AA082A" w:rsidRPr="00AA082A">
        <w:rPr>
          <w:rFonts w:eastAsiaTheme="minorHAnsi" w:cs="Times New Roman"/>
          <w:color w:val="auto"/>
          <w:szCs w:val="24"/>
        </w:rPr>
        <w:t>.</w:t>
      </w:r>
      <w:r w:rsidR="00D36DAC">
        <w:rPr>
          <w:rFonts w:eastAsiaTheme="minorHAnsi" w:cs="Times New Roman"/>
          <w:color w:val="auto"/>
          <w:szCs w:val="24"/>
        </w:rPr>
        <w:t xml:space="preserve"> In ad</w:t>
      </w:r>
      <w:r w:rsidR="00AA082A" w:rsidRPr="00AA082A">
        <w:rPr>
          <w:rFonts w:eastAsiaTheme="minorHAnsi" w:cs="Times New Roman"/>
          <w:color w:val="auto"/>
          <w:szCs w:val="24"/>
          <w:lang w:val="id-ID"/>
        </w:rPr>
        <w:t>dition, during the same year, a corruption case occurred in Berau Regency involving alleged corruption in the collection of vehicle taxes and vehicle ownership transfer fees at the Berau SAMSAT Office</w:t>
      </w:r>
      <w:r w:rsidR="00AA082A">
        <w:rPr>
          <w:rFonts w:eastAsiaTheme="minorHAnsi" w:cs="Times New Roman"/>
          <w:color w:val="auto"/>
          <w:szCs w:val="24"/>
        </w:rPr>
        <w:t xml:space="preserve"> which caused state losses of up to IDR 6 billion</w:t>
      </w:r>
      <w:r w:rsidR="00360F20" w:rsidRPr="00360F20">
        <w:rPr>
          <w:rFonts w:eastAsiaTheme="minorHAnsi" w:cs="Times New Roman"/>
          <w:color w:val="auto"/>
          <w:szCs w:val="24"/>
          <w:lang w:val="id-ID"/>
        </w:rPr>
        <w:t xml:space="preserve"> </w:t>
      </w:r>
      <w:r w:rsidR="00123CAD">
        <w:rPr>
          <w:rFonts w:eastAsiaTheme="minorHAnsi" w:cs="Times New Roman"/>
          <w:szCs w:val="24"/>
          <w:lang w:val="id-ID"/>
        </w:rPr>
        <w:fldChar w:fldCharType="begin" w:fldLock="1"/>
      </w:r>
      <w:r w:rsidR="00123CAD">
        <w:rPr>
          <w:rFonts w:eastAsiaTheme="minorHAnsi" w:cs="Times New Roman"/>
          <w:szCs w:val="24"/>
          <w:lang w:val="id-ID"/>
        </w:rPr>
        <w:instrText>ADDIN CSL_CITATION {"citationItems":[{"id":"ITEM-1","itemData":{"author":[{"dropping-particle":"","family":"iNews Kaltim","given":"","non-dropping-particle":"","parse-names":false,"suffix":""}],"id":"ITEM-1","issued":{"date-parts":[["2022","6","22"]]},"title":"Oknum ASN Gelapkan Pajak Samsat Berau, Kerugian Negara Capai Rp6 Miliar","type":"webpage"},"uris":["http://www.mendeley.com/documents/?uuid=90043cfe-ca7f-3fba-95f8-1df37d9bd3fb"]}],"mendeley":{"formattedCitation":"(iNews Kaltim, 2022)","plainTextFormattedCitation":"(iNews Kaltim, 2022)","previouslyFormattedCitation":"(iNews Kaltim, 2022)"},"properties":{"noteIndex":0},"schema":"https://github.com/citation-style-language/schema/raw/master/csl-citation.json"}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(iNews Kaltim, 2022)</w:t>
      </w:r>
      <w:r w:rsidR="00123CAD">
        <w:rPr>
          <w:rFonts w:eastAsiaTheme="minorHAnsi" w:cs="Times New Roman"/>
          <w:szCs w:val="24"/>
          <w:lang w:val="id-ID"/>
        </w:rPr>
        <w:fldChar w:fldCharType="end"/>
      </w:r>
      <w:r w:rsidR="00360F20" w:rsidRPr="00360F20">
        <w:rPr>
          <w:rFonts w:eastAsiaTheme="minorHAnsi" w:cs="Times New Roman"/>
          <w:color w:val="auto"/>
          <w:szCs w:val="24"/>
          <w:lang w:val="id-ID"/>
        </w:rPr>
        <w:t xml:space="preserve">. </w:t>
      </w:r>
      <w:r w:rsidR="00AA082A">
        <w:rPr>
          <w:rFonts w:eastAsiaTheme="minorHAnsi" w:cs="Times New Roman"/>
          <w:color w:val="auto"/>
          <w:szCs w:val="24"/>
        </w:rPr>
        <w:t>In the following year, a bribery case related to the procurement of goods and services for a road construction project in the 2023 fiscal year in East Borneo emerged, involving the head of ‘Balai Besar Pelaksanaan Jalan Nasional (BBJN)’ and the commitment-making officer for National Road Impelemntation in Region 1 of East Borneo</w:t>
      </w:r>
      <w:r w:rsidR="00360F20" w:rsidRPr="00360F20">
        <w:rPr>
          <w:rFonts w:eastAsiaTheme="minorHAnsi" w:cs="Times New Roman"/>
          <w:color w:val="auto"/>
          <w:szCs w:val="24"/>
          <w:lang w:val="id-ID"/>
        </w:rPr>
        <w:t xml:space="preserve"> </w:t>
      </w:r>
      <w:r w:rsidR="00123CAD">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{"citationItems":[{"id":"ITEM-1","itemData":{"author":[{"dropping-particle":"","family":"Kompas.com","given":"","non-dropping-particle":"","parse-names":false,"suffix":""}],"container-title":"Kompas.com","id":"ITEM-1","issued":{"date-parts":[["2023","11","25"]]},"title":"KPK Sita Uang Rp 525 Juta dari Kasus Korupsi Pembangunan Jalan di Kaltim ","type":"webpage"},"uris":["http://www.mendeley.com/documents/?uuid=d77e6bab-5c71-3c9d-ad8c-c61f23f0b321"]}],"mendeley":{"formattedCitation":"(Kompas.com, 2023)","plainTextFormattedCitation":"(Kompas.com, 2023)","previouslyFormattedCitation":"(Kompas.com, 2023)"},"properties":{"noteIndex":0},"schema":"https://github.com/citation-style-language/schema/raw/master/csl-citation.json"}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(Kompas.com, 2023)</w:t>
      </w:r>
      <w:r w:rsidR="00123CAD">
        <w:rPr>
          <w:rFonts w:eastAsiaTheme="minorHAnsi" w:cs="Times New Roman"/>
          <w:szCs w:val="24"/>
          <w:lang w:val="id-ID"/>
        </w:rPr>
        <w:fldChar w:fldCharType="end"/>
      </w:r>
      <w:r w:rsidR="00123CAD">
        <w:rPr>
          <w:rFonts w:eastAsiaTheme="minorHAnsi" w:cs="Times New Roman"/>
          <w:szCs w:val="24"/>
        </w:rPr>
        <w:t xml:space="preserve">. </w:t>
      </w:r>
      <w:r w:rsidR="00AA082A" w:rsidRPr="00AA082A">
        <w:rPr>
          <w:rFonts w:eastAsiaTheme="minorHAnsi" w:cs="Times New Roman"/>
          <w:color w:val="auto"/>
          <w:szCs w:val="24"/>
          <w:lang w:val="id-ID"/>
        </w:rPr>
        <w:t>Furthermore, a currently high-profile and ongoing investigation concerns alleged corruption in the process</w:t>
      </w:r>
      <w:r w:rsidR="00AA082A">
        <w:rPr>
          <w:rFonts w:eastAsiaTheme="minorHAnsi" w:cs="Times New Roman"/>
          <w:color w:val="auto"/>
          <w:szCs w:val="24"/>
          <w:lang w:val="id-ID"/>
        </w:rPr>
        <w:t xml:space="preserve">ing of mining business permits </w:t>
      </w:r>
      <w:r w:rsidR="00AA082A">
        <w:rPr>
          <w:rFonts w:eastAsiaTheme="minorHAnsi" w:cs="Times New Roman"/>
          <w:color w:val="auto"/>
          <w:szCs w:val="24"/>
        </w:rPr>
        <w:t xml:space="preserve">(IUP) </w:t>
      </w:r>
      <w:r w:rsidR="00AA082A" w:rsidRPr="00AA082A">
        <w:rPr>
          <w:rFonts w:eastAsiaTheme="minorHAnsi" w:cs="Times New Roman"/>
          <w:color w:val="auto"/>
          <w:szCs w:val="24"/>
          <w:lang w:val="id-ID"/>
        </w:rPr>
        <w:t xml:space="preserve">in East </w:t>
      </w:r>
      <w:r w:rsidR="00AA082A">
        <w:rPr>
          <w:rFonts w:eastAsiaTheme="minorHAnsi" w:cs="Times New Roman"/>
          <w:color w:val="auto"/>
          <w:szCs w:val="24"/>
        </w:rPr>
        <w:t>Borno</w:t>
      </w:r>
      <w:r w:rsidR="00AA082A" w:rsidRPr="00AA082A">
        <w:rPr>
          <w:rFonts w:eastAsiaTheme="minorHAnsi" w:cs="Times New Roman"/>
          <w:color w:val="auto"/>
          <w:szCs w:val="24"/>
          <w:lang w:val="id-ID"/>
        </w:rPr>
        <w:t xml:space="preserve">, which has implicated several East </w:t>
      </w:r>
      <w:r w:rsidR="00AA082A">
        <w:rPr>
          <w:rFonts w:eastAsiaTheme="minorHAnsi" w:cs="Times New Roman"/>
          <w:color w:val="auto"/>
          <w:szCs w:val="24"/>
        </w:rPr>
        <w:t>Borneo</w:t>
      </w:r>
      <w:r w:rsidR="00AA082A" w:rsidRPr="00AA082A">
        <w:rPr>
          <w:rFonts w:eastAsiaTheme="minorHAnsi" w:cs="Times New Roman"/>
          <w:color w:val="auto"/>
          <w:szCs w:val="24"/>
          <w:lang w:val="id-ID"/>
        </w:rPr>
        <w:t xml:space="preserve"> </w:t>
      </w:r>
      <w:r w:rsidR="00AA082A" w:rsidRPr="00AA082A">
        <w:rPr>
          <w:rFonts w:eastAsiaTheme="minorHAnsi" w:cs="Times New Roman"/>
          <w:color w:val="auto"/>
          <w:szCs w:val="24"/>
          <w:lang w:val="id-ID"/>
        </w:rPr>
        <w:lastRenderedPageBreak/>
        <w:t xml:space="preserve">government officials as suspects, including the former Governor of East </w:t>
      </w:r>
      <w:r w:rsidR="00AA082A">
        <w:rPr>
          <w:rFonts w:eastAsiaTheme="minorHAnsi" w:cs="Times New Roman"/>
          <w:color w:val="auto"/>
          <w:szCs w:val="24"/>
        </w:rPr>
        <w:t>Borneo</w:t>
      </w:r>
      <w:r w:rsidR="00AA082A" w:rsidRPr="00AA082A">
        <w:rPr>
          <w:rFonts w:eastAsiaTheme="minorHAnsi" w:cs="Times New Roman"/>
          <w:color w:val="auto"/>
          <w:szCs w:val="24"/>
          <w:lang w:val="id-ID"/>
        </w:rPr>
        <w:t>, Mr. Awang Faroek Ishak</w:t>
      </w:r>
      <w:r w:rsidR="00D36DAC">
        <w:rPr>
          <w:rFonts w:eastAsiaTheme="minorHAnsi" w:cs="Times New Roman"/>
          <w:color w:val="auto"/>
          <w:szCs w:val="24"/>
        </w:rPr>
        <w:t xml:space="preserve"> </w:t>
      </w:r>
      <w:r w:rsidR="00123CAD">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{"citationItems":[{"id":"ITEM-1","itemData":{"author":[{"dropping-particle":"","family":"Kompas.com","given":"","non-dropping-particle":"","parse-names":false,"suffix":""}],"container-title":"Kompas.com","id":"ITEM-1","issued":{"date-parts":[["2024","9","26"]]},"title":"KPK Tetapkan 3 orang Tersangka dalam Kasus Suap Izin Usaha Tambang di Kaltim ","type":"webpage"},"uris":["http://www.mendeley.com/documents/?uuid=667433c0-c072-3306-a88e-3bd7f145c4ae"]}],"mendeley":{"formattedCitation":"(Kompas.com, 2024)","plainTextFormattedCitation":"(Kompas.com, 2024)","previouslyFormattedCitation":"(Kompas.com, 2024)"},"properties":{"noteIndex":0},"schema":"https://github.com/citation-style-language/schema/raw/master/csl-citation.json"}</w:instrText>
      </w:r>
      <w:r w:rsidR="00123CAD">
        <w:rPr>
          <w:rFonts w:eastAsiaTheme="minorHAnsi" w:cs="Times New Roman"/>
          <w:szCs w:val="24"/>
          <w:lang w:val="id-ID"/>
        </w:rPr>
        <w:fldChar w:fldCharType="separate"/>
      </w:r>
      <w:r w:rsidR="00123CAD" w:rsidRPr="00123CAD">
        <w:rPr>
          <w:rFonts w:eastAsiaTheme="minorHAnsi" w:cs="Times New Roman"/>
          <w:noProof/>
          <w:szCs w:val="24"/>
          <w:lang w:val="id-ID"/>
        </w:rPr>
        <w:t>(Kompas.com, 2024)</w:t>
      </w:r>
      <w:r w:rsidR="00123CAD">
        <w:rPr>
          <w:rFonts w:eastAsiaTheme="minorHAnsi" w:cs="Times New Roman"/>
          <w:szCs w:val="24"/>
          <w:lang w:val="id-ID"/>
        </w:rPr>
        <w:fldChar w:fldCharType="end"/>
      </w:r>
      <w:r w:rsidR="00D36DAC" w:rsidRPr="00360F20">
        <w:rPr>
          <w:rFonts w:eastAsiaTheme="minorHAnsi" w:cs="Times New Roman"/>
          <w:color w:val="auto"/>
          <w:szCs w:val="24"/>
          <w:lang w:val="id-ID"/>
        </w:rPr>
        <w:t>.</w:t>
      </w:r>
      <w:r w:rsidR="00AA082A">
        <w:rPr>
          <w:rFonts w:eastAsiaTheme="minorHAnsi" w:cs="Times New Roman"/>
          <w:color w:val="auto"/>
          <w:szCs w:val="24"/>
        </w:rPr>
        <w:t xml:space="preserve"> </w:t>
      </w:r>
    </w:p>
    <w:p w14:paraId="09B9C281" w14:textId="3EDED9DC" w:rsidR="00360F20" w:rsidRPr="00360F20" w:rsidRDefault="00360F20" w:rsidP="00D05A9C">
      <w:pPr>
        <w:spacing w:after="0" w:line="480" w:lineRule="auto"/>
        <w:jc w:val="both"/>
        <w:rPr>
          <w:rFonts w:eastAsiaTheme="minorHAnsi" w:cs="Times New Roman"/>
          <w:color w:val="auto"/>
          <w:szCs w:val="24"/>
          <w:lang w:val="id-ID"/>
        </w:rPr>
      </w:pPr>
      <w:r w:rsidRPr="00360F20">
        <w:rPr>
          <w:rFonts w:eastAsiaTheme="minorHAnsi" w:cs="Times New Roman"/>
          <w:color w:val="auto"/>
          <w:szCs w:val="24"/>
          <w:lang w:val="id-ID"/>
        </w:rPr>
        <w:tab/>
      </w:r>
      <w:r w:rsidR="00D36DAC">
        <w:rPr>
          <w:rFonts w:eastAsiaTheme="minorHAnsi" w:cs="Times New Roman"/>
          <w:color w:val="auto"/>
          <w:szCs w:val="24"/>
        </w:rPr>
        <w:t xml:space="preserve">Based on the foregoing discussion, it can be </w:t>
      </w:r>
      <w:r w:rsidR="00450684">
        <w:rPr>
          <w:rFonts w:eastAsiaTheme="minorHAnsi" w:cs="Times New Roman"/>
          <w:color w:val="auto"/>
          <w:szCs w:val="24"/>
        </w:rPr>
        <w:t>seen that the impact of fraudulent practices is very detrimental and threatens the sustainability of good and clean governance, especially in the government of East Borneo. If such fraud cases are left unaddressed and no preventive measures are taken, they will continue to escalate. Therefore, the government has implemented various strategies to prevent fraud, one of which is by implementing risk management within the government</w:t>
      </w:r>
      <w:r w:rsidR="00D36DAC">
        <w:rPr>
          <w:rFonts w:eastAsiaTheme="minorHAnsi" w:cs="Times New Roman"/>
          <w:color w:val="auto"/>
          <w:szCs w:val="24"/>
        </w:rPr>
        <w:t xml:space="preserve"> </w:t>
      </w:r>
      <w:r w:rsidRPr="00360F20">
        <w:rPr>
          <w:rFonts w:eastAsiaTheme="minorHAnsi" w:cs="Times New Roman"/>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{"citationItems":[{"id":"ITEM-1","itemData":{"DOI":"10.32502/jimn.v9i2.2506","ISSN":"2623-2081","abstract":"&lt;p&gt;The economic costs of fraud in financial statements continue to be a problem for organizations and the public. The problem discussed in this study is limited risk management strategies to detect early for the prevention of fraud made by company managers and auditors. This strategy is important for proactive fraud prevention and for the integrity of financial statements in the future. The aim of this multi-case qualitative study is to explore early detection and methods of preventing fraud on financial statements using a conceptual framework of risk management. As a conclusion, there is a gap in the concept of risk management in current practice to detect and prevent fraud, and how the auditor's perspective in creating a proactive anti-fraud model. In addition, with this finding practitioners can develop proactive antifraud risk management procedures, and for auditors can develop early detection guidelines in fraud prevention&lt;/p&gt;","author":[{"dropping-particle":"","family":"Sudarmanto","given":"Eko","non-dropping-particle":"","parse-names":false,"suffix":""}],"container-title":"Jurnal Ilmu Manajemen","id":"ITEM-1","issue":"2","issued":{"date-parts":[["2020","6","15"]]},"page":"107","title":"Manajemen Risiko: Deteksi Dini Upaya Pencegahan Fraud","type":"article-journal","volume":"9"},"uris":["http://www.mendeley.com/documents/?uuid=ed379222-95fa-3a1d-836a-7f87708d58a3"]}],"mendeley":{"formattedCitation":"(Sudarmanto, 2020)","plainTextFormattedCitation":"(Sudarmanto, 2020)","previouslyFormattedCitation":"(Sudarmanto, 2020)"},"properties":{"noteIndex":0},"schema":"https://github.com/citation-style-language/schema/raw/master/csl-citation.json"}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(Sudarmanto, 2020)</w:t>
      </w:r>
      <w:r w:rsidR="00730B47">
        <w:rPr>
          <w:rFonts w:eastAsiaTheme="minorHAnsi" w:cs="Times New Roman"/>
          <w:szCs w:val="24"/>
          <w:lang w:val="id-ID"/>
        </w:rPr>
        <w:fldChar w:fldCharType="end"/>
      </w:r>
      <w:r w:rsidRPr="00360F20">
        <w:rPr>
          <w:rFonts w:eastAsiaTheme="minorHAnsi" w:cs="Times New Roman"/>
          <w:color w:val="auto"/>
          <w:szCs w:val="24"/>
          <w:lang w:val="id-ID"/>
        </w:rPr>
        <w:t xml:space="preserve">.  </w:t>
      </w:r>
    </w:p>
    <w:p w14:paraId="36679094" w14:textId="35A059C3" w:rsidR="00360F20" w:rsidRPr="00360F20" w:rsidRDefault="00360F20" w:rsidP="00D05A9C">
      <w:pPr>
        <w:spacing w:after="0" w:line="480" w:lineRule="auto"/>
        <w:jc w:val="both"/>
        <w:rPr>
          <w:rFonts w:eastAsiaTheme="minorHAnsi" w:cs="Times New Roman"/>
          <w:color w:val="auto"/>
          <w:szCs w:val="24"/>
          <w:lang w:val="id-ID"/>
        </w:rPr>
      </w:pPr>
      <w:r w:rsidRPr="00360F20">
        <w:rPr>
          <w:rFonts w:eastAsiaTheme="minorHAnsi" w:cs="Times New Roman"/>
          <w:color w:val="auto"/>
          <w:szCs w:val="24"/>
          <w:lang w:val="id-ID"/>
        </w:rPr>
        <w:tab/>
      </w:r>
      <w:r w:rsidR="00450684">
        <w:rPr>
          <w:rFonts w:eastAsiaTheme="minorHAnsi" w:cs="Times New Roman"/>
          <w:color w:val="auto"/>
          <w:szCs w:val="24"/>
        </w:rPr>
        <w:t>Risk management is the activity or processed of identifying,</w:t>
      </w:r>
      <w:r w:rsidR="00316307">
        <w:rPr>
          <w:rFonts w:eastAsiaTheme="minorHAnsi" w:cs="Times New Roman"/>
          <w:color w:val="auto"/>
          <w:szCs w:val="24"/>
        </w:rPr>
        <w:t xml:space="preserve"> assessing, and responding the potential tisk that may arise and have a negative impact on an institution</w:t>
      </w:r>
      <w:r w:rsidR="00450684">
        <w:rPr>
          <w:rFonts w:eastAsiaTheme="minorHAnsi" w:cs="Times New Roman"/>
          <w:color w:val="auto"/>
          <w:szCs w:val="24"/>
        </w:rPr>
        <w:t xml:space="preserve"> </w:t>
      </w:r>
      <w:r w:rsidR="00730B47">
        <w:rPr>
          <w:rFonts w:eastAsia="Times New Roman"/>
        </w:rPr>
        <w:fldChar w:fldCharType="begin" w:fldLock="1"/>
      </w:r>
      <w:r w:rsidR="00D269F9">
        <w:rPr>
          <w:rFonts w:eastAsia="Times New Roman"/>
        </w:rPr>
        <w:instrText>ADDIN CSL_CITATION {"citationItems":[{"id":"ITEM-1","itemData":{"author":[{"dropping-particle":"","family":"Sulistiyo","given":"Agus","non-dropping-particle":"","parse-names":false,"suffix":""},{"dropping-particle":"","family":"Yanti","given":"Harti Budi","non-dropping-particle":"","parse-names":false,"suffix":""}],"container-title":"Jurnal Akuntansi dan Pajak ","id":"ITEM-1","issued":{"date-parts":[["2022"]]},"title":"Pengaruh Pengendalian Internal, Manajemen Risiko, dan Whistleblowing System terhadap Pencegahan Fraud","type":"article-journal"},"uris":["http://www.mendeley.com/documents/?uuid=89fe948e-991e-3539-bc79-f8d8e7831677"]}],"mendeley":{"formattedCitation":"(Sulistiyo &amp; Yanti, 2022)","manualFormatting":"(Sulistiyo and Yanti, 2022)","plainTextFormattedCitation":"(Sulistiyo &amp; Yanti, 2022)","previouslyFormattedCitation":"(Sulistiyo &amp; Yanti, 2022)"},"properties":{"noteIndex":0},"schema":"https://github.com/citation-style-language/schema/raw/master/csl-citation.json"}</w:instrText>
      </w:r>
      <w:r w:rsidR="00730B47">
        <w:rPr>
          <w:rFonts w:eastAsia="Times New Roman"/>
        </w:rPr>
        <w:fldChar w:fldCharType="separate"/>
      </w:r>
      <w:r w:rsidR="00730B47" w:rsidRPr="00730B47">
        <w:rPr>
          <w:rFonts w:eastAsia="Times New Roman"/>
          <w:noProof/>
        </w:rPr>
        <w:t xml:space="preserve">(Sulistiyo </w:t>
      </w:r>
      <w:r w:rsidR="00D269F9">
        <w:rPr>
          <w:rFonts w:eastAsia="Times New Roman"/>
          <w:noProof/>
        </w:rPr>
        <w:t>and</w:t>
      </w:r>
      <w:r w:rsidR="00730B47" w:rsidRPr="00730B47">
        <w:rPr>
          <w:rFonts w:eastAsia="Times New Roman"/>
          <w:noProof/>
        </w:rPr>
        <w:t xml:space="preserve"> Yanti, 2022)</w:t>
      </w:r>
      <w:r w:rsidR="00730B47">
        <w:rPr>
          <w:rFonts w:eastAsia="Times New Roman"/>
        </w:rPr>
        <w:fldChar w:fldCharType="end"/>
      </w:r>
      <w:r w:rsidR="00E74AFA">
        <w:rPr>
          <w:rFonts w:eastAsia="Times New Roman"/>
        </w:rPr>
        <w:t>.</w:t>
      </w:r>
      <w:r w:rsidRPr="00360F20">
        <w:rPr>
          <w:rFonts w:eastAsiaTheme="minorHAnsi" w:cs="Times New Roman"/>
          <w:color w:val="auto"/>
          <w:szCs w:val="24"/>
          <w:lang w:val="id-ID"/>
        </w:rPr>
        <w:t xml:space="preserve"> </w:t>
      </w:r>
      <w:r w:rsidR="00316307">
        <w:rPr>
          <w:rFonts w:eastAsiaTheme="minorHAnsi" w:cs="Times New Roman"/>
          <w:color w:val="auto"/>
          <w:szCs w:val="24"/>
        </w:rPr>
        <w:t>In general, the identification of possible occurences will result in two possibilities, namely risks that will have a negative impact on the organization and opportunities that can support the achievement of organizational goals</w:t>
      </w:r>
      <w:r w:rsidRPr="00360F20">
        <w:rPr>
          <w:rFonts w:eastAsiaTheme="minorHAnsi" w:cs="Times New Roman"/>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ISSN":"2598-8301","author":[{"dropping-particle":"","family":"Wilda","given":"","non-dropping-particle":"","parse-names":false,"suffix":""},{"dropping-particle":"","family":"Tenriwaru","given":"","non-dropping-particle":"","parse-names":false,"suffix":""},{"dropping-particle":"","family":"Pramukti","given":"Andika","non-dropping-particle":"","parse-names":false,"suffix":""}],"container-title":"SEIKO : Journal of Management &amp; Business","id":"ITEM-1","issue":"1","issued":{"date-parts":[["2024"]]},"page":"574-588","title":"Pengaruh Pengendalian Internal, Budaya Organisasi, danRisk Management terhadap Pencegahan Fraud Melalui Good Corporate Governance sebagai Variabel Intervening (Studi Kasus Badan Pengelolaan Keuangan dan Aset Daerah Kota Makassar)","type":"article-journal","volume":"7"},"uris":["http://www.mendeley.com/documents/?uuid=ccfbdb5b-88b1-3f1c-9ff5-2c66067034d0"]}],"mendeley":{"formattedCitation":"(Wilda et al., 2024)","plainTextFormattedCitation":"(Wilda et al., 2024)","previouslyFormattedCitation":"(Wilda et al., 2024)"},"properties":{"noteIndex":0},"schema":"https://github.com/citation-style-language/schema/raw/master/csl-citation.json"}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(Wilda et al., 2024)</w:t>
      </w:r>
      <w:r w:rsidR="00730B47">
        <w:rPr>
          <w:rFonts w:eastAsiaTheme="minorHAnsi" w:cs="Times New Roman"/>
          <w:szCs w:val="24"/>
          <w:lang w:val="id-ID"/>
        </w:rPr>
        <w:fldChar w:fldCharType="end"/>
      </w:r>
      <w:r w:rsidRPr="00360F20">
        <w:rPr>
          <w:rFonts w:eastAsiaTheme="minorHAnsi" w:cs="Times New Roman"/>
          <w:color w:val="auto"/>
          <w:szCs w:val="24"/>
          <w:lang w:val="id-ID"/>
        </w:rPr>
        <w:t xml:space="preserve">. </w:t>
      </w:r>
      <w:r w:rsidR="00316307">
        <w:rPr>
          <w:rFonts w:eastAsiaTheme="minorHAnsi" w:cs="Times New Roman"/>
          <w:color w:val="auto"/>
          <w:szCs w:val="24"/>
        </w:rPr>
        <w:t>Risk management serves as a managerial tool designed to manage risks in order to achieve the strategic goals or objectives of governmental organizations.</w:t>
      </w:r>
      <w:r w:rsidRPr="00360F20">
        <w:rPr>
          <w:rFonts w:eastAsiaTheme="minorHAnsi" w:cs="Times New Roman"/>
          <w:color w:val="auto"/>
          <w:szCs w:val="24"/>
          <w:lang w:val="id-ID"/>
        </w:rPr>
        <w:t xml:space="preserve"> </w:t>
      </w:r>
      <w:r w:rsidR="00316307">
        <w:rPr>
          <w:rFonts w:eastAsiaTheme="minorHAnsi" w:cs="Times New Roman"/>
          <w:color w:val="auto"/>
          <w:szCs w:val="24"/>
        </w:rPr>
        <w:t>T</w:t>
      </w:r>
      <w:r w:rsidR="00316307" w:rsidRPr="00316307">
        <w:rPr>
          <w:rFonts w:eastAsiaTheme="minorHAnsi" w:cs="Times New Roman"/>
          <w:color w:val="auto"/>
          <w:szCs w:val="24"/>
          <w:lang w:val="id-ID"/>
        </w:rPr>
        <w:t>he primary objective of risk management is to minimize the possibility and impact of risks that could interfere with the achievement of these goals or objectives</w:t>
      </w:r>
      <w:r w:rsidRPr="00360F20">
        <w:rPr>
          <w:rFonts w:eastAsiaTheme="minorHAnsi" w:cs="Times New Roman"/>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{"citationItems":[{"id":"ITEM-1","itemData":{"author":[{"dropping-particle":"","family":"Inspektorat Bangka Belitung","given":"","non-dropping-particle":"","parse-names":false,"suffix":""}],"id":"ITEM-1","issued":{"date-parts":[["2020","9","4"]]},"title":"Penerapan Manajemen Risiko dalam Organisasi Pemerintahan ","type":"webpage"},"uris":["http://www.mendeley.com/documents/?uuid=f8284091-6efb-303f-9f6e-ea00c5603dbd"]}],"mendeley":{"formattedCitation":"(Inspektorat Bangka Belitung, 2020)","plainTextFormattedCitation":"(Inspektorat Bangka Belitung, 2020)","previouslyFormattedCitation":"(Inspektorat Bangka Belitung, 2020)"},"properties":{"noteIndex":0},"schema":"https://github.com/citation-style-language/schema/raw/master/csl-citation.json"}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(Inspektorat Bangka Belitung, 2020)</w:t>
      </w:r>
      <w:r w:rsidR="00730B47">
        <w:rPr>
          <w:rFonts w:eastAsiaTheme="minorHAnsi" w:cs="Times New Roman"/>
          <w:szCs w:val="24"/>
          <w:lang w:val="id-ID"/>
        </w:rPr>
        <w:fldChar w:fldCharType="end"/>
      </w:r>
      <w:r w:rsidRPr="00360F20">
        <w:rPr>
          <w:rFonts w:eastAsiaTheme="minorHAnsi" w:cs="Times New Roman"/>
          <w:color w:val="auto"/>
          <w:szCs w:val="24"/>
          <w:lang w:val="id-ID"/>
        </w:rPr>
        <w:t xml:space="preserve">. </w:t>
      </w:r>
      <w:r w:rsidR="00316307" w:rsidRPr="00316307">
        <w:rPr>
          <w:rFonts w:eastAsiaTheme="minorHAnsi" w:cs="Times New Roman"/>
          <w:color w:val="auto"/>
          <w:szCs w:val="24"/>
          <w:lang w:val="id-ID"/>
        </w:rPr>
        <w:t xml:space="preserve">Therefore, risk management is essential to be implemented within government institutions that are vulnerable to fraud risks, which must be identified at an early stage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{"citationItems":[{"id":"ITEM-1","itemData":{"author":[{"dropping-particle":"","family":"Inspektorat Jenderal","given":"","non-dropping-particle":"","parse-names":false,"suffix":""}],"id":"ITEM-1","issued":{"date-parts":[["2023","7","6"]]},"title":"Pencegahan Fraud melalui Manejemen RIsiiko ","type":"webpage"},"uris":["http://www.mendeley.com/documents/?uuid=d12650af-39fc-33cd-aab6-532d54241d53"]}],"mendeley":{"formattedCitation":"(Inspektorat Jenderal, 2023)","plainTextFormattedCitation":"(Inspektorat Jenderal, 2023)","previouslyFormattedCitation":"(Inspektorat Jenderal, 2023)"},"properties":{"noteIndex":0},"schema":"https://github.com/citation-style-language/schema/raw/master/csl-citation.json"}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(Inspektorat Jenderal, 2023)</w:t>
      </w:r>
      <w:r w:rsidR="00730B47">
        <w:rPr>
          <w:rFonts w:eastAsiaTheme="minorHAnsi" w:cs="Times New Roman"/>
          <w:szCs w:val="24"/>
          <w:lang w:val="id-ID"/>
        </w:rPr>
        <w:fldChar w:fldCharType="end"/>
      </w:r>
      <w:r w:rsidR="003F6143" w:rsidRPr="003F6143">
        <w:rPr>
          <w:rFonts w:eastAsiaTheme="minorHAnsi" w:cs="Times New Roman"/>
          <w:szCs w:val="24"/>
          <w:lang w:val="id-ID"/>
        </w:rPr>
        <w:t>.</w:t>
      </w:r>
      <w:r w:rsidRPr="00360F20">
        <w:rPr>
          <w:rFonts w:eastAsiaTheme="minorHAnsi" w:cs="Times New Roman"/>
          <w:color w:val="auto"/>
          <w:szCs w:val="24"/>
          <w:lang w:val="id-ID"/>
        </w:rPr>
        <w:t xml:space="preserve"> </w:t>
      </w:r>
      <w:r w:rsidR="00316307" w:rsidRPr="00316307">
        <w:rPr>
          <w:rFonts w:eastAsiaTheme="minorHAnsi" w:cs="Times New Roman"/>
          <w:color w:val="auto"/>
          <w:szCs w:val="24"/>
          <w:lang w:val="id-ID"/>
        </w:rPr>
        <w:t>This is consistent with the findings of a study conducted by</w:t>
      </w:r>
      <w:r w:rsidRPr="00360F20">
        <w:rPr>
          <w:rFonts w:eastAsiaTheme="minorHAnsi" w:cs="Times New Roman"/>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ISSN":"2598-8301","author":[{"dropping-particle":"","family":"Wilda","given":"","non-dropping-particle":"","parse-names":false,"suffix":""},{"dropping-particle":"","family":"Tenriwaru","given":"","non-dropping-particle":"","parse-names":false,"suffix":""},{"dropping-particle":"","family":"Pramukti","given":"Andika","non-dropping-particle":"","parse-names":false,"suffix":""}],"container-title":"SEIKO : Journal of Management &amp; Business","id":"ITEM-1","issue":"1","issued":{"date-parts":[["2024"]]},"page":"574-588","title":"Pengaruh Pengendalian Internal, Budaya Organisasi, danRisk Management terhadap Pencegahan Fraud Melalui Good Corporate Governance sebagai Variabel Intervening (Studi Kasus Badan Pengelolaan Keuangan dan Aset Daerah Kota Makassar)","type":"article-journal","volume":"7"},"uris":["http://www.mendeley.com/documents/?uuid=ccfbdb5b-88b1-3f1c-9ff5-2c66067034d0"]}],"mendeley":{"formattedCitation":"(Wilda et al., 2024)","manualFormatting":"Wilda et al., (2024)","plainTextFormattedCitation":"(Wilda et al., 2024)","previouslyFormattedCitation":"(Wilda et al., 2024)"},"properties":{"noteIndex":0},"schema":"https://github.com/citation-style-language/schema/raw/master/csl-citation.json"}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 xml:space="preserve">Wilda </w:t>
      </w:r>
      <w:r w:rsidR="00730B47" w:rsidRPr="00730B47">
        <w:rPr>
          <w:rFonts w:eastAsiaTheme="minorHAnsi" w:cs="Times New Roman"/>
          <w:i/>
          <w:noProof/>
          <w:szCs w:val="24"/>
          <w:lang w:val="id-ID"/>
        </w:rPr>
        <w:t>et al</w:t>
      </w:r>
      <w:r w:rsidR="00730B47" w:rsidRPr="00730B47">
        <w:rPr>
          <w:rFonts w:eastAsiaTheme="minorHAnsi" w:cs="Times New Roman"/>
          <w:noProof/>
          <w:szCs w:val="24"/>
          <w:lang w:val="id-ID"/>
        </w:rPr>
        <w:t xml:space="preserve">., </w:t>
      </w:r>
      <w:r w:rsidR="00730B47">
        <w:rPr>
          <w:rFonts w:eastAsiaTheme="minorHAnsi" w:cs="Times New Roman"/>
          <w:noProof/>
          <w:szCs w:val="24"/>
        </w:rPr>
        <w:t>(</w:t>
      </w:r>
      <w:r w:rsidR="00730B47" w:rsidRPr="00730B47">
        <w:rPr>
          <w:rFonts w:eastAsiaTheme="minorHAnsi" w:cs="Times New Roman"/>
          <w:noProof/>
          <w:szCs w:val="24"/>
          <w:lang w:val="id-ID"/>
        </w:rPr>
        <w:t>2024)</w:t>
      </w:r>
      <w:r w:rsidR="00730B47">
        <w:rPr>
          <w:rFonts w:eastAsiaTheme="minorHAnsi" w:cs="Times New Roman"/>
          <w:szCs w:val="24"/>
          <w:lang w:val="id-ID"/>
        </w:rPr>
        <w:fldChar w:fldCharType="end"/>
      </w:r>
      <w:r w:rsidRPr="00360F20">
        <w:rPr>
          <w:rFonts w:eastAsiaTheme="minorHAnsi" w:cs="Times New Roman"/>
          <w:color w:val="auto"/>
          <w:szCs w:val="24"/>
          <w:lang w:val="id-ID"/>
        </w:rPr>
        <w:t xml:space="preserve"> </w:t>
      </w:r>
      <w:r w:rsidR="00316307" w:rsidRPr="00316307">
        <w:rPr>
          <w:rFonts w:eastAsiaTheme="minorHAnsi" w:cs="Times New Roman"/>
          <w:color w:val="auto"/>
          <w:szCs w:val="24"/>
          <w:lang w:val="id-ID"/>
        </w:rPr>
        <w:t xml:space="preserve">which states that risk management has an </w:t>
      </w:r>
      <w:r w:rsidR="00316307" w:rsidRPr="00316307">
        <w:rPr>
          <w:rFonts w:eastAsiaTheme="minorHAnsi" w:cs="Times New Roman"/>
          <w:color w:val="auto"/>
          <w:szCs w:val="24"/>
          <w:lang w:val="id-ID"/>
        </w:rPr>
        <w:lastRenderedPageBreak/>
        <w:t xml:space="preserve">influence on fraud prevention, which means that risk management implemented by </w:t>
      </w:r>
      <w:r w:rsidR="00316307">
        <w:rPr>
          <w:rFonts w:eastAsiaTheme="minorHAnsi" w:cs="Times New Roman"/>
          <w:color w:val="auto"/>
          <w:szCs w:val="24"/>
        </w:rPr>
        <w:t>institutional</w:t>
      </w:r>
      <w:r w:rsidR="00316307" w:rsidRPr="00316307">
        <w:rPr>
          <w:rFonts w:eastAsiaTheme="minorHAnsi" w:cs="Times New Roman"/>
          <w:color w:val="auto"/>
          <w:szCs w:val="24"/>
          <w:lang w:val="id-ID"/>
        </w:rPr>
        <w:t xml:space="preserve"> management can prevent fraud from occurring, thereby protecting the institution and achieving its objectives.</w:t>
      </w:r>
      <w:r w:rsidRPr="00316307">
        <w:rPr>
          <w:rFonts w:eastAsiaTheme="minorHAnsi" w:cs="Times New Roman"/>
          <w:color w:val="auto"/>
          <w:szCs w:val="24"/>
          <w:lang w:val="id-ID"/>
        </w:rPr>
        <w:t>.</w:t>
      </w:r>
      <w:r w:rsidRPr="00360F20">
        <w:rPr>
          <w:rFonts w:eastAsiaTheme="minorHAnsi" w:cs="Times New Roman"/>
          <w:color w:val="auto"/>
          <w:szCs w:val="24"/>
          <w:lang w:val="id-ID"/>
        </w:rPr>
        <w:t xml:space="preserve"> </w:t>
      </w:r>
    </w:p>
    <w:p w14:paraId="3E223CB5" w14:textId="660F7CA6" w:rsidR="00360F20" w:rsidRPr="00360F20" w:rsidRDefault="00360F20" w:rsidP="00D05A9C">
      <w:pPr>
        <w:spacing w:after="0" w:line="480" w:lineRule="auto"/>
        <w:jc w:val="both"/>
        <w:rPr>
          <w:rFonts w:eastAsiaTheme="minorHAnsi" w:cs="Times New Roman"/>
          <w:color w:val="auto"/>
          <w:szCs w:val="24"/>
          <w:lang w:val="id-ID"/>
        </w:rPr>
      </w:pPr>
      <w:r w:rsidRPr="00360F20">
        <w:rPr>
          <w:rFonts w:eastAsiaTheme="minorHAnsi" w:cs="Times New Roman"/>
          <w:color w:val="auto"/>
          <w:szCs w:val="24"/>
          <w:lang w:val="id-ID"/>
        </w:rPr>
        <w:tab/>
      </w:r>
      <w:r w:rsidR="00316307">
        <w:rPr>
          <w:rFonts w:eastAsiaTheme="minorHAnsi" w:cs="Times New Roman"/>
          <w:color w:val="auto"/>
          <w:szCs w:val="24"/>
        </w:rPr>
        <w:t>In addition to risk management, the implementation of Good Government Governance (GGG), commonly known as Good Governance, is also crucial in preventing fraud within the governmental environment. Good Governance is a form of solid and responsible development management that is in line with the p</w:t>
      </w:r>
      <w:r w:rsidR="00316307" w:rsidRPr="00316307">
        <w:t xml:space="preserve"> </w:t>
      </w:r>
      <w:r w:rsidR="00316307" w:rsidRPr="00316307">
        <w:rPr>
          <w:rFonts w:eastAsiaTheme="minorHAnsi" w:cs="Times New Roman"/>
          <w:color w:val="auto"/>
          <w:szCs w:val="24"/>
        </w:rPr>
        <w:t>rinciples of democracy and efficient markets, the prevention of corruption in both political and administrative spheres, the avoidance of misallocation of investment funds, the implementation of budgetary discipline, and the creation of a legal and political framework for the development of business activities</w:t>
      </w:r>
      <w:r w:rsidR="00103693">
        <w:rPr>
          <w:rFonts w:eastAsiaTheme="minorHAnsi" w:cs="Times New Roman"/>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{"citationItems":[{"id":"ITEM-1","itemData":{"author":[{"dropping-particle":"","family":"Engkus","given":"","non-dropping-particle":"","parse-names":false,"suffix":""},{"dropping-particle":"","family":"Azan","given":"Ainyna R","non-dropping-particle":"","parse-names":false,"suffix":""},{"dropping-particle":"","family":"Hanif","given":"Alliadzar","non-dropping-particle":"","parse-names":false,"suffix":""},{"dropping-particle":"","family":"Fitri","given":"Anisa Tiara","non-dropping-particle":"","parse-names":false,"suffix":""}],"container-title":"Jurnal Dialektika","id":"ITEM-1","issued":{"date-parts":[["2021"]]},"title":"Mewujudukan Good Governance melalui Pelayanan Publik","type":"article-journal"},"uris":["http://www.mendeley.com/documents/?uuid=135e5d4e-5bbe-3b1c-aeeb-947a65c84f4a"]}],"mendeley":{"formattedCitation":"(Engkus et al., 2021)","plainTextFormattedCitation":"(Engkus et al., 2021)","previouslyFormattedCitation":"(Engkus et al., 2021)"},"properties":{"noteIndex":0},"schema":"https://github.com/citation-style-language/schema/raw/master/csl-citation.json"}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(Engkus et al., 2021)</w:t>
      </w:r>
      <w:r w:rsidR="00730B47">
        <w:rPr>
          <w:rFonts w:eastAsiaTheme="minorHAnsi" w:cs="Times New Roman"/>
          <w:szCs w:val="24"/>
          <w:lang w:val="id-ID"/>
        </w:rPr>
        <w:fldChar w:fldCharType="end"/>
      </w:r>
      <w:r w:rsidR="00B57DEE" w:rsidRPr="00B57DEE">
        <w:rPr>
          <w:rFonts w:eastAsiaTheme="minorHAnsi" w:cs="Times New Roman"/>
          <w:szCs w:val="24"/>
          <w:lang w:val="id-ID"/>
        </w:rPr>
        <w:t>.</w:t>
      </w:r>
      <w:r w:rsidR="002126D8">
        <w:rPr>
          <w:rFonts w:eastAsiaTheme="minorHAnsi" w:cs="Times New Roman"/>
          <w:szCs w:val="24"/>
          <w:lang w:val="id-ID"/>
        </w:rPr>
        <w:t xml:space="preserve"> </w:t>
      </w:r>
      <w:r w:rsidR="00316307" w:rsidRPr="00316307">
        <w:rPr>
          <w:rFonts w:eastAsiaTheme="minorHAnsi" w:cs="Times New Roman"/>
          <w:iCs/>
          <w:color w:val="auto"/>
          <w:szCs w:val="24"/>
        </w:rPr>
        <w:t>Goo</w:t>
      </w:r>
      <w:r w:rsidR="00316307">
        <w:rPr>
          <w:rFonts w:eastAsiaTheme="minorHAnsi" w:cs="Times New Roman"/>
          <w:iCs/>
          <w:color w:val="auto"/>
          <w:szCs w:val="24"/>
        </w:rPr>
        <w:t>d</w:t>
      </w:r>
      <w:r w:rsidR="00316307" w:rsidRPr="00316307">
        <w:rPr>
          <w:rFonts w:eastAsiaTheme="minorHAnsi" w:cs="Times New Roman"/>
          <w:iCs/>
          <w:color w:val="auto"/>
          <w:szCs w:val="24"/>
        </w:rPr>
        <w:t xml:space="preserve"> governance contr</w:t>
      </w:r>
      <w:r w:rsidR="00316307">
        <w:rPr>
          <w:rFonts w:eastAsiaTheme="minorHAnsi" w:cs="Times New Roman"/>
          <w:iCs/>
          <w:color w:val="auto"/>
          <w:szCs w:val="24"/>
        </w:rPr>
        <w:t>ibutes to reducing fraud in government through the application of its principles</w:t>
      </w:r>
      <w:r w:rsidRPr="00360F20">
        <w:rPr>
          <w:rFonts w:eastAsiaTheme="minorHAnsi" w:cs="Times New Roman"/>
          <w:color w:val="auto"/>
          <w:szCs w:val="24"/>
          <w:lang w:val="id-ID"/>
        </w:rPr>
        <w:t xml:space="preserve">. </w:t>
      </w:r>
      <w:r w:rsidR="00316307" w:rsidRPr="00316307">
        <w:rPr>
          <w:rFonts w:eastAsiaTheme="minorHAnsi" w:cs="Times New Roman"/>
          <w:color w:val="auto"/>
          <w:szCs w:val="24"/>
        </w:rPr>
        <w:t>By consistently implementing these principles, the state can create a clean and effective environment that increases public trust in the government. Good governance is one of the government's efforts to eradicate fraud, especially corruption. The government is committed to implementing a clean and corruption-free state through the concept of good governance</w:t>
      </w:r>
      <w:r w:rsidRPr="00360F20">
        <w:rPr>
          <w:rFonts w:eastAsiaTheme="minorHAnsi" w:cs="Times New Roman"/>
          <w:color w:val="auto"/>
          <w:sz w:val="16"/>
          <w:szCs w:val="24"/>
        </w:rPr>
        <w:commentReference w:id="64"/>
      </w:r>
      <w:r w:rsidRPr="00360F20">
        <w:rPr>
          <w:rFonts w:eastAsiaTheme="minorHAnsi" w:cs="Times New Roman"/>
          <w:i/>
          <w:iCs/>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{"citationItems":[{"id":"ITEM-1","itemData":{"author":[{"dropping-particle":"","family":"Menteri negara Pendayagunaan Aparatur Negara","given":"","non-dropping-particle":"","parse-names":false,"suffix":""}],"id":"ITEM-1","issued":{"date-parts":[["2008"]]},"title":"Pedoman umum Reformasi Birokrasi","type":"webpage"},"uris":["http://www.mendeley.com/documents/?uuid=ce5b164e-472a-3202-801a-42cc8593d6d8"]}],"mendeley":{"formattedCitation":"(Menteri negara Pendayagunaan Aparatur Negara, 2008)","plainTextFormattedCitation":"(Menteri negara Pendayagunaan Aparatur Negara, 2008)","previouslyFormattedCitation":"(Menteri negara Pendayagunaan Aparatur Negara, 2008)"},"properties":{"noteIndex":0},"schema":"https://github.com/citation-style-language/schema/raw/master/csl-citation.json"}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(Menteri negara Pendayagunaan Aparatur Negara, 2008)</w:t>
      </w:r>
      <w:r w:rsidR="00730B47">
        <w:rPr>
          <w:rFonts w:eastAsiaTheme="minorHAnsi" w:cs="Times New Roman"/>
          <w:szCs w:val="24"/>
          <w:lang w:val="id-ID"/>
        </w:rPr>
        <w:fldChar w:fldCharType="end"/>
      </w:r>
      <w:r w:rsidRPr="00360F20">
        <w:rPr>
          <w:rFonts w:eastAsiaTheme="minorHAnsi" w:cs="Times New Roman"/>
          <w:color w:val="auto"/>
          <w:szCs w:val="24"/>
          <w:lang w:val="id-ID"/>
        </w:rPr>
        <w:t>.</w:t>
      </w:r>
      <w:r w:rsidRPr="00360F20">
        <w:rPr>
          <w:rFonts w:eastAsiaTheme="minorHAnsi" w:cs="Times New Roman"/>
          <w:i/>
          <w:iCs/>
          <w:color w:val="auto"/>
          <w:szCs w:val="24"/>
          <w:lang w:val="id-ID"/>
        </w:rPr>
        <w:t xml:space="preserve"> </w:t>
      </w:r>
    </w:p>
    <w:p w14:paraId="427FB569" w14:textId="399B6A12" w:rsidR="00360F20" w:rsidRPr="00360F20" w:rsidRDefault="00465ED0" w:rsidP="00D05A9C">
      <w:pPr>
        <w:spacing w:after="0" w:line="480" w:lineRule="auto"/>
        <w:ind w:firstLine="720"/>
        <w:jc w:val="both"/>
        <w:rPr>
          <w:rFonts w:eastAsiaTheme="minorHAnsi" w:cs="Times New Roman"/>
          <w:color w:val="auto"/>
          <w:szCs w:val="24"/>
          <w:lang w:val="id-ID"/>
        </w:rPr>
      </w:pPr>
      <w:r>
        <w:rPr>
          <w:rFonts w:eastAsiaTheme="minorHAnsi" w:cs="Times New Roman"/>
          <w:color w:val="auto"/>
          <w:szCs w:val="24"/>
        </w:rPr>
        <w:t xml:space="preserve">In line with the importance of implementing risk management and good governance in local government institutions to prevent fraud and ensure the achievement of organizational objectives, organizational ethics behavior also play crucial role in supporting both mechanism. The Ethics of Organizational Behavior is </w:t>
      </w:r>
      <w:r w:rsidRPr="00465ED0">
        <w:rPr>
          <w:rFonts w:eastAsiaTheme="minorHAnsi" w:cs="Times New Roman"/>
          <w:color w:val="auto"/>
          <w:szCs w:val="24"/>
        </w:rPr>
        <w:t xml:space="preserve">a system of values, norms, and beliefs held by every individual in an organization, </w:t>
      </w:r>
      <w:r w:rsidRPr="00465ED0">
        <w:rPr>
          <w:rFonts w:eastAsiaTheme="minorHAnsi" w:cs="Times New Roman"/>
          <w:color w:val="auto"/>
          <w:szCs w:val="24"/>
        </w:rPr>
        <w:lastRenderedPageBreak/>
        <w:t>which then influence every individual in the organization in their work and behavior to prevent acts and actions that could potentially be detrimental to the organization</w:t>
      </w:r>
      <w:r>
        <w:rPr>
          <w:rFonts w:eastAsiaTheme="minorHAnsi" w:cs="Times New Roman"/>
          <w:color w:val="auto"/>
          <w:szCs w:val="24"/>
        </w:rPr>
        <w:t xml:space="preserve"> </w:t>
      </w:r>
      <w:r w:rsidR="00730B47">
        <w:rPr>
          <w:rFonts w:eastAsiaTheme="minorHAnsi" w:cs="Times New Roman"/>
          <w:szCs w:val="24"/>
          <w:lang w:val="id-ID"/>
        </w:rPr>
        <w:fldChar w:fldCharType="begin" w:fldLock="1"/>
      </w:r>
      <w:r w:rsidR="0078347D">
        <w:rPr>
          <w:rFonts w:eastAsiaTheme="minorHAnsi" w:cs="Times New Roman"/>
          <w:szCs w:val="24"/>
          <w:lang w:val="id-ID"/>
        </w:rPr>
        <w:instrText>ADDIN CSL_CITATION {"citationItems":[{"id":"ITEM-1","itemData":{"author":[{"dropping-particle":"","family":"Artini","given":"N","non-dropping-particle":"","parse-names":false,"suffix":""}],"id":"ITEM-1","issued":{"date-parts":[["2020"]]},"title":"Pengaruh Budaya Etis Organisasi Dan Efektivitas Pengendalian Internal Terhadap Kecenderungan Kecurangan Akuntansi Pada Satuan Kerja Perangkat Daerah (SKPD) Kabupaten Jembrana.","type":"article-journal","volume":"2"},"uris":["http://www.mendeley.com/documents/?uuid=86c9644f-6a1e-3240-a06a-2e2d51eb8b31"]}],"mendeley":{"formattedCitation":"(N. Artini, 2020)","plainTextFormattedCitation":"(N. Artini, 2020)","previouslyFormattedCitation":"(N. Artini, 2020)"},"properties":{"noteIndex":0},"schema":"https://github.com/citation-style-language/schema/raw/master/csl-citation.json"}</w:instrText>
      </w:r>
      <w:r w:rsidR="00730B47">
        <w:rPr>
          <w:rFonts w:eastAsiaTheme="minorHAnsi" w:cs="Times New Roman"/>
          <w:szCs w:val="24"/>
          <w:lang w:val="id-ID"/>
        </w:rPr>
        <w:fldChar w:fldCharType="separate"/>
      </w:r>
      <w:r w:rsidR="0078347D" w:rsidRPr="0078347D">
        <w:rPr>
          <w:rFonts w:eastAsiaTheme="minorHAnsi" w:cs="Times New Roman"/>
          <w:noProof/>
          <w:szCs w:val="24"/>
          <w:lang w:val="id-ID"/>
        </w:rPr>
        <w:t>(N. Artini, 2020)</w:t>
      </w:r>
      <w:r w:rsidR="00730B47">
        <w:rPr>
          <w:rFonts w:eastAsiaTheme="minorHAnsi" w:cs="Times New Roman"/>
          <w:szCs w:val="24"/>
          <w:lang w:val="id-ID"/>
        </w:rPr>
        <w:fldChar w:fldCharType="end"/>
      </w:r>
      <w:r w:rsidR="003F6143" w:rsidRPr="003F6143">
        <w:rPr>
          <w:rFonts w:eastAsiaTheme="minorHAnsi" w:cs="Times New Roman"/>
          <w:szCs w:val="24"/>
          <w:lang w:val="id-ID"/>
        </w:rPr>
        <w:t>.</w:t>
      </w:r>
      <w:r w:rsidR="00360F20" w:rsidRPr="00360F20">
        <w:rPr>
          <w:rFonts w:eastAsiaTheme="minorHAnsi" w:cs="Times New Roman"/>
          <w:color w:val="auto"/>
          <w:szCs w:val="24"/>
          <w:lang w:val="id-ID"/>
        </w:rPr>
        <w:t xml:space="preserve"> </w:t>
      </w:r>
      <w:r>
        <w:rPr>
          <w:rFonts w:eastAsiaTheme="minorHAnsi" w:cs="Times New Roman"/>
          <w:color w:val="auto"/>
          <w:szCs w:val="24"/>
        </w:rPr>
        <w:t>According to</w:t>
      </w:r>
      <w:r w:rsidR="00360F20" w:rsidRPr="00360F20">
        <w:rPr>
          <w:rFonts w:eastAsiaTheme="minorHAnsi" w:cs="Times New Roman"/>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{"citationItems":[{"id":"ITEM-1","itemData":{"author":[{"dropping-particle":"","family":"Iistiyowati","given":"F","non-dropping-particle":"","parse-names":false,"suffix":""}],"id":"ITEM-1","issued":{"date-parts":[["2007"]]},"title":"Pengaruh Kepuasan Gaji dan Kultur Organisasi terhadap Persepsi Aparatur Pemerintah Daerag tentang Tindak Korupsi ","type":"article-journal","volume":"11"},"uris":["http://www.mendeley.com/documents/?uuid=c2e1644d-97da-307c-bd1f-b87f9f4932c7"]}],"mendeley":{"formattedCitation":"(Iistiyowati, 2007)","manualFormatting":"Iistiyowati (2007)","plainTextFormattedCitation":"(Iistiyowati, 2007)","previouslyFormattedCitation":"(Iistiyowati, 2007)"},"properties":{"noteIndex":0},"schema":"https://github.com/citation-style-language/schema/raw/master/csl-citation.json"}</w:instrText>
      </w:r>
      <w:r w:rsidR="00730B47">
        <w:rPr>
          <w:rFonts w:eastAsiaTheme="minorHAnsi" w:cs="Times New Roman"/>
          <w:szCs w:val="24"/>
          <w:lang w:val="id-ID"/>
        </w:rPr>
        <w:fldChar w:fldCharType="separate"/>
      </w:r>
      <w:r w:rsidR="00730B47">
        <w:rPr>
          <w:rFonts w:eastAsiaTheme="minorHAnsi" w:cs="Times New Roman"/>
          <w:noProof/>
          <w:szCs w:val="24"/>
          <w:lang w:val="id-ID"/>
        </w:rPr>
        <w:t>Iistiyowati</w:t>
      </w:r>
      <w:r w:rsidR="00730B47">
        <w:rPr>
          <w:rFonts w:eastAsiaTheme="minorHAnsi" w:cs="Times New Roman"/>
          <w:noProof/>
          <w:szCs w:val="24"/>
        </w:rPr>
        <w:t xml:space="preserve"> (</w:t>
      </w:r>
      <w:r w:rsidR="00730B47" w:rsidRPr="00730B47">
        <w:rPr>
          <w:rFonts w:eastAsiaTheme="minorHAnsi" w:cs="Times New Roman"/>
          <w:noProof/>
          <w:szCs w:val="24"/>
          <w:lang w:val="id-ID"/>
        </w:rPr>
        <w:t>2007)</w:t>
      </w:r>
      <w:r w:rsidR="00730B47">
        <w:rPr>
          <w:rFonts w:eastAsiaTheme="minorHAnsi" w:cs="Times New Roman"/>
          <w:szCs w:val="24"/>
          <w:lang w:val="id-ID"/>
        </w:rPr>
        <w:fldChar w:fldCharType="end"/>
      </w:r>
      <w:r w:rsidRPr="00465ED0">
        <w:rPr>
          <w:rFonts w:eastAsiaTheme="minorHAnsi" w:cs="Times New Roman"/>
          <w:color w:val="auto"/>
          <w:szCs w:val="24"/>
          <w:lang w:val="id-ID"/>
        </w:rPr>
        <w:t xml:space="preserve">, organizational </w:t>
      </w:r>
      <w:r>
        <w:rPr>
          <w:rFonts w:eastAsiaTheme="minorHAnsi" w:cs="Times New Roman"/>
          <w:color w:val="auto"/>
          <w:szCs w:val="24"/>
        </w:rPr>
        <w:t>behavior</w:t>
      </w:r>
      <w:r w:rsidRPr="00465ED0">
        <w:rPr>
          <w:rFonts w:eastAsiaTheme="minorHAnsi" w:cs="Times New Roman"/>
          <w:color w:val="auto"/>
          <w:szCs w:val="24"/>
          <w:lang w:val="id-ID"/>
        </w:rPr>
        <w:t xml:space="preserve"> can provide opportunities for individuals within an organization to commit fraud. However, a </w:t>
      </w:r>
      <w:r>
        <w:rPr>
          <w:rFonts w:eastAsiaTheme="minorHAnsi" w:cs="Times New Roman"/>
          <w:color w:val="auto"/>
          <w:szCs w:val="24"/>
        </w:rPr>
        <w:t>well established</w:t>
      </w:r>
      <w:r w:rsidRPr="00465ED0">
        <w:rPr>
          <w:rFonts w:eastAsiaTheme="minorHAnsi" w:cs="Times New Roman"/>
          <w:color w:val="auto"/>
          <w:szCs w:val="24"/>
          <w:lang w:val="id-ID"/>
        </w:rPr>
        <w:t xml:space="preserve"> organizational </w:t>
      </w:r>
      <w:r>
        <w:rPr>
          <w:rFonts w:eastAsiaTheme="minorHAnsi" w:cs="Times New Roman"/>
          <w:color w:val="auto"/>
          <w:szCs w:val="24"/>
        </w:rPr>
        <w:t>behavior</w:t>
      </w:r>
      <w:r w:rsidRPr="00465ED0">
        <w:rPr>
          <w:rFonts w:eastAsiaTheme="minorHAnsi" w:cs="Times New Roman"/>
          <w:color w:val="auto"/>
          <w:szCs w:val="24"/>
          <w:lang w:val="id-ID"/>
        </w:rPr>
        <w:t xml:space="preserve"> will not provide opportunities for individuals within the organization to commit fraud</w:t>
      </w:r>
      <w:r w:rsidR="00360F20" w:rsidRPr="00465ED0">
        <w:rPr>
          <w:rFonts w:eastAsiaTheme="minorHAnsi" w:cs="Times New Roman"/>
          <w:color w:val="auto"/>
          <w:szCs w:val="24"/>
          <w:lang w:val="id-ID"/>
        </w:rPr>
        <w:t xml:space="preserve">. </w:t>
      </w:r>
      <w:r w:rsidRPr="00465ED0">
        <w:rPr>
          <w:rFonts w:eastAsiaTheme="minorHAnsi" w:cs="Times New Roman"/>
          <w:color w:val="auto"/>
          <w:szCs w:val="24"/>
          <w:lang w:val="id-ID"/>
        </w:rPr>
        <w:t xml:space="preserve">The reason for this is that a strong ethical </w:t>
      </w:r>
      <w:r>
        <w:rPr>
          <w:rFonts w:eastAsiaTheme="minorHAnsi" w:cs="Times New Roman"/>
          <w:color w:val="auto"/>
          <w:szCs w:val="24"/>
        </w:rPr>
        <w:t>behavior</w:t>
      </w:r>
      <w:r w:rsidRPr="00465ED0">
        <w:rPr>
          <w:rFonts w:eastAsiaTheme="minorHAnsi" w:cs="Times New Roman"/>
          <w:color w:val="auto"/>
          <w:szCs w:val="24"/>
          <w:lang w:val="id-ID"/>
        </w:rPr>
        <w:t xml:space="preserve"> tends to encourage individuals to behave ethically and comply with established rules and procedures, which reduces the likelihood of individuals engaging in fraudulent or corrupt behavior because they will pay more attention to values and norms in every action they take. Thus, through an ethical organizational </w:t>
      </w:r>
      <w:r>
        <w:rPr>
          <w:rFonts w:eastAsiaTheme="minorHAnsi" w:cs="Times New Roman"/>
          <w:color w:val="auto"/>
          <w:szCs w:val="24"/>
        </w:rPr>
        <w:t>behavior</w:t>
      </w:r>
      <w:r w:rsidRPr="00465ED0">
        <w:rPr>
          <w:rFonts w:eastAsiaTheme="minorHAnsi" w:cs="Times New Roman"/>
          <w:color w:val="auto"/>
          <w:szCs w:val="24"/>
          <w:lang w:val="id-ID"/>
        </w:rPr>
        <w:t xml:space="preserve">, it is hoped that fraudulent practices that can cause losses to the organization can be prevented </w:t>
      </w:r>
      <w:r w:rsidR="00730B47">
        <w:rPr>
          <w:rFonts w:eastAsia="Times New Roman" w:cs="Times New Roman"/>
          <w:szCs w:val="24"/>
        </w:rPr>
        <w:fldChar w:fldCharType="begin" w:fldLock="1"/>
      </w:r>
      <w:r w:rsidR="00730B47">
        <w:rPr>
          <w:rFonts w:eastAsia="Times New Roman" w:cs="Times New Roman"/>
          <w:szCs w:val="24"/>
        </w:rPr>
        <w:instrText>ADDIN CSL_CITATION {"citationItems":[{"id":"ITEM-1","itemData":{"ISSN":"2460-1152","abstract":"Abstrak Penelitian ini bertujuan untuk menguji dan membuktikan secara empiris efek moderasi budaya etis organisasi terhadap hubungan implementasi e-procurement dan sistem pengendalian internal pemerintah dengan pencegahan fraud pengadaan barang dan jasa. Berdasarkan metode purposive sampling diperoleh 10 sampel OPD yang dianalisis dengan menggunakan moderated regression analysis. Hasil menunjukkan beberapa temuan, pertama implementasi e-procurement berpengaruh terhadap pencegahan fraud. Kedua, sistem pengendalian internal pemerintah berpengaruh terhadap pencegahan fraud. Temuan ketiga dan keempat menunjukkan bahwa budaya etis organisasi terdukung sebagai variabel moderasi. Kata Kunci: e-procurement, sistem pengendalian internal pemerintah, budaya etis organisasi, pencegahan fraud. Abstract This study aims to empirically examine and prove the organization's ethical culture moderating impact on the relationship between e-procurement implementation and the government's internal control system with fraud prevention in procuring goods and services. Based on the purposive sampling method, 55 obtained samples were analyzed by using moderated regression analysis. The results show several findings, first, implementation of e-procurement has a significant effect on fraud prevention. Second, the government's internal control system has a significant effect on fraud prevention. The third and fourth findings indicate that the organization ethical culture is supported as a moderating variable.","author":[{"dropping-particle":"","family":"Akbar","given":"Arasy Ghazali","non-dropping-particle":"","parse-names":false,"suffix":""},{"dropping-particle":"","family":"Rosidi","given":"","non-dropping-particle":"","parse-names":false,"suffix":""},{"dropping-particle":"","family":"Andayani","given":"Wuryan","non-dropping-particle":"","parse-names":false,"suffix":""}],"container-title":"Jurnal Economia","id":"ITEM-1","issued":{"date-parts":[["2019"]]},"title":"Pengaruh Implementasi E-Procurement dan Sistem Pengendalian Internal Pemerintah terhadap Pencegahan Fraud Pengadaan Barang/Jasa dengan Budaya Etis Organisasi sebagai Pemoderasi","type":"article-journal","volume":"15"},"uris":["http://www.mendeley.com/documents/?uuid=6e8938e1-a028-3433-b919-3251a7877575"]}],"mendeley":{"formattedCitation":"(Akbar et al., 2019)","plainTextFormattedCitation":"(Akbar et al., 2019)","previouslyFormattedCitation":"(Akbar et al., 2019)"},"properties":{"noteIndex":0},"schema":"https://github.com/citation-style-language/schema/raw/master/csl-citation.json"}</w:instrText>
      </w:r>
      <w:r w:rsidR="00730B47">
        <w:rPr>
          <w:rFonts w:eastAsia="Times New Roman" w:cs="Times New Roman"/>
          <w:szCs w:val="24"/>
        </w:rPr>
        <w:fldChar w:fldCharType="separate"/>
      </w:r>
      <w:r w:rsidR="00730B47" w:rsidRPr="00730B47">
        <w:rPr>
          <w:rFonts w:eastAsia="Times New Roman" w:cs="Times New Roman"/>
          <w:noProof/>
          <w:szCs w:val="24"/>
        </w:rPr>
        <w:t>(Akbar et al., 2019)</w:t>
      </w:r>
      <w:r w:rsidR="00730B47">
        <w:rPr>
          <w:rFonts w:eastAsia="Times New Roman" w:cs="Times New Roman"/>
          <w:szCs w:val="24"/>
        </w:rPr>
        <w:fldChar w:fldCharType="end"/>
      </w:r>
      <w:r w:rsidR="00360F20" w:rsidRPr="00360F20">
        <w:rPr>
          <w:rFonts w:eastAsiaTheme="minorHAnsi" w:cs="Times New Roman"/>
          <w:color w:val="auto"/>
          <w:szCs w:val="24"/>
          <w:lang w:val="id-ID"/>
        </w:rPr>
        <w:t xml:space="preserve">. </w:t>
      </w:r>
      <w:r>
        <w:rPr>
          <w:rFonts w:eastAsiaTheme="minorHAnsi" w:cs="Times New Roman"/>
          <w:color w:val="auto"/>
          <w:szCs w:val="24"/>
        </w:rPr>
        <w:t xml:space="preserve">The inclusion of organizational ethical behavior as a moderating variable in this research is motivated by inconsistencies in prior </w:t>
      </w:r>
      <w:r w:rsidR="00040387">
        <w:rPr>
          <w:rFonts w:eastAsiaTheme="minorHAnsi" w:cs="Times New Roman"/>
          <w:color w:val="auto"/>
          <w:szCs w:val="24"/>
        </w:rPr>
        <w:t>research</w:t>
      </w:r>
      <w:r>
        <w:rPr>
          <w:rFonts w:eastAsiaTheme="minorHAnsi" w:cs="Times New Roman"/>
          <w:color w:val="auto"/>
          <w:szCs w:val="24"/>
        </w:rPr>
        <w:t xml:space="preserve"> findings</w:t>
      </w:r>
      <w:commentRangeStart w:id="65"/>
      <w:r w:rsidR="00360F20" w:rsidRPr="00360F20">
        <w:rPr>
          <w:rFonts w:eastAsiaTheme="minorHAnsi" w:cs="Times New Roman"/>
          <w:color w:val="auto"/>
          <w:szCs w:val="24"/>
          <w:lang w:val="id-ID"/>
        </w:rPr>
        <w:t>,</w:t>
      </w:r>
      <w:commentRangeEnd w:id="65"/>
      <w:r w:rsidR="00360F20" w:rsidRPr="00360F20">
        <w:rPr>
          <w:rFonts w:eastAsiaTheme="minorHAnsi" w:cs="Times New Roman"/>
          <w:color w:val="auto"/>
          <w:sz w:val="16"/>
          <w:szCs w:val="24"/>
        </w:rPr>
        <w:commentReference w:id="65"/>
      </w:r>
      <w:r w:rsidR="00360F20" w:rsidRPr="00360F20">
        <w:rPr>
          <w:rFonts w:eastAsiaTheme="minorHAnsi" w:cs="Times New Roman"/>
          <w:color w:val="auto"/>
          <w:szCs w:val="24"/>
          <w:lang w:val="id-ID"/>
        </w:rPr>
        <w:t xml:space="preserve"> </w:t>
      </w:r>
      <w:r w:rsidR="00040387">
        <w:rPr>
          <w:rFonts w:eastAsiaTheme="minorHAnsi" w:cs="Times New Roman"/>
          <w:color w:val="auto"/>
          <w:szCs w:val="24"/>
        </w:rPr>
        <w:t>where research by</w:t>
      </w:r>
      <w:r w:rsidR="00360F20" w:rsidRPr="00360F20">
        <w:rPr>
          <w:rFonts w:eastAsiaTheme="minorHAnsi" w:cs="Times New Roman"/>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{"citationItems":[{"id":"ITEM-1","itemData":{"author":[{"dropping-particle":"","family":"Primastiwi","given":"A","non-dropping-particle":"","parse-names":false,"suffix":""}],"id":"ITEM-1","issued":{"date-parts":[["2020"]]},"page":"176-187","title":"Pengaruh Penegakan Peraturan, Budaya Etis Organisasi Dan Komitmen Organisasi Terhadap Kecenderungan Kecurangan","type":"article-journal","volume":"28"},"uris":["http://www.mendeley.com/documents/?uuid=65e536d9-4d04-3717-bc82-5fb6c51a92b2"]}],"mendeley":{"formattedCitation":"(Primastiwi, 2020)","manualFormatting":"Primastiwi (2020)","plainTextFormattedCitation":"(Primastiwi, 2020)","previouslyFormattedCitation":"(Primastiwi, 2020)"},"properties":{"noteIndex":0},"schema":"https://github.com/citation-style-language/schema/raw/master/csl-citation.json"}</w:instrText>
      </w:r>
      <w:r w:rsidR="00730B47">
        <w:rPr>
          <w:rFonts w:eastAsiaTheme="minorHAnsi" w:cs="Times New Roman"/>
          <w:szCs w:val="24"/>
          <w:lang w:val="id-ID"/>
        </w:rPr>
        <w:fldChar w:fldCharType="separate"/>
      </w:r>
      <w:r w:rsidR="00730B47">
        <w:rPr>
          <w:rFonts w:eastAsiaTheme="minorHAnsi" w:cs="Times New Roman"/>
          <w:noProof/>
          <w:szCs w:val="24"/>
          <w:lang w:val="id-ID"/>
        </w:rPr>
        <w:t>Primastiwi</w:t>
      </w:r>
      <w:r w:rsidR="00730B47" w:rsidRPr="00730B47">
        <w:rPr>
          <w:rFonts w:eastAsiaTheme="minorHAnsi" w:cs="Times New Roman"/>
          <w:noProof/>
          <w:szCs w:val="24"/>
          <w:lang w:val="id-ID"/>
        </w:rPr>
        <w:t xml:space="preserve"> </w:t>
      </w:r>
      <w:r w:rsidR="00730B47">
        <w:rPr>
          <w:rFonts w:eastAsiaTheme="minorHAnsi" w:cs="Times New Roman"/>
          <w:noProof/>
          <w:szCs w:val="24"/>
        </w:rPr>
        <w:t>(</w:t>
      </w:r>
      <w:r w:rsidR="00730B47" w:rsidRPr="00730B47">
        <w:rPr>
          <w:rFonts w:eastAsiaTheme="minorHAnsi" w:cs="Times New Roman"/>
          <w:noProof/>
          <w:szCs w:val="24"/>
          <w:lang w:val="id-ID"/>
        </w:rPr>
        <w:t>2020)</w:t>
      </w:r>
      <w:r w:rsidR="00730B47">
        <w:rPr>
          <w:rFonts w:eastAsiaTheme="minorHAnsi" w:cs="Times New Roman"/>
          <w:szCs w:val="24"/>
          <w:lang w:val="id-ID"/>
        </w:rPr>
        <w:fldChar w:fldCharType="end"/>
      </w:r>
      <w:r w:rsidR="00360F20" w:rsidRPr="00360F20">
        <w:rPr>
          <w:rFonts w:eastAsiaTheme="minorHAnsi" w:cs="Times New Roman"/>
          <w:color w:val="auto"/>
          <w:szCs w:val="24"/>
          <w:lang w:val="id-ID"/>
        </w:rPr>
        <w:t xml:space="preserve"> </w:t>
      </w:r>
      <w:r w:rsidR="00040387">
        <w:rPr>
          <w:rFonts w:eastAsiaTheme="minorHAnsi" w:cs="Times New Roman"/>
          <w:color w:val="auto"/>
          <w:szCs w:val="24"/>
        </w:rPr>
        <w:t>shows that organizational ethical behavior has a positive effect on fraud</w:t>
      </w:r>
      <w:r w:rsidR="00360F20" w:rsidRPr="00360F20">
        <w:rPr>
          <w:rFonts w:eastAsiaTheme="minorHAnsi" w:cs="Times New Roman"/>
          <w:color w:val="auto"/>
          <w:szCs w:val="24"/>
          <w:lang w:val="id-ID"/>
        </w:rPr>
        <w:t xml:space="preserve">. </w:t>
      </w:r>
      <w:r w:rsidR="00040387">
        <w:rPr>
          <w:rFonts w:eastAsiaTheme="minorHAnsi" w:cs="Times New Roman"/>
          <w:color w:val="auto"/>
          <w:szCs w:val="24"/>
        </w:rPr>
        <w:t>Meanwhile, research conducted by</w:t>
      </w:r>
      <w:r w:rsidR="00360F20" w:rsidRPr="00360F20">
        <w:rPr>
          <w:rFonts w:eastAsiaTheme="minorHAnsi" w:cs="Times New Roman"/>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{"citationItems":[{"id":"ITEM-1","itemData":{"author":[{"dropping-particle":"","family":"Setiawan","given":"Wawan","non-dropping-particle":"","parse-names":false,"suffix":""}],"id":"ITEM-1","issued":{"date-parts":[["2019"]]},"title":"Faktor-faktor yang mempengaruhi terjadinya Fraud Di Sektor Pemerintaha Pada Dinas Kota Semarang","type":"article-journal"},"uris":["http://www.mendeley.com/documents/?uuid=80906b86-7de8-339e-84d4-01bfd4f90d43"]}],"mendeley":{"formattedCitation":"(Setiawan, 2019)","plainTextFormattedCitation":"(Setiawan, 2019)","previouslyFormattedCitation":"(Setiawan, 2019)"},"properties":{"noteIndex":0},"schema":"https://github.com/citation-style-language/schema/raw/master/csl-citation.json"}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(Setiawan, 2019)</w:t>
      </w:r>
      <w:r w:rsidR="00730B47">
        <w:rPr>
          <w:rFonts w:eastAsiaTheme="minorHAnsi" w:cs="Times New Roman"/>
          <w:szCs w:val="24"/>
          <w:lang w:val="id-ID"/>
        </w:rPr>
        <w:fldChar w:fldCharType="end"/>
      </w:r>
      <w:r w:rsidR="00360F20" w:rsidRPr="00360F20">
        <w:rPr>
          <w:rFonts w:eastAsiaTheme="minorHAnsi" w:cs="Times New Roman"/>
          <w:color w:val="auto"/>
          <w:szCs w:val="24"/>
          <w:lang w:val="id-ID"/>
        </w:rPr>
        <w:t xml:space="preserve"> </w:t>
      </w:r>
      <w:r w:rsidR="00040387">
        <w:rPr>
          <w:rFonts w:eastAsiaTheme="minorHAnsi" w:cs="Times New Roman"/>
          <w:color w:val="auto"/>
          <w:szCs w:val="24"/>
        </w:rPr>
        <w:t xml:space="preserve">shows that organizational behavior has a negative effect on fraud </w:t>
      </w:r>
      <w:r w:rsidR="00360F20" w:rsidRPr="00360F20">
        <w:rPr>
          <w:rFonts w:eastAsiaTheme="minorHAnsi" w:cs="Times New Roman"/>
          <w:color w:val="auto"/>
          <w:szCs w:val="24"/>
          <w:lang w:val="id-ID"/>
        </w:rPr>
        <w:t xml:space="preserve">. </w:t>
      </w:r>
      <w:r w:rsidR="00FC527B">
        <w:rPr>
          <w:rFonts w:eastAsiaTheme="minorHAnsi" w:cs="Times New Roman"/>
          <w:color w:val="auto"/>
          <w:szCs w:val="24"/>
        </w:rPr>
        <w:t xml:space="preserve">On the </w:t>
      </w:r>
      <w:r w:rsidR="00730B47">
        <w:rPr>
          <w:rFonts w:eastAsiaTheme="minorHAnsi" w:cs="Times New Roman"/>
          <w:color w:val="auto"/>
          <w:szCs w:val="24"/>
        </w:rPr>
        <w:t>other</w:t>
      </w:r>
      <w:r w:rsidR="00FC527B">
        <w:rPr>
          <w:rFonts w:eastAsiaTheme="minorHAnsi" w:cs="Times New Roman"/>
          <w:color w:val="auto"/>
          <w:szCs w:val="24"/>
        </w:rPr>
        <w:t xml:space="preserve"> hand,</w:t>
      </w:r>
      <w:r w:rsidR="00360F20" w:rsidRPr="00360F20">
        <w:rPr>
          <w:rFonts w:eastAsiaTheme="minorHAnsi" w:cs="Times New Roman"/>
          <w:color w:val="auto"/>
          <w:szCs w:val="24"/>
          <w:lang w:val="id-ID"/>
        </w:rPr>
        <w:t xml:space="preserve"> </w:t>
      </w:r>
      <w:r w:rsidR="00FC527B">
        <w:rPr>
          <w:rFonts w:eastAsiaTheme="minorHAnsi" w:cs="Times New Roman"/>
          <w:color w:val="auto"/>
          <w:szCs w:val="24"/>
        </w:rPr>
        <w:t>research conducted by</w:t>
      </w:r>
      <w:r w:rsidR="00360F20" w:rsidRPr="00360F20">
        <w:rPr>
          <w:rFonts w:eastAsiaTheme="minorHAnsi" w:cs="Times New Roman"/>
          <w:color w:val="auto"/>
          <w:szCs w:val="24"/>
          <w:lang w:val="id-ID"/>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{"citationItems":[{"id":"ITEM-1","itemData":{"DOI":"10.56916/jimab.v4i1.1081","abstract":"Governance,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author":[{"dropping-particle":"","family":"Prabowo","given":"Agung","non-dropping-particle":"","parse-names":false,"suffix":""},{"dropping-particle":"","family":"Muhsin","given":"Muhsin","non-dropping-particle":"","parse-names":false,"suffix":""},{"dropping-particle":"","family":"Karpriana","given":"Angga Permadi","non-dropping-particle":"","parse-names":false,"suffix":""},{"dropping-particle":"","family":"Rusliyawati","given":"Rusliyawati","non-dropping-particle":"","parse-names":false,"suffix":""}],"container-title":"Journal of Innovation in Management, Accounting and Business","id":"ITEM-1","issue":"1","issued":{"date-parts":[["2025","4","3"]]},"page":"34-47","publisher":"Paguyuban Panalungtik Sunda","title":"Pengaruh Sistem Pengendalian Internal, Good Corporate Governance, Ketaatan Pelaporan Keuangan, dan Budaya Etis Organisasi Terhadap Pencegahan Kecurangan Dana BOS Dengan Moralitas Individu Sebagai Moderasi","type":"article-journal","volume":"4"},"uris":["http://www.mendeley.com/documents/?uuid=2fca8605-67ff-3e59-86e2-45507759aefe"]}],"mendeley":{"formattedCitation":"(Prabowo et al., 2025)","manualFormatting":"Prabowo et al., (2025)","plainTextFormattedCitation":"(Prabowo et al., 2025)","previouslyFormattedCitation":"(Prabowo et al., 2025)"},"properties":{"noteIndex":0},"schema":"https://github.com/citation-style-language/schema/raw/master/csl-citation.json"}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 xml:space="preserve">Prabowo </w:t>
      </w:r>
      <w:r w:rsidR="00730B47" w:rsidRPr="00730B47">
        <w:rPr>
          <w:rFonts w:eastAsiaTheme="minorHAnsi" w:cs="Times New Roman"/>
          <w:i/>
          <w:noProof/>
          <w:szCs w:val="24"/>
          <w:lang w:val="id-ID"/>
        </w:rPr>
        <w:t>et al.</w:t>
      </w:r>
      <w:r w:rsidR="00730B47" w:rsidRPr="00730B47">
        <w:rPr>
          <w:rFonts w:eastAsiaTheme="minorHAnsi" w:cs="Times New Roman"/>
          <w:noProof/>
          <w:szCs w:val="24"/>
          <w:lang w:val="id-ID"/>
        </w:rPr>
        <w:t xml:space="preserve">, </w:t>
      </w:r>
      <w:r w:rsidR="00730B47">
        <w:rPr>
          <w:rFonts w:eastAsiaTheme="minorHAnsi" w:cs="Times New Roman"/>
          <w:noProof/>
          <w:szCs w:val="24"/>
        </w:rPr>
        <w:t>(</w:t>
      </w:r>
      <w:r w:rsidR="00730B47" w:rsidRPr="00730B47">
        <w:rPr>
          <w:rFonts w:eastAsiaTheme="minorHAnsi" w:cs="Times New Roman"/>
          <w:noProof/>
          <w:szCs w:val="24"/>
          <w:lang w:val="id-ID"/>
        </w:rPr>
        <w:t>2025)</w:t>
      </w:r>
      <w:r w:rsidR="00730B47">
        <w:rPr>
          <w:rFonts w:eastAsiaTheme="minorHAnsi" w:cs="Times New Roman"/>
          <w:szCs w:val="24"/>
          <w:lang w:val="id-ID"/>
        </w:rPr>
        <w:fldChar w:fldCharType="end"/>
      </w:r>
      <w:commentRangeStart w:id="66"/>
      <w:r w:rsidR="00360F20" w:rsidRPr="00360F20">
        <w:rPr>
          <w:rFonts w:eastAsiaTheme="minorHAnsi" w:cs="Times New Roman"/>
          <w:color w:val="auto"/>
          <w:szCs w:val="24"/>
          <w:lang w:val="id-ID"/>
        </w:rPr>
        <w:t xml:space="preserve"> </w:t>
      </w:r>
      <w:commentRangeEnd w:id="66"/>
      <w:r w:rsidR="009873DB">
        <w:rPr>
          <w:rStyle w:val="CommentReference"/>
        </w:rPr>
        <w:commentReference w:id="66"/>
      </w:r>
      <w:r w:rsidR="00FC527B">
        <w:rPr>
          <w:rFonts w:eastAsiaTheme="minorHAnsi" w:cs="Times New Roman"/>
          <w:color w:val="auto"/>
          <w:szCs w:val="24"/>
        </w:rPr>
        <w:t>shows that organizational behavior has a prositive effect on fraud prevention</w:t>
      </w:r>
      <w:r w:rsidR="00360F20" w:rsidRPr="00360F20">
        <w:rPr>
          <w:rFonts w:eastAsiaTheme="minorHAnsi" w:cs="Times New Roman"/>
          <w:color w:val="auto"/>
          <w:szCs w:val="24"/>
          <w:lang w:val="id-ID"/>
        </w:rPr>
        <w:t xml:space="preserve">. </w:t>
      </w:r>
      <w:r w:rsidR="00FC527B">
        <w:rPr>
          <w:rFonts w:eastAsiaTheme="minorHAnsi" w:cs="Times New Roman"/>
          <w:color w:val="auto"/>
          <w:szCs w:val="24"/>
        </w:rPr>
        <w:t xml:space="preserve">Meanwhile, research by </w:t>
      </w:r>
      <w:r w:rsidR="00730B47">
        <w:rPr>
          <w:rFonts w:eastAsia="Times New Roman"/>
        </w:rPr>
        <w:fldChar w:fldCharType="begin" w:fldLock="1"/>
      </w:r>
      <w:r w:rsidR="00730B47">
        <w:rPr>
          <w:rFonts w:eastAsia="Times New Roman"/>
        </w:rPr>
        <w:instrText>ADDIN CSL_CITATION {"citationItems":[{"id":"ITEM-1","itemData":{"DOI":"10.47467/alkharaj.v6i3.5283","ISSN":"2656-2871","abstract":"The purpose of this study was to analyze whether apparatus competence, organizational culture, and individual morality influence fraud prevention in managing village funds. The benefits of this research are as a consideration in determining actions to prevent acts of fraud in the village government in Mojokerto Regency. This research uses quantitative methods using a descriptive research model. The data used in this research are primary data and secondary data, Primary data was collected using a questionnaire method while secondary data was obtained using literature reviews from various sources such as scientific articles, books and news articles. Sampling in this study used a purposive sampling technique with a total sample of 68 people. The tests carried out in this study were data quality tests, classical assumption tests, hypothesis testing, and multiple linear regression analysis. Data quality can be tested using validity and reliability tests. The classic assumption test used in this study consists of normality, multicollinearity, and heteroscedasticity tests, and hypothesis testing which consists of F tests, t tests, and the coefficient of determination. The results of the partial test in this study indicate that the competency of the apparatus and individual morality have a significant effect on fraud prevention, while organizational culture has no significant effect on fraud prevention.","author":[{"dropping-particle":"","family":"Raharja","given":"Dharma Putra","non-dropping-particle":"","parse-names":false,"suffix":""},{"dropping-particle":"","family":"Sulistyowati","given":"Erna","non-dropping-particle":"","parse-names":false,"suffix":""}],"container-title":"Al-Kharaj : Jurnal Ekonomi, Keuangan &amp; Bisnis Syariah","id":"ITEM-1","issue":"3","issued":{"date-parts":[["2023","10","2"]]},"page":"3384-3398","publisher":"Institut Agama Islam Nasional Laa Roiba Bogor","title":"Pengaruh Kompetensi Aparatur, Budaya Organisasi, dan Moralitas Individu terhadap Pencegahan Fraud dalam Pengelolaan Dana Desa: Studi Empiris pada Desa di Kecamatan Bangsal","type":"article-journal","volume":"6"},"uris":["http://www.mendeley.com/documents/?uuid=47f9cace-939b-3e13-8807-b0aa4ee41764"]}],"mendeley":{"formattedCitation":"(Raharja &amp; Sulistyowati, 2023)","manualFormatting":"Raharja &amp; Sulistyowati (2023)","plainTextFormattedCitation":"(Raharja &amp; Sulistyowati, 2023)","previouslyFormattedCitation":"(Raharja &amp; Sulistyowati, 2023)"},"properties":{"noteIndex":0},"schema":"https://github.com/citation-style-language/schema/raw/master/csl-citation.json"}</w:instrText>
      </w:r>
      <w:r w:rsidR="00730B47">
        <w:rPr>
          <w:rFonts w:eastAsia="Times New Roman"/>
        </w:rPr>
        <w:fldChar w:fldCharType="separate"/>
      </w:r>
      <w:r w:rsidR="00730B47" w:rsidRPr="00730B47">
        <w:rPr>
          <w:rFonts w:eastAsia="Times New Roman"/>
          <w:noProof/>
        </w:rPr>
        <w:t xml:space="preserve">Raharja &amp; Sulistyowati </w:t>
      </w:r>
      <w:r w:rsidR="00730B47">
        <w:rPr>
          <w:rFonts w:eastAsia="Times New Roman"/>
          <w:noProof/>
        </w:rPr>
        <w:t>(</w:t>
      </w:r>
      <w:r w:rsidR="00730B47" w:rsidRPr="00730B47">
        <w:rPr>
          <w:rFonts w:eastAsia="Times New Roman"/>
          <w:noProof/>
        </w:rPr>
        <w:t>2023)</w:t>
      </w:r>
      <w:r w:rsidR="00730B47">
        <w:rPr>
          <w:rFonts w:eastAsia="Times New Roman"/>
        </w:rPr>
        <w:fldChar w:fldCharType="end"/>
      </w:r>
      <w:r w:rsidR="00730B47">
        <w:rPr>
          <w:rFonts w:eastAsia="Times New Roman"/>
        </w:rPr>
        <w:t xml:space="preserve"> </w:t>
      </w:r>
      <w:r w:rsidR="00FC527B">
        <w:rPr>
          <w:rFonts w:eastAsiaTheme="minorHAnsi" w:cs="Times New Roman"/>
          <w:color w:val="auto"/>
          <w:szCs w:val="24"/>
        </w:rPr>
        <w:t>shows that organizational ethical behavior has no significant effect on fraud prevention</w:t>
      </w:r>
      <w:r w:rsidR="00360F20" w:rsidRPr="00360F20">
        <w:rPr>
          <w:rFonts w:eastAsiaTheme="minorHAnsi" w:cs="Times New Roman"/>
          <w:color w:val="auto"/>
          <w:szCs w:val="24"/>
          <w:lang w:val="id-ID"/>
        </w:rPr>
        <w:t xml:space="preserve">. </w:t>
      </w:r>
    </w:p>
    <w:p w14:paraId="385F45D3" w14:textId="531A5ADF" w:rsidR="00360F20" w:rsidRPr="00360F20" w:rsidRDefault="00360F20" w:rsidP="00D05A9C">
      <w:pPr>
        <w:spacing w:after="0" w:line="480" w:lineRule="auto"/>
        <w:jc w:val="both"/>
        <w:rPr>
          <w:rFonts w:eastAsiaTheme="minorHAnsi" w:cs="Times New Roman"/>
          <w:color w:val="auto"/>
          <w:szCs w:val="24"/>
          <w:lang w:val="id-ID"/>
        </w:rPr>
      </w:pPr>
      <w:r w:rsidRPr="00360F20">
        <w:rPr>
          <w:rFonts w:eastAsiaTheme="minorHAnsi" w:cs="Times New Roman"/>
          <w:color w:val="auto"/>
          <w:szCs w:val="24"/>
          <w:lang w:val="id-ID"/>
        </w:rPr>
        <w:tab/>
      </w:r>
      <w:r w:rsidR="00316307">
        <w:rPr>
          <w:rFonts w:eastAsiaTheme="minorHAnsi" w:cs="Times New Roman"/>
          <w:color w:val="auto"/>
          <w:szCs w:val="24"/>
        </w:rPr>
        <w:t xml:space="preserve">This research was conducted using the perspective of the ‘Inspektorat Daerah Provinsi Kalimantan Timur’ as one of the Governmental Internal </w:t>
      </w:r>
      <w:r w:rsidR="00316307">
        <w:rPr>
          <w:rFonts w:eastAsiaTheme="minorHAnsi" w:cs="Times New Roman"/>
          <w:color w:val="auto"/>
          <w:szCs w:val="24"/>
        </w:rPr>
        <w:lastRenderedPageBreak/>
        <w:t xml:space="preserve">Supervisionary </w:t>
      </w:r>
      <w:r w:rsidR="00465ED0">
        <w:rPr>
          <w:rFonts w:eastAsiaTheme="minorHAnsi" w:cs="Times New Roman"/>
          <w:color w:val="auto"/>
          <w:szCs w:val="24"/>
        </w:rPr>
        <w:t>Apparatuses</w:t>
      </w:r>
      <w:r w:rsidR="00316307">
        <w:rPr>
          <w:rFonts w:eastAsiaTheme="minorHAnsi" w:cs="Times New Roman"/>
          <w:color w:val="auto"/>
          <w:szCs w:val="24"/>
        </w:rPr>
        <w:t xml:space="preserve"> (APIP)</w:t>
      </w:r>
      <w:r w:rsidR="00465ED0">
        <w:rPr>
          <w:rFonts w:eastAsiaTheme="minorHAnsi" w:cs="Times New Roman"/>
          <w:color w:val="auto"/>
          <w:szCs w:val="24"/>
        </w:rPr>
        <w:t xml:space="preserve">, serving as internal government auditors within he regional government of East Borneo. Governmental internal auditors are primarily responsible for formulating and implementing regional politicies in th areas of governmental oversight and public financial management. </w:t>
      </w:r>
      <w:r w:rsidR="00465ED0" w:rsidRPr="00465ED0">
        <w:rPr>
          <w:rFonts w:eastAsiaTheme="minorHAnsi" w:cs="Times New Roman"/>
          <w:color w:val="auto"/>
          <w:szCs w:val="24"/>
        </w:rPr>
        <w:t>The purpose of this supervision is to ensure that government policies and plans can be implemented efficiently and effectively</w:t>
      </w:r>
      <w:r w:rsidR="00316307">
        <w:rPr>
          <w:rFonts w:eastAsiaTheme="minorHAnsi" w:cs="Times New Roman"/>
          <w:color w:val="auto"/>
          <w:szCs w:val="24"/>
        </w:rPr>
        <w:t xml:space="preserve"> </w:t>
      </w:r>
      <w:r w:rsidR="00730B47">
        <w:rPr>
          <w:rFonts w:eastAsiaTheme="minorHAnsi" w:cs="Times New Roman"/>
          <w:szCs w:val="24"/>
          <w:lang w:val="id-ID"/>
        </w:rPr>
        <w:fldChar w:fldCharType="begin" w:fldLock="1"/>
      </w:r>
      <w:r w:rsidR="00730B47">
        <w:rPr>
          <w:rFonts w:eastAsiaTheme="minorHAnsi" w:cs="Times New Roman"/>
          <w:szCs w:val="24"/>
          <w:lang w:val="id-ID"/>
        </w:rPr>
        <w:instrText>ADDIN CSL_CITATION {"citationItems":[{"id":"ITEM-1","itemData":{"author":[{"dropping-particle":"","family":"Kamal","given":"A","non-dropping-particle":"","parse-names":false,"suffix":""}],"id":"ITEM-1","issued":{"date-parts":[["2023"]]},"publisher":"Universitas Hassanuddin","publisher-place":"Makassar","title":"Pengaruh Kompetensi, Ethical Reasoning, Teknologi Informasi Terhadap Fraud Detection Melalui Skeptisisme Profesional Auditor Internal Pemerintah ","type":"thesis"},"uris":["http://www.mendeley.com/documents/?uuid=5d57f57c-0ca3-3897-9a5d-dbfc6ef29d8f"]}],"mendeley":{"formattedCitation":"(Kamal, 2023)","plainTextFormattedCitation":"(Kamal, 2023)","previouslyFormattedCitation":"(Kamal, 2023)"},"properties":{"noteIndex":0},"schema":"https://github.com/citation-style-language/schema/raw/master/csl-citation.json"}</w:instrText>
      </w:r>
      <w:r w:rsidR="00730B47">
        <w:rPr>
          <w:rFonts w:eastAsiaTheme="minorHAnsi" w:cs="Times New Roman"/>
          <w:szCs w:val="24"/>
          <w:lang w:val="id-ID"/>
        </w:rPr>
        <w:fldChar w:fldCharType="separate"/>
      </w:r>
      <w:r w:rsidR="00730B47" w:rsidRPr="00730B47">
        <w:rPr>
          <w:rFonts w:eastAsiaTheme="minorHAnsi" w:cs="Times New Roman"/>
          <w:noProof/>
          <w:szCs w:val="24"/>
          <w:lang w:val="id-ID"/>
        </w:rPr>
        <w:t>(Kamal, 2023)</w:t>
      </w:r>
      <w:r w:rsidR="00730B47">
        <w:rPr>
          <w:rFonts w:eastAsiaTheme="minorHAnsi" w:cs="Times New Roman"/>
          <w:szCs w:val="24"/>
          <w:lang w:val="id-ID"/>
        </w:rPr>
        <w:fldChar w:fldCharType="end"/>
      </w:r>
      <w:r w:rsidRPr="00360F20">
        <w:rPr>
          <w:rFonts w:eastAsiaTheme="minorHAnsi" w:cs="Times New Roman"/>
          <w:szCs w:val="24"/>
          <w:lang w:val="id-ID"/>
        </w:rPr>
        <w:t xml:space="preserve">. </w:t>
      </w:r>
      <w:r w:rsidR="00465ED0">
        <w:rPr>
          <w:rFonts w:eastAsiaTheme="minorHAnsi" w:cs="Times New Roman"/>
          <w:szCs w:val="24"/>
        </w:rPr>
        <w:t>Based on East Borneo Governor Regulation No. 70 of 2020 article 20 concerning Guidelines for Risk Management and Risk-Based Internal Supervision within the East Borneo Provincial Government, which explains that monitoring in the form of separate evaluations can be carried out by the Inspectorate as the institution responsible for overseeing risk management, which includes audits, reviews, evaluative assessment, and other monitoring activities</w:t>
      </w:r>
      <w:r w:rsidRPr="00360F20">
        <w:rPr>
          <w:rFonts w:eastAsiaTheme="minorHAnsi" w:cs="Times New Roman"/>
          <w:szCs w:val="24"/>
          <w:lang w:val="id-ID"/>
        </w:rPr>
        <w:t xml:space="preserve">. </w:t>
      </w:r>
    </w:p>
    <w:p w14:paraId="3A0690D6" w14:textId="09962636" w:rsidR="00360F20" w:rsidRPr="00360F20" w:rsidRDefault="00360F20" w:rsidP="00D05A9C">
      <w:pPr>
        <w:spacing w:after="0" w:line="480" w:lineRule="auto"/>
        <w:jc w:val="both"/>
        <w:rPr>
          <w:rFonts w:eastAsiaTheme="minorHAnsi" w:cs="Times New Roman"/>
          <w:color w:val="auto"/>
          <w:szCs w:val="24"/>
          <w:lang w:val="id-ID"/>
        </w:rPr>
      </w:pPr>
      <w:r w:rsidRPr="00360F20">
        <w:rPr>
          <w:rFonts w:eastAsiaTheme="minorHAnsi" w:cs="Times New Roman"/>
          <w:color w:val="auto"/>
          <w:szCs w:val="24"/>
          <w:lang w:val="id-ID"/>
        </w:rPr>
        <w:tab/>
      </w:r>
      <w:r w:rsidR="00014B2D">
        <w:rPr>
          <w:rFonts w:eastAsiaTheme="minorHAnsi" w:cs="Times New Roman"/>
          <w:color w:val="auto"/>
          <w:szCs w:val="24"/>
        </w:rPr>
        <w:t xml:space="preserve">Based on the background and phenomena described above, this research aims to further examine </w:t>
      </w:r>
      <w:r w:rsidRPr="00360F20">
        <w:rPr>
          <w:rFonts w:eastAsiaTheme="minorHAnsi" w:cs="Times New Roman"/>
          <w:color w:val="auto"/>
          <w:szCs w:val="24"/>
          <w:lang w:val="id-ID"/>
        </w:rPr>
        <w:t>“</w:t>
      </w:r>
      <w:r w:rsidR="00014B2D">
        <w:rPr>
          <w:rFonts w:eastAsiaTheme="minorHAnsi" w:cs="Times New Roman"/>
          <w:b/>
          <w:bCs/>
          <w:color w:val="auto"/>
          <w:szCs w:val="24"/>
        </w:rPr>
        <w:t>The Effect of Risk Management nd Good Governance on Fraud Prevention with The Ethics of Organizational Behavior as Moderating Variable</w:t>
      </w:r>
      <w:r w:rsidRPr="00360F20">
        <w:rPr>
          <w:rFonts w:eastAsiaTheme="minorHAnsi" w:cs="Times New Roman"/>
          <w:color w:val="auto"/>
          <w:szCs w:val="24"/>
          <w:lang w:val="id-ID"/>
        </w:rPr>
        <w:t xml:space="preserve">”. </w:t>
      </w:r>
    </w:p>
    <w:p w14:paraId="28EF2BC6" w14:textId="538D612D" w:rsidR="00360F20" w:rsidRPr="00387C67" w:rsidRDefault="00F571C8" w:rsidP="00D05A9C">
      <w:pPr>
        <w:pStyle w:val="Heading2"/>
        <w:numPr>
          <w:ilvl w:val="0"/>
          <w:numId w:val="14"/>
        </w:numPr>
        <w:tabs>
          <w:tab w:val="left" w:pos="426"/>
        </w:tabs>
        <w:spacing w:line="480" w:lineRule="auto"/>
        <w:ind w:left="0" w:firstLine="0"/>
        <w:rPr>
          <w:rFonts w:cs="Times New Roman"/>
        </w:rPr>
      </w:pPr>
      <w:bookmarkStart w:id="67" w:name="_Toc215220008"/>
      <w:bookmarkStart w:id="68" w:name="_Toc226157559"/>
      <w:bookmarkStart w:id="69" w:name="_Toc226158408"/>
      <w:bookmarkStart w:id="70" w:name="_Toc226158566"/>
      <w:r>
        <w:rPr>
          <w:rFonts w:cs="Times New Roman"/>
        </w:rPr>
        <w:t>Research Problem</w:t>
      </w:r>
      <w:bookmarkEnd w:id="67"/>
      <w:bookmarkEnd w:id="68"/>
      <w:bookmarkEnd w:id="69"/>
      <w:bookmarkEnd w:id="70"/>
    </w:p>
    <w:p w14:paraId="7A6F1016" w14:textId="2E020940" w:rsidR="00360F20" w:rsidRPr="00360F20" w:rsidRDefault="00360F20" w:rsidP="00D05A9C">
      <w:pPr>
        <w:spacing w:after="0" w:line="480" w:lineRule="auto"/>
        <w:jc w:val="both"/>
        <w:rPr>
          <w:rFonts w:eastAsiaTheme="minorHAnsi" w:cs="Times New Roman"/>
          <w:color w:val="auto"/>
          <w:szCs w:val="24"/>
          <w:lang w:val="id-ID"/>
        </w:rPr>
      </w:pPr>
      <w:r w:rsidRPr="00360F20">
        <w:rPr>
          <w:rFonts w:eastAsiaTheme="minorHAnsi" w:cs="Times New Roman"/>
          <w:color w:val="auto"/>
          <w:szCs w:val="24"/>
          <w:lang w:val="id-ID"/>
        </w:rPr>
        <w:tab/>
      </w:r>
      <w:bookmarkStart w:id="71" w:name="_Hlk152442151"/>
      <w:r w:rsidR="00352E16">
        <w:rPr>
          <w:rFonts w:eastAsiaTheme="minorHAnsi" w:cs="Times New Roman"/>
          <w:color w:val="auto"/>
          <w:szCs w:val="24"/>
        </w:rPr>
        <w:t xml:space="preserve">Based on the description of the background, the research problem in this study is </w:t>
      </w:r>
      <w:r w:rsidRPr="00360F20">
        <w:rPr>
          <w:rFonts w:eastAsiaTheme="minorHAnsi" w:cs="Times New Roman"/>
          <w:color w:val="auto"/>
          <w:szCs w:val="24"/>
          <w:lang w:val="id-ID"/>
        </w:rPr>
        <w:t xml:space="preserve">: </w:t>
      </w:r>
      <w:bookmarkEnd w:id="71"/>
    </w:p>
    <w:p w14:paraId="77213877" w14:textId="3D0EC794" w:rsidR="00360F20" w:rsidRPr="00352E16" w:rsidRDefault="00352E16" w:rsidP="00B84D12">
      <w:pPr>
        <w:numPr>
          <w:ilvl w:val="0"/>
          <w:numId w:val="1"/>
        </w:numPr>
        <w:spacing w:line="480" w:lineRule="auto"/>
        <w:contextualSpacing/>
        <w:jc w:val="both"/>
        <w:rPr>
          <w:rFonts w:eastAsiaTheme="minorHAnsi" w:cs="Times New Roman"/>
          <w:color w:val="auto"/>
          <w:szCs w:val="24"/>
          <w:lang w:val="id-ID"/>
        </w:rPr>
      </w:pPr>
      <w:r>
        <w:rPr>
          <w:rFonts w:eastAsiaTheme="minorHAnsi" w:cs="Times New Roman"/>
          <w:color w:val="auto"/>
          <w:szCs w:val="24"/>
        </w:rPr>
        <w:t xml:space="preserve">Does the risk management effect fraud prevention? </w:t>
      </w:r>
    </w:p>
    <w:p w14:paraId="7B0B47A9" w14:textId="59CEAE9E" w:rsidR="00352E16" w:rsidRPr="00352E16" w:rsidRDefault="00352E16" w:rsidP="00B84D12">
      <w:pPr>
        <w:numPr>
          <w:ilvl w:val="0"/>
          <w:numId w:val="1"/>
        </w:numPr>
        <w:spacing w:line="480" w:lineRule="auto"/>
        <w:contextualSpacing/>
        <w:jc w:val="both"/>
        <w:rPr>
          <w:rFonts w:eastAsiaTheme="minorHAnsi" w:cs="Times New Roman"/>
          <w:color w:val="auto"/>
          <w:szCs w:val="24"/>
          <w:lang w:val="id-ID"/>
        </w:rPr>
      </w:pPr>
      <w:r>
        <w:rPr>
          <w:rFonts w:eastAsiaTheme="minorHAnsi" w:cs="Times New Roman"/>
          <w:color w:val="auto"/>
          <w:szCs w:val="24"/>
        </w:rPr>
        <w:t xml:space="preserve">Does the good governance effect fraud prevention? </w:t>
      </w:r>
    </w:p>
    <w:p w14:paraId="690DD044" w14:textId="16BCE560" w:rsidR="00352E16" w:rsidRPr="00352E16" w:rsidRDefault="00352E16" w:rsidP="00B84D12">
      <w:pPr>
        <w:numPr>
          <w:ilvl w:val="0"/>
          <w:numId w:val="1"/>
        </w:numPr>
        <w:spacing w:line="480" w:lineRule="auto"/>
        <w:contextualSpacing/>
        <w:jc w:val="both"/>
        <w:rPr>
          <w:rFonts w:eastAsiaTheme="minorHAnsi" w:cs="Times New Roman"/>
          <w:color w:val="auto"/>
          <w:szCs w:val="24"/>
          <w:lang w:val="id-ID"/>
        </w:rPr>
      </w:pPr>
      <w:r>
        <w:rPr>
          <w:rFonts w:eastAsiaTheme="minorHAnsi" w:cs="Times New Roman"/>
          <w:color w:val="auto"/>
          <w:szCs w:val="24"/>
        </w:rPr>
        <w:t xml:space="preserve">Is the ethics of organizational behavior able to moderate the effect between risk management on fraud prevention? </w:t>
      </w:r>
    </w:p>
    <w:p w14:paraId="0BAE2183" w14:textId="0E207648" w:rsidR="00352E16" w:rsidRPr="00360F20" w:rsidRDefault="00352E16" w:rsidP="00B84D12">
      <w:pPr>
        <w:numPr>
          <w:ilvl w:val="0"/>
          <w:numId w:val="1"/>
        </w:numPr>
        <w:spacing w:line="480" w:lineRule="auto"/>
        <w:contextualSpacing/>
        <w:jc w:val="both"/>
        <w:rPr>
          <w:rFonts w:eastAsiaTheme="minorHAnsi" w:cs="Times New Roman"/>
          <w:color w:val="auto"/>
          <w:szCs w:val="24"/>
          <w:lang w:val="id-ID"/>
        </w:rPr>
      </w:pPr>
      <w:r>
        <w:rPr>
          <w:rFonts w:eastAsiaTheme="minorHAnsi" w:cs="Times New Roman"/>
          <w:color w:val="auto"/>
          <w:szCs w:val="24"/>
        </w:rPr>
        <w:lastRenderedPageBreak/>
        <w:t xml:space="preserve">Is the ethics of organizational behavior able to moderate the effect between good governance on fraud prevention? </w:t>
      </w:r>
    </w:p>
    <w:p w14:paraId="5080299C" w14:textId="7A71A12B" w:rsidR="00360F20" w:rsidRPr="00387C67" w:rsidRDefault="00F571C8" w:rsidP="00B84D12">
      <w:pPr>
        <w:pStyle w:val="Heading2"/>
        <w:numPr>
          <w:ilvl w:val="0"/>
          <w:numId w:val="14"/>
        </w:numPr>
        <w:tabs>
          <w:tab w:val="left" w:pos="426"/>
        </w:tabs>
        <w:spacing w:line="480" w:lineRule="auto"/>
        <w:ind w:left="0" w:firstLine="0"/>
        <w:rPr>
          <w:rFonts w:cs="Times New Roman"/>
          <w:lang w:val="id-ID"/>
        </w:rPr>
      </w:pPr>
      <w:bookmarkStart w:id="72" w:name="_Toc215220009"/>
      <w:bookmarkStart w:id="73" w:name="_Toc226157560"/>
      <w:bookmarkStart w:id="74" w:name="_Toc226158409"/>
      <w:bookmarkStart w:id="75" w:name="_Toc226158567"/>
      <w:r>
        <w:rPr>
          <w:rFonts w:cs="Times New Roman"/>
        </w:rPr>
        <w:t>Research Objectives</w:t>
      </w:r>
      <w:bookmarkEnd w:id="72"/>
      <w:bookmarkEnd w:id="73"/>
      <w:bookmarkEnd w:id="74"/>
      <w:bookmarkEnd w:id="75"/>
    </w:p>
    <w:p w14:paraId="5FC93397" w14:textId="5ACCE8E1" w:rsidR="00360F20" w:rsidRPr="00360F20" w:rsidRDefault="00360F20" w:rsidP="00D05A9C">
      <w:pPr>
        <w:spacing w:after="0" w:line="480" w:lineRule="auto"/>
        <w:contextualSpacing/>
        <w:jc w:val="both"/>
        <w:rPr>
          <w:rFonts w:eastAsiaTheme="minorHAnsi" w:cs="Times New Roman"/>
          <w:color w:val="auto"/>
          <w:szCs w:val="24"/>
          <w:lang w:val="id-ID"/>
        </w:rPr>
      </w:pPr>
      <w:r w:rsidRPr="00360F20">
        <w:rPr>
          <w:rFonts w:eastAsiaTheme="minorHAnsi" w:cs="Times New Roman"/>
          <w:color w:val="auto"/>
          <w:szCs w:val="24"/>
          <w:lang w:val="id-ID"/>
        </w:rPr>
        <w:tab/>
      </w:r>
      <w:bookmarkStart w:id="76" w:name="_Hlk152442161"/>
      <w:r w:rsidR="00352E16">
        <w:rPr>
          <w:rFonts w:eastAsiaTheme="minorHAnsi" w:cs="Times New Roman"/>
          <w:color w:val="auto"/>
          <w:szCs w:val="24"/>
        </w:rPr>
        <w:t xml:space="preserve">In accordance with the research problem that have been previously described, the objectives of this research are </w:t>
      </w:r>
      <w:r w:rsidRPr="00360F20">
        <w:rPr>
          <w:rFonts w:eastAsiaTheme="minorHAnsi" w:cs="Times New Roman"/>
          <w:color w:val="auto"/>
          <w:szCs w:val="24"/>
          <w:lang w:val="id-ID"/>
        </w:rPr>
        <w:t xml:space="preserve">: </w:t>
      </w:r>
      <w:bookmarkEnd w:id="76"/>
    </w:p>
    <w:p w14:paraId="2976348A" w14:textId="7AA5F8DC" w:rsidR="00360F20" w:rsidRPr="00352E16" w:rsidRDefault="00352E16" w:rsidP="00B84D12">
      <w:pPr>
        <w:numPr>
          <w:ilvl w:val="0"/>
          <w:numId w:val="3"/>
        </w:numPr>
        <w:spacing w:line="480" w:lineRule="auto"/>
        <w:contextualSpacing/>
        <w:jc w:val="both"/>
        <w:rPr>
          <w:rFonts w:eastAsiaTheme="minorHAnsi" w:cs="Times New Roman"/>
          <w:color w:val="auto"/>
          <w:szCs w:val="24"/>
          <w:lang w:val="id-ID"/>
        </w:rPr>
      </w:pPr>
      <w:r>
        <w:rPr>
          <w:rFonts w:eastAsiaTheme="minorHAnsi" w:cs="Times New Roman"/>
          <w:color w:val="auto"/>
          <w:szCs w:val="24"/>
        </w:rPr>
        <w:t>To determine and analyze the effect of the risk management on fraud prevention.</w:t>
      </w:r>
    </w:p>
    <w:p w14:paraId="52E37CD3" w14:textId="59DFF9D8" w:rsidR="00352E16" w:rsidRPr="00352E16" w:rsidRDefault="00352E16" w:rsidP="00B84D12">
      <w:pPr>
        <w:numPr>
          <w:ilvl w:val="0"/>
          <w:numId w:val="3"/>
        </w:numPr>
        <w:spacing w:line="480" w:lineRule="auto"/>
        <w:contextualSpacing/>
        <w:jc w:val="both"/>
        <w:rPr>
          <w:rFonts w:eastAsiaTheme="minorHAnsi" w:cs="Times New Roman"/>
          <w:color w:val="auto"/>
          <w:szCs w:val="24"/>
          <w:lang w:val="id-ID"/>
        </w:rPr>
      </w:pPr>
      <w:r>
        <w:rPr>
          <w:rFonts w:eastAsiaTheme="minorHAnsi" w:cs="Times New Roman"/>
          <w:color w:val="auto"/>
          <w:szCs w:val="24"/>
        </w:rPr>
        <w:t xml:space="preserve">To determine and analyze the effect of the good governnce on fraud prevention. </w:t>
      </w:r>
    </w:p>
    <w:p w14:paraId="0309530D" w14:textId="752FBDA3" w:rsidR="00667553" w:rsidRPr="00667553" w:rsidRDefault="00667553" w:rsidP="00667553">
      <w:pPr>
        <w:numPr>
          <w:ilvl w:val="0"/>
          <w:numId w:val="3"/>
        </w:numPr>
        <w:spacing w:line="480" w:lineRule="auto"/>
        <w:contextualSpacing/>
        <w:jc w:val="both"/>
        <w:rPr>
          <w:rFonts w:eastAsiaTheme="minorHAnsi" w:cs="Times New Roman"/>
          <w:color w:val="auto"/>
          <w:szCs w:val="24"/>
          <w:lang w:val="id-ID"/>
        </w:rPr>
      </w:pPr>
      <w:r>
        <w:rPr>
          <w:rFonts w:eastAsiaTheme="minorHAnsi" w:cs="Times New Roman"/>
          <w:color w:val="auto"/>
          <w:szCs w:val="24"/>
        </w:rPr>
        <w:t xml:space="preserve">To determine and analyze the ethics of organizational behavior as a moderator of the effect of risk management on fraud prevention. </w:t>
      </w:r>
    </w:p>
    <w:p w14:paraId="19A307FE" w14:textId="2C14C9AC" w:rsidR="00667553" w:rsidRPr="00667553" w:rsidRDefault="00667553" w:rsidP="00667553">
      <w:pPr>
        <w:numPr>
          <w:ilvl w:val="0"/>
          <w:numId w:val="3"/>
        </w:numPr>
        <w:spacing w:line="480" w:lineRule="auto"/>
        <w:contextualSpacing/>
        <w:jc w:val="both"/>
        <w:rPr>
          <w:rFonts w:eastAsiaTheme="minorHAnsi" w:cs="Times New Roman"/>
          <w:color w:val="auto"/>
          <w:szCs w:val="24"/>
          <w:lang w:val="id-ID"/>
        </w:rPr>
      </w:pPr>
      <w:r>
        <w:rPr>
          <w:rFonts w:eastAsiaTheme="minorHAnsi" w:cs="Times New Roman"/>
          <w:color w:val="auto"/>
          <w:szCs w:val="24"/>
        </w:rPr>
        <w:t xml:space="preserve">To determine and analyze the etchcs of organizational behavior as a moderator of the effect of good governance on fraud prevention. </w:t>
      </w:r>
    </w:p>
    <w:p w14:paraId="36CA6035" w14:textId="57359CFF" w:rsidR="00360F20" w:rsidRPr="00387C67" w:rsidRDefault="00F571C8" w:rsidP="00B84D12">
      <w:pPr>
        <w:pStyle w:val="Heading2"/>
        <w:numPr>
          <w:ilvl w:val="0"/>
          <w:numId w:val="14"/>
        </w:numPr>
        <w:tabs>
          <w:tab w:val="left" w:pos="426"/>
        </w:tabs>
        <w:spacing w:line="480" w:lineRule="auto"/>
        <w:ind w:left="0" w:firstLine="0"/>
        <w:rPr>
          <w:rFonts w:cs="Times New Roman"/>
          <w:lang w:val="id-ID"/>
        </w:rPr>
      </w:pPr>
      <w:bookmarkStart w:id="77" w:name="_Toc215220010"/>
      <w:bookmarkStart w:id="78" w:name="_Toc226157561"/>
      <w:bookmarkStart w:id="79" w:name="_Toc226158410"/>
      <w:bookmarkStart w:id="80" w:name="_Toc226158568"/>
      <w:r>
        <w:rPr>
          <w:rFonts w:cs="Times New Roman"/>
        </w:rPr>
        <w:t>Benefits of Research</w:t>
      </w:r>
      <w:bookmarkEnd w:id="77"/>
      <w:bookmarkEnd w:id="78"/>
      <w:bookmarkEnd w:id="79"/>
      <w:bookmarkEnd w:id="80"/>
      <w:r>
        <w:rPr>
          <w:rFonts w:cs="Times New Roman"/>
        </w:rPr>
        <w:t xml:space="preserve"> </w:t>
      </w:r>
    </w:p>
    <w:p w14:paraId="0CD9B570" w14:textId="5F78BB6F" w:rsidR="00360F20" w:rsidRPr="00360F20" w:rsidRDefault="00360F20" w:rsidP="00D05A9C">
      <w:pPr>
        <w:spacing w:after="0" w:line="480" w:lineRule="auto"/>
        <w:contextualSpacing/>
        <w:jc w:val="both"/>
        <w:rPr>
          <w:rFonts w:eastAsiaTheme="minorHAnsi" w:cs="Times New Roman"/>
          <w:color w:val="auto"/>
          <w:szCs w:val="24"/>
          <w:lang w:val="id-ID"/>
        </w:rPr>
      </w:pPr>
      <w:r w:rsidRPr="00360F20">
        <w:rPr>
          <w:rFonts w:eastAsiaTheme="minorHAnsi" w:cs="Times New Roman"/>
          <w:color w:val="auto"/>
          <w:szCs w:val="24"/>
          <w:lang w:val="id-ID"/>
        </w:rPr>
        <w:tab/>
      </w:r>
      <w:bookmarkStart w:id="81" w:name="_Hlk152443225"/>
      <w:bookmarkStart w:id="82" w:name="_Hlk183189892"/>
      <w:r w:rsidR="00667553">
        <w:rPr>
          <w:rFonts w:eastAsiaTheme="minorHAnsi" w:cs="Times New Roman"/>
          <w:color w:val="auto"/>
          <w:szCs w:val="24"/>
        </w:rPr>
        <w:t>Hopefully, this research can provided benefits, both theoretical and practical benefits consisting of:</w:t>
      </w:r>
      <w:r w:rsidRPr="00360F20">
        <w:rPr>
          <w:rFonts w:eastAsiaTheme="minorHAnsi" w:cs="Times New Roman"/>
          <w:color w:val="auto"/>
          <w:szCs w:val="24"/>
          <w:lang w:val="id-ID"/>
        </w:rPr>
        <w:t xml:space="preserve"> </w:t>
      </w:r>
    </w:p>
    <w:p w14:paraId="1712378C" w14:textId="00FA7E4D" w:rsidR="00360F20" w:rsidRPr="00360F20" w:rsidRDefault="00667553" w:rsidP="00D05A9C">
      <w:pPr>
        <w:numPr>
          <w:ilvl w:val="0"/>
          <w:numId w:val="4"/>
        </w:numPr>
        <w:spacing w:after="0" w:line="480" w:lineRule="auto"/>
        <w:contextualSpacing/>
        <w:jc w:val="both"/>
        <w:rPr>
          <w:rFonts w:eastAsiaTheme="minorHAnsi" w:cs="Times New Roman"/>
          <w:color w:val="auto"/>
          <w:szCs w:val="24"/>
          <w:lang w:val="id-ID"/>
        </w:rPr>
      </w:pPr>
      <w:r>
        <w:rPr>
          <w:rFonts w:eastAsiaTheme="minorHAnsi" w:cs="Times New Roman"/>
          <w:color w:val="auto"/>
          <w:szCs w:val="24"/>
        </w:rPr>
        <w:t>Theoritical benefits</w:t>
      </w:r>
    </w:p>
    <w:p w14:paraId="30E9AFA1" w14:textId="4AA9472C" w:rsidR="00360F20" w:rsidRPr="00360F20" w:rsidRDefault="00360F20" w:rsidP="00D05A9C">
      <w:pPr>
        <w:spacing w:after="0" w:line="480" w:lineRule="auto"/>
        <w:ind w:left="720"/>
        <w:contextualSpacing/>
        <w:jc w:val="both"/>
        <w:rPr>
          <w:rFonts w:eastAsiaTheme="minorHAnsi" w:cs="Times New Roman"/>
          <w:color w:val="auto"/>
          <w:szCs w:val="24"/>
          <w:lang w:val="id-ID"/>
        </w:rPr>
      </w:pPr>
      <w:r w:rsidRPr="00360F20">
        <w:rPr>
          <w:rFonts w:eastAsiaTheme="minorHAnsi" w:cs="Times New Roman"/>
          <w:color w:val="auto"/>
          <w:szCs w:val="24"/>
          <w:lang w:val="id-ID"/>
        </w:rPr>
        <w:tab/>
      </w:r>
      <w:r w:rsidR="00667553">
        <w:rPr>
          <w:rFonts w:eastAsiaTheme="minorHAnsi" w:cs="Times New Roman"/>
          <w:color w:val="auto"/>
          <w:szCs w:val="24"/>
        </w:rPr>
        <w:t>This research is expected to be able to provide insight, additional information, and bcome a useful reading reference in the academic environment for the development of science.</w:t>
      </w:r>
      <w:r w:rsidRPr="00360F20">
        <w:rPr>
          <w:rFonts w:eastAsiaTheme="minorHAnsi" w:cs="Times New Roman"/>
          <w:color w:val="auto"/>
          <w:szCs w:val="24"/>
          <w:lang w:val="id-ID"/>
        </w:rPr>
        <w:t xml:space="preserve"> </w:t>
      </w:r>
    </w:p>
    <w:bookmarkEnd w:id="81"/>
    <w:p w14:paraId="10038F0E" w14:textId="77E4EC38" w:rsidR="00360F20" w:rsidRPr="00360F20" w:rsidRDefault="00667553" w:rsidP="00B84D12">
      <w:pPr>
        <w:numPr>
          <w:ilvl w:val="0"/>
          <w:numId w:val="4"/>
        </w:numPr>
        <w:spacing w:after="0" w:line="480" w:lineRule="auto"/>
        <w:contextualSpacing/>
        <w:jc w:val="both"/>
        <w:rPr>
          <w:rFonts w:eastAsiaTheme="minorHAnsi" w:cs="Times New Roman"/>
          <w:color w:val="auto"/>
          <w:szCs w:val="24"/>
          <w:lang w:val="id-ID"/>
        </w:rPr>
      </w:pPr>
      <w:r>
        <w:rPr>
          <w:rFonts w:eastAsiaTheme="minorHAnsi" w:cs="Times New Roman"/>
          <w:color w:val="auto"/>
          <w:szCs w:val="24"/>
        </w:rPr>
        <w:t>Practical benefits</w:t>
      </w:r>
    </w:p>
    <w:p w14:paraId="7393BE36" w14:textId="3E5623A9" w:rsidR="00360F20" w:rsidRPr="00360F20" w:rsidRDefault="00667553" w:rsidP="00B84D12">
      <w:pPr>
        <w:numPr>
          <w:ilvl w:val="1"/>
          <w:numId w:val="2"/>
        </w:numPr>
        <w:spacing w:after="0" w:line="480" w:lineRule="auto"/>
        <w:contextualSpacing/>
        <w:jc w:val="both"/>
        <w:rPr>
          <w:rFonts w:eastAsiaTheme="minorHAnsi" w:cs="Times New Roman"/>
          <w:color w:val="auto"/>
          <w:szCs w:val="24"/>
          <w:lang w:val="id-ID"/>
        </w:rPr>
      </w:pPr>
      <w:r>
        <w:rPr>
          <w:rFonts w:eastAsiaTheme="minorHAnsi" w:cs="Times New Roman"/>
          <w:color w:val="auto"/>
          <w:szCs w:val="24"/>
        </w:rPr>
        <w:lastRenderedPageBreak/>
        <w:t xml:space="preserve">This study is expected to provide an overview of policy implementation as an effort to </w:t>
      </w:r>
      <w:r w:rsidR="00E97557">
        <w:rPr>
          <w:rFonts w:eastAsiaTheme="minorHAnsi" w:cs="Times New Roman"/>
          <w:color w:val="auto"/>
          <w:szCs w:val="24"/>
        </w:rPr>
        <w:t>improve fraud prevention by the government’s internal auditor.</w:t>
      </w:r>
    </w:p>
    <w:p w14:paraId="0DD5878F" w14:textId="63D65781" w:rsidR="00A625A7" w:rsidRPr="00787E5F" w:rsidRDefault="00E97557" w:rsidP="006A4A7F">
      <w:pPr>
        <w:numPr>
          <w:ilvl w:val="1"/>
          <w:numId w:val="2"/>
        </w:numPr>
        <w:spacing w:line="480" w:lineRule="auto"/>
        <w:contextualSpacing/>
        <w:jc w:val="both"/>
        <w:rPr>
          <w:rFonts w:cs="Times New Roman"/>
          <w:color w:val="auto"/>
        </w:rPr>
      </w:pPr>
      <w:r>
        <w:rPr>
          <w:rFonts w:eastAsiaTheme="minorHAnsi" w:cs="Times New Roman"/>
          <w:color w:val="auto"/>
          <w:szCs w:val="24"/>
        </w:rPr>
        <w:t xml:space="preserve">This study is expected to become a feedback </w:t>
      </w:r>
      <w:r w:rsidR="00360F20" w:rsidRPr="00787E5F">
        <w:rPr>
          <w:rFonts w:eastAsiaTheme="minorHAnsi" w:cs="Times New Roman"/>
          <w:color w:val="auto"/>
          <w:szCs w:val="24"/>
          <w:lang w:val="id-ID"/>
        </w:rPr>
        <w:t xml:space="preserve"> </w:t>
      </w:r>
      <w:bookmarkEnd w:id="82"/>
      <w:r>
        <w:rPr>
          <w:rFonts w:eastAsiaTheme="minorHAnsi" w:cs="Times New Roman"/>
          <w:color w:val="auto"/>
          <w:szCs w:val="24"/>
        </w:rPr>
        <w:t xml:space="preserve">and consideration for government institutions in East Borneo for the evaluation and optimizing of risk management and good governance in improving fraud prevention. </w:t>
      </w:r>
      <w:r w:rsidR="00A625A7" w:rsidRPr="00787E5F">
        <w:rPr>
          <w:rFonts w:cs="Times New Roman"/>
          <w:color w:val="auto"/>
        </w:rPr>
        <w:br w:type="page"/>
      </w:r>
    </w:p>
    <w:p w14:paraId="63EFF191" w14:textId="77777777" w:rsidR="00FE616E" w:rsidRDefault="00FE616E" w:rsidP="00845B82">
      <w:pPr>
        <w:pStyle w:val="Heading1"/>
        <w:spacing w:line="276" w:lineRule="auto"/>
        <w:sectPr w:rsidR="00FE616E" w:rsidSect="00FD4058">
          <w:headerReference w:type="default" r:id="rId22"/>
          <w:footerReference w:type="default" r:id="rId23"/>
          <w:pgSz w:w="11906" w:h="16838" w:code="9"/>
          <w:pgMar w:top="2268" w:right="1701" w:bottom="1701" w:left="2268" w:header="720" w:footer="720" w:gutter="0"/>
          <w:cols w:space="720"/>
          <w:docGrid w:linePitch="360"/>
        </w:sectPr>
      </w:pPr>
      <w:bookmarkStart w:id="83" w:name="_Toc182558040"/>
      <w:bookmarkStart w:id="84" w:name="_Toc191021939"/>
      <w:bookmarkStart w:id="85" w:name="_Toc213234605"/>
    </w:p>
    <w:p w14:paraId="5C25F30E" w14:textId="6853CE10" w:rsidR="0045145B" w:rsidRPr="006D6418" w:rsidRDefault="00F571C8" w:rsidP="00845B82">
      <w:pPr>
        <w:pStyle w:val="Heading1"/>
        <w:spacing w:line="276" w:lineRule="auto"/>
      </w:pPr>
      <w:bookmarkStart w:id="86" w:name="_Toc213392803"/>
      <w:bookmarkStart w:id="87" w:name="_Toc213802859"/>
      <w:bookmarkStart w:id="88" w:name="_Toc215220011"/>
      <w:bookmarkStart w:id="89" w:name="_Toc226157562"/>
      <w:bookmarkStart w:id="90" w:name="_Toc226158411"/>
      <w:bookmarkStart w:id="91" w:name="_Toc226158569"/>
      <w:r>
        <w:lastRenderedPageBreak/>
        <w:t>CHAPTER</w:t>
      </w:r>
      <w:r w:rsidR="0045145B" w:rsidRPr="006D6418">
        <w:t xml:space="preserve"> II</w:t>
      </w:r>
      <w:bookmarkEnd w:id="83"/>
      <w:bookmarkEnd w:id="84"/>
      <w:bookmarkEnd w:id="85"/>
      <w:bookmarkEnd w:id="86"/>
      <w:bookmarkEnd w:id="87"/>
      <w:bookmarkEnd w:id="88"/>
      <w:bookmarkEnd w:id="89"/>
      <w:bookmarkEnd w:id="90"/>
      <w:bookmarkEnd w:id="91"/>
      <w:r w:rsidR="0045145B" w:rsidRPr="006D6418">
        <w:t xml:space="preserve"> </w:t>
      </w:r>
    </w:p>
    <w:p w14:paraId="36EA4DB5" w14:textId="48EAFEF7" w:rsidR="0045145B" w:rsidRDefault="00F571C8" w:rsidP="00845B82">
      <w:pPr>
        <w:pStyle w:val="Heading1"/>
        <w:spacing w:line="276" w:lineRule="auto"/>
      </w:pPr>
      <w:bookmarkStart w:id="92" w:name="_Toc215220012"/>
      <w:bookmarkStart w:id="93" w:name="_Toc226154759"/>
      <w:bookmarkStart w:id="94" w:name="_Toc226157563"/>
      <w:bookmarkStart w:id="95" w:name="_Toc226157640"/>
      <w:bookmarkStart w:id="96" w:name="_Toc226158412"/>
      <w:bookmarkStart w:id="97" w:name="_Toc226158570"/>
      <w:r>
        <w:t>LITERATURE REVIEW</w:t>
      </w:r>
      <w:bookmarkEnd w:id="92"/>
      <w:bookmarkEnd w:id="93"/>
      <w:bookmarkEnd w:id="94"/>
      <w:bookmarkEnd w:id="95"/>
      <w:bookmarkEnd w:id="96"/>
      <w:bookmarkEnd w:id="97"/>
    </w:p>
    <w:p w14:paraId="7A4437CC" w14:textId="77777777" w:rsidR="00E97557" w:rsidRPr="00E97557" w:rsidRDefault="00E97557" w:rsidP="00E97557"/>
    <w:p w14:paraId="55B3E8A0" w14:textId="372FDEE7" w:rsidR="0045145B" w:rsidRPr="00387C67" w:rsidRDefault="00F571C8" w:rsidP="00B84D12">
      <w:pPr>
        <w:pStyle w:val="Heading2"/>
        <w:numPr>
          <w:ilvl w:val="0"/>
          <w:numId w:val="15"/>
        </w:numPr>
        <w:tabs>
          <w:tab w:val="left" w:pos="426"/>
        </w:tabs>
        <w:spacing w:line="480" w:lineRule="auto"/>
        <w:ind w:left="0" w:firstLine="0"/>
        <w:rPr>
          <w:rFonts w:cs="Times New Roman"/>
          <w:lang w:val="id-ID"/>
        </w:rPr>
      </w:pPr>
      <w:bookmarkStart w:id="98" w:name="_Toc215220013"/>
      <w:bookmarkStart w:id="99" w:name="_Toc226157564"/>
      <w:bookmarkStart w:id="100" w:name="_Toc226158413"/>
      <w:bookmarkStart w:id="101" w:name="_Toc226158571"/>
      <w:r>
        <w:rPr>
          <w:rFonts w:cs="Times New Roman"/>
        </w:rPr>
        <w:t>Theoritical Foundation</w:t>
      </w:r>
      <w:bookmarkEnd w:id="98"/>
      <w:bookmarkEnd w:id="99"/>
      <w:bookmarkEnd w:id="100"/>
      <w:bookmarkEnd w:id="101"/>
    </w:p>
    <w:p w14:paraId="71F03417" w14:textId="77777777" w:rsidR="0045145B" w:rsidRPr="00F571C8" w:rsidRDefault="0045145B" w:rsidP="00B84D12">
      <w:pPr>
        <w:pStyle w:val="Heading3"/>
        <w:numPr>
          <w:ilvl w:val="0"/>
          <w:numId w:val="16"/>
        </w:numPr>
        <w:tabs>
          <w:tab w:val="left" w:pos="993"/>
        </w:tabs>
        <w:spacing w:line="480" w:lineRule="auto"/>
        <w:rPr>
          <w:rFonts w:cs="Times New Roman"/>
          <w:iCs/>
        </w:rPr>
      </w:pPr>
      <w:bookmarkStart w:id="102" w:name="_Toc213234608"/>
      <w:bookmarkStart w:id="103" w:name="_Toc215220014"/>
      <w:bookmarkStart w:id="104" w:name="_Toc226157565"/>
      <w:bookmarkStart w:id="105" w:name="_Toc226158414"/>
      <w:bookmarkStart w:id="106" w:name="_Toc226158572"/>
      <w:r w:rsidRPr="00F571C8">
        <w:rPr>
          <w:rFonts w:cs="Times New Roman"/>
          <w:iCs/>
        </w:rPr>
        <w:t>Stewardship Theory</w:t>
      </w:r>
      <w:bookmarkEnd w:id="102"/>
      <w:bookmarkEnd w:id="103"/>
      <w:bookmarkEnd w:id="104"/>
      <w:bookmarkEnd w:id="105"/>
      <w:bookmarkEnd w:id="106"/>
      <w:r w:rsidRPr="00F571C8">
        <w:rPr>
          <w:rFonts w:cs="Times New Roman"/>
          <w:iCs/>
        </w:rPr>
        <w:t xml:space="preserve"> </w:t>
      </w:r>
    </w:p>
    <w:p w14:paraId="45FA071F" w14:textId="519C4AA5" w:rsidR="00630ACD" w:rsidRPr="00387C67" w:rsidRDefault="00F56B55" w:rsidP="00D05A9C">
      <w:pPr>
        <w:spacing w:after="0" w:line="480" w:lineRule="auto"/>
        <w:ind w:left="426" w:firstLine="294"/>
        <w:jc w:val="both"/>
        <w:rPr>
          <w:rFonts w:eastAsiaTheme="minorHAnsi" w:cs="Times New Roman"/>
          <w:i/>
          <w:iCs/>
          <w:color w:val="auto"/>
          <w:lang w:val="id-ID"/>
        </w:rPr>
      </w:pPr>
      <w:bookmarkStart w:id="107" w:name="_Hlk190993749"/>
      <w:r>
        <w:rPr>
          <w:rFonts w:eastAsiaTheme="minorHAnsi" w:cs="Times New Roman"/>
          <w:color w:val="auto"/>
        </w:rPr>
        <w:t>The stewardship theory was first proposed by Lex Dona</w:t>
      </w:r>
      <w:r w:rsidR="00730B47">
        <w:rPr>
          <w:rFonts w:eastAsiaTheme="minorHAnsi" w:cs="Times New Roman"/>
          <w:color w:val="auto"/>
        </w:rPr>
        <w:t xml:space="preserve">ldson and James H. Davis in </w:t>
      </w:r>
      <w:r w:rsidR="00730B47">
        <w:rPr>
          <w:rFonts w:eastAsiaTheme="minorHAnsi" w:cs="Times New Roman"/>
          <w:color w:val="auto"/>
        </w:rPr>
        <w:fldChar w:fldCharType="begin" w:fldLock="1"/>
      </w:r>
      <w:r w:rsidR="000D1B4B">
        <w:rPr>
          <w:rFonts w:eastAsiaTheme="minorHAnsi" w:cs="Times New Roman"/>
          <w:color w:val="auto"/>
        </w:rPr>
        <w:instrText>ADDIN CSL_CITATION {"citationItems":[{"id":"ITEM-1","itemData":{"author":[{"dropping-particle":"","family":"Donaldson","given":"Lex","non-dropping-particle":"","parse-names":false,"suffix":""},{"dropping-particle":"","family":"Davis","given":"James H","non-dropping-particle":"","parse-names":false,"suffix":""}],"container-title":"Australian Journal of Management","id":"ITEM-1","issued":{"date-parts":[["1991"]]},"page":"49-64","title":"Stewardship Theory or Agency Theory : CEO Governance amd Shareholder Returns","type":"article-journal"},"uris":["http://www.mendeley.com/documents/?uuid=5ffce75f-388f-3b91-8f41-00eed55d4f22"]}],"mendeley":{"formattedCitation":"(Donaldson &amp; Davis, 1991)","manualFormatting":"1991","plainTextFormattedCitation":"(Donaldson &amp; Davis, 1991)","previouslyFormattedCitation":"(Donaldson &amp; Davis, 1991)"},"properties":{"noteIndex":0},"schema":"https://github.com/citation-style-language/schema/raw/master/csl-citation.json"}</w:instrText>
      </w:r>
      <w:r w:rsidR="00730B47">
        <w:rPr>
          <w:rFonts w:eastAsiaTheme="minorHAnsi" w:cs="Times New Roman"/>
          <w:color w:val="auto"/>
        </w:rPr>
        <w:fldChar w:fldCharType="separate"/>
      </w:r>
      <w:r w:rsidR="00730B47" w:rsidRPr="00730B47">
        <w:rPr>
          <w:rFonts w:eastAsiaTheme="minorHAnsi" w:cs="Times New Roman"/>
          <w:noProof/>
          <w:color w:val="auto"/>
        </w:rPr>
        <w:t>1991</w:t>
      </w:r>
      <w:r w:rsidR="00730B47">
        <w:rPr>
          <w:rFonts w:eastAsiaTheme="minorHAnsi" w:cs="Times New Roman"/>
          <w:color w:val="auto"/>
        </w:rPr>
        <w:fldChar w:fldCharType="end"/>
      </w:r>
      <w:r>
        <w:rPr>
          <w:rFonts w:eastAsia="Times New Roman"/>
        </w:rPr>
        <w:t>,</w:t>
      </w:r>
      <w:r w:rsidR="00630ACD" w:rsidRPr="00387C67">
        <w:rPr>
          <w:rFonts w:eastAsiaTheme="minorHAnsi" w:cs="Times New Roman"/>
          <w:color w:val="auto"/>
          <w:lang w:val="id-ID"/>
        </w:rPr>
        <w:t xml:space="preserve"> </w:t>
      </w:r>
      <w:r>
        <w:rPr>
          <w:rFonts w:eastAsiaTheme="minorHAnsi" w:cs="Times New Roman"/>
          <w:color w:val="auto"/>
        </w:rPr>
        <w:t>which describes a situation where management or agents acts as stewards who are not motivated by individual interests, but rather by the objective of maximizing collective benefits to achieve shared goals. Accordingly, the theory is grounded in psychological and sociological perspectives, in which the role of the steward is motivated to ac in alignment with the interest of the principal.</w:t>
      </w:r>
      <w:r w:rsidR="00630ACD" w:rsidRPr="00387C67">
        <w:rPr>
          <w:rFonts w:eastAsiaTheme="minorHAnsi" w:cs="Times New Roman"/>
          <w:i/>
          <w:iCs/>
          <w:color w:val="auto"/>
          <w:lang w:val="id-ID"/>
        </w:rPr>
        <w:t xml:space="preserve"> </w:t>
      </w:r>
    </w:p>
    <w:p w14:paraId="23EFFCD7" w14:textId="2A3162A6" w:rsidR="00630ACD" w:rsidRPr="00630ACD" w:rsidRDefault="00E46881" w:rsidP="00D05A9C">
      <w:pPr>
        <w:spacing w:after="0" w:line="480" w:lineRule="auto"/>
        <w:ind w:left="426" w:firstLine="294"/>
        <w:jc w:val="both"/>
        <w:rPr>
          <w:rFonts w:eastAsiaTheme="minorHAnsi" w:cs="Times New Roman"/>
          <w:color w:val="auto"/>
          <w:lang w:val="id-ID"/>
        </w:rPr>
      </w:pPr>
      <w:r>
        <w:rPr>
          <w:rFonts w:eastAsiaTheme="minorHAnsi" w:cs="Times New Roman"/>
          <w:color w:val="auto"/>
        </w:rPr>
        <w:t xml:space="preserve">This theory is grounded in philosophical assumption about human nature, which is viewed as inherently trustworthy, responsible, and characterized by integrity and hinest toward others. Steward believe that thei interests are aliged with those of the organization are therefore motivated to pursue organizational goals and deliver direct benefits to the organization rather than to prioritize personal interest. This perspective is based on the core assumption of stewardship theory that the interest of the steward and the principal are aligned, so that the welfare of the organization becomes the main goal for both. When the benefits of the organization are achieved, individual benefits also be achieved. </w:t>
      </w:r>
    </w:p>
    <w:p w14:paraId="48C39002" w14:textId="655BD0B4" w:rsidR="00630ACD" w:rsidRPr="00630ACD" w:rsidRDefault="00E46881" w:rsidP="00FD4058">
      <w:pPr>
        <w:spacing w:after="0" w:line="480" w:lineRule="auto"/>
        <w:ind w:left="426"/>
        <w:jc w:val="both"/>
        <w:rPr>
          <w:rFonts w:eastAsiaTheme="minorHAnsi" w:cs="Times New Roman"/>
          <w:color w:val="auto"/>
          <w:lang w:val="id-ID"/>
        </w:rPr>
      </w:pPr>
      <w:r>
        <w:rPr>
          <w:rFonts w:eastAsiaTheme="minorHAnsi" w:cs="Times New Roman"/>
          <w:color w:val="auto"/>
        </w:rPr>
        <w:t xml:space="preserve">This theory assumes that internal auditors acting as stewards will assist the government acting as principal in achieving its objectives. In carrying out their </w:t>
      </w:r>
      <w:r>
        <w:rPr>
          <w:rFonts w:eastAsiaTheme="minorHAnsi" w:cs="Times New Roman"/>
          <w:color w:val="auto"/>
        </w:rPr>
        <w:lastRenderedPageBreak/>
        <w:t>role, auditors will identify and assess risk related to government financial management, supervision, and periodic audits to achieve the government’s objective of establishing a clean and fraud-free government.</w:t>
      </w:r>
      <w:r w:rsidR="00630ACD" w:rsidRPr="00630ACD">
        <w:rPr>
          <w:rFonts w:eastAsiaTheme="minorHAnsi" w:cs="Times New Roman"/>
          <w:color w:val="auto"/>
          <w:lang w:val="id-ID"/>
        </w:rPr>
        <w:t xml:space="preserve"> </w:t>
      </w:r>
    </w:p>
    <w:p w14:paraId="117876A5" w14:textId="39736361" w:rsidR="00630ACD" w:rsidRPr="00630ACD" w:rsidRDefault="00E46881" w:rsidP="00D05A9C">
      <w:pPr>
        <w:spacing w:after="0" w:line="480" w:lineRule="auto"/>
        <w:ind w:left="426" w:firstLine="294"/>
        <w:jc w:val="both"/>
        <w:rPr>
          <w:rFonts w:eastAsiaTheme="minorHAnsi" w:cs="Times New Roman"/>
          <w:color w:val="auto"/>
        </w:rPr>
      </w:pPr>
      <w:r>
        <w:rPr>
          <w:rFonts w:eastAsiaTheme="minorHAnsi" w:cs="Times New Roman"/>
          <w:color w:val="auto"/>
        </w:rPr>
        <w:t xml:space="preserve">Accordingly, stewardship theory can be considered a theoretical framework that supports the </w:t>
      </w:r>
      <w:r w:rsidR="001A711B">
        <w:rPr>
          <w:rFonts w:eastAsiaTheme="minorHAnsi" w:cs="Times New Roman"/>
          <w:color w:val="auto"/>
        </w:rPr>
        <w:t>occurance of risk management and good governance variable</w:t>
      </w:r>
      <w:r w:rsidR="00630ACD" w:rsidRPr="00630ACD">
        <w:rPr>
          <w:rFonts w:eastAsiaTheme="minorHAnsi" w:cs="Times New Roman"/>
          <w:color w:val="auto"/>
        </w:rPr>
        <w:t>.</w:t>
      </w:r>
      <w:r w:rsidR="001A711B">
        <w:rPr>
          <w:rFonts w:eastAsiaTheme="minorHAnsi" w:cs="Times New Roman"/>
          <w:color w:val="auto"/>
        </w:rPr>
        <w:t xml:space="preserve"> Fundamentally, APIP or internal auditors wo act as stewards have the responsibility to assist local governments in achieving clean governance by minimizing fraud in the government environment by good governance and risk management in the local government management environment. </w:t>
      </w:r>
    </w:p>
    <w:p w14:paraId="556C4A38" w14:textId="4D5D8C38" w:rsidR="00630ACD" w:rsidRPr="00387C67" w:rsidRDefault="00E02A14" w:rsidP="00B84D12">
      <w:pPr>
        <w:pStyle w:val="Heading3"/>
        <w:numPr>
          <w:ilvl w:val="0"/>
          <w:numId w:val="16"/>
        </w:numPr>
        <w:tabs>
          <w:tab w:val="left" w:pos="993"/>
        </w:tabs>
        <w:spacing w:line="480" w:lineRule="auto"/>
        <w:rPr>
          <w:rFonts w:cs="Times New Roman"/>
          <w:lang w:val="id-ID"/>
        </w:rPr>
      </w:pPr>
      <w:bookmarkStart w:id="108" w:name="_Toc215220015"/>
      <w:bookmarkStart w:id="109" w:name="_Toc226157566"/>
      <w:bookmarkStart w:id="110" w:name="_Toc226158415"/>
      <w:bookmarkStart w:id="111" w:name="_Toc226158573"/>
      <w:bookmarkEnd w:id="107"/>
      <w:r>
        <w:rPr>
          <w:rFonts w:cs="Times New Roman"/>
        </w:rPr>
        <w:t>Fraud Prevention</w:t>
      </w:r>
      <w:bookmarkEnd w:id="108"/>
      <w:bookmarkEnd w:id="109"/>
      <w:bookmarkEnd w:id="110"/>
      <w:bookmarkEnd w:id="111"/>
    </w:p>
    <w:p w14:paraId="36681B9D" w14:textId="4A346E1B" w:rsidR="00630ACD" w:rsidRPr="00630ACD" w:rsidRDefault="000075B9" w:rsidP="00D05A9C">
      <w:pPr>
        <w:tabs>
          <w:tab w:val="left" w:pos="993"/>
        </w:tabs>
        <w:spacing w:after="0" w:line="480" w:lineRule="auto"/>
        <w:ind w:left="426" w:firstLine="283"/>
        <w:jc w:val="both"/>
        <w:rPr>
          <w:rFonts w:eastAsiaTheme="minorHAnsi" w:cs="Times New Roman"/>
          <w:color w:val="auto"/>
          <w:lang w:val="id-ID"/>
        </w:rPr>
      </w:pPr>
      <w:r w:rsidRPr="000075B9">
        <w:rPr>
          <w:rFonts w:eastAsiaTheme="minorHAnsi" w:cs="Times New Roman"/>
          <w:color w:val="auto"/>
          <w:lang w:val="id-ID"/>
        </w:rPr>
        <w:t xml:space="preserve">Fraud has a broad and unrestricted definition, as many </w:t>
      </w:r>
      <w:r>
        <w:rPr>
          <w:rFonts w:eastAsiaTheme="minorHAnsi" w:cs="Times New Roman"/>
          <w:color w:val="auto"/>
        </w:rPr>
        <w:t>experts</w:t>
      </w:r>
      <w:r w:rsidRPr="000075B9">
        <w:rPr>
          <w:rFonts w:eastAsiaTheme="minorHAnsi" w:cs="Times New Roman"/>
          <w:color w:val="auto"/>
          <w:lang w:val="id-ID"/>
        </w:rPr>
        <w:t xml:space="preserve"> have conceptualized fraud based on their respective perspectives.</w:t>
      </w:r>
      <w:r w:rsidR="00630ACD" w:rsidRPr="00630ACD">
        <w:rPr>
          <w:rFonts w:eastAsiaTheme="minorHAnsi" w:cs="Times New Roman"/>
          <w:color w:val="auto"/>
          <w:lang w:val="id-ID"/>
        </w:rPr>
        <w:t xml:space="preserve">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{"citationItems":[{"id":"ITEM-1","itemData":{"DOI":"10.24843/EJA.2019.v29.i02.p12","ISSN":"2302-8556","abstract":"&lt;p&gt;This study aims to analyze the effect of information asymmetry, individual morality and internal control on the tendency of accounting fraud on the use of village funds in Utan District, Sumbawa Regency. The number of respondents used in this study were 44 people. Data collection is done by survey method with data collection techniques using questionnaires. The results of the study is the information asymmetry variable has a positive influence on the tendency of accounting fraud; individual morality variable has a negative influence on the tendency of accounting fraud; and internal control variable has a negative influence on the tendency of accounting fraud.&amp;#13; Keywords : Asymmetry; Morality; Control; Accounting Fraud.&lt;/p&gt;","author":[{"dropping-particle":"","family":"Komala","given":"Rina","non-dropping-particle":"","parse-names":false,"suffix":""},{"dropping-particle":"","family":"Piturungsih","given":"Endar","non-dropping-particle":"","parse-names":false,"suffix":""},{"dropping-particle":"","family":"Firmansyah","given":"M.","non-dropping-particle":"","parse-names":false,"suffix":""}],"container-title":"E-Jurnal Akuntansi","id":"ITEM-1","issue":"2","issued":{"date-parts":[["2019","11","25"]]},"page":"645","title":"Pengaruh Asimetri Informasi, Moralitas Individu Dan Pengendalian Internal Terhadap Kecenderungan Kecurangan Akuntansi","type":"article-journal","volume":"29"},"uris":["http://www.mendeley.com/documents/?uuid=1e1a85ea-ec86-33aa-8b9c-4a7a78cc4036"]}],"mendeley":{"formattedCitation":"(Komala et al., 2019)","manualFormatting":"Komala et al., (2019)","plainTextFormattedCitation":"(Komala et al., 2019)","previouslyFormattedCitation":"(Komala et al., 2019)"},"properties":{"noteIndex":0},"schema":"https://github.com/citation-style-language/schema/raw/master/csl-citation.json"}</w:instrText>
      </w:r>
      <w:r w:rsidR="000D1B4B">
        <w:rPr>
          <w:rFonts w:eastAsiaTheme="minorHAnsi" w:cs="Times New Roman"/>
          <w:lang w:val="id-ID"/>
        </w:rPr>
        <w:fldChar w:fldCharType="separate"/>
      </w:r>
      <w:r w:rsidR="000D1B4B" w:rsidRPr="000D1B4B">
        <w:rPr>
          <w:rFonts w:eastAsiaTheme="minorHAnsi" w:cs="Times New Roman"/>
          <w:noProof/>
          <w:lang w:val="id-ID"/>
        </w:rPr>
        <w:t xml:space="preserve">Komala </w:t>
      </w:r>
      <w:r w:rsidR="000D1B4B" w:rsidRPr="000D1B4B">
        <w:rPr>
          <w:rFonts w:eastAsiaTheme="minorHAnsi" w:cs="Times New Roman"/>
          <w:i/>
          <w:noProof/>
          <w:lang w:val="id-ID"/>
        </w:rPr>
        <w:t>et al.</w:t>
      </w:r>
      <w:r w:rsidR="000D1B4B" w:rsidRPr="000D1B4B">
        <w:rPr>
          <w:rFonts w:eastAsiaTheme="minorHAnsi" w:cs="Times New Roman"/>
          <w:noProof/>
          <w:lang w:val="id-ID"/>
        </w:rPr>
        <w:t xml:space="preserve">, </w:t>
      </w:r>
      <w:r w:rsidR="000D1B4B">
        <w:rPr>
          <w:rFonts w:eastAsiaTheme="minorHAnsi" w:cs="Times New Roman"/>
          <w:noProof/>
        </w:rPr>
        <w:t>(</w:t>
      </w:r>
      <w:r w:rsidR="000D1B4B" w:rsidRPr="000D1B4B">
        <w:rPr>
          <w:rFonts w:eastAsiaTheme="minorHAnsi" w:cs="Times New Roman"/>
          <w:noProof/>
          <w:lang w:val="id-ID"/>
        </w:rPr>
        <w:t>2019)</w:t>
      </w:r>
      <w:r w:rsidR="000D1B4B">
        <w:rPr>
          <w:rFonts w:eastAsiaTheme="minorHAnsi" w:cs="Times New Roman"/>
          <w:lang w:val="id-ID"/>
        </w:rPr>
        <w:fldChar w:fldCharType="end"/>
      </w:r>
      <w:r w:rsidR="00630ACD" w:rsidRPr="00630ACD">
        <w:rPr>
          <w:rFonts w:eastAsiaTheme="minorHAnsi" w:cs="Times New Roman"/>
          <w:color w:val="auto"/>
          <w:lang w:val="id-ID"/>
        </w:rPr>
        <w:t xml:space="preserve"> </w:t>
      </w:r>
      <w:r>
        <w:rPr>
          <w:rFonts w:eastAsiaTheme="minorHAnsi" w:cs="Times New Roman"/>
          <w:color w:val="auto"/>
        </w:rPr>
        <w:t>define</w:t>
      </w:r>
      <w:r w:rsidR="00630ACD" w:rsidRPr="00630ACD">
        <w:rPr>
          <w:rFonts w:eastAsiaTheme="minorHAnsi" w:cs="Times New Roman"/>
          <w:color w:val="auto"/>
          <w:lang w:val="id-ID"/>
        </w:rPr>
        <w:t xml:space="preserve"> </w:t>
      </w:r>
      <w:r w:rsidRPr="000075B9">
        <w:rPr>
          <w:rFonts w:eastAsiaTheme="minorHAnsi" w:cs="Times New Roman"/>
          <w:color w:val="auto"/>
          <w:lang w:val="id-ID"/>
        </w:rPr>
        <w:t xml:space="preserve">fraud </w:t>
      </w:r>
      <w:r>
        <w:rPr>
          <w:rFonts w:eastAsiaTheme="minorHAnsi" w:cs="Times New Roman"/>
          <w:color w:val="auto"/>
        </w:rPr>
        <w:t xml:space="preserve">as a </w:t>
      </w:r>
      <w:r w:rsidRPr="000075B9">
        <w:rPr>
          <w:rFonts w:eastAsiaTheme="minorHAnsi" w:cs="Times New Roman"/>
          <w:color w:val="auto"/>
          <w:lang w:val="id-ID"/>
        </w:rPr>
        <w:t xml:space="preserve"> deliberate attempt to deceive with the aim of taking the property or rights of others.</w:t>
      </w:r>
      <w:r>
        <w:rPr>
          <w:rFonts w:eastAsiaTheme="minorHAnsi" w:cs="Times New Roman"/>
          <w:color w:val="auto"/>
        </w:rPr>
        <w:t xml:space="preserve"> According to the</w:t>
      </w:r>
      <w:r w:rsidR="00630ACD" w:rsidRPr="00630ACD">
        <w:rPr>
          <w:rFonts w:eastAsiaTheme="minorHAnsi" w:cs="Times New Roman"/>
          <w:color w:val="auto"/>
          <w:lang w:val="id-ID"/>
        </w:rPr>
        <w:t xml:space="preserve"> </w:t>
      </w:r>
      <w:r w:rsidR="00630ACD" w:rsidRPr="000075B9">
        <w:rPr>
          <w:rFonts w:eastAsiaTheme="minorHAnsi" w:cs="Times New Roman"/>
          <w:iCs/>
          <w:color w:val="auto"/>
          <w:lang w:val="id-ID"/>
        </w:rPr>
        <w:t>Association of Certified Fraud Examiners</w:t>
      </w:r>
      <w:r w:rsidR="00630ACD" w:rsidRPr="00630ACD">
        <w:rPr>
          <w:rFonts w:eastAsiaTheme="minorHAnsi" w:cs="Times New Roman"/>
          <w:i/>
          <w:iCs/>
          <w:color w:val="auto"/>
          <w:lang w:val="id-ID"/>
        </w:rPr>
        <w:t xml:space="preserve">, </w:t>
      </w:r>
      <w:r w:rsidR="00B436D2" w:rsidRPr="00B436D2">
        <w:rPr>
          <w:rFonts w:eastAsiaTheme="minorHAnsi" w:cs="Times New Roman"/>
          <w:color w:val="auto"/>
          <w:lang w:val="id-ID"/>
        </w:rPr>
        <w:t xml:space="preserve">fraud is an act committed by individuals either inside or outside an organization to obtain personal or group benefits through unlawful actions that directly cause harm to other parties. Furthermore, Regulation of the Audit Board of the Republic of Indonesia (BPK) Number 1 of </w:t>
      </w:r>
      <w:r w:rsidR="000D1B4B">
        <w:rPr>
          <w:rFonts w:eastAsiaTheme="minorHAnsi" w:cs="Times New Roman"/>
          <w:color w:val="auto"/>
          <w:lang w:val="id-ID"/>
        </w:rPr>
        <w:fldChar w:fldCharType="begin" w:fldLock="1"/>
      </w:r>
      <w:r w:rsidR="000D1B4B">
        <w:rPr>
          <w:rFonts w:eastAsiaTheme="minorHAnsi" w:cs="Times New Roman"/>
          <w:color w:val="auto"/>
          <w:lang w:val="id-ID"/>
        </w:rPr>
        <w:instrText>ADDIN CSL_CITATION {"citationItems":[{"id":"ITEM-1","itemData":{"author":[{"dropping-particle":"","family":"BPK RI","given":"","non-dropping-particle":"","parse-names":false,"suffix":""}],"id":"ITEM-1","issued":{"date-parts":[["2007","1","1"]]},"number":"1","publisher-place":"Indonesia","title":"Peraturan Badan Pemeriksa Keuangan Nomor 1 Tahun 2007 tentang Standar Pemeriksaan Keuangan Negara","type":"legislation"},"uris":["http://www.mendeley.com/documents/?uuid=627f715d-8ee9-30f1-9e2a-9d32d776d286"]}],"mendeley":{"formattedCitation":"(Peraturan Badan Pemeriksa Keuangan Nomor 1 Tahun 2007 Tentang Standar Pemeriksaan Keuangan Negara, 2007)","manualFormatting":" 2007","plainTextFormattedCitation":"(Peraturan Badan Pemeriksa Keuangan Nomor 1 Tahun 2007 Tentang Standar Pemeriksaan Keuangan Negara, 2007)","previouslyFormattedCitation":"(Peraturan Badan Pemeriksa Keuangan Nomor 1 Tahun 2007 Tentang Standar Pemeriksaan Keuangan Negara, 2007)"},"properties":{"noteIndex":0},"schema":"https://github.com/citation-style-language/schema/raw/master/csl-citation.json"}</w:instrText>
      </w:r>
      <w:r w:rsidR="000D1B4B">
        <w:rPr>
          <w:rFonts w:eastAsiaTheme="minorHAnsi" w:cs="Times New Roman"/>
          <w:color w:val="auto"/>
          <w:lang w:val="id-ID"/>
        </w:rPr>
        <w:fldChar w:fldCharType="separate"/>
      </w:r>
      <w:r w:rsidR="000D1B4B" w:rsidRPr="000D1B4B">
        <w:rPr>
          <w:rFonts w:eastAsiaTheme="minorHAnsi" w:cs="Times New Roman"/>
          <w:noProof/>
          <w:color w:val="auto"/>
          <w:lang w:val="id-ID"/>
        </w:rPr>
        <w:t xml:space="preserve"> 2007</w:t>
      </w:r>
      <w:r w:rsidR="000D1B4B">
        <w:rPr>
          <w:rFonts w:eastAsiaTheme="minorHAnsi" w:cs="Times New Roman"/>
          <w:color w:val="auto"/>
          <w:lang w:val="id-ID"/>
        </w:rPr>
        <w:fldChar w:fldCharType="end"/>
      </w:r>
      <w:r w:rsidR="000D1B4B">
        <w:rPr>
          <w:rFonts w:eastAsiaTheme="minorHAnsi" w:cs="Times New Roman"/>
          <w:color w:val="auto"/>
        </w:rPr>
        <w:t xml:space="preserve"> </w:t>
      </w:r>
      <w:r w:rsidR="00B436D2" w:rsidRPr="00B436D2">
        <w:rPr>
          <w:rFonts w:eastAsiaTheme="minorHAnsi" w:cs="Times New Roman"/>
          <w:color w:val="auto"/>
          <w:lang w:val="id-ID"/>
        </w:rPr>
        <w:t>concerning State Financial Auditing Standards defines fraud as a type of unlawful act committed intentionally through deceptive means to obtain certain benefits. Based on these definitions, it can be concluded that fraud refers to acts carried out for the benefit of individuals or groups through means that are not legally justified</w:t>
      </w:r>
      <w:r w:rsidR="00630ACD" w:rsidRPr="00630ACD">
        <w:rPr>
          <w:rFonts w:eastAsiaTheme="minorHAnsi" w:cs="Times New Roman"/>
          <w:color w:val="auto"/>
          <w:lang w:val="id-ID"/>
        </w:rPr>
        <w:t xml:space="preserve"> </w:t>
      </w:r>
    </w:p>
    <w:p w14:paraId="52F824A2" w14:textId="538DC896" w:rsidR="00630ACD" w:rsidRPr="00630ACD" w:rsidRDefault="00630ACD" w:rsidP="00D05A9C">
      <w:pPr>
        <w:spacing w:after="0" w:line="480" w:lineRule="auto"/>
        <w:ind w:left="426" w:firstLine="283"/>
        <w:jc w:val="both"/>
        <w:rPr>
          <w:rFonts w:eastAsiaTheme="minorHAnsi" w:cs="Times New Roman"/>
          <w:color w:val="auto"/>
          <w:lang w:val="id-ID"/>
        </w:rPr>
      </w:pPr>
      <w:r w:rsidRPr="00B220DB">
        <w:rPr>
          <w:rFonts w:eastAsiaTheme="minorHAnsi" w:cs="Times New Roman"/>
          <w:iCs/>
          <w:color w:val="auto"/>
          <w:lang w:val="id-ID"/>
        </w:rPr>
        <w:lastRenderedPageBreak/>
        <w:t xml:space="preserve"> </w:t>
      </w:r>
      <w:r w:rsidR="00B220DB" w:rsidRPr="00B220DB">
        <w:rPr>
          <w:rFonts w:eastAsiaTheme="minorHAnsi" w:cs="Times New Roman"/>
          <w:iCs/>
          <w:color w:val="auto"/>
        </w:rPr>
        <w:t xml:space="preserve">The </w:t>
      </w:r>
      <w:r w:rsidRPr="00B220DB">
        <w:rPr>
          <w:rFonts w:eastAsiaTheme="minorHAnsi" w:cs="Times New Roman"/>
          <w:iCs/>
          <w:color w:val="auto"/>
          <w:lang w:val="id-ID"/>
        </w:rPr>
        <w:t>Association of Certified Fraud Examiners</w:t>
      </w:r>
      <w:r w:rsidRPr="00B220DB">
        <w:rPr>
          <w:rFonts w:eastAsiaTheme="minorHAnsi" w:cs="Times New Roman"/>
          <w:color w:val="auto"/>
          <w:lang w:val="id-ID"/>
        </w:rPr>
        <w:t xml:space="preserve">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{"citationItems":[{"id":"ITEM-1","itemData":{"author":[{"dropping-particle":"","family":"ACFE","given":"","non-dropping-particle":"","parse-names":false,"suffix":""}],"id":"ITEM-1","issued":{"date-parts":[["2022"]]},"title":"Occupational Fraud 2022: A report to the Nations","type":"report"},"uris":["http://www.mendeley.com/documents/?uuid=6e56aeaa-ce3b-328e-8109-36d03e9abf14"]}],"mendeley":{"formattedCitation":"(ACFE, 2022)","plainTextFormattedCitation":"(ACFE, 2022)","previouslyFormattedCitation":"(ACFE, 2022)"},"properties":{"noteIndex":0},"schema":"https://github.com/citation-style-language/schema/raw/master/csl-citation.json"}</w:instrText>
      </w:r>
      <w:r w:rsidR="000D1B4B">
        <w:rPr>
          <w:rFonts w:eastAsiaTheme="minorHAnsi" w:cs="Times New Roman"/>
          <w:lang w:val="id-ID"/>
        </w:rPr>
        <w:fldChar w:fldCharType="separate"/>
      </w:r>
      <w:r w:rsidR="000D1B4B" w:rsidRPr="000D1B4B">
        <w:rPr>
          <w:rFonts w:eastAsiaTheme="minorHAnsi" w:cs="Times New Roman"/>
          <w:noProof/>
          <w:lang w:val="id-ID"/>
        </w:rPr>
        <w:t>(ACFE, 2022)</w:t>
      </w:r>
      <w:r w:rsidR="000D1B4B">
        <w:rPr>
          <w:rFonts w:eastAsiaTheme="minorHAnsi" w:cs="Times New Roman"/>
          <w:lang w:val="id-ID"/>
        </w:rPr>
        <w:fldChar w:fldCharType="end"/>
      </w:r>
      <w:r w:rsidRPr="00630ACD">
        <w:rPr>
          <w:rFonts w:eastAsiaTheme="minorHAnsi" w:cs="Times New Roman"/>
          <w:color w:val="auto"/>
          <w:lang w:val="id-ID"/>
        </w:rPr>
        <w:t xml:space="preserve"> </w:t>
      </w:r>
      <w:r w:rsidR="00B220DB">
        <w:rPr>
          <w:rFonts w:eastAsiaTheme="minorHAnsi" w:cs="Times New Roman"/>
          <w:color w:val="auto"/>
        </w:rPr>
        <w:t>develop a framework known as the fraud tree. This framework illustrates various forms of fraud schemes that commonly occur in the workplace</w:t>
      </w:r>
      <w:r w:rsidRPr="00630ACD">
        <w:rPr>
          <w:rFonts w:eastAsiaTheme="minorHAnsi" w:cs="Times New Roman"/>
          <w:color w:val="auto"/>
          <w:lang w:val="id-ID"/>
        </w:rPr>
        <w:t xml:space="preserve">, </w:t>
      </w:r>
      <w:r w:rsidR="00B220DB">
        <w:rPr>
          <w:rFonts w:eastAsiaTheme="minorHAnsi" w:cs="Times New Roman"/>
          <w:color w:val="auto"/>
        </w:rPr>
        <w:t>which include</w:t>
      </w:r>
      <w:r w:rsidRPr="00630ACD">
        <w:rPr>
          <w:rFonts w:eastAsiaTheme="minorHAnsi" w:cs="Times New Roman"/>
          <w:color w:val="auto"/>
          <w:lang w:val="id-ID"/>
        </w:rPr>
        <w:t xml:space="preserve">: </w:t>
      </w:r>
    </w:p>
    <w:p w14:paraId="23D8D1E5" w14:textId="77777777" w:rsidR="000075B9" w:rsidRPr="000075B9" w:rsidRDefault="00630ACD" w:rsidP="000075B9">
      <w:pPr>
        <w:pStyle w:val="ListParagraph"/>
        <w:numPr>
          <w:ilvl w:val="0"/>
          <w:numId w:val="44"/>
        </w:numPr>
        <w:spacing w:line="480" w:lineRule="auto"/>
        <w:ind w:left="1134"/>
        <w:jc w:val="both"/>
        <w:rPr>
          <w:rFonts w:eastAsiaTheme="minorHAnsi" w:cs="Times New Roman"/>
          <w:color w:val="auto"/>
          <w:lang w:val="id-ID"/>
        </w:rPr>
      </w:pPr>
      <w:r w:rsidRPr="000075B9">
        <w:rPr>
          <w:rFonts w:eastAsiaTheme="minorHAnsi" w:cs="Times New Roman"/>
          <w:iCs/>
          <w:color w:val="auto"/>
          <w:lang w:val="id-ID"/>
        </w:rPr>
        <w:t>Corruption</w:t>
      </w:r>
      <w:r w:rsidR="00B220DB" w:rsidRPr="000075B9">
        <w:rPr>
          <w:rFonts w:eastAsiaTheme="minorHAnsi" w:cs="Times New Roman"/>
          <w:i/>
          <w:iCs/>
          <w:color w:val="auto"/>
        </w:rPr>
        <w:t xml:space="preserve"> </w:t>
      </w:r>
      <w:r w:rsidR="00B220DB" w:rsidRPr="000075B9">
        <w:rPr>
          <w:rFonts w:eastAsiaTheme="minorHAnsi" w:cs="Times New Roman"/>
          <w:iCs/>
          <w:color w:val="auto"/>
        </w:rPr>
        <w:t>is a scheme</w:t>
      </w:r>
      <w:r w:rsidR="000075B9" w:rsidRPr="000075B9">
        <w:rPr>
          <w:rFonts w:eastAsiaTheme="minorHAnsi" w:cs="Times New Roman"/>
          <w:iCs/>
          <w:color w:val="auto"/>
        </w:rPr>
        <w:t xml:space="preserve"> in which an employee abuses their position or influence in business transactions by violating their responsibilities to the company in order to obtain direct or indirect benefits for themselves or a group.</w:t>
      </w:r>
    </w:p>
    <w:p w14:paraId="0EF8387C" w14:textId="77777777" w:rsidR="000075B9" w:rsidRDefault="000075B9" w:rsidP="000075B9">
      <w:pPr>
        <w:pStyle w:val="ListParagraph"/>
        <w:numPr>
          <w:ilvl w:val="0"/>
          <w:numId w:val="44"/>
        </w:numPr>
        <w:spacing w:line="480" w:lineRule="auto"/>
        <w:ind w:left="1134"/>
        <w:jc w:val="both"/>
        <w:rPr>
          <w:rFonts w:eastAsiaTheme="minorHAnsi" w:cs="Times New Roman"/>
          <w:color w:val="auto"/>
          <w:lang w:val="id-ID"/>
        </w:rPr>
      </w:pPr>
      <w:r w:rsidRPr="000075B9">
        <w:rPr>
          <w:rFonts w:eastAsiaTheme="minorHAnsi" w:cs="Times New Roman"/>
          <w:iCs/>
          <w:color w:val="auto"/>
          <w:lang w:val="id-ID"/>
        </w:rPr>
        <w:t>Asset Misappropriation is a scheme in which an employee takes or uses organizational resources illegally for personal gain.</w:t>
      </w:r>
      <w:r w:rsidR="00630ACD" w:rsidRPr="000075B9">
        <w:rPr>
          <w:rFonts w:eastAsiaTheme="minorHAnsi" w:cs="Times New Roman"/>
          <w:color w:val="auto"/>
          <w:lang w:val="id-ID"/>
        </w:rPr>
        <w:t xml:space="preserve"> </w:t>
      </w:r>
    </w:p>
    <w:p w14:paraId="61562C8F" w14:textId="71100762" w:rsidR="00630ACD" w:rsidRPr="000075B9" w:rsidRDefault="000075B9" w:rsidP="000075B9">
      <w:pPr>
        <w:pStyle w:val="ListParagraph"/>
        <w:numPr>
          <w:ilvl w:val="0"/>
          <w:numId w:val="44"/>
        </w:numPr>
        <w:spacing w:line="480" w:lineRule="auto"/>
        <w:ind w:left="1134"/>
        <w:jc w:val="both"/>
        <w:rPr>
          <w:rFonts w:eastAsiaTheme="minorHAnsi" w:cs="Times New Roman"/>
          <w:color w:val="auto"/>
          <w:lang w:val="id-ID"/>
        </w:rPr>
      </w:pPr>
      <w:r w:rsidRPr="000075B9">
        <w:rPr>
          <w:rFonts w:eastAsiaTheme="minorHAnsi" w:cs="Times New Roman"/>
          <w:iCs/>
          <w:color w:val="auto"/>
          <w:lang w:val="id-ID"/>
        </w:rPr>
        <w:t>Financial Statement Fraud is a scheme in which an employee deliberately presents inaccurate financial statements or omits important information to conceal the actual financial condition.</w:t>
      </w:r>
      <w:r w:rsidR="00630ACD" w:rsidRPr="000075B9">
        <w:rPr>
          <w:rFonts w:eastAsiaTheme="minorHAnsi" w:cs="Times New Roman"/>
          <w:color w:val="auto"/>
          <w:lang w:val="id-ID"/>
        </w:rPr>
        <w:t xml:space="preserve"> </w:t>
      </w:r>
    </w:p>
    <w:p w14:paraId="41F85339" w14:textId="62EAA3EF" w:rsidR="00630ACD" w:rsidRPr="00630ACD" w:rsidRDefault="00630ACD" w:rsidP="00D05A9C">
      <w:pPr>
        <w:spacing w:after="0" w:line="480" w:lineRule="auto"/>
        <w:ind w:left="426" w:firstLine="283"/>
        <w:jc w:val="both"/>
        <w:rPr>
          <w:rFonts w:eastAsiaTheme="minorHAnsi" w:cs="Times New Roman"/>
          <w:color w:val="auto"/>
          <w:lang w:val="id-ID"/>
        </w:rPr>
      </w:pPr>
      <w:r w:rsidRPr="00630ACD">
        <w:rPr>
          <w:rFonts w:eastAsiaTheme="minorHAnsi" w:cs="Times New Roman"/>
          <w:color w:val="auto"/>
          <w:lang w:val="id-ID"/>
        </w:rPr>
        <w:t xml:space="preserve">  </w:t>
      </w:r>
      <w:r w:rsidR="000075B9">
        <w:rPr>
          <w:rFonts w:eastAsiaTheme="minorHAnsi" w:cs="Times New Roman"/>
          <w:color w:val="auto"/>
        </w:rPr>
        <w:t>In Indonesia, corruption is considered a particuralrly serious form of fraud due to a high frequency of corruption cases and its significant contribution to state financial losses</w:t>
      </w:r>
      <w:r w:rsidRPr="00630ACD">
        <w:rPr>
          <w:rFonts w:eastAsiaTheme="minorHAnsi" w:cs="Times New Roman"/>
          <w:color w:val="auto"/>
          <w:lang w:val="id-ID"/>
        </w:rPr>
        <w:t xml:space="preserve">. </w:t>
      </w:r>
      <w:r w:rsidR="000075B9">
        <w:rPr>
          <w:rFonts w:eastAsiaTheme="minorHAnsi" w:cs="Times New Roman"/>
          <w:color w:val="auto"/>
        </w:rPr>
        <w:t>According to the</w:t>
      </w:r>
      <w:r w:rsidRPr="00630ACD">
        <w:rPr>
          <w:rFonts w:eastAsiaTheme="minorHAnsi" w:cs="Times New Roman"/>
          <w:color w:val="auto"/>
          <w:lang w:val="id-ID"/>
        </w:rPr>
        <w:t xml:space="preserve"> </w:t>
      </w:r>
      <w:r w:rsidRPr="000075B9">
        <w:rPr>
          <w:rFonts w:eastAsiaTheme="minorHAnsi" w:cs="Times New Roman"/>
          <w:iCs/>
          <w:color w:val="auto"/>
          <w:lang w:val="id-ID"/>
        </w:rPr>
        <w:t>Asia-Pacific Occupational Fraud 2022: A Report to the Nations</w:t>
      </w:r>
      <w:r w:rsidRPr="00630ACD">
        <w:rPr>
          <w:rFonts w:eastAsiaTheme="minorHAnsi" w:cs="Times New Roman"/>
          <w:color w:val="auto"/>
          <w:lang w:val="id-ID"/>
        </w:rPr>
        <w:t xml:space="preserve"> </w:t>
      </w:r>
      <w:r w:rsidR="000075B9">
        <w:rPr>
          <w:rFonts w:eastAsiaTheme="minorHAnsi" w:cs="Times New Roman"/>
          <w:color w:val="auto"/>
        </w:rPr>
        <w:t>published by</w:t>
      </w:r>
      <w:r w:rsidRPr="00630ACD">
        <w:rPr>
          <w:rFonts w:eastAsiaTheme="minorHAnsi" w:cs="Times New Roman"/>
          <w:color w:val="auto"/>
          <w:lang w:val="id-ID"/>
        </w:rPr>
        <w:t xml:space="preserve"> </w:t>
      </w:r>
      <w:r w:rsidRPr="000075B9">
        <w:rPr>
          <w:rFonts w:eastAsiaTheme="minorHAnsi" w:cs="Times New Roman"/>
          <w:iCs/>
          <w:color w:val="auto"/>
          <w:lang w:val="id-ID"/>
        </w:rPr>
        <w:t>Association of Certified Examiners</w:t>
      </w:r>
      <w:r w:rsidRPr="00630ACD">
        <w:rPr>
          <w:rFonts w:eastAsiaTheme="minorHAnsi" w:cs="Times New Roman"/>
          <w:i/>
          <w:iCs/>
          <w:color w:val="auto"/>
          <w:lang w:val="id-ID"/>
        </w:rPr>
        <w:t xml:space="preserve"> </w:t>
      </w:r>
      <w:r w:rsidRPr="00630ACD">
        <w:rPr>
          <w:rFonts w:eastAsiaTheme="minorHAnsi" w:cs="Times New Roman"/>
          <w:color w:val="auto"/>
          <w:lang w:val="id-ID"/>
        </w:rPr>
        <w:t xml:space="preserve">(ACFE), </w:t>
      </w:r>
      <w:r w:rsidR="000075B9">
        <w:rPr>
          <w:rFonts w:eastAsiaTheme="minorHAnsi" w:cs="Times New Roman"/>
          <w:color w:val="auto"/>
        </w:rPr>
        <w:t xml:space="preserve">Indonesia ranked fourth amon countries </w:t>
      </w:r>
      <w:r w:rsidR="000D1B4B">
        <w:rPr>
          <w:rFonts w:eastAsiaTheme="minorHAnsi" w:cs="Times New Roman"/>
          <w:color w:val="auto"/>
        </w:rPr>
        <w:t>with the highest number of fraud</w:t>
      </w:r>
      <w:r w:rsidR="000075B9">
        <w:rPr>
          <w:rFonts w:eastAsiaTheme="minorHAnsi" w:cs="Times New Roman"/>
          <w:color w:val="auto"/>
        </w:rPr>
        <w:t xml:space="preserve"> </w:t>
      </w:r>
      <w:r w:rsidR="000D1B4B">
        <w:rPr>
          <w:rFonts w:eastAsiaTheme="minorHAnsi" w:cs="Times New Roman"/>
          <w:color w:val="auto"/>
        </w:rPr>
        <w:t>c</w:t>
      </w:r>
      <w:r w:rsidR="000075B9">
        <w:rPr>
          <w:rFonts w:eastAsiaTheme="minorHAnsi" w:cs="Times New Roman"/>
          <w:color w:val="auto"/>
        </w:rPr>
        <w:t>ases in 2022, with 23 recorded cases (64% corruption, 28.9 asset missapropriation, and 6.7% financial statement fraud)</w:t>
      </w:r>
      <w:r w:rsidRPr="00630ACD">
        <w:rPr>
          <w:rFonts w:eastAsiaTheme="minorHAnsi" w:cs="Times New Roman"/>
          <w:color w:val="auto"/>
          <w:lang w:val="id-ID"/>
        </w:rPr>
        <w:t xml:space="preserve">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{"citationItems":[{"id":"ITEM-1","itemData":{"author":[{"dropping-particle":"","family":"ACFE","given":"","non-dropping-particle":"","parse-names":false,"suffix":""}],"id":"ITEM-1","issued":{"date-parts":[["2022"]]},"title":"Occupational Fraud 2022: A report to the Nations","type":"report"},"uris":["http://www.mendeley.com/documents/?uuid=6e56aeaa-ce3b-328e-8109-36d03e9abf14"]}],"mendeley":{"formattedCitation":"(ACFE, 2022)","plainTextFormattedCitation":"(ACFE, 2022)","previouslyFormattedCitation":"(ACFE, 2022)"},"properties":{"noteIndex":0},"schema":"https://github.com/citation-style-language/schema/raw/master/csl-citation.json"}</w:instrText>
      </w:r>
      <w:r w:rsidR="000D1B4B">
        <w:rPr>
          <w:rFonts w:eastAsiaTheme="minorHAnsi" w:cs="Times New Roman"/>
          <w:lang w:val="id-ID"/>
        </w:rPr>
        <w:fldChar w:fldCharType="separate"/>
      </w:r>
      <w:r w:rsidR="000D1B4B" w:rsidRPr="000D1B4B">
        <w:rPr>
          <w:rFonts w:eastAsiaTheme="minorHAnsi" w:cs="Times New Roman"/>
          <w:noProof/>
          <w:lang w:val="id-ID"/>
        </w:rPr>
        <w:t>(ACFE, 2022)</w:t>
      </w:r>
      <w:r w:rsidR="000D1B4B">
        <w:rPr>
          <w:rFonts w:eastAsiaTheme="minorHAnsi" w:cs="Times New Roman"/>
          <w:lang w:val="id-ID"/>
        </w:rPr>
        <w:fldChar w:fldCharType="end"/>
      </w:r>
      <w:r w:rsidR="000075B9">
        <w:rPr>
          <w:rFonts w:eastAsiaTheme="minorHAnsi" w:cs="Times New Roman"/>
          <w:color w:val="auto"/>
        </w:rPr>
        <w:t xml:space="preserve">. These corruption cases have occurred across almost all government sectors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{"citationItems":[{"id":"ITEM-1","itemData":{"author":[{"dropping-particle":"","family":"ICW","given":"","non-dropping-particle":"","parse-names":false,"suffix":""}],"id":"ITEM-1","issued":{"date-parts":[["2023"]]},"title":"Laporan Hasil Pemantauan  Tren Penindakan Kasus  Korupsi Tahun 2022 ","type":"report"},"uris":["http://www.mendeley.com/documents/?uuid=efa54110-08e7-3c6f-a7bf-44589ffdeb15"]}],"mendeley":{"formattedCitation":"(ICW, 2023)","plainTextFormattedCitation":"(ICW, 2023)","previouslyFormattedCitation":"(ICW, 2023)"},"properties":{"noteIndex":0},"schema":"https://github.com/citation-style-language/schema/raw/master/csl-citation.json"}</w:instrText>
      </w:r>
      <w:r w:rsidR="000D1B4B">
        <w:rPr>
          <w:rFonts w:eastAsiaTheme="minorHAnsi" w:cs="Times New Roman"/>
          <w:lang w:val="id-ID"/>
        </w:rPr>
        <w:fldChar w:fldCharType="separate"/>
      </w:r>
      <w:r w:rsidR="000D1B4B" w:rsidRPr="000D1B4B">
        <w:rPr>
          <w:rFonts w:eastAsiaTheme="minorHAnsi" w:cs="Times New Roman"/>
          <w:noProof/>
          <w:lang w:val="id-ID"/>
        </w:rPr>
        <w:t>(ICW, 2023)</w:t>
      </w:r>
      <w:r w:rsidR="000D1B4B">
        <w:rPr>
          <w:rFonts w:eastAsiaTheme="minorHAnsi" w:cs="Times New Roman"/>
          <w:lang w:val="id-ID"/>
        </w:rPr>
        <w:fldChar w:fldCharType="end"/>
      </w:r>
      <w:r w:rsidRPr="00630ACD">
        <w:rPr>
          <w:rFonts w:eastAsiaTheme="minorHAnsi" w:cs="Times New Roman"/>
          <w:color w:val="auto"/>
          <w:lang w:val="id-ID"/>
        </w:rPr>
        <w:t xml:space="preserve">. </w:t>
      </w:r>
      <w:r w:rsidR="000075B9" w:rsidRPr="000075B9">
        <w:rPr>
          <w:rFonts w:eastAsiaTheme="minorHAnsi" w:cs="Times New Roman"/>
          <w:color w:val="auto"/>
          <w:lang w:val="id-ID"/>
        </w:rPr>
        <w:t>Fraud cases, especially corruption, that plague Indonesia can have a very detrimental impact on life, both from an individual, bureaucracy, economic, political, and social perspective</w:t>
      </w:r>
      <w:r w:rsidRPr="00630ACD">
        <w:rPr>
          <w:rFonts w:eastAsiaTheme="minorHAnsi" w:cs="Times New Roman"/>
          <w:color w:val="auto"/>
          <w:lang w:val="id-ID"/>
        </w:rPr>
        <w:t xml:space="preserve">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{"citationItems":[{"id":"ITEM-1","itemData":{"author":[{"dropping-particle":"","family":"Setiadi","given":"Wicipto","non-dropping-particle":"","parse-names":false,"suffix":""}],"container-title":"Jurnal Legislasi Indonesia","id":"ITEM-1","issued":{"date-parts":[["2018","11","21"]]},"title":"Korupsi di Indonesia (Penyebab, Bahaya, Hambatan dan Upaya Pemeberantasan, serta Regulasi) ","type":"article-journal"},"uris":["http://www.mendeley.com/documents/?uuid=73b3216f-ba9a-3b18-b5e7-eab008fe382c"]}],"mendeley":{"formattedCitation":"(Setiadi, 2018)","plainTextFormattedCitation":"(Setiadi, 2018)","previouslyFormattedCitation":"(Setiadi, 2018)"},"properties":{"noteIndex":0},"schema":"https://github.com/citation-style-language/schema/raw/master/csl-citation.json"}</w:instrText>
      </w:r>
      <w:r w:rsidR="000D1B4B">
        <w:rPr>
          <w:rFonts w:eastAsiaTheme="minorHAnsi" w:cs="Times New Roman"/>
          <w:lang w:val="id-ID"/>
        </w:rPr>
        <w:fldChar w:fldCharType="separate"/>
      </w:r>
      <w:r w:rsidR="000D1B4B" w:rsidRPr="000D1B4B">
        <w:rPr>
          <w:rFonts w:eastAsiaTheme="minorHAnsi" w:cs="Times New Roman"/>
          <w:noProof/>
          <w:lang w:val="id-ID"/>
        </w:rPr>
        <w:t>(Setiadi, 2018)</w:t>
      </w:r>
      <w:r w:rsidR="000D1B4B">
        <w:rPr>
          <w:rFonts w:eastAsiaTheme="minorHAnsi" w:cs="Times New Roman"/>
          <w:lang w:val="id-ID"/>
        </w:rPr>
        <w:fldChar w:fldCharType="end"/>
      </w:r>
      <w:r w:rsidRPr="00630ACD">
        <w:rPr>
          <w:rFonts w:eastAsiaTheme="minorHAnsi" w:cs="Times New Roman"/>
          <w:color w:val="auto"/>
          <w:lang w:val="id-ID"/>
        </w:rPr>
        <w:t xml:space="preserve">. </w:t>
      </w:r>
      <w:r w:rsidR="000075B9" w:rsidRPr="000075B9">
        <w:rPr>
          <w:rFonts w:eastAsiaTheme="minorHAnsi" w:cs="Times New Roman"/>
          <w:color w:val="auto"/>
          <w:lang w:val="id-ID"/>
        </w:rPr>
        <w:t xml:space="preserve">The impact of these </w:t>
      </w:r>
      <w:r w:rsidR="000075B9" w:rsidRPr="000075B9">
        <w:rPr>
          <w:rFonts w:eastAsiaTheme="minorHAnsi" w:cs="Times New Roman"/>
          <w:color w:val="auto"/>
          <w:lang w:val="id-ID"/>
        </w:rPr>
        <w:lastRenderedPageBreak/>
        <w:t xml:space="preserve">corruption cases is very detrimental to various parties and will further threaten the stability of the government if efforts to prevent </w:t>
      </w:r>
      <w:r w:rsidR="000075B9">
        <w:rPr>
          <w:rFonts w:eastAsiaTheme="minorHAnsi" w:cs="Times New Roman"/>
          <w:color w:val="auto"/>
          <w:lang w:val="id-ID"/>
        </w:rPr>
        <w:t>fraud are not taken immediately</w:t>
      </w:r>
      <w:r w:rsidRPr="00630ACD">
        <w:rPr>
          <w:rFonts w:eastAsiaTheme="minorHAnsi" w:cs="Times New Roman"/>
          <w:color w:val="auto"/>
          <w:lang w:val="id-ID"/>
        </w:rPr>
        <w:t xml:space="preserve">. </w:t>
      </w:r>
    </w:p>
    <w:p w14:paraId="76D38F05" w14:textId="750DB70E" w:rsidR="007A7CEF" w:rsidRPr="00A5516F" w:rsidRDefault="00630ACD" w:rsidP="00D05A9C">
      <w:pPr>
        <w:spacing w:after="0" w:line="480" w:lineRule="auto"/>
        <w:ind w:left="426" w:firstLine="283"/>
        <w:jc w:val="both"/>
        <w:rPr>
          <w:rFonts w:eastAsiaTheme="minorHAnsi" w:cs="Times New Roman"/>
          <w:iCs/>
          <w:color w:val="auto"/>
        </w:rPr>
      </w:pPr>
      <w:r w:rsidRPr="00630ACD">
        <w:rPr>
          <w:rFonts w:eastAsiaTheme="minorHAnsi" w:cs="Times New Roman"/>
          <w:color w:val="auto"/>
          <w:lang w:val="id-ID"/>
        </w:rPr>
        <w:t xml:space="preserve"> </w:t>
      </w:r>
      <w:r w:rsidR="00B220DB" w:rsidRPr="00B220DB">
        <w:rPr>
          <w:rFonts w:eastAsiaTheme="minorHAnsi" w:cs="Times New Roman"/>
          <w:color w:val="auto"/>
          <w:lang w:val="id-ID"/>
        </w:rPr>
        <w:t>Fraud prevention is an activity carried out by management through the establishment of policies, systems, and procedures aimed at ensuring that the necessary actions have been taken by the board of commissioners, management, and other agency members in order to provide reasonable assurance in achieving three main objectives, namely the reliability of financial reports, the effectiveness and efficiency of operations, and compliance with applicable laws and regulations</w:t>
      </w:r>
      <w:r w:rsidRPr="00630ACD">
        <w:rPr>
          <w:rFonts w:eastAsiaTheme="minorHAnsi" w:cs="Times New Roman"/>
          <w:color w:val="auto"/>
          <w:lang w:val="id-ID"/>
        </w:rPr>
        <w:t xml:space="preserve">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{"citationItems":[{"id":"ITEM-1","itemData":{"abstract":"The aim of this research to analyze the effect internal control system which include internal  environment,  risk  assesment,  internal  activity,  information  and  communication,  and evaluating internal control and audit internal role to fraud prevention of Makassar City. Data in this   research   were   obtained   from   observation   and   questionnaires   that   distributed   to respondents. Multiple Linier Regression formula was used in this study with SPSS software. The test resultof multiple linier regression indicated that internal control system and audit internal role  positively effect the fraud prevention of Makasssar City. This research was conducted at 31 OPD (Local Government) in Makassar City","author":[{"dropping-particle":"","family":"Rahman","given":"Karlina Ghazalah","non-dropping-particle":"","parse-names":false,"suffix":""}],"container-title":"BJRA: Bongaya Journal for Research in Accounting","id":"ITEM-1","issue":"1","issued":{"date-parts":[["2020","5","31"]]},"page":"20-27","title":"Sistem Pengendalian Internal dan Peran Audit Internal Terhadap Pencegahan Kecurangan ","type":"article-journal","volume":"3"},"uris":["http://www.mendeley.com/documents/?uuid=8b8a16bd-7e4a-3ad0-89fd-22bd53388be2"]}],"mendeley":{"formattedCitation":"(Rahman, 2020)","plainTextFormattedCitation":"(Rahman, 2020)","previouslyFormattedCitation":"(Rahman, 2020)"},"properties":{"noteIndex":0},"schema":"https://github.com/citation-style-language/schema/raw/master/csl-citation.json"}</w:instrText>
      </w:r>
      <w:r w:rsidR="000D1B4B">
        <w:rPr>
          <w:rFonts w:eastAsiaTheme="minorHAnsi" w:cs="Times New Roman"/>
          <w:lang w:val="id-ID"/>
        </w:rPr>
        <w:fldChar w:fldCharType="separate"/>
      </w:r>
      <w:r w:rsidR="000D1B4B" w:rsidRPr="000D1B4B">
        <w:rPr>
          <w:rFonts w:eastAsiaTheme="minorHAnsi" w:cs="Times New Roman"/>
          <w:noProof/>
          <w:lang w:val="id-ID"/>
        </w:rPr>
        <w:t>(Rahman, 2020)</w:t>
      </w:r>
      <w:r w:rsidR="000D1B4B">
        <w:rPr>
          <w:rFonts w:eastAsiaTheme="minorHAnsi" w:cs="Times New Roman"/>
          <w:lang w:val="id-ID"/>
        </w:rPr>
        <w:fldChar w:fldCharType="end"/>
      </w:r>
      <w:r w:rsidR="00B57DEE" w:rsidRPr="00B57DEE">
        <w:rPr>
          <w:rFonts w:eastAsiaTheme="minorHAnsi" w:cs="Times New Roman"/>
          <w:lang w:val="id-ID"/>
        </w:rPr>
        <w:t>.</w:t>
      </w:r>
      <w:r w:rsidR="00A7232B">
        <w:rPr>
          <w:rFonts w:eastAsiaTheme="minorHAnsi" w:cs="Times New Roman"/>
          <w:lang w:val="id-ID"/>
        </w:rPr>
        <w:t xml:space="preserve"> </w:t>
      </w:r>
      <w:r w:rsidR="00B220DB">
        <w:rPr>
          <w:rFonts w:eastAsiaTheme="minorHAnsi" w:cs="Times New Roman"/>
          <w:color w:val="auto"/>
        </w:rPr>
        <w:t>According to the Financial and Development Supervisory Institutions</w:t>
      </w:r>
      <w:r w:rsidRPr="00630ACD">
        <w:rPr>
          <w:rFonts w:eastAsiaTheme="minorHAnsi" w:cs="Times New Roman"/>
          <w:color w:val="auto"/>
          <w:lang w:val="id-ID"/>
        </w:rPr>
        <w:t xml:space="preserve">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author":[{"dropping-particle":"","family":"BPKP","given":"","non-dropping-particle":"","parse-names":false,"suffix":""}],"edition":"5","editor":[{"dropping-particle":"","family":"Lestari","given":"Riri","non-dropping-particle":"","parse-names":false,"suffix":""}],"id":"ITEM-1","issued":{"date-parts":[["2008"]]},"publisher-place":"Bogor","title":"Fraud Auditing","type":"book"},"uris":["http://www.mendeley.com/documents/?uuid=4509f9da-c4dd-3e10-96e1-a9f38c0e2fc5"]}],"mendeley":{"formattedCitation":"(BPKP, 2008)","manualFormatting":"(2008)","plainTextFormattedCitation":"(BPKP, 2008)","previouslyFormattedCitation":"(BPKP, 2008)"},"properties":{"noteIndex":0},"schema":"https://github.com/citation-style-language/schema/raw/master/csl-citation.json"}</w:instrText>
      </w:r>
      <w:r w:rsidR="000D1B4B">
        <w:rPr>
          <w:rFonts w:eastAsiaTheme="minorHAnsi" w:cs="Times New Roman"/>
          <w:lang w:val="id-ID"/>
        </w:rPr>
        <w:fldChar w:fldCharType="separate"/>
      </w:r>
      <w:r w:rsidR="000D1B4B">
        <w:rPr>
          <w:rFonts w:eastAsiaTheme="minorHAnsi" w:cs="Times New Roman"/>
          <w:noProof/>
        </w:rPr>
        <w:t>(</w:t>
      </w:r>
      <w:r w:rsidR="000D1B4B" w:rsidRPr="000D1B4B">
        <w:rPr>
          <w:rFonts w:eastAsiaTheme="minorHAnsi" w:cs="Times New Roman"/>
          <w:noProof/>
          <w:lang w:val="id-ID"/>
        </w:rPr>
        <w:t>2008)</w:t>
      </w:r>
      <w:r w:rsidR="000D1B4B">
        <w:rPr>
          <w:rFonts w:eastAsiaTheme="minorHAnsi" w:cs="Times New Roman"/>
          <w:lang w:val="id-ID"/>
        </w:rPr>
        <w:fldChar w:fldCharType="end"/>
      </w:r>
      <w:r w:rsidR="00B57DEE" w:rsidRPr="00B57DEE">
        <w:rPr>
          <w:rFonts w:eastAsiaTheme="minorHAnsi" w:cs="Times New Roman"/>
          <w:lang w:val="id-ID"/>
        </w:rPr>
        <w:t>,</w:t>
      </w:r>
      <w:r w:rsidR="00B220DB">
        <w:rPr>
          <w:rFonts w:eastAsiaTheme="minorHAnsi" w:cs="Times New Roman"/>
        </w:rPr>
        <w:t xml:space="preserve"> </w:t>
      </w:r>
      <w:r w:rsidR="00B220DB" w:rsidRPr="00B220DB">
        <w:rPr>
          <w:rFonts w:eastAsiaTheme="minorHAnsi" w:cs="Times New Roman"/>
          <w:lang w:val="id-ID"/>
        </w:rPr>
        <w:t>fraud prevention is an integrated effort carried out to minimize and suppress factors that cause fraud. Thus, in this case, fraud prevention can be defined as efforts made to reduce and suppress all forms of dishonest actions that are not in accordance with regulations and can harm the organization</w:t>
      </w:r>
      <w:r w:rsidR="00B220DB">
        <w:rPr>
          <w:rFonts w:eastAsiaTheme="minorHAnsi" w:cs="Times New Roman"/>
        </w:rPr>
        <w:t>.</w:t>
      </w:r>
      <w:r w:rsidR="00A5516F">
        <w:rPr>
          <w:rFonts w:eastAsiaTheme="minorHAnsi" w:cs="Times New Roman"/>
          <w:iCs/>
          <w:color w:val="auto"/>
        </w:rPr>
        <w:t xml:space="preserve"> </w:t>
      </w:r>
    </w:p>
    <w:p w14:paraId="6E9D9369" w14:textId="15524D39" w:rsidR="00630ACD" w:rsidRPr="00630ACD" w:rsidRDefault="00B220DB" w:rsidP="00D05A9C">
      <w:pPr>
        <w:spacing w:after="0" w:line="480" w:lineRule="auto"/>
        <w:ind w:left="426" w:firstLine="283"/>
        <w:jc w:val="both"/>
        <w:rPr>
          <w:rFonts w:eastAsiaTheme="minorHAnsi" w:cs="Times New Roman"/>
          <w:color w:val="auto"/>
          <w:lang w:val="id-ID"/>
        </w:rPr>
      </w:pPr>
      <w:r w:rsidRPr="00B220DB">
        <w:rPr>
          <w:rFonts w:eastAsiaTheme="minorHAnsi" w:cs="Times New Roman"/>
          <w:color w:val="auto"/>
          <w:lang w:val="id-ID"/>
        </w:rPr>
        <w:t>Fraud prevention is conducted to ensure that fraudulent practices do not occur within an organization, thereby enabling organizational goals to be achieved and enhancing the organization’s reputation</w:t>
      </w:r>
      <w:r w:rsidR="00630ACD" w:rsidRPr="00630ACD">
        <w:rPr>
          <w:rFonts w:eastAsiaTheme="minorHAnsi" w:cs="Times New Roman"/>
          <w:color w:val="auto"/>
          <w:lang w:val="id-ID"/>
        </w:rPr>
        <w:t xml:space="preserve">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{"citationItems":[{"id":"ITEM-1","itemData":{"abstract":"Penelitian ini bertujuan untuk mengetahui pengaruh whistleblowing system, sistem pengendalian internal, budaya organisasi dan keadilan organisasi terhadap pencegahan kecurangan. Penelitian ini merupakan penelitian kuantitatif dengan menggunakan data primer yang diperoleh dari kuesioner. Kriteria sampel yang digunakan yaitu pegawai negeri sipil pada Dinas Pekerjaaan Umum, Penataan Ruang dan Perumahan Rakyat Provinsi Kalimantan Timur yang berjumlah 147 responden. Teknik analisis data menggunakan structural equation model (SEM) dengan aplikasi AMOS Version 22 dan SPSS ver 17. Hasil penelitian menunjukkan bahwa secara parsial whistleblowing system, sistem pengendalian internal, budaya organisasi dan keadilan organisasi berpengaruh positif dan signifikan terhadap pencegahan kecurangan.","author":[{"dropping-particle":"","family":"Mersa","given":"Nyotia Anggraeni","non-dropping-particle":"","parse-names":false,"suffix":""},{"dropping-particle":"","family":"Sailawati","given":"","non-dropping-particle":"","parse-names":false,"suffix":""},{"dropping-particle":"","family":"Malini","given":"Niken Elok Larasatining","non-dropping-particle":"","parse-names":false,"suffix":""}],"container-title":"Jurnal Politeknik Caltex Riau","id":"ITEM-1","issue":"1","issued":{"date-parts":[["2021","5","31"]]},"page":"85-92","title":"Pengaruh Whistleblowing System, Sistem Pengendalian Internal, Budaya Organisasi, dan Keadilan Organisasi Terhadap Pencegahan Kecurangan","type":"article-journal","volume":"14"},"uris":["http://www.mendeley.com/documents/?uuid=2f565140-ca63-3443-9869-234f4229a141"]}],"mendeley":{"formattedCitation":"(Mersa et al., 2021)","plainTextFormattedCitation":"(Mersa et al., 2021)","previouslyFormattedCitation":"(Mersa et al., 2021)"},"properties":{"noteIndex":0},"schema":"https://github.com/citation-style-language/schema/raw/master/csl-citation.json"}</w:instrText>
      </w:r>
      <w:r w:rsidR="000D1B4B">
        <w:rPr>
          <w:rFonts w:eastAsiaTheme="minorHAnsi" w:cs="Times New Roman"/>
          <w:lang w:val="id-ID"/>
        </w:rPr>
        <w:fldChar w:fldCharType="separate"/>
      </w:r>
      <w:r w:rsidR="000D1B4B" w:rsidRPr="000D1B4B">
        <w:rPr>
          <w:rFonts w:eastAsiaTheme="minorHAnsi" w:cs="Times New Roman"/>
          <w:noProof/>
          <w:lang w:val="id-ID"/>
        </w:rPr>
        <w:t>(Mersa et al., 2021)</w:t>
      </w:r>
      <w:r w:rsidR="000D1B4B">
        <w:rPr>
          <w:rFonts w:eastAsiaTheme="minorHAnsi" w:cs="Times New Roman"/>
          <w:lang w:val="id-ID"/>
        </w:rPr>
        <w:fldChar w:fldCharType="end"/>
      </w:r>
      <w:r w:rsidR="00630ACD" w:rsidRPr="00630ACD">
        <w:rPr>
          <w:rFonts w:eastAsiaTheme="minorHAnsi" w:cs="Times New Roman"/>
          <w:color w:val="auto"/>
          <w:lang w:val="id-ID"/>
        </w:rPr>
        <w:t xml:space="preserve">. </w:t>
      </w:r>
    </w:p>
    <w:p w14:paraId="2E2D1DF4" w14:textId="4901C8C1" w:rsidR="00630ACD" w:rsidRPr="00630ACD" w:rsidRDefault="00630ACD" w:rsidP="00D05A9C">
      <w:pPr>
        <w:spacing w:after="0" w:line="480" w:lineRule="auto"/>
        <w:ind w:left="426" w:firstLine="283"/>
        <w:jc w:val="both"/>
        <w:rPr>
          <w:rFonts w:eastAsiaTheme="minorHAnsi" w:cs="Times New Roman"/>
          <w:color w:val="auto"/>
          <w:lang w:val="id-ID"/>
        </w:rPr>
      </w:pPr>
      <w:r w:rsidRPr="00630ACD">
        <w:rPr>
          <w:rFonts w:eastAsiaTheme="minorHAnsi" w:cs="Times New Roman"/>
          <w:color w:val="auto"/>
          <w:lang w:val="id-ID"/>
        </w:rPr>
        <w:t xml:space="preserve"> </w:t>
      </w:r>
      <w:r w:rsidR="009A0FAC">
        <w:rPr>
          <w:rFonts w:eastAsiaTheme="minorHAnsi" w:cs="Times New Roman"/>
          <w:color w:val="auto"/>
        </w:rPr>
        <w:t>Fraud can be addressed thtough two approaches, namely prevention and detection. Some experts argue that successfully detected fraud cases represent only a small fractaion of the total number of fraud cases that actually occur. Therefore, the main focus should be on prevention efforts</w:t>
      </w:r>
      <w:r w:rsidRPr="00630ACD">
        <w:rPr>
          <w:rFonts w:eastAsiaTheme="minorHAnsi" w:cs="Times New Roman"/>
          <w:color w:val="auto"/>
          <w:lang w:val="id-ID"/>
        </w:rPr>
        <w:t xml:space="preserve">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{"citationItems":[{"id":"ITEM-1","itemData":{"DOI":"10.55681/economina.v2i6.604","ISSN":"2963-1181","abstract":"&lt;p&gt;Pada dasarnya untuk meminimalkan kecurangan dapat dilakukan dengan pencegahan terhadap kecurangan itu sendiri. Ada beberapa faktor yang dapat membantu dalam mencegah terjadinya kecurangan. Artikel ini mereview penelitian tentang faktor-faktor yang memengaruhi pencegahan kecurangan, yaitu Budaya Organisasi, Moralitas Individu, dan Pengendalian Internal. Tujuan dari tinjauan literatur ini adalah untuk mengembangkan hipotesis tentang pengaruh antar variabel untuk digunakan dalam penelitian selanjutnya. Hasil dari riset literatur ini ialah Budaya Organisasi, Moralitas Individu, dan Pengendalian Internal berpengaruh terhadap pencegahan kecurangan. Hal ini berarti bahwa semakin baik budaya organisasi, moralitas individu, dan pengendalian internal yang dimiliki, maka semakin baik pula pelaksanaan dalam pencegahan kecurangan tersebut.&lt;/p&gt;","author":[{"dropping-particle":"","family":"Septiani","given":"Anggi Kirana","non-dropping-particle":"","parse-names":false,"suffix":""},{"dropping-particle":"","family":"Kuntadi","given":"Cris","non-dropping-particle":"","parse-names":false,"suffix":""},{"dropping-particle":"","family":"Pramukty","given":"Rachmat","non-dropping-particle":"","parse-names":false,"suffix":""}],"container-title":"JURNAL ECONOMINA","id":"ITEM-1","issue":"6","issued":{"date-parts":[["2023","6","18"]]},"page":"1306-1317","title":"Pengaruh Budaya Organisasi, Moralitas Individu, dan Pengendalian Internal terhadap Pencegahan Kecurangan","type":"article-journal","volume":"2"},"uris":["http://www.mendeley.com/documents/?uuid=ba7fdb6e-8d1f-3f24-a53e-995c3215914a"]}],"mendeley":{"formattedCitation":"(Septiani et al., 2023)","plainTextFormattedCitation":"(Septiani et al., 2023)","previouslyFormattedCitation":"(Septiani et al., 2023)"},"properties":{"noteIndex":0},"schema":"https://github.com/citation-style-language/schema/raw/master/csl-citation.json"}</w:instrText>
      </w:r>
      <w:r w:rsidR="000D1B4B">
        <w:rPr>
          <w:rFonts w:eastAsiaTheme="minorHAnsi" w:cs="Times New Roman"/>
          <w:lang w:val="id-ID"/>
        </w:rPr>
        <w:fldChar w:fldCharType="separate"/>
      </w:r>
      <w:r w:rsidR="000D1B4B" w:rsidRPr="000D1B4B">
        <w:rPr>
          <w:rFonts w:eastAsiaTheme="minorHAnsi" w:cs="Times New Roman"/>
          <w:noProof/>
          <w:lang w:val="id-ID"/>
        </w:rPr>
        <w:t>(Septiani et al., 2023)</w:t>
      </w:r>
      <w:r w:rsidR="000D1B4B">
        <w:rPr>
          <w:rFonts w:eastAsiaTheme="minorHAnsi" w:cs="Times New Roman"/>
          <w:lang w:val="id-ID"/>
        </w:rPr>
        <w:fldChar w:fldCharType="end"/>
      </w:r>
      <w:r w:rsidRPr="00630ACD">
        <w:rPr>
          <w:rFonts w:eastAsiaTheme="minorHAnsi" w:cs="Times New Roman"/>
          <w:color w:val="auto"/>
          <w:lang w:val="id-ID"/>
        </w:rPr>
        <w:t xml:space="preserve">.  </w:t>
      </w:r>
    </w:p>
    <w:p w14:paraId="13E2E865" w14:textId="592E4FC6" w:rsidR="00630ACD" w:rsidRPr="00387C67" w:rsidRDefault="00E02A14" w:rsidP="00E02A14">
      <w:pPr>
        <w:pStyle w:val="Heading3"/>
        <w:numPr>
          <w:ilvl w:val="0"/>
          <w:numId w:val="16"/>
        </w:numPr>
        <w:tabs>
          <w:tab w:val="left" w:pos="993"/>
        </w:tabs>
        <w:spacing w:line="480" w:lineRule="auto"/>
        <w:rPr>
          <w:rFonts w:cs="Times New Roman"/>
          <w:lang w:val="id-ID"/>
        </w:rPr>
      </w:pPr>
      <w:bookmarkStart w:id="112" w:name="_Toc215220016"/>
      <w:bookmarkStart w:id="113" w:name="_Toc226157567"/>
      <w:bookmarkStart w:id="114" w:name="_Toc226158416"/>
      <w:bookmarkStart w:id="115" w:name="_Toc226158574"/>
      <w:r>
        <w:rPr>
          <w:rFonts w:cs="Times New Roman"/>
        </w:rPr>
        <w:lastRenderedPageBreak/>
        <w:t>Risk Management</w:t>
      </w:r>
      <w:bookmarkEnd w:id="112"/>
      <w:bookmarkEnd w:id="113"/>
      <w:bookmarkEnd w:id="114"/>
      <w:bookmarkEnd w:id="115"/>
    </w:p>
    <w:p w14:paraId="02FA1A80" w14:textId="456E21DC" w:rsidR="00630ACD" w:rsidRPr="00630ACD" w:rsidRDefault="005E2D43" w:rsidP="005E2D43">
      <w:pPr>
        <w:spacing w:after="0" w:line="480" w:lineRule="auto"/>
        <w:ind w:left="360" w:firstLine="349"/>
        <w:jc w:val="both"/>
        <w:rPr>
          <w:rFonts w:eastAsiaTheme="minorHAnsi" w:cs="Times New Roman"/>
          <w:color w:val="auto"/>
          <w:lang w:val="id-ID"/>
        </w:rPr>
      </w:pPr>
      <w:r>
        <w:rPr>
          <w:rFonts w:eastAsiaTheme="minorHAnsi" w:cs="Times New Roman"/>
          <w:color w:val="auto"/>
        </w:rPr>
        <w:t xml:space="preserve">Fraud cases occur due </w:t>
      </w:r>
      <w:r w:rsidRPr="005E2D43">
        <w:rPr>
          <w:rFonts w:eastAsiaTheme="minorHAnsi" w:cs="Times New Roman"/>
          <w:color w:val="auto"/>
        </w:rPr>
        <w:t xml:space="preserve">to inadequately designed internal controls and weak organizational governance mechanisms. </w:t>
      </w:r>
      <w:r>
        <w:rPr>
          <w:rFonts w:eastAsiaTheme="minorHAnsi" w:cs="Times New Roman"/>
          <w:color w:val="auto"/>
        </w:rPr>
        <w:t>Many</w:t>
      </w:r>
      <w:r w:rsidRPr="005E2D43">
        <w:rPr>
          <w:rFonts w:eastAsiaTheme="minorHAnsi" w:cs="Times New Roman"/>
          <w:color w:val="auto"/>
        </w:rPr>
        <w:t xml:space="preserve"> efforts have been made to prevent fraud, including the establishment of strong control procedures to limit risks. One of these preventive actions is implemented through risk management. </w:t>
      </w:r>
      <w:r w:rsidR="000D1B4B">
        <w:rPr>
          <w:rFonts w:eastAsia="Times New Roman"/>
        </w:rPr>
        <w:fldChar w:fldCharType="begin" w:fldLock="1"/>
      </w:r>
      <w:r w:rsidR="003E2A5C">
        <w:rPr>
          <w:rFonts w:eastAsia="Times New Roman"/>
        </w:rPr>
        <w:instrText>ADDIN CSL_CITATION {"citationItems":[{"id":"ITEM-1","itemData":{"DOI":"10.26418/apssai.v3i2.89","ISSN":"2808-2931","abstract":"Enterprise Risk Management (ERM) is one tool used to improve governance and internal control, which is expected to prevent and detect fraud. This study discusses the application of risk management through the five pillars of the COSO ERM Integrated Framework in the DPR, MPR, and DPD RI in preventing and detecting fraud. This research uses mixed methods by combining qualitative and quantitative research through surveys and regression tests with 75 questionnaires and interviews with respondents who are Government Internal Supervisory Apparatus (APIP). According to the study's results, risk management, evaluation, and reporting significantly influence efforts to prevent fraud, and further research results also show that governance, strategy, risk management, and reporting significantly influence efforts to detect fraud. The results of this study indicate that, empirically, Enterprise Risk Management contributes to minimizing and identifying fraud in the DPR, MPR, and DPD RI.","author":[{"dropping-particle":"","family":"Lestari","given":"Fitriyani","non-dropping-particle":"","parse-names":false,"suffix":""},{"dropping-particle":"","family":"Mayangsari","given":"Sekar","non-dropping-particle":"","parse-names":false,"suffix":""}],"container-title":"APSSAI ACCOUNTING REVIEW","id":"ITEM-1","issue":"2","issued":{"date-parts":[["2023","10","28"]]},"page":"176-197","publisher":"Tanjungpura University","title":"ENTERPRISE RISK MANAGEMENT DALAM MENCEGAH DAN MENDETEKSI KECURANGAN DI PARLEMEN INDONESIA","type":"article-journal","volume":"3"},"uris":["http://www.mendeley.com/documents/?uuid=952d35be-fce9-34cd-9581-f8753fb447a4"]}],"mendeley":{"formattedCitation":"(Lestari &amp; Mayangsari, 2023b)","plainTextFormattedCitation":"(Lestari &amp; Mayangsari, 2023b)","previouslyFormattedCitation":"(Lestari &amp; Mayangsari, 2023b)"},"properties":{"noteIndex":0},"schema":"https://github.com/citation-style-language/schema/raw/master/csl-citation.json"}</w:instrText>
      </w:r>
      <w:r w:rsidR="000D1B4B">
        <w:rPr>
          <w:rFonts w:eastAsia="Times New Roman"/>
        </w:rPr>
        <w:fldChar w:fldCharType="separate"/>
      </w:r>
      <w:r w:rsidR="007E2B4E" w:rsidRPr="007E2B4E">
        <w:rPr>
          <w:rFonts w:eastAsia="Times New Roman"/>
          <w:noProof/>
        </w:rPr>
        <w:t>(Lestari &amp; Mayangsari, 2023b)</w:t>
      </w:r>
      <w:r w:rsidR="000D1B4B">
        <w:rPr>
          <w:rFonts w:eastAsia="Times New Roman"/>
        </w:rPr>
        <w:fldChar w:fldCharType="end"/>
      </w:r>
      <w:r w:rsidR="00630ACD" w:rsidRPr="00630ACD">
        <w:rPr>
          <w:rFonts w:eastAsiaTheme="minorHAnsi" w:cs="Times New Roman"/>
          <w:color w:val="auto"/>
          <w:lang w:val="id-ID"/>
        </w:rPr>
        <w:t xml:space="preserve">. </w:t>
      </w:r>
    </w:p>
    <w:p w14:paraId="6B5DF6F3" w14:textId="70F1FFC2" w:rsidR="007A7CEF" w:rsidRPr="007A7CEF" w:rsidRDefault="005E2D43" w:rsidP="00D05A9C">
      <w:pPr>
        <w:spacing w:after="0" w:line="480" w:lineRule="auto"/>
        <w:ind w:left="426" w:firstLine="283"/>
        <w:jc w:val="both"/>
        <w:rPr>
          <w:rFonts w:eastAsiaTheme="minorHAnsi" w:cs="Times New Roman"/>
          <w:color w:val="auto"/>
        </w:rPr>
      </w:pPr>
      <w:r w:rsidRPr="005E2D43">
        <w:rPr>
          <w:rFonts w:eastAsiaTheme="minorHAnsi" w:cs="Times New Roman"/>
          <w:lang w:val="id-ID"/>
        </w:rPr>
        <w:t>Regulation of the Financial and Development Supervisory Agency (Badan Pengawas</w:t>
      </w:r>
      <w:r>
        <w:rPr>
          <w:rFonts w:eastAsiaTheme="minorHAnsi" w:cs="Times New Roman"/>
          <w:lang w:val="id-ID"/>
        </w:rPr>
        <w:t>an Keuangan dan Pembangunan</w:t>
      </w:r>
      <w:r w:rsidRPr="005E2D43">
        <w:rPr>
          <w:rFonts w:eastAsiaTheme="minorHAnsi" w:cs="Times New Roman"/>
          <w:lang w:val="id-ID"/>
        </w:rPr>
        <w:t xml:space="preserve">) Number 4 of 2021 concerning Risk Management within the Financial and Development Supervisory Agency defines risk management as a series of planned and measurable activities aimed at controlling and managing risks that may threaten organizational sustainability and the achievement of organizational objectives. Risk management is also defined as a process of identifying events that may have negative impacts on an organization, evaluating those risks, and responding appropriately to emerging risks </w:t>
      </w:r>
      <w:r w:rsidR="000D1B4B">
        <w:rPr>
          <w:rFonts w:eastAsiaTheme="minorHAnsi" w:cs="Times New Roman"/>
          <w:lang w:val="id-ID"/>
        </w:rPr>
        <w:fldChar w:fldCharType="begin" w:fldLock="1"/>
      </w:r>
      <w:r w:rsidR="000D1B4B">
        <w:rPr>
          <w:rFonts w:eastAsiaTheme="minorHAnsi" w:cs="Times New Roman"/>
          <w:lang w:val="id-ID"/>
        </w:rPr>
        <w:instrText>ADDIN CSL_CITATION {"citationItems":[{"id":"ITEM-1","itemData":{"author":[{"dropping-particle":"","family":"COSO","given":"","non-dropping-particle":"","parse-names":false,"suffix":""}],"id":"ITEM-1","issued":{"date-parts":[["2017"]]},"number-of-pages":"1-32","title":"Enterprise Risk Management Framework: Integrating with Strategy and Performance","type":"book","volume":"1"},"uris":["http://www.mendeley.com/documents/?uuid=94abb577-8a91-3953-ba2b-ea3ebb616c9a"]}],"mendeley":{"formattedCitation":"(COSO, 2017)","plainTextFormattedCitation":"(COSO, 2017)","previouslyFormattedCitation":"(COSO, 2017)"},"properties":{"noteIndex":0},"schema":"https://github.com/citation-style-language/schema/raw/master/csl-citation.json"}</w:instrText>
      </w:r>
      <w:r w:rsidR="000D1B4B">
        <w:rPr>
          <w:rFonts w:eastAsiaTheme="minorHAnsi" w:cs="Times New Roman"/>
          <w:lang w:val="id-ID"/>
        </w:rPr>
        <w:fldChar w:fldCharType="separate"/>
      </w:r>
      <w:r w:rsidR="000D1B4B" w:rsidRPr="000D1B4B">
        <w:rPr>
          <w:rFonts w:eastAsiaTheme="minorHAnsi" w:cs="Times New Roman"/>
          <w:noProof/>
          <w:lang w:val="id-ID"/>
        </w:rPr>
        <w:t>(COSO, 2017)</w:t>
      </w:r>
      <w:r w:rsidR="000D1B4B">
        <w:rPr>
          <w:rFonts w:eastAsiaTheme="minorHAnsi" w:cs="Times New Roman"/>
          <w:lang w:val="id-ID"/>
        </w:rPr>
        <w:fldChar w:fldCharType="end"/>
      </w:r>
      <w:r w:rsidR="00630ACD" w:rsidRPr="00B57DEE">
        <w:rPr>
          <w:rFonts w:eastAsiaTheme="minorHAnsi" w:cs="Times New Roman"/>
          <w:color w:val="auto"/>
          <w:lang w:val="id-ID"/>
        </w:rPr>
        <w:t xml:space="preserve">. </w:t>
      </w:r>
      <w:r>
        <w:rPr>
          <w:rFonts w:eastAsiaTheme="minorHAnsi" w:cs="Times New Roman"/>
          <w:color w:val="auto"/>
        </w:rPr>
        <w:t>According to the research conducted by</w:t>
      </w:r>
      <w:r w:rsidR="007A7CEF" w:rsidRPr="00B57DEE">
        <w:rPr>
          <w:rFonts w:eastAsiaTheme="minorHAnsi" w:cs="Times New Roman"/>
          <w:color w:val="auto"/>
        </w:rPr>
        <w:t xml:space="preserve"> </w:t>
      </w:r>
      <w:r w:rsidR="000D1B4B">
        <w:rPr>
          <w:rFonts w:eastAsiaTheme="minorHAnsi" w:cs="Times New Roman"/>
        </w:rPr>
        <w:fldChar w:fldCharType="begin" w:fldLock="1"/>
      </w:r>
      <w:r w:rsidR="000D1B4B">
        <w:rPr>
          <w:rFonts w:eastAsiaTheme="minorHAnsi" w:cs="Times New Roman"/>
        </w:rPr>
        <w:instrText>ADDIN CSL_CITATION {"citationItems":[{"id":"ITEM-1","itemData":{"DOI":"10.57178/atestasi.v5i2.123","ISSN":"2621-1963","abstract":"This study aims to determine the effect of internal control and risk management on organizational performance through fraud prevention. This quantitative research type uses descriptive analysis methods and inferential statistics, namely Structural Equation Modeling (SEM) using Partial Least Square (PLS) and Microsoft Excel software. The population in this study were all auditors who worked at the Inspectorate of Southeast Sulawesi Province, amounting to 37 apparatus. By taking a sample using a saturated piece, the number of samples is 37 Apparatus at the Inspectorate of Southeast Sulawesi Province. This research is sourced from primary data and secondary data. Primary data is obtained from the results of questionnaires distributed to each respondent; secondary data is data that has been collected or data obtained from previous research results—analysis of the Structural Equation Model (SEM) using the PLS program. The study's results found that internal control and risk management had a positive and significant effect on fraud prevention; fraud prevention has a positive and significant impact on organizational performance; internal control and risk management have a positive and significant impact on organizational performance through fraud prevention. Although the internal control implemented is reasonable, it needs to be improved by increasing the identification of every possible risk to avoid risks that will occur in the future. We suggest that the Southeast Sulawesi Provincial Inspectorate can review the performance of each division in carrying out operational activities based on the achievement of performance indicators. Improve regular system maintenance activities, thereby minimizing system disturbances—more follow-up on recommendations on audit findings.","author":[{"dropping-particle":"","family":"Dharmawati","given":"Tuti","non-dropping-particle":"","parse-names":false,"suffix":""},{"dropping-particle":"","family":"Safaruddin","given":"","non-dropping-particle":"","parse-names":false,"suffix":""},{"dropping-particle":"","family":"Kamal","given":"Irsyad","non-dropping-particle":"","parse-names":false,"suffix":""},{"dropping-particle":"","family":"Cakranegara","given":"Pandu Adi","non-dropping-particle":"","parse-names":false,"suffix":""},{"dropping-particle":"","family":"Revinzky","given":"Muhammad Aqshel","non-dropping-particle":"","parse-names":false,"suffix":""}],"container-title":"Atestasi : Jurnal Ilmiah Akuntansi","id":"ITEM-1","issue":"2","issued":{"date-parts":[["2022","9","30"]]},"publisher":"Universitas Muslim Indonesia","title":"Mediation Effects of Fraud Prevention on the Relationship of Internal Control, Risk Management and Organizational Performance","type":"article-journal","volume":"5"},"uris":["http://www.mendeley.com/documents/?uuid=9089d066-b600-3003-952a-209b658dd308"]}],"mendeley":{"formattedCitation":"(Dharmawati et al., 2022)","manualFormatting":"Dharmawati et al., (2022)","plainTextFormattedCitation":"(Dharmawati et al., 2022)","previouslyFormattedCitation":"(Dharmawati et al., 2022)"},"properties":{"noteIndex":0},"schema":"https://github.com/citation-style-language/schema/raw/master/csl-citation.json"}</w:instrText>
      </w:r>
      <w:r w:rsidR="000D1B4B">
        <w:rPr>
          <w:rFonts w:eastAsiaTheme="minorHAnsi" w:cs="Times New Roman"/>
        </w:rPr>
        <w:fldChar w:fldCharType="separate"/>
      </w:r>
      <w:r w:rsidR="000D1B4B" w:rsidRPr="000D1B4B">
        <w:rPr>
          <w:rFonts w:eastAsiaTheme="minorHAnsi" w:cs="Times New Roman"/>
          <w:noProof/>
        </w:rPr>
        <w:t xml:space="preserve">Dharmawati </w:t>
      </w:r>
      <w:r w:rsidR="000D1B4B" w:rsidRPr="000D1B4B">
        <w:rPr>
          <w:rFonts w:eastAsiaTheme="minorHAnsi" w:cs="Times New Roman"/>
          <w:i/>
          <w:noProof/>
        </w:rPr>
        <w:t>et al.</w:t>
      </w:r>
      <w:r w:rsidR="000D1B4B" w:rsidRPr="000D1B4B">
        <w:rPr>
          <w:rFonts w:eastAsiaTheme="minorHAnsi" w:cs="Times New Roman"/>
          <w:noProof/>
        </w:rPr>
        <w:t xml:space="preserve">, </w:t>
      </w:r>
      <w:r w:rsidR="000D1B4B">
        <w:rPr>
          <w:rFonts w:eastAsiaTheme="minorHAnsi" w:cs="Times New Roman"/>
          <w:noProof/>
        </w:rPr>
        <w:t>(</w:t>
      </w:r>
      <w:r w:rsidR="000D1B4B" w:rsidRPr="000D1B4B">
        <w:rPr>
          <w:rFonts w:eastAsiaTheme="minorHAnsi" w:cs="Times New Roman"/>
          <w:noProof/>
        </w:rPr>
        <w:t>2022)</w:t>
      </w:r>
      <w:r w:rsidR="000D1B4B">
        <w:rPr>
          <w:rFonts w:eastAsiaTheme="minorHAnsi" w:cs="Times New Roman"/>
        </w:rPr>
        <w:fldChar w:fldCharType="end"/>
      </w:r>
      <w:r w:rsidR="007A7CEF">
        <w:rPr>
          <w:rFonts w:eastAsiaTheme="minorHAnsi" w:cs="Times New Roman"/>
          <w:color w:val="auto"/>
        </w:rPr>
        <w:t xml:space="preserve">, </w:t>
      </w:r>
      <w:r>
        <w:rPr>
          <w:rFonts w:eastAsiaTheme="minorHAnsi" w:cs="Times New Roman"/>
          <w:color w:val="auto"/>
        </w:rPr>
        <w:t xml:space="preserve">risk management is defined as a set of strategies and procedures to identify, measure, monitor, and control all risks related to organizational operations. </w:t>
      </w:r>
      <w:r w:rsidR="007A7CEF">
        <w:rPr>
          <w:rFonts w:eastAsiaTheme="minorHAnsi" w:cs="Times New Roman"/>
          <w:color w:val="auto"/>
        </w:rPr>
        <w:t xml:space="preserve"> </w:t>
      </w:r>
    </w:p>
    <w:p w14:paraId="4FD74FA1" w14:textId="2C145758" w:rsidR="00630ACD" w:rsidRPr="007A7CEF" w:rsidRDefault="005E2D43" w:rsidP="00D05A9C">
      <w:pPr>
        <w:spacing w:after="0" w:line="480" w:lineRule="auto"/>
        <w:ind w:left="426" w:firstLine="283"/>
        <w:jc w:val="both"/>
        <w:rPr>
          <w:rFonts w:eastAsiaTheme="minorHAnsi" w:cs="Times New Roman"/>
          <w:color w:val="auto"/>
        </w:rPr>
      </w:pPr>
      <w:r w:rsidRPr="005E2D43">
        <w:rPr>
          <w:rFonts w:eastAsiaTheme="minorHAnsi" w:cs="Times New Roman"/>
          <w:color w:val="auto"/>
          <w:lang w:val="id-ID"/>
        </w:rPr>
        <w:t xml:space="preserve">Based on these definitions, it can be concluded that risk management is an activity </w:t>
      </w:r>
      <w:r>
        <w:rPr>
          <w:rFonts w:eastAsiaTheme="minorHAnsi" w:cs="Times New Roman"/>
          <w:color w:val="auto"/>
        </w:rPr>
        <w:t>of i</w:t>
      </w:r>
      <w:r w:rsidRPr="005E2D43">
        <w:rPr>
          <w:rFonts w:eastAsiaTheme="minorHAnsi" w:cs="Times New Roman"/>
          <w:color w:val="auto"/>
          <w:lang w:val="id-ID"/>
        </w:rPr>
        <w:t xml:space="preserve">dentifying, assessing, and responding to risks that could potentially harm an organization. Risk management is an essential part of an organization, implemented with the objective of reducing potential risks that threaten </w:t>
      </w:r>
      <w:r w:rsidRPr="005E2D43">
        <w:rPr>
          <w:rFonts w:eastAsiaTheme="minorHAnsi" w:cs="Times New Roman"/>
          <w:color w:val="auto"/>
          <w:lang w:val="id-ID"/>
        </w:rPr>
        <w:lastRenderedPageBreak/>
        <w:t>organizational sustainability in order to achieve organizational goals</w:t>
      </w:r>
      <w:commentRangeStart w:id="116"/>
      <w:r w:rsidR="00A7232B">
        <w:rPr>
          <w:rFonts w:eastAsiaTheme="minorHAnsi" w:cs="Times New Roman"/>
          <w:color w:val="auto"/>
          <w:lang w:val="id-ID"/>
        </w:rPr>
        <w:t xml:space="preserve"> </w:t>
      </w:r>
      <w:r w:rsidR="000D1B4B">
        <w:rPr>
          <w:rFonts w:eastAsia="Times New Roman"/>
        </w:rPr>
        <w:fldChar w:fldCharType="begin" w:fldLock="1"/>
      </w:r>
      <w:r w:rsidR="003E2A5C">
        <w:rPr>
          <w:rFonts w:eastAsia="Times New Roman"/>
        </w:rPr>
        <w:instrText>ADDIN CSL_CITATION {"citationItems":[{"id":"ITEM-1","itemData":{"DOI":"10.26418/apssai.v3i2.89","ISSN":"2808-2931","abstract":"Enterprise Risk Management (ERM) is one tool used to improve governance and internal control, which is expected to prevent and detect fraud. This study discusses the application of risk management through the five pillars of the COSO ERM Integrated Framework in the DPR, MPR, and DPD RI in preventing and detecting fraud. This research uses mixed methods by combining qualitative and quantitative research through surveys and regression tests with 75 questionnaires and interviews with respondents who are Government Internal Supervisory Apparatus (APIP). According to the study's results, risk management, evaluation, and reporting significantly influence efforts to prevent fraud, and further research results also show that governance, strategy, risk management, and reporting significantly influence efforts to detect fraud. The results of this study indicate that, empirically, Enterprise Risk Management contributes to minimizing and identifying fraud in the DPR, MPR, and DPD RI.","author":[{"dropping-particle":"","family":"Lestari","given":"Fitriyani","non-dropping-particle":"","parse-names":false,"suffix":""},{"dropping-particle":"","family":"Mayangsari","given":"Sekar","non-dropping-particle":"","parse-names":false,"suffix":""}],"container-title":"APSSAI ACCOUNTING REVIEW","id":"ITEM-1","issue":"2","issued":{"date-parts":[["2023","10","28"]]},"page":"176-197","publisher":"Tanjungpura University","title":"ENTERPRISE RISK MANAGEMENT DALAM MENCEGAH DAN MENDETEKSI KECURANGAN DI PARLEMEN INDONESIA","type":"article-journal","volume":"3"},"uris":["http://www.mendeley.com/documents/?uuid=952d35be-fce9-34cd-9581-f8753fb447a4"]}],"mendeley":{"formattedCitation":"(Lestari &amp; Mayangsari, 2023b)","manualFormatting":"(Lestari &amp; Mayangsari, 2023)","plainTextFormattedCitation":"(Lestari &amp; Mayangsari, 2023b)","previouslyFormattedCitation":"(Lestari &amp; Mayangsari, 2023b)"},"properties":{"noteIndex":0},"schema":"https://github.com/citation-style-language/schema/raw/master/csl-citation.json"}</w:instrText>
      </w:r>
      <w:r w:rsidR="000D1B4B">
        <w:rPr>
          <w:rFonts w:eastAsia="Times New Roman"/>
        </w:rPr>
        <w:fldChar w:fldCharType="separate"/>
      </w:r>
      <w:r w:rsidR="00D269F9" w:rsidRPr="00D269F9">
        <w:rPr>
          <w:rFonts w:eastAsia="Times New Roman"/>
          <w:noProof/>
        </w:rPr>
        <w:t>(Lestari &amp; Mayangsari, 2</w:t>
      </w:r>
      <w:r w:rsidR="00D269F9">
        <w:rPr>
          <w:rFonts w:eastAsia="Times New Roman"/>
          <w:noProof/>
        </w:rPr>
        <w:t>023</w:t>
      </w:r>
      <w:r w:rsidR="00D269F9" w:rsidRPr="00D269F9">
        <w:rPr>
          <w:rFonts w:eastAsia="Times New Roman"/>
          <w:noProof/>
        </w:rPr>
        <w:t>)</w:t>
      </w:r>
      <w:r w:rsidR="000D1B4B">
        <w:rPr>
          <w:rFonts w:eastAsia="Times New Roman"/>
        </w:rPr>
        <w:fldChar w:fldCharType="end"/>
      </w:r>
      <w:r w:rsidR="00630ACD" w:rsidRPr="00630ACD">
        <w:rPr>
          <w:rFonts w:eastAsiaTheme="minorHAnsi" w:cs="Times New Roman"/>
          <w:color w:val="auto"/>
          <w:lang w:val="id-ID"/>
        </w:rPr>
        <w:t xml:space="preserve">. </w:t>
      </w:r>
      <w:commentRangeEnd w:id="116"/>
      <w:r w:rsidR="00630ACD" w:rsidRPr="00630ACD">
        <w:rPr>
          <w:rFonts w:eastAsiaTheme="minorHAnsi" w:cs="Times New Roman"/>
          <w:color w:val="auto"/>
          <w:sz w:val="16"/>
          <w:szCs w:val="16"/>
        </w:rPr>
        <w:commentReference w:id="116"/>
      </w:r>
    </w:p>
    <w:p w14:paraId="1216B700" w14:textId="5A5C8129" w:rsidR="00630ACD" w:rsidRPr="00630ACD" w:rsidRDefault="005E2D43" w:rsidP="00D05A9C">
      <w:pPr>
        <w:spacing w:after="0" w:line="480" w:lineRule="auto"/>
        <w:ind w:left="426" w:firstLine="283"/>
        <w:jc w:val="both"/>
        <w:rPr>
          <w:rFonts w:eastAsiaTheme="minorHAnsi" w:cs="Times New Roman"/>
          <w:color w:val="auto"/>
          <w:lang w:val="id-ID"/>
        </w:rPr>
      </w:pPr>
      <w:bookmarkStart w:id="117" w:name="_Hlk190091462"/>
      <w:r>
        <w:rPr>
          <w:rFonts w:eastAsiaTheme="minorHAnsi" w:cs="Times New Roman"/>
          <w:color w:val="auto"/>
        </w:rPr>
        <w:t>Risk management plays an important role in preventing and controlling risks, particurarly in internal control, whoch serves to prevent and detect fraud. The objective</w:t>
      </w:r>
      <w:r w:rsidRPr="005E2D43">
        <w:t xml:space="preserve"> </w:t>
      </w:r>
      <w:r w:rsidRPr="005E2D43">
        <w:rPr>
          <w:rFonts w:eastAsiaTheme="minorHAnsi" w:cs="Times New Roman"/>
          <w:color w:val="auto"/>
        </w:rPr>
        <w:t>of risk management is to assist those responsible for financial management in accurately identifying risks and making the most optimal decisions</w:t>
      </w:r>
      <w:r>
        <w:rPr>
          <w:rFonts w:eastAsiaTheme="minorHAnsi" w:cs="Times New Roman"/>
          <w:color w:val="auto"/>
        </w:rPr>
        <w:t xml:space="preserve"> </w:t>
      </w:r>
      <w:r w:rsidR="00A7232B">
        <w:rPr>
          <w:rFonts w:eastAsia="Times New Roman"/>
        </w:rPr>
        <w:t xml:space="preserve"> </w:t>
      </w:r>
      <w:r w:rsidR="000D1B4B">
        <w:rPr>
          <w:rFonts w:eastAsia="Times New Roman"/>
        </w:rPr>
        <w:fldChar w:fldCharType="begin" w:fldLock="1"/>
      </w:r>
      <w:r w:rsidR="003E2A5C">
        <w:rPr>
          <w:rFonts w:eastAsia="Times New Roman"/>
        </w:rPr>
        <w:instrText>ADDIN CSL_CITATION {"citationItems":[{"id":"ITEM-1","itemData":{"DOI":"10.26418/apssai.v3i2.89","ISSN":"2808-2788","abstract":"&lt;p&gt;Enterprise Risk Management (ERM) is one tool used to improve governance and internal control, which is expected to prevent and detect fraud. This study discusses the application of risk management through the five pillars of the COSO ERM Integrated Framework in the DPR, MPR, and DPD RI in preventing and detecting fraud. This research uses mixed methods by combining qualitative and quantitative research through surveys and regression tests with 75 questionnaires and interviews with respondents who are Government Internal Supervisory Apparatus (APIP). According to the study's results, risk management, evaluation, and reporting significantly influence efforts to prevent fraud, and further research results also show that governance, strategy, risk management, and reporting significantly influence efforts to detect fraud. The results of this study indicate that, empirically, Enterprise Risk Management contributes to minimizing and identifying fraud in the DPR, MPR, and DPD RI.&lt;/p&gt;","author":[{"dropping-particle":"","family":"Lestari","given":"Fitriyani","non-dropping-particle":"","parse-names":false,"suffix":""},{"dropping-particle":"","family":"Mayangsari","given":"Sekar","non-dropping-particle":"","parse-names":false,"suffix":""}],"container-title":"APSSAI Accounting Review","id":"ITEM-1","issue":"2","issued":{"date-parts":[["2023","10","28"]]},"page":"176-197","title":"Enterprise Risk Management dalam Mencegah dan Mendeteksi Kecurangan di Parlemen Indonesia","type":"article-journal","volume":"3"},"uris":["http://www.mendeley.com/documents/?uuid=bf1f9e0e-97ba-34ce-8a23-5ba93a986308"]}],"mendeley":{"formattedCitation":"(Lestari &amp; Mayangsari, 2023a)","plainTextFormattedCitation":"(Lestari &amp; Mayangsari, 2023a)","previouslyFormattedCitation":"(Lestari &amp; Mayangsari, 2023a)"},"properties":{"noteIndex":0},"schema":"https://github.com/citation-style-language/schema/raw/master/csl-citation.json"}</w:instrText>
      </w:r>
      <w:r w:rsidR="000D1B4B">
        <w:rPr>
          <w:rFonts w:eastAsia="Times New Roman"/>
        </w:rPr>
        <w:fldChar w:fldCharType="separate"/>
      </w:r>
      <w:r w:rsidR="007E2B4E" w:rsidRPr="007E2B4E">
        <w:rPr>
          <w:rFonts w:eastAsia="Times New Roman"/>
          <w:noProof/>
        </w:rPr>
        <w:t>(Lestari &amp; Mayangsari, 2023a)</w:t>
      </w:r>
      <w:r w:rsidR="000D1B4B">
        <w:rPr>
          <w:rFonts w:eastAsia="Times New Roman"/>
        </w:rPr>
        <w:fldChar w:fldCharType="end"/>
      </w:r>
      <w:r w:rsidR="00630ACD" w:rsidRPr="00630ACD">
        <w:rPr>
          <w:rFonts w:eastAsiaTheme="minorHAnsi" w:cs="Times New Roman"/>
          <w:lang w:val="id-ID"/>
        </w:rPr>
        <w:t>.</w:t>
      </w:r>
    </w:p>
    <w:p w14:paraId="0C772783" w14:textId="6FC22D46" w:rsidR="00630ACD" w:rsidRPr="00D269F9" w:rsidRDefault="00630ACD" w:rsidP="00B84D12">
      <w:pPr>
        <w:pStyle w:val="Heading3"/>
        <w:numPr>
          <w:ilvl w:val="0"/>
          <w:numId w:val="16"/>
        </w:numPr>
        <w:tabs>
          <w:tab w:val="left" w:pos="993"/>
        </w:tabs>
        <w:spacing w:line="480" w:lineRule="auto"/>
        <w:rPr>
          <w:iCs/>
          <w:lang w:val="id-ID"/>
        </w:rPr>
      </w:pPr>
      <w:bookmarkStart w:id="118" w:name="_Toc215220017"/>
      <w:bookmarkStart w:id="119" w:name="_Toc226157568"/>
      <w:bookmarkStart w:id="120" w:name="_Toc226158417"/>
      <w:bookmarkStart w:id="121" w:name="_Toc226158575"/>
      <w:bookmarkStart w:id="122" w:name="_Toc213234611"/>
      <w:bookmarkEnd w:id="117"/>
      <w:r w:rsidRPr="00D269F9">
        <w:rPr>
          <w:iCs/>
          <w:lang w:val="id-ID"/>
        </w:rPr>
        <w:t>Good Government</w:t>
      </w:r>
      <w:bookmarkEnd w:id="118"/>
      <w:bookmarkEnd w:id="119"/>
      <w:bookmarkEnd w:id="120"/>
      <w:bookmarkEnd w:id="121"/>
      <w:r w:rsidRPr="00D269F9">
        <w:rPr>
          <w:iCs/>
          <w:lang w:val="id-ID"/>
        </w:rPr>
        <w:t xml:space="preserve"> </w:t>
      </w:r>
      <w:bookmarkEnd w:id="122"/>
    </w:p>
    <w:p w14:paraId="52337C05" w14:textId="7EAE1FB5" w:rsidR="00630ACD" w:rsidRPr="00A5516F" w:rsidRDefault="005E2D43" w:rsidP="00D05A9C">
      <w:pPr>
        <w:spacing w:after="0" w:line="480" w:lineRule="auto"/>
        <w:ind w:left="426" w:firstLine="283"/>
        <w:jc w:val="both"/>
        <w:rPr>
          <w:rFonts w:eastAsiaTheme="minorHAnsi" w:cs="Times New Roman"/>
          <w:color w:val="auto"/>
        </w:rPr>
      </w:pPr>
      <w:r w:rsidRPr="005E2D43">
        <w:rPr>
          <w:rFonts w:eastAsiaTheme="minorHAnsi" w:cs="Times New Roman"/>
          <w:color w:val="auto"/>
          <w:lang w:val="id-ID"/>
        </w:rPr>
        <w:t xml:space="preserve">Good government, commonly referred to as good governance, represents the government’s effort to administer a solid and responsible governance by following good management principles and ensuring efficient markets, avoiding misallocation of funds, and preventing corruption in both political and administrative </w:t>
      </w:r>
      <w:r>
        <w:rPr>
          <w:rFonts w:eastAsiaTheme="minorHAnsi" w:cs="Times New Roman"/>
          <w:color w:val="auto"/>
        </w:rPr>
        <w:t>aspects</w:t>
      </w:r>
      <w:r w:rsidR="00630ACD" w:rsidRPr="00630ACD">
        <w:rPr>
          <w:rFonts w:eastAsiaTheme="minorHAnsi" w:cs="Times New Roman"/>
          <w:color w:val="auto"/>
          <w:lang w:val="id-ID"/>
        </w:rPr>
        <w:t xml:space="preserve"> </w:t>
      </w:r>
      <w:r w:rsidR="00D269F9">
        <w:rPr>
          <w:rFonts w:eastAsia="Times New Roman"/>
        </w:rPr>
        <w:fldChar w:fldCharType="begin" w:fldLock="1"/>
      </w:r>
      <w:r w:rsidR="00D269F9">
        <w:rPr>
          <w:rFonts w:eastAsia="Times New Roman"/>
        </w:rPr>
        <w:instrText>ADDIN CSL_CITATION {"citationItems":[{"id":"ITEM-1","itemData":{"abstract":"mendefinisikan akuntansi manajemen sebagai suatu bagian integral dari manajemen yang terkait dengan pengidentifikasian, penyajian dan pengintepretasian informasi yang digunakan untuk: perumusan stategi, perencanaan dan pengendalian katifitas , pengambilan keputusan , pengoptimalan penggunaan sumber daya, pengungkapan kepada karyawan, perlindungan asset","author":[{"dropping-particle":"","family":"Pratolo","given":"Suryo","non-dropping-particle":"","parse-names":false,"suffix":""},{"dropping-particle":"","family":"Jatmiko","given":"bambang","non-dropping-particle":"","parse-names":false,"suffix":""}],"id":"ITEM-1","issued":{"date-parts":[["2017","3"]]},"publisher":"LP3M UMY","title":"Akuntansi Manajemen Pemerintah Daerah","type":"book"},"uris":["http://www.mendeley.com/documents/?uuid=af1ddc6f-0f4c-311e-875e-0e61801d798b"]}],"mendeley":{"formattedCitation":"(Pratolo &amp; Jatmiko, 2017)","plainTextFormattedCitation":"(Pratolo &amp; Jatmiko, 2017)","previouslyFormattedCitation":"(Pratolo &amp; Jatmiko, 2017)"},"properties":{"noteIndex":0},"schema":"https://github.com/citation-style-language/schema/raw/master/csl-citation.json"}</w:instrText>
      </w:r>
      <w:r w:rsidR="00D269F9">
        <w:rPr>
          <w:rFonts w:eastAsia="Times New Roman"/>
        </w:rPr>
        <w:fldChar w:fldCharType="separate"/>
      </w:r>
      <w:r w:rsidR="00D269F9" w:rsidRPr="00D269F9">
        <w:rPr>
          <w:rFonts w:eastAsia="Times New Roman"/>
          <w:noProof/>
        </w:rPr>
        <w:t>(Pratolo &amp; Jatmiko, 2017)</w:t>
      </w:r>
      <w:r w:rsidR="00D269F9">
        <w:rPr>
          <w:rFonts w:eastAsia="Times New Roman"/>
        </w:rPr>
        <w:fldChar w:fldCharType="end"/>
      </w:r>
      <w:r w:rsidR="00630ACD" w:rsidRPr="00630ACD">
        <w:rPr>
          <w:rFonts w:eastAsiaTheme="minorHAnsi" w:cs="Times New Roman"/>
          <w:color w:val="auto"/>
          <w:lang w:val="id-ID"/>
        </w:rPr>
        <w:t xml:space="preserve">. </w:t>
      </w:r>
      <w:r>
        <w:rPr>
          <w:rFonts w:eastAsiaTheme="minorHAnsi" w:cs="Times New Roman"/>
          <w:color w:val="auto"/>
        </w:rPr>
        <w:t>In this research conducted by</w:t>
      </w:r>
      <w:r w:rsidR="00A5516F" w:rsidRPr="00B57DEE">
        <w:rPr>
          <w:rFonts w:eastAsiaTheme="minorHAnsi" w:cs="Times New Roman"/>
          <w:color w:val="auto"/>
        </w:rPr>
        <w:t xml:space="preserve"> </w:t>
      </w:r>
      <w:r w:rsidR="00D269F9">
        <w:rPr>
          <w:rFonts w:eastAsiaTheme="minorHAnsi" w:cs="Times New Roman"/>
        </w:rPr>
        <w:fldChar w:fldCharType="begin" w:fldLock="1"/>
      </w:r>
      <w:r w:rsidR="00D269F9">
        <w:rPr>
          <w:rFonts w:eastAsiaTheme="minorHAnsi" w:cs="Times New Roman"/>
        </w:rPr>
        <w:instrText>ADDIN CSL_CITATION {"citationItems":[{"id":"ITEM-1","itemData":{"DOI":"10.37858/publisitas.v10i2.441","ISSN":"2252-4150","abstract":"Di Indonesia Good Governance didefinisikan sebagai cara pemerintahan yang demokratis di mana sumber daya sosial dan ekonomi dapat dikelola dengan baik untuk kepentingan bersama rakyat Indonesia melalui musyawarah dan mufakat. Kesempatan ini diberikan kepada masyarakat untuk mengetahui berbagai informasi tentang bagaimana pemerintah menjalankan urusannya dapat membantu mereka menilai seberapa baik pemerintah memperhatikan kepentingan publik. Penelitian ini menggunakan deskriptif kualitatif dengan teknik pengumpulan data yaitu wawancara, observasi dan dokumentasi. Sumber data yang digunakan yaitu data primer dan data sekunder, serta teknik analisis data terdiri dari pengumpulan data, reduksi data, penyajian data, penarikan. kesimpulan dan. verifikasi data. Informan yang dilibatkan terdiri dari berbagai latar belakang. jabatan dan lembaga. Hasil penelitian dengan fokus 1) Pelaksanaan prinsip transparansi dan akuntabilitas di kelurahan Parangloe: (a) Pelaksanaan prinsip transparansi dengan. indikator (i) Penyediaan informasi yang jelas tentang prosedur pelaksanaan dan pertanggungjawaban (ii) Keterbukaan informaasi tentang keuangan (iii) Pelaksanaan kegiatan yang melibatkan masyarakat; (b) Pelaksanaan prinsip akuntabilitas dengan indikator (i) Meningkatnya kepercayaan dan kepuasan masyarakat terhadap pengelolaan keuangan oleh pemerintah kelurahan (ii) Timbulnya kesadaran masyarakat tentang hak untuk .menilai penyelenggaraan pemerintahan pada kelurahan. 2) Faktor-faktor yang mempengaruhi pelaksanaan prinsip transparansi dan akuntabilitas di kelurahan Parangloe: (a) Faktor yang mempengaruhi transparansi dengan indikator (i) komunikasi (ii) sumber daya. (b) Faktor yang mempengaruhi akuntabilitas dengan indikator (i) keterbukaan dan kejelasan (ii) pemimpin teladan (iii) kemampuan penyusaian. Pelaksanaan prinsip transparansi dalam melayani masyarakat di Kelurahan Parangloe sudah terlaksana dengan baik. Hal ini dikarenakan tersedianya informasi-informasi yang jelas terkait penyelenggaraan pemerintahan yang mudah diperoleh dan dipahami oleh masyarakat.","author":[{"dropping-particle":"","family":"Hasriani","given":"Hasriani","non-dropping-particle":"","parse-names":false,"suffix":""}],"container-title":"Jurnal Publisitas","id":"ITEM-1","issue":"2","issued":{"date-parts":[["2024","4","30"]]},"page":"186-198","publisher":"Lembaga Penelitian and Pengabdian Masyarakat (LPPM) STISIPOL Candradimuka Palembang","title":"Implementasi Good Governance dalam Penyelenggaraan Pemerintahan di Kelurahan Parangloe Kecamatan Tamalanrea Kota Makassar","type":"article-journal","volume":"10"},"uris":["http://www.mendeley.com/documents/?uuid=2af73024-24ab-31b9-922b-f2d9bbfd4cf0"]}],"mendeley":{"formattedCitation":"(Hasriani, 2024)","plainTextFormattedCitation":"(Hasriani, 2024)","previouslyFormattedCitation":"(Hasriani, 2024)"},"properties":{"noteIndex":0},"schema":"https://github.com/citation-style-language/schema/raw/master/csl-citation.json"}</w:instrText>
      </w:r>
      <w:r w:rsidR="00D269F9">
        <w:rPr>
          <w:rFonts w:eastAsiaTheme="minorHAnsi" w:cs="Times New Roman"/>
        </w:rPr>
        <w:fldChar w:fldCharType="separate"/>
      </w:r>
      <w:r w:rsidR="00D269F9" w:rsidRPr="00D269F9">
        <w:rPr>
          <w:rFonts w:eastAsiaTheme="minorHAnsi" w:cs="Times New Roman"/>
          <w:noProof/>
        </w:rPr>
        <w:t>(Hasriani, 2024)</w:t>
      </w:r>
      <w:r w:rsidR="00D269F9">
        <w:rPr>
          <w:rFonts w:eastAsiaTheme="minorHAnsi" w:cs="Times New Roman"/>
        </w:rPr>
        <w:fldChar w:fldCharType="end"/>
      </w:r>
      <w:r w:rsidR="00A5516F" w:rsidRPr="005E2D43">
        <w:rPr>
          <w:rFonts w:eastAsiaTheme="minorHAnsi" w:cs="Times New Roman"/>
          <w:color w:val="auto"/>
        </w:rPr>
        <w:t xml:space="preserve">, </w:t>
      </w:r>
      <w:r w:rsidRPr="005E2D43">
        <w:rPr>
          <w:rFonts w:eastAsiaTheme="minorHAnsi" w:cs="Times New Roman"/>
          <w:color w:val="auto"/>
        </w:rPr>
        <w:t xml:space="preserve">good governance is defined as the implementation of governmental activities that are oriented toward public interests and grounded in applicable norms and regulations to achieve effective governance. Therefore, good governance can be concluded as the government’s effort to fulfill its responsibility to the public by applying good governance principles in order </w:t>
      </w:r>
      <w:r w:rsidR="00AA2AA6">
        <w:rPr>
          <w:rFonts w:eastAsiaTheme="minorHAnsi" w:cs="Times New Roman"/>
          <w:color w:val="auto"/>
        </w:rPr>
        <w:t>to prevent fraudulent practices</w:t>
      </w:r>
      <w:r w:rsidRPr="005E2D43">
        <w:rPr>
          <w:rFonts w:eastAsiaTheme="minorHAnsi" w:cs="Times New Roman"/>
          <w:color w:val="auto"/>
        </w:rPr>
        <w:t xml:space="preserve"> with the expectation of improving the overall management of government administration</w:t>
      </w:r>
      <w:r w:rsidR="00183778" w:rsidRPr="00183778">
        <w:rPr>
          <w:rFonts w:eastAsiaTheme="minorHAnsi" w:cs="Times New Roman"/>
          <w:color w:val="auto"/>
        </w:rPr>
        <w:t>.</w:t>
      </w:r>
    </w:p>
    <w:p w14:paraId="1C29A4D5" w14:textId="5D871D4C" w:rsidR="00630ACD" w:rsidRPr="00630ACD" w:rsidRDefault="00AA2AA6" w:rsidP="00D05A9C">
      <w:pPr>
        <w:spacing w:after="0" w:line="480" w:lineRule="auto"/>
        <w:ind w:left="426" w:firstLine="283"/>
        <w:jc w:val="both"/>
        <w:rPr>
          <w:rFonts w:eastAsiaTheme="minorHAnsi" w:cs="Times New Roman"/>
          <w:color w:val="auto"/>
          <w:lang w:val="id-ID"/>
        </w:rPr>
      </w:pPr>
      <w:r w:rsidRPr="00AA2AA6">
        <w:rPr>
          <w:rFonts w:eastAsiaTheme="minorHAnsi" w:cs="Times New Roman"/>
          <w:color w:val="auto"/>
          <w:lang w:val="id-ID"/>
        </w:rPr>
        <w:t xml:space="preserve">Good governance is characterized by governance practices based on key principles, namely transparency, accountability, responsibility, independence, as well as fairness and equality </w:t>
      </w:r>
      <w:r w:rsidR="00D269F9">
        <w:rPr>
          <w:rFonts w:eastAsia="Times New Roman"/>
        </w:rPr>
        <w:fldChar w:fldCharType="begin" w:fldLock="1"/>
      </w:r>
      <w:r w:rsidR="00596E7D">
        <w:rPr>
          <w:rFonts w:eastAsia="Times New Roman"/>
        </w:rPr>
        <w:instrText>ADDIN CSL_CITATION {"citationItems":[{"id":"ITEM-1","itemData":{"DOI":"10.35906/equili.v11i2.1103","ISSN":"2684-9313","author":[{"dropping-particle":"","family":"Ferdyanti","given":"Gharin Eka","non-dropping-particle":"","parse-names":false,"suffix":""},{"dropping-particle":"","family":"Priono","given":"Hero","non-dropping-particle":"","parse-names":false,"suffix":""}],"container-title":"Equilibrium : Jurnal Ilmiah Ekonomi, Manajemen dan Akuntansi","id":"ITEM-1","issue":"2","issued":{"date-parts":[["2022","9","30"]]},"page":"28","title":"Faktor faktor yang Mempengaruhi Pencegahan Fraud dalam Pengelolaan APBDes di Kecamatan Prambon","type":"article-journal","volume":"11"},"uris":["http://www.mendeley.com/documents/?uuid=5f6e21d6-2806-32ea-bb25-db8f9982ed77"]}],"mendeley":{"formattedCitation":"(Ferdyanti &amp; Priono, 2022)","plainTextFormattedCitation":"(Ferdyanti &amp; Priono, 2022)","previouslyFormattedCitation":"(Ferdyanti &amp; Priono, 2022)"},"properties":{"noteIndex":0},"schema":"https://github.com/citation-style-language/schema/raw/master/csl-citation.json"}</w:instrText>
      </w:r>
      <w:r w:rsidR="00D269F9">
        <w:rPr>
          <w:rFonts w:eastAsia="Times New Roman"/>
        </w:rPr>
        <w:fldChar w:fldCharType="separate"/>
      </w:r>
      <w:r w:rsidR="00D269F9" w:rsidRPr="00D269F9">
        <w:rPr>
          <w:rFonts w:eastAsia="Times New Roman"/>
          <w:noProof/>
        </w:rPr>
        <w:t>(Ferdyanti &amp; Priono, 2022)</w:t>
      </w:r>
      <w:r w:rsidR="00D269F9">
        <w:rPr>
          <w:rFonts w:eastAsia="Times New Roman"/>
        </w:rPr>
        <w:fldChar w:fldCharType="end"/>
      </w:r>
      <w:r w:rsidR="003167AA">
        <w:rPr>
          <w:rFonts w:eastAsiaTheme="minorHAnsi" w:cs="Times New Roman"/>
          <w:lang w:val="id-ID"/>
        </w:rPr>
        <w:t>.</w:t>
      </w:r>
      <w:r w:rsidR="00630ACD" w:rsidRPr="00630ACD">
        <w:rPr>
          <w:rFonts w:eastAsiaTheme="minorHAnsi" w:cs="Times New Roman"/>
          <w:color w:val="auto"/>
          <w:lang w:val="id-ID"/>
        </w:rPr>
        <w:t xml:space="preserve"> </w:t>
      </w:r>
      <w:r w:rsidRPr="00AA2AA6">
        <w:rPr>
          <w:rFonts w:eastAsiaTheme="minorHAnsi" w:cs="Times New Roman"/>
          <w:color w:val="auto"/>
          <w:lang w:val="id-ID"/>
        </w:rPr>
        <w:t xml:space="preserve">The </w:t>
      </w:r>
      <w:r w:rsidRPr="00AA2AA6">
        <w:rPr>
          <w:rFonts w:eastAsiaTheme="minorHAnsi" w:cs="Times New Roman"/>
          <w:color w:val="auto"/>
          <w:lang w:val="id-ID"/>
        </w:rPr>
        <w:lastRenderedPageBreak/>
        <w:t xml:space="preserve">implementation of good governance is considered effective when the government, private sector, and society are able to work synergistically in building </w:t>
      </w:r>
      <w:r>
        <w:rPr>
          <w:rFonts w:eastAsiaTheme="minorHAnsi" w:cs="Times New Roman"/>
          <w:color w:val="auto"/>
        </w:rPr>
        <w:t>good</w:t>
      </w:r>
      <w:r w:rsidRPr="00AA2AA6">
        <w:rPr>
          <w:rFonts w:eastAsiaTheme="minorHAnsi" w:cs="Times New Roman"/>
          <w:color w:val="auto"/>
          <w:lang w:val="id-ID"/>
        </w:rPr>
        <w:t xml:space="preserve"> governance</w:t>
      </w:r>
      <w:r w:rsidR="00630ACD" w:rsidRPr="00630ACD">
        <w:rPr>
          <w:rFonts w:eastAsiaTheme="minorHAnsi" w:cs="Times New Roman"/>
          <w:color w:val="auto"/>
          <w:lang w:val="id-ID"/>
        </w:rPr>
        <w:t xml:space="preserve"> </w:t>
      </w:r>
      <w:r w:rsidR="00596E7D">
        <w:rPr>
          <w:rFonts w:eastAsia="Times New Roman"/>
        </w:rPr>
        <w:fldChar w:fldCharType="begin" w:fldLock="1"/>
      </w:r>
      <w:r w:rsidR="00B408CF">
        <w:rPr>
          <w:rFonts w:eastAsia="Times New Roman"/>
        </w:rPr>
        <w:instrText>ADDIN CSL_CITATION {"citationItems":[{"id":"ITEM-1","itemData":{"author":[{"dropping-particle":"","family":"Dewi","given":"Ni Luh Gede","non-dropping-particle":"","parse-names":false,"suffix":""},{"dropping-particle":"","family":"Padnyawati","given":"Kadek Dewi","non-dropping-particle":"","parse-names":false,"suffix":""}],"container-title":"Hita Akuntansi dan Keuangan ","id":"ITEM-1","issued":{"date-parts":[["2022"]]},"title":"Pengaruh Whistlewblowing System, Good Governance, dan Efektivitas Pengendalian Internal terhadap Pencegahan Kecurangan dalam Pengelolaan Dana Desa (Studi Empiris pada Desa Se-Kecamatan Denpasar Utara","type":"article-journal"},"uris":["http://www.mendeley.com/documents/?uuid=9e5b9b5e-1f8e-3990-85fe-4a1f03e54cdd"]}],"mendeley":{"formattedCitation":"(Dewi &amp; Padnyawati, 2022)","plainTextFormattedCitation":"(Dewi &amp; Padnyawati, 2022)","previouslyFormattedCitation":"(Dewi &amp; Padnyawati, 2022)"},"properties":{"noteIndex":0},"schema":"https://github.com/citation-style-language/schema/raw/master/csl-citation.json"}</w:instrText>
      </w:r>
      <w:r w:rsidR="00596E7D">
        <w:rPr>
          <w:rFonts w:eastAsia="Times New Roman"/>
        </w:rPr>
        <w:fldChar w:fldCharType="separate"/>
      </w:r>
      <w:r w:rsidR="00596E7D" w:rsidRPr="00596E7D">
        <w:rPr>
          <w:rFonts w:eastAsia="Times New Roman"/>
          <w:noProof/>
        </w:rPr>
        <w:t>(Dewi &amp; Padnyawati, 2022)</w:t>
      </w:r>
      <w:r w:rsidR="00596E7D">
        <w:rPr>
          <w:rFonts w:eastAsia="Times New Roman"/>
        </w:rPr>
        <w:fldChar w:fldCharType="end"/>
      </w:r>
      <w:r>
        <w:rPr>
          <w:rFonts w:eastAsiaTheme="minorHAnsi" w:cs="Times New Roman"/>
          <w:color w:val="auto"/>
          <w:lang w:val="id-ID"/>
        </w:rPr>
        <w:t>.</w:t>
      </w:r>
      <w:r>
        <w:rPr>
          <w:rFonts w:eastAsiaTheme="minorHAnsi" w:cs="Times New Roman"/>
          <w:color w:val="auto"/>
        </w:rPr>
        <w:t xml:space="preserve"> </w:t>
      </w:r>
      <w:r w:rsidRPr="00AA2AA6">
        <w:rPr>
          <w:rFonts w:eastAsiaTheme="minorHAnsi" w:cs="Times New Roman"/>
          <w:color w:val="auto"/>
          <w:lang w:val="id-ID"/>
        </w:rPr>
        <w:t xml:space="preserve">Through the </w:t>
      </w:r>
      <w:r>
        <w:rPr>
          <w:rFonts w:eastAsiaTheme="minorHAnsi" w:cs="Times New Roman"/>
          <w:color w:val="auto"/>
        </w:rPr>
        <w:t>application</w:t>
      </w:r>
      <w:r w:rsidRPr="00AA2AA6">
        <w:rPr>
          <w:rFonts w:eastAsiaTheme="minorHAnsi" w:cs="Times New Roman"/>
          <w:color w:val="auto"/>
          <w:lang w:val="id-ID"/>
        </w:rPr>
        <w:t xml:space="preserve"> of these principles, it is expected that governance practices can function effectively, thereby preventing individuals or groups within institutions or organizations from engaging in fraudulent activities</w:t>
      </w:r>
      <w:r w:rsidR="00630ACD" w:rsidRPr="00630ACD">
        <w:rPr>
          <w:rFonts w:eastAsiaTheme="minorHAnsi" w:cs="Times New Roman"/>
          <w:color w:val="auto"/>
          <w:lang w:val="id-ID"/>
        </w:rPr>
        <w:t xml:space="preserve"> </w:t>
      </w:r>
      <w:r w:rsidR="00B408CF">
        <w:rPr>
          <w:rFonts w:eastAsia="Times New Roman"/>
        </w:rPr>
        <w:fldChar w:fldCharType="begin" w:fldLock="1"/>
      </w:r>
      <w:r w:rsidR="00B408CF">
        <w:rPr>
          <w:rFonts w:eastAsia="Times New Roman"/>
        </w:rPr>
        <w:instrText>ADDIN CSL_CITATION {"citationItems":[{"id":"ITEM-1","itemData":{"ISSN":"2774-2563","abstract":"This  purpose  of  this  study  was  to  examine  and  analyze  the  influence  of  good  governance  and  individual  morality  on  the  prevention  of  incidents  (fraud)  in  the  management  of  village  funds  in  18  Village  Head  Offices in Plumpang District. This type of research is quantitative research by distributing questionnaires via Google form. The sampling method in this study was a purposive sampling method, namely selecting samples  according  to  predetermined  criteria.  The  sample  used  in  this  study  were  72  village  officials  who  served  as  village  heads,  village  treasurers,  village  secretaries,  and  head  of  government  with  a  minimum  working period of one year. The data analysis technique uses PLS Regression (Partial Last Square) path analysis using SmartPLS 3.0 software. The results showed that good governance and individual morality had a positive effect on fraud prevention in managing village funds.","author":[{"dropping-particle":"","family":"Fitriana","given":"Nabila","non-dropping-particle":"","parse-names":false,"suffix":""},{"dropping-particle":"","family":"Suwandi","given":"","non-dropping-particle":"","parse-names":false,"suffix":""}],"container-title":"Economics and Digital Business Review","id":"ITEM-1","issue":"2","issued":{"date-parts":[["2023"]]},"page":"334-345","title":"Pengaruh Good Government Governance Dan Moralitas Individu Terhadap Pencegahan Kecurangan (Fraud) Dalam Pengelolaan Dana Desa ","type":"article-journal","volume":"4"},"uris":["http://www.mendeley.com/documents/?uuid=1291d7ba-b3ec-3fc9-9ced-d860e498b8e6"]}],"mendeley":{"formattedCitation":"(Fitriana &amp; Suwandi, 2023)","plainTextFormattedCitation":"(Fitriana &amp; Suwandi, 2023)","previouslyFormattedCitation":"(Fitriana &amp; Suwandi, 2023)"},"properties":{"noteIndex":0},"schema":"https://github.com/citation-style-language/schema/raw/master/csl-citation.json"}</w:instrText>
      </w:r>
      <w:r w:rsidR="00B408CF">
        <w:rPr>
          <w:rFonts w:eastAsia="Times New Roman"/>
        </w:rPr>
        <w:fldChar w:fldCharType="separate"/>
      </w:r>
      <w:r w:rsidR="00B408CF" w:rsidRPr="00B408CF">
        <w:rPr>
          <w:rFonts w:eastAsia="Times New Roman"/>
          <w:noProof/>
        </w:rPr>
        <w:t>(Fitriana &amp; Suwandi, 2023)</w:t>
      </w:r>
      <w:r w:rsidR="00B408CF">
        <w:rPr>
          <w:rFonts w:eastAsia="Times New Roman"/>
        </w:rPr>
        <w:fldChar w:fldCharType="end"/>
      </w:r>
      <w:r w:rsidR="00630ACD" w:rsidRPr="00630ACD">
        <w:rPr>
          <w:rFonts w:eastAsiaTheme="minorHAnsi" w:cs="Times New Roman"/>
          <w:color w:val="auto"/>
          <w:lang w:val="id-ID"/>
        </w:rPr>
        <w:t xml:space="preserve">. </w:t>
      </w:r>
    </w:p>
    <w:p w14:paraId="04A55121" w14:textId="71BC00BC" w:rsidR="00630ACD" w:rsidRPr="00630ACD" w:rsidRDefault="00E02A14" w:rsidP="00B84D12">
      <w:pPr>
        <w:pStyle w:val="Heading3"/>
        <w:numPr>
          <w:ilvl w:val="0"/>
          <w:numId w:val="16"/>
        </w:numPr>
        <w:tabs>
          <w:tab w:val="left" w:pos="993"/>
        </w:tabs>
        <w:spacing w:line="480" w:lineRule="auto"/>
        <w:rPr>
          <w:lang w:val="id-ID"/>
        </w:rPr>
      </w:pPr>
      <w:bookmarkStart w:id="123" w:name="_Toc215220018"/>
      <w:bookmarkStart w:id="124" w:name="_Toc226157569"/>
      <w:bookmarkStart w:id="125" w:name="_Toc226158418"/>
      <w:bookmarkStart w:id="126" w:name="_Toc226158576"/>
      <w:r>
        <w:t>The Ethics of Organizational Behavior</w:t>
      </w:r>
      <w:bookmarkEnd w:id="123"/>
      <w:bookmarkEnd w:id="124"/>
      <w:bookmarkEnd w:id="125"/>
      <w:bookmarkEnd w:id="126"/>
    </w:p>
    <w:p w14:paraId="552618FB" w14:textId="28410D75" w:rsidR="00630ACD" w:rsidRPr="00630ACD" w:rsidRDefault="00630ACD" w:rsidP="00E71100">
      <w:pPr>
        <w:spacing w:after="0" w:line="480" w:lineRule="auto"/>
        <w:ind w:left="426" w:firstLine="283"/>
        <w:jc w:val="both"/>
        <w:rPr>
          <w:rFonts w:eastAsiaTheme="minorHAnsi" w:cs="Times New Roman"/>
          <w:color w:val="auto"/>
          <w:szCs w:val="24"/>
          <w:lang w:val="id-ID"/>
        </w:rPr>
      </w:pPr>
      <w:r w:rsidRPr="00630ACD">
        <w:rPr>
          <w:rFonts w:eastAsiaTheme="minorHAnsi" w:cs="Times New Roman"/>
          <w:color w:val="auto"/>
          <w:szCs w:val="24"/>
          <w:lang w:val="id-ID"/>
        </w:rPr>
        <w:t xml:space="preserve"> </w:t>
      </w:r>
      <w:r w:rsidR="00AA2AA6" w:rsidRPr="00AA2AA6">
        <w:rPr>
          <w:rFonts w:eastAsiaTheme="minorHAnsi" w:cs="Times New Roman"/>
          <w:color w:val="auto"/>
          <w:szCs w:val="24"/>
          <w:lang w:val="id-ID"/>
        </w:rPr>
        <w:t xml:space="preserve">Organizational </w:t>
      </w:r>
      <w:r w:rsidR="009A0FAC">
        <w:rPr>
          <w:rFonts w:eastAsiaTheme="minorHAnsi" w:cs="Times New Roman"/>
          <w:color w:val="auto"/>
          <w:szCs w:val="24"/>
        </w:rPr>
        <w:t>behavior</w:t>
      </w:r>
      <w:r w:rsidR="00AA2AA6" w:rsidRPr="00AA2AA6">
        <w:rPr>
          <w:rFonts w:eastAsiaTheme="minorHAnsi" w:cs="Times New Roman"/>
          <w:color w:val="auto"/>
          <w:szCs w:val="24"/>
          <w:lang w:val="id-ID"/>
        </w:rPr>
        <w:t xml:space="preserve"> is a system of shared values and beliefs held by members of an organization that </w:t>
      </w:r>
      <w:r w:rsidR="009A0FAC">
        <w:rPr>
          <w:rFonts w:eastAsiaTheme="minorHAnsi" w:cs="Times New Roman"/>
          <w:color w:val="auto"/>
          <w:szCs w:val="24"/>
        </w:rPr>
        <w:t xml:space="preserve">highly </w:t>
      </w:r>
      <w:r w:rsidR="00AA2AA6" w:rsidRPr="00AA2AA6">
        <w:rPr>
          <w:rFonts w:eastAsiaTheme="minorHAnsi" w:cs="Times New Roman"/>
          <w:color w:val="auto"/>
          <w:szCs w:val="24"/>
          <w:lang w:val="id-ID"/>
        </w:rPr>
        <w:t xml:space="preserve">determines how they act. This </w:t>
      </w:r>
      <w:r w:rsidR="009A0FAC">
        <w:rPr>
          <w:rFonts w:eastAsiaTheme="minorHAnsi" w:cs="Times New Roman"/>
          <w:color w:val="auto"/>
          <w:szCs w:val="24"/>
        </w:rPr>
        <w:t>behavior</w:t>
      </w:r>
      <w:r w:rsidR="00AA2AA6" w:rsidRPr="00AA2AA6">
        <w:rPr>
          <w:rFonts w:eastAsiaTheme="minorHAnsi" w:cs="Times New Roman"/>
          <w:color w:val="auto"/>
          <w:szCs w:val="24"/>
          <w:lang w:val="id-ID"/>
        </w:rPr>
        <w:t xml:space="preserve"> reflects the perceptions held by organizational members, which serve as the basis for their actions</w:t>
      </w:r>
      <w:r w:rsidRPr="00630ACD">
        <w:rPr>
          <w:rFonts w:eastAsiaTheme="minorHAnsi" w:cs="Times New Roman"/>
          <w:color w:val="auto"/>
          <w:szCs w:val="24"/>
          <w:lang w:val="id-ID"/>
        </w:rPr>
        <w:t xml:space="preserve"> </w:t>
      </w:r>
      <w:r w:rsidR="00B408CF">
        <w:rPr>
          <w:rFonts w:eastAsiaTheme="minorHAnsi" w:cs="Times New Roman"/>
          <w:szCs w:val="24"/>
          <w:lang w:val="id-ID"/>
        </w:rPr>
        <w:fldChar w:fldCharType="begin" w:fldLock="1"/>
      </w:r>
      <w:r w:rsidR="00B408CF">
        <w:rPr>
          <w:rFonts w:eastAsiaTheme="minorHAnsi" w:cs="Times New Roman"/>
          <w:szCs w:val="24"/>
          <w:lang w:val="id-ID"/>
        </w:rPr>
        <w:instrText>ADDIN CSL_CITATION {"citationItems":[{"id":"ITEM-1","itemData":{"abstract":"This research was conducted to determine the effect of: 1) Unethical Behavior; 2) Internal Control; and 3)\nOrganizational Culture on Fraudulent Accounting Trend; Accounting Fraud as an intervening variable.\nThe sample of this research is West Pasaman Regency Government Institution. Data analysis method used\nis multiple regression. The results of this study are: 1) There is Positive and Significant Influence between\nUnethical Behavior with Fraud Accounting Trend; 2) There is Positive and Significant Influence between\nInternal Control of Fraudulent Accounting Trend; 3) There is a Positive and Significant Influence between\nOrganizational Culture and Fraudulent Accounting Trend","author":[{"dropping-particle":"","family":"Yuliani","given":"Sivia","non-dropping-particle":"","parse-names":false,"suffix":""}],"container-title":"Jurnal Akuntansi","id":"ITEM-1","issue":"3","issued":{"date-parts":[["2018"]]},"title":"Pengaruh Perilaku Tidak Etis, Pengendalian Internal dan Budaya Organisasi Terhadap Kecenderungan Kecurangan Akuntansi (Studi Empiris Instansi Pemerintahan Kab. Pasaman Barat)","type":"article-journal","volume":"6"},"uris":["http://www.mendeley.com/documents/?uuid=c8987a74-058a-3b6c-abbd-6dc8d13701fa"]}],"mendeley":{"formattedCitation":"(Yuliani, 2018)","plainTextFormattedCitation":"(Yuliani, 2018)","previouslyFormattedCitation":"(Yuliani, 2018)"},"properties":{"noteIndex":0},"schema":"https://github.com/citation-style-language/schema/raw/master/csl-citation.json"}</w:instrText>
      </w:r>
      <w:r w:rsidR="00B408CF">
        <w:rPr>
          <w:rFonts w:eastAsiaTheme="minorHAnsi" w:cs="Times New Roman"/>
          <w:szCs w:val="24"/>
          <w:lang w:val="id-ID"/>
        </w:rPr>
        <w:fldChar w:fldCharType="separate"/>
      </w:r>
      <w:r w:rsidR="00B408CF" w:rsidRPr="00B408CF">
        <w:rPr>
          <w:rFonts w:eastAsiaTheme="minorHAnsi" w:cs="Times New Roman"/>
          <w:noProof/>
          <w:szCs w:val="24"/>
          <w:lang w:val="id-ID"/>
        </w:rPr>
        <w:t>(Yuliani, 2018)</w:t>
      </w:r>
      <w:r w:rsidR="00B408CF">
        <w:rPr>
          <w:rFonts w:eastAsiaTheme="minorHAnsi" w:cs="Times New Roman"/>
          <w:szCs w:val="24"/>
          <w:lang w:val="id-ID"/>
        </w:rPr>
        <w:fldChar w:fldCharType="end"/>
      </w:r>
      <w:r w:rsidRPr="00630ACD">
        <w:rPr>
          <w:rFonts w:eastAsiaTheme="minorHAnsi" w:cs="Times New Roman"/>
          <w:color w:val="auto"/>
          <w:szCs w:val="24"/>
          <w:lang w:val="id-ID"/>
        </w:rPr>
        <w:t xml:space="preserve">. </w:t>
      </w:r>
      <w:r w:rsidR="00AA2AA6" w:rsidRPr="00AA2AA6">
        <w:rPr>
          <w:rFonts w:eastAsiaTheme="minorHAnsi" w:cs="Times New Roman"/>
          <w:color w:val="auto"/>
          <w:szCs w:val="24"/>
          <w:lang w:val="id-ID"/>
        </w:rPr>
        <w:t xml:space="preserve">In other words, organizational </w:t>
      </w:r>
      <w:r w:rsidR="009A0FAC">
        <w:rPr>
          <w:rFonts w:eastAsiaTheme="minorHAnsi" w:cs="Times New Roman"/>
          <w:color w:val="auto"/>
          <w:szCs w:val="24"/>
        </w:rPr>
        <w:t>behavior</w:t>
      </w:r>
      <w:r w:rsidR="00AA2AA6" w:rsidRPr="00AA2AA6">
        <w:rPr>
          <w:rFonts w:eastAsiaTheme="minorHAnsi" w:cs="Times New Roman"/>
          <w:color w:val="auto"/>
          <w:szCs w:val="24"/>
          <w:lang w:val="id-ID"/>
        </w:rPr>
        <w:t xml:space="preserve"> represents shared values perceived by members and manifested through attitudes and be</w:t>
      </w:r>
      <w:r w:rsidR="00AA2AA6">
        <w:rPr>
          <w:rFonts w:eastAsiaTheme="minorHAnsi" w:cs="Times New Roman"/>
          <w:color w:val="auto"/>
          <w:szCs w:val="24"/>
          <w:lang w:val="id-ID"/>
        </w:rPr>
        <w:t>haviors within the organization</w:t>
      </w:r>
      <w:r w:rsidRPr="00630ACD">
        <w:rPr>
          <w:rFonts w:eastAsiaTheme="minorHAnsi" w:cs="Times New Roman"/>
          <w:color w:val="auto"/>
          <w:szCs w:val="24"/>
          <w:lang w:val="id-ID"/>
        </w:rPr>
        <w:t xml:space="preserve">. </w:t>
      </w:r>
    </w:p>
    <w:p w14:paraId="65CF33A5" w14:textId="754AB5C8" w:rsidR="00700491" w:rsidRDefault="00AA2AA6" w:rsidP="00E71100">
      <w:pPr>
        <w:spacing w:after="0" w:line="480" w:lineRule="auto"/>
        <w:ind w:left="426" w:firstLine="283"/>
        <w:jc w:val="both"/>
        <w:rPr>
          <w:rFonts w:eastAsiaTheme="minorHAnsi" w:cs="Times New Roman"/>
          <w:color w:val="auto"/>
          <w:szCs w:val="24"/>
        </w:rPr>
      </w:pPr>
      <w:r w:rsidRPr="00AA2AA6">
        <w:rPr>
          <w:rFonts w:eastAsiaTheme="minorHAnsi" w:cs="Times New Roman"/>
          <w:color w:val="auto"/>
          <w:szCs w:val="24"/>
          <w:lang w:val="id-ID"/>
        </w:rPr>
        <w:t>Ethics refers to a set of rules established to uphold the dignity of a profession, regulate relationships among its members, and provide assurance to the public that the profession maintains high performance standards, which generally encompass moral values and principles</w:t>
      </w:r>
      <w:r w:rsidR="00630ACD" w:rsidRPr="00630ACD">
        <w:rPr>
          <w:rFonts w:eastAsiaTheme="minorHAnsi" w:cs="Times New Roman"/>
          <w:color w:val="auto"/>
          <w:szCs w:val="24"/>
          <w:lang w:val="id-ID"/>
        </w:rPr>
        <w:t xml:space="preserve"> </w:t>
      </w:r>
      <w:r w:rsidR="00B408CF">
        <w:rPr>
          <w:rFonts w:eastAsiaTheme="minorHAnsi" w:cs="Times New Roman"/>
          <w:szCs w:val="24"/>
          <w:lang w:val="id-ID"/>
        </w:rPr>
        <w:fldChar w:fldCharType="begin" w:fldLock="1"/>
      </w:r>
      <w:r w:rsidR="00B408CF">
        <w:rPr>
          <w:rFonts w:eastAsiaTheme="minorHAnsi" w:cs="Times New Roman"/>
          <w:szCs w:val="24"/>
          <w:lang w:val="id-ID"/>
        </w:rPr>
        <w:instrText>ADDIN CSL_CITATION {"citationItems":[{"id":"ITEM-1","itemData":{"ISBN":"978-602-9324-16-7","author":[{"dropping-particle":"","family":"Sunyoto","given":"Danang","non-dropping-particle":"","parse-names":false,"suffix":""}],"id":"ITEM-1","issued":{"date-parts":[["2014"]]},"publisher":"CAPS (Center for Academic Publishing Service)","publisher-place":"Yogyakarta","title":"Konsep dasar riset pemasaran dan perilaku konsumen","type":"book"},"uris":["http://www.mendeley.com/documents/?uuid=feff86b7-c58a-3157-8910-314689e79280"]}],"mendeley":{"formattedCitation":"(Sunyoto, 2014)","plainTextFormattedCitation":"(Sunyoto, 2014)","previouslyFormattedCitation":"(Sunyoto, 2014)"},"properties":{"noteIndex":0},"schema":"https://github.com/citation-style-language/schema/raw/master/csl-citation.json"}</w:instrText>
      </w:r>
      <w:r w:rsidR="00B408CF">
        <w:rPr>
          <w:rFonts w:eastAsiaTheme="minorHAnsi" w:cs="Times New Roman"/>
          <w:szCs w:val="24"/>
          <w:lang w:val="id-ID"/>
        </w:rPr>
        <w:fldChar w:fldCharType="separate"/>
      </w:r>
      <w:r w:rsidR="00B408CF" w:rsidRPr="00B408CF">
        <w:rPr>
          <w:rFonts w:eastAsiaTheme="minorHAnsi" w:cs="Times New Roman"/>
          <w:noProof/>
          <w:szCs w:val="24"/>
          <w:lang w:val="id-ID"/>
        </w:rPr>
        <w:t>(Sunyoto, 2014)</w:t>
      </w:r>
      <w:r w:rsidR="00B408CF">
        <w:rPr>
          <w:rFonts w:eastAsiaTheme="minorHAnsi" w:cs="Times New Roman"/>
          <w:szCs w:val="24"/>
          <w:lang w:val="id-ID"/>
        </w:rPr>
        <w:fldChar w:fldCharType="end"/>
      </w:r>
      <w:r w:rsidR="00630ACD" w:rsidRPr="00630ACD">
        <w:rPr>
          <w:rFonts w:eastAsiaTheme="minorHAnsi" w:cs="Times New Roman"/>
          <w:color w:val="auto"/>
          <w:szCs w:val="24"/>
          <w:lang w:val="id-ID"/>
        </w:rPr>
        <w:t xml:space="preserve">. </w:t>
      </w:r>
      <w:r>
        <w:rPr>
          <w:rFonts w:eastAsiaTheme="minorHAnsi" w:cs="Times New Roman"/>
          <w:color w:val="auto"/>
          <w:szCs w:val="24"/>
        </w:rPr>
        <w:t>According to research conducted by</w:t>
      </w:r>
      <w:r w:rsidR="007A7CEF" w:rsidRPr="00700491">
        <w:rPr>
          <w:rFonts w:eastAsiaTheme="minorHAnsi" w:cs="Times New Roman"/>
          <w:color w:val="auto"/>
          <w:szCs w:val="24"/>
        </w:rPr>
        <w:t xml:space="preserve"> </w:t>
      </w:r>
      <w:r w:rsidR="00B408CF">
        <w:rPr>
          <w:rFonts w:eastAsia="Times New Roman"/>
        </w:rPr>
        <w:fldChar w:fldCharType="begin" w:fldLock="1"/>
      </w:r>
      <w:r w:rsidR="00B408CF">
        <w:rPr>
          <w:rFonts w:eastAsia="Times New Roman"/>
        </w:rPr>
        <w:instrText>ADDIN CSL_CITATION {"citationItems":[{"id":"ITEM-1","itemData":{"DOI":"10.24034/jiaku.v1i3.5433","ISSN":"2963-671X","abstract":"&lt;p&gt;Penelitian ini bertujuan untuk menguji pengaruh Efektivitas Pengendalian Internal, Kesesuaian Kompensasi, dan Budaya Etis Organisasi terhadap Kecurangan Akuntansi. Penelitian ini menggunakan pendekatan kuantitatif dengan sumber data primer yang diperoleh dari pembagian kuesioner kepada seluruh karyawan yang bekerja di PT. Haryono Tours &amp;amp; Travel Surabaya. Teknik pengambilan sampel yang digunakan adalah non-probability sampling dengan metode sampel jenuh yang berjumlah sebanyak 28 responden. Kuesioner penelitian ini menggunakan skala Likert dengan menyediakan 5 jawaban yang memiliki nilai skor 1 sampai 5. Metode pengolahan data menggunakan analisis regresi berganda menggunakan software SPSS versi 25. Hasil penelitian ini menunjukkan bahwa variabel efektivitas pengendalian internal berpengaruh negatif signifikan terhadap kecurangan akuntansi, sedangkan variabel kesesuaian kompensasi dan budaya etis organisasi tidak berpengaruh terhadap kecurangan akuntansi. Kemudian diperoleh hasil penelitian bahwa variabel efektivitas pengendalian internal, kesesuaian kompensasi, dan budaya etis organisasi secara simultan berpengaruh signifikan terhadap kecurangan akuntansi&lt;/p&gt;","author":[{"dropping-particle":"","family":"Awatif","given":"Awatif","non-dropping-particle":"","parse-names":false,"suffix":""},{"dropping-particle":"","family":"Mulyaning Tyas","given":"Alvy","non-dropping-particle":"","parse-names":false,"suffix":""}],"container-title":"Jurnal Ilmiah Akuntansi dan Keuangan (JIAKu)","id":"ITEM-1","issue":"3","issued":{"date-parts":[["2022","10","26"]]},"page":"265-279","title":"Pengaruh Efektivitas Pengendalian Internal, Kesesuaian Kompensasi, dan Budaya Etis Organisasi terhadap Kecurangan Akuntansi","type":"article-journal","volume":"1"},"uris":["http://www.mendeley.com/documents/?uuid=c561374c-9ff8-3979-9b6c-063424d6230e"]}],"mendeley":{"formattedCitation":"(Awatif &amp; Mulyaning Tyas, 2022)","plainTextFormattedCitation":"(Awatif &amp; Mulyaning Tyas, 2022)","previouslyFormattedCitation":"(Awatif &amp; Mulyaning Tyas, 2022)"},"properties":{"noteIndex":0},"schema":"https://github.com/citation-style-language/schema/raw/master/csl-citation.json"}</w:instrText>
      </w:r>
      <w:r w:rsidR="00B408CF">
        <w:rPr>
          <w:rFonts w:eastAsia="Times New Roman"/>
        </w:rPr>
        <w:fldChar w:fldCharType="separate"/>
      </w:r>
      <w:r w:rsidR="00B408CF" w:rsidRPr="00B408CF">
        <w:rPr>
          <w:rFonts w:eastAsia="Times New Roman"/>
          <w:noProof/>
        </w:rPr>
        <w:t>(Awatif &amp; Mulyaning Tyas, 2022)</w:t>
      </w:r>
      <w:r w:rsidR="00B408CF">
        <w:rPr>
          <w:rFonts w:eastAsia="Times New Roman"/>
        </w:rPr>
        <w:fldChar w:fldCharType="end"/>
      </w:r>
      <w:r w:rsidR="007A7CEF" w:rsidRPr="00700491">
        <w:rPr>
          <w:rFonts w:eastAsiaTheme="minorHAnsi" w:cs="Times New Roman"/>
          <w:color w:val="auto"/>
          <w:szCs w:val="24"/>
        </w:rPr>
        <w:t xml:space="preserve">, </w:t>
      </w:r>
      <w:r w:rsidRPr="00AA2AA6">
        <w:rPr>
          <w:rFonts w:eastAsiaTheme="minorHAnsi" w:cs="Times New Roman"/>
          <w:color w:val="auto"/>
          <w:szCs w:val="24"/>
        </w:rPr>
        <w:t xml:space="preserve">organizational ethical </w:t>
      </w:r>
      <w:r w:rsidR="009A0FAC">
        <w:rPr>
          <w:rFonts w:eastAsiaTheme="minorHAnsi" w:cs="Times New Roman"/>
          <w:color w:val="auto"/>
          <w:szCs w:val="24"/>
        </w:rPr>
        <w:t>behavior</w:t>
      </w:r>
      <w:r w:rsidRPr="00AA2AA6">
        <w:rPr>
          <w:rFonts w:eastAsiaTheme="minorHAnsi" w:cs="Times New Roman"/>
          <w:color w:val="auto"/>
          <w:szCs w:val="24"/>
        </w:rPr>
        <w:t xml:space="preserve"> is a collection of values, norms, and beliefs shared by individuals or members of an organization. These values influence how individuals work and behave in alignment with organizational objectives and encourage the development of ethical behavior.</w:t>
      </w:r>
      <w:r w:rsidR="007A7CEF">
        <w:rPr>
          <w:rFonts w:eastAsiaTheme="minorHAnsi" w:cs="Times New Roman"/>
          <w:color w:val="auto"/>
          <w:szCs w:val="24"/>
        </w:rPr>
        <w:t xml:space="preserve"> </w:t>
      </w:r>
      <w:r>
        <w:rPr>
          <w:rFonts w:eastAsiaTheme="minorHAnsi" w:cs="Times New Roman"/>
          <w:color w:val="auto"/>
          <w:szCs w:val="24"/>
        </w:rPr>
        <w:t>In the research conducted by</w:t>
      </w:r>
      <w:r w:rsidR="00700491" w:rsidRPr="00F22BD1">
        <w:rPr>
          <w:rFonts w:eastAsiaTheme="minorHAnsi" w:cs="Times New Roman"/>
          <w:color w:val="auto"/>
          <w:szCs w:val="24"/>
        </w:rPr>
        <w:t xml:space="preserve"> </w:t>
      </w:r>
      <w:r w:rsidR="00B408CF">
        <w:rPr>
          <w:rFonts w:eastAsiaTheme="minorHAnsi" w:cs="Times New Roman"/>
          <w:szCs w:val="24"/>
        </w:rPr>
        <w:lastRenderedPageBreak/>
        <w:fldChar w:fldCharType="begin" w:fldLock="1"/>
      </w:r>
      <w:r w:rsidR="00B408CF">
        <w:rPr>
          <w:rFonts w:eastAsiaTheme="minorHAnsi" w:cs="Times New Roman"/>
          <w:szCs w:val="24"/>
        </w:rPr>
        <w:instrText>ADDIN CSL_CITATION {"citationItems":[{"id":"ITEM-1","itemData":{"DOI":"10.56916/jimab.v4i1.1081","abstract":"Governance,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author":[{"dropping-particle":"","family":"Prabowo","given":"Agung","non-dropping-particle":"","parse-names":false,"suffix":""},{"dropping-particle":"","family":"Muhsin","given":"Muhsin","non-dropping-particle":"","parse-names":false,"suffix":""},{"dropping-particle":"","family":"Karpriana","given":"Angga Permadi","non-dropping-particle":"","parse-names":false,"suffix":""},{"dropping-particle":"","family":"Rusliyawati","given":"Rusliyawati","non-dropping-particle":"","parse-names":false,"suffix":""}],"container-title":"Journal of Innovation in Management, Accounting and Business","id":"ITEM-1","issue":"1","issued":{"date-parts":[["2025","4","3"]]},"page":"34-47","publisher":"Paguyuban Panalungtik Sunda","title":"Pengaruh Sistem Pengendalian Internal, Good Corporate Governance, Ketaatan Pelaporan Keuangan, dan Budaya Etis Organisasi Terhadap Pencegahan Kecurangan Dana BOS Dengan Moralitas Individu Sebagai Moderasi","type":"article-journal","volume":"4"},"uris":["http://www.mendeley.com/documents/?uuid=2fca8605-67ff-3e59-86e2-45507759aefe"]}],"mendeley":{"formattedCitation":"(Prabowo et al., 2025)","manualFormatting":"Prabowo et al., (2025)","plainTextFormattedCitation":"(Prabowo et al., 2025)","previouslyFormattedCitation":"(Prabowo et al., 2025)"},"properties":{"noteIndex":0},"schema":"https://github.com/citation-style-language/schema/raw/master/csl-citation.json"}</w:instrText>
      </w:r>
      <w:r w:rsidR="00B408CF">
        <w:rPr>
          <w:rFonts w:eastAsiaTheme="minorHAnsi" w:cs="Times New Roman"/>
          <w:szCs w:val="24"/>
        </w:rPr>
        <w:fldChar w:fldCharType="separate"/>
      </w:r>
      <w:r w:rsidR="00B408CF" w:rsidRPr="00B408CF">
        <w:rPr>
          <w:rFonts w:eastAsiaTheme="minorHAnsi" w:cs="Times New Roman"/>
          <w:noProof/>
          <w:szCs w:val="24"/>
        </w:rPr>
        <w:t xml:space="preserve">Prabowo </w:t>
      </w:r>
      <w:r w:rsidR="00B408CF" w:rsidRPr="00B408CF">
        <w:rPr>
          <w:rFonts w:eastAsiaTheme="minorHAnsi" w:cs="Times New Roman"/>
          <w:i/>
          <w:noProof/>
          <w:szCs w:val="24"/>
        </w:rPr>
        <w:t>et al.</w:t>
      </w:r>
      <w:r w:rsidR="00B408CF" w:rsidRPr="00B408CF">
        <w:rPr>
          <w:rFonts w:eastAsiaTheme="minorHAnsi" w:cs="Times New Roman"/>
          <w:noProof/>
          <w:szCs w:val="24"/>
        </w:rPr>
        <w:t xml:space="preserve">, </w:t>
      </w:r>
      <w:r w:rsidR="00B408CF">
        <w:rPr>
          <w:rFonts w:eastAsiaTheme="minorHAnsi" w:cs="Times New Roman"/>
          <w:noProof/>
          <w:szCs w:val="24"/>
        </w:rPr>
        <w:t>(</w:t>
      </w:r>
      <w:r w:rsidR="00B408CF" w:rsidRPr="00B408CF">
        <w:rPr>
          <w:rFonts w:eastAsiaTheme="minorHAnsi" w:cs="Times New Roman"/>
          <w:noProof/>
          <w:szCs w:val="24"/>
        </w:rPr>
        <w:t>2025)</w:t>
      </w:r>
      <w:r w:rsidR="00B408CF">
        <w:rPr>
          <w:rFonts w:eastAsiaTheme="minorHAnsi" w:cs="Times New Roman"/>
          <w:szCs w:val="24"/>
        </w:rPr>
        <w:fldChar w:fldCharType="end"/>
      </w:r>
      <w:r w:rsidR="00700491" w:rsidRPr="00F22BD1">
        <w:rPr>
          <w:rFonts w:eastAsiaTheme="minorHAnsi" w:cs="Times New Roman"/>
          <w:color w:val="auto"/>
          <w:szCs w:val="24"/>
        </w:rPr>
        <w:t xml:space="preserve">, </w:t>
      </w:r>
      <w:r w:rsidR="009A0FAC">
        <w:rPr>
          <w:rFonts w:eastAsiaTheme="minorHAnsi" w:cs="Times New Roman"/>
          <w:color w:val="auto"/>
          <w:szCs w:val="24"/>
        </w:rPr>
        <w:t>o</w:t>
      </w:r>
      <w:r w:rsidRPr="00AA2AA6">
        <w:rPr>
          <w:rFonts w:eastAsiaTheme="minorHAnsi" w:cs="Times New Roman"/>
          <w:color w:val="auto"/>
          <w:szCs w:val="24"/>
        </w:rPr>
        <w:t xml:space="preserve">rganizational ethical </w:t>
      </w:r>
      <w:r w:rsidR="009A0FAC">
        <w:rPr>
          <w:rFonts w:eastAsiaTheme="minorHAnsi" w:cs="Times New Roman"/>
          <w:color w:val="auto"/>
          <w:szCs w:val="24"/>
        </w:rPr>
        <w:t>behavior</w:t>
      </w:r>
      <w:r w:rsidRPr="00AA2AA6">
        <w:rPr>
          <w:rFonts w:eastAsiaTheme="minorHAnsi" w:cs="Times New Roman"/>
          <w:color w:val="auto"/>
          <w:szCs w:val="24"/>
        </w:rPr>
        <w:t xml:space="preserve"> is defined as a set of values, beliefs, assumptions, or norms that have long been in place, agreed upon, and followed by all members of an organization as guidelines for behavior in solving organizational problems.</w:t>
      </w:r>
      <w:r w:rsidR="008C19CD">
        <w:rPr>
          <w:rFonts w:eastAsiaTheme="minorHAnsi" w:cs="Times New Roman"/>
          <w:color w:val="auto"/>
          <w:szCs w:val="24"/>
        </w:rPr>
        <w:t xml:space="preserve"> </w:t>
      </w:r>
    </w:p>
    <w:p w14:paraId="6011E3CB" w14:textId="184598D9" w:rsidR="00630ACD" w:rsidRPr="00630ACD" w:rsidRDefault="00AA2AA6" w:rsidP="00700491">
      <w:pPr>
        <w:spacing w:line="480" w:lineRule="auto"/>
        <w:ind w:left="426" w:firstLine="283"/>
        <w:jc w:val="both"/>
        <w:rPr>
          <w:rFonts w:eastAsiaTheme="minorHAnsi" w:cs="Times New Roman"/>
          <w:color w:val="auto"/>
          <w:szCs w:val="24"/>
          <w:lang w:val="id-ID"/>
        </w:rPr>
      </w:pPr>
      <w:r w:rsidRPr="00AA2AA6">
        <w:rPr>
          <w:rFonts w:eastAsiaTheme="minorHAnsi" w:cs="Times New Roman"/>
          <w:color w:val="auto"/>
          <w:szCs w:val="24"/>
        </w:rPr>
        <w:t xml:space="preserve">Based on these definitions, it can be concluded that organizational ethical </w:t>
      </w:r>
      <w:r>
        <w:rPr>
          <w:rFonts w:eastAsiaTheme="minorHAnsi" w:cs="Times New Roman"/>
          <w:color w:val="auto"/>
          <w:szCs w:val="24"/>
        </w:rPr>
        <w:t>behavior</w:t>
      </w:r>
      <w:r w:rsidRPr="00AA2AA6">
        <w:rPr>
          <w:rFonts w:eastAsiaTheme="minorHAnsi" w:cs="Times New Roman"/>
          <w:color w:val="auto"/>
          <w:szCs w:val="24"/>
        </w:rPr>
        <w:t xml:space="preserve"> serves as </w:t>
      </w:r>
      <w:r w:rsidR="009A0FAC" w:rsidRPr="009A0FAC">
        <w:rPr>
          <w:rFonts w:eastAsiaTheme="minorHAnsi" w:cs="Times New Roman"/>
          <w:color w:val="auto"/>
          <w:szCs w:val="24"/>
        </w:rPr>
        <w:t>guideline that contains norms, ethics, and values that have been agreed upon as a code of conduct and activity within the organization.</w:t>
      </w:r>
      <w:r w:rsidR="00700491">
        <w:rPr>
          <w:rFonts w:eastAsiaTheme="minorHAnsi" w:cs="Times New Roman"/>
          <w:color w:val="auto"/>
          <w:szCs w:val="24"/>
          <w:lang w:val="id-ID"/>
        </w:rPr>
        <w:t xml:space="preserve"> </w:t>
      </w:r>
    </w:p>
    <w:p w14:paraId="295CD191" w14:textId="55CC1FDA" w:rsidR="00630ACD" w:rsidRPr="00630ACD" w:rsidRDefault="00066C6F" w:rsidP="00B84D12">
      <w:pPr>
        <w:pStyle w:val="Heading2"/>
        <w:numPr>
          <w:ilvl w:val="0"/>
          <w:numId w:val="15"/>
        </w:numPr>
        <w:tabs>
          <w:tab w:val="left" w:pos="426"/>
        </w:tabs>
        <w:spacing w:line="480" w:lineRule="auto"/>
        <w:ind w:left="0" w:firstLine="0"/>
        <w:rPr>
          <w:lang w:val="id-ID"/>
        </w:rPr>
      </w:pPr>
      <w:bookmarkStart w:id="127" w:name="_Toc215220019"/>
      <w:bookmarkStart w:id="128" w:name="_Toc226157570"/>
      <w:bookmarkStart w:id="129" w:name="_Toc226158419"/>
      <w:bookmarkStart w:id="130" w:name="_Toc226158577"/>
      <w:r>
        <w:t>Previous Research</w:t>
      </w:r>
      <w:bookmarkEnd w:id="127"/>
      <w:bookmarkEnd w:id="128"/>
      <w:bookmarkEnd w:id="129"/>
      <w:bookmarkEnd w:id="130"/>
    </w:p>
    <w:p w14:paraId="68E073F3" w14:textId="5D5988D4" w:rsidR="00630ACD" w:rsidRPr="00630ACD" w:rsidRDefault="00630ACD" w:rsidP="00B84D12">
      <w:pPr>
        <w:spacing w:line="480" w:lineRule="auto"/>
        <w:contextualSpacing/>
        <w:jc w:val="both"/>
        <w:rPr>
          <w:rFonts w:eastAsiaTheme="minorHAnsi" w:cs="Times New Roman"/>
          <w:color w:val="auto"/>
          <w:szCs w:val="24"/>
          <w:lang w:val="id-ID"/>
        </w:rPr>
      </w:pPr>
      <w:r w:rsidRPr="00630ACD">
        <w:rPr>
          <w:rFonts w:eastAsiaTheme="minorHAnsi" w:cs="Times New Roman"/>
          <w:b/>
          <w:color w:val="auto"/>
          <w:szCs w:val="24"/>
          <w:lang w:val="id-ID"/>
        </w:rPr>
        <w:tab/>
      </w:r>
      <w:r w:rsidR="00066C6F">
        <w:rPr>
          <w:rFonts w:eastAsiaTheme="minorHAnsi" w:cs="Times New Roman"/>
          <w:color w:val="auto"/>
          <w:szCs w:val="24"/>
        </w:rPr>
        <w:t xml:space="preserve">The previous research wwas used as a basis for identifying differences with previously developed reseach and as a basis for developing the research framework used to develop the research to be conducted. </w:t>
      </w:r>
      <w:r w:rsidRPr="00630ACD">
        <w:rPr>
          <w:rFonts w:eastAsiaTheme="minorHAnsi" w:cs="Times New Roman"/>
          <w:color w:val="auto"/>
          <w:szCs w:val="24"/>
          <w:lang w:val="id-ID"/>
        </w:rPr>
        <w:t xml:space="preserve"> </w:t>
      </w:r>
    </w:p>
    <w:p w14:paraId="23645AA3" w14:textId="1BA1FE42" w:rsidR="00CA23E1" w:rsidRPr="00B67B59" w:rsidRDefault="00B67B59" w:rsidP="00B67B59">
      <w:pPr>
        <w:pStyle w:val="Caption"/>
        <w:keepNext/>
        <w:rPr>
          <w:b/>
          <w:i w:val="0"/>
          <w:color w:val="auto"/>
          <w:sz w:val="22"/>
          <w:szCs w:val="22"/>
        </w:rPr>
      </w:pPr>
      <w:bookmarkStart w:id="131" w:name="_Toc191022273"/>
      <w:bookmarkStart w:id="132" w:name="_Toc213256116"/>
      <w:bookmarkStart w:id="133" w:name="_Toc226367753"/>
      <w:r w:rsidRPr="00B67B59">
        <w:rPr>
          <w:b/>
          <w:i w:val="0"/>
          <w:color w:val="auto"/>
          <w:sz w:val="22"/>
          <w:szCs w:val="22"/>
        </w:rPr>
        <w:t xml:space="preserve">Table </w:t>
      </w:r>
      <w:r w:rsidRPr="00B67B59">
        <w:rPr>
          <w:b/>
          <w:i w:val="0"/>
          <w:color w:val="auto"/>
          <w:sz w:val="22"/>
          <w:szCs w:val="22"/>
        </w:rPr>
        <w:fldChar w:fldCharType="begin"/>
      </w:r>
      <w:r w:rsidRPr="00B67B59">
        <w:rPr>
          <w:b/>
          <w:i w:val="0"/>
          <w:color w:val="auto"/>
          <w:sz w:val="22"/>
          <w:szCs w:val="22"/>
        </w:rPr>
        <w:instrText xml:space="preserve"> SEQ Table \* ARABIC </w:instrText>
      </w:r>
      <w:r w:rsidRPr="00B67B59">
        <w:rPr>
          <w:b/>
          <w:i w:val="0"/>
          <w:color w:val="auto"/>
          <w:sz w:val="22"/>
          <w:szCs w:val="22"/>
        </w:rPr>
        <w:fldChar w:fldCharType="separate"/>
      </w:r>
      <w:r w:rsidR="00776904">
        <w:rPr>
          <w:b/>
          <w:i w:val="0"/>
          <w:noProof/>
          <w:color w:val="auto"/>
          <w:sz w:val="22"/>
          <w:szCs w:val="22"/>
        </w:rPr>
        <w:t>2</w:t>
      </w:r>
      <w:r w:rsidRPr="00B67B59">
        <w:rPr>
          <w:b/>
          <w:i w:val="0"/>
          <w:color w:val="auto"/>
          <w:sz w:val="22"/>
          <w:szCs w:val="22"/>
        </w:rPr>
        <w:fldChar w:fldCharType="end"/>
      </w:r>
      <w:r w:rsidRPr="00B67B59">
        <w:rPr>
          <w:b/>
          <w:i w:val="0"/>
          <w:color w:val="auto"/>
          <w:sz w:val="22"/>
          <w:szCs w:val="22"/>
        </w:rPr>
        <w:t>.1</w:t>
      </w:r>
      <w:r w:rsidR="00E12ED6" w:rsidRPr="00B67B59">
        <w:rPr>
          <w:b/>
          <w:i w:val="0"/>
          <w:color w:val="auto"/>
          <w:sz w:val="22"/>
          <w:szCs w:val="22"/>
        </w:rPr>
        <w:t xml:space="preserve"> </w:t>
      </w:r>
      <w:bookmarkEnd w:id="131"/>
      <w:bookmarkEnd w:id="132"/>
      <w:r w:rsidR="00E02A14" w:rsidRPr="00B67B59">
        <w:rPr>
          <w:rFonts w:eastAsiaTheme="minorHAnsi" w:cs="Times New Roman"/>
          <w:b/>
          <w:bCs/>
          <w:i w:val="0"/>
          <w:color w:val="auto"/>
          <w:sz w:val="22"/>
          <w:szCs w:val="22"/>
        </w:rPr>
        <w:t>Previous Research</w:t>
      </w:r>
      <w:bookmarkEnd w:id="133"/>
    </w:p>
    <w:tbl>
      <w:tblPr>
        <w:tblW w:w="5000" w:type="pct"/>
        <w:tblLook w:val="04A0" w:firstRow="1" w:lastRow="0" w:firstColumn="1" w:lastColumn="0" w:noHBand="0" w:noVBand="1"/>
      </w:tblPr>
      <w:tblGrid>
        <w:gridCol w:w="508"/>
        <w:gridCol w:w="1289"/>
        <w:gridCol w:w="1558"/>
        <w:gridCol w:w="1509"/>
        <w:gridCol w:w="1433"/>
        <w:gridCol w:w="1630"/>
      </w:tblGrid>
      <w:tr w:rsidR="00B436D2" w:rsidRPr="005C35FF" w14:paraId="149348D4" w14:textId="77777777" w:rsidTr="003E2A5C">
        <w:tc>
          <w:tcPr>
            <w:tcW w:w="320" w:type="pct"/>
            <w:tcBorders>
              <w:top w:val="single" w:sz="4" w:space="0" w:color="auto"/>
              <w:left w:val="single" w:sz="4" w:space="0" w:color="auto"/>
              <w:bottom w:val="single" w:sz="4" w:space="0" w:color="auto"/>
              <w:right w:val="single" w:sz="4" w:space="0" w:color="auto"/>
            </w:tcBorders>
            <w:vAlign w:val="center"/>
          </w:tcPr>
          <w:p w14:paraId="02EB9E98" w14:textId="77777777" w:rsidR="00080047" w:rsidRPr="005C35FF" w:rsidRDefault="00080047" w:rsidP="005F4CAB">
            <w:pPr>
              <w:spacing w:after="0" w:line="240" w:lineRule="auto"/>
              <w:jc w:val="both"/>
              <w:rPr>
                <w:rFonts w:eastAsiaTheme="minorHAnsi" w:cs="Times New Roman"/>
                <w:bCs/>
                <w:color w:val="auto"/>
                <w:sz w:val="20"/>
                <w:szCs w:val="20"/>
                <w:lang w:val="id-ID"/>
              </w:rPr>
            </w:pPr>
            <w:bookmarkStart w:id="134" w:name="_Hlk190091848"/>
            <w:r w:rsidRPr="005C35FF">
              <w:rPr>
                <w:rFonts w:eastAsiaTheme="minorHAnsi" w:cs="Times New Roman"/>
                <w:b/>
                <w:color w:val="auto"/>
                <w:sz w:val="20"/>
                <w:szCs w:val="20"/>
                <w:lang w:val="id-ID"/>
              </w:rPr>
              <w:t>No</w:t>
            </w:r>
          </w:p>
        </w:tc>
        <w:tc>
          <w:tcPr>
            <w:tcW w:w="813" w:type="pct"/>
            <w:tcBorders>
              <w:top w:val="single" w:sz="4" w:space="0" w:color="auto"/>
              <w:left w:val="single" w:sz="4" w:space="0" w:color="auto"/>
              <w:bottom w:val="single" w:sz="4" w:space="0" w:color="auto"/>
              <w:right w:val="single" w:sz="4" w:space="0" w:color="auto"/>
            </w:tcBorders>
            <w:vAlign w:val="center"/>
          </w:tcPr>
          <w:p w14:paraId="242FE365" w14:textId="4077FA39" w:rsidR="00080047" w:rsidRPr="005C35FF" w:rsidRDefault="00066C6F" w:rsidP="00066C6F">
            <w:pPr>
              <w:spacing w:after="0" w:line="240" w:lineRule="auto"/>
              <w:jc w:val="center"/>
              <w:rPr>
                <w:rFonts w:eastAsiaTheme="minorHAnsi" w:cs="Times New Roman"/>
                <w:bCs/>
                <w:color w:val="auto"/>
                <w:sz w:val="20"/>
                <w:szCs w:val="20"/>
                <w:lang w:val="id-ID"/>
              </w:rPr>
            </w:pPr>
            <w:r w:rsidRPr="005C35FF">
              <w:rPr>
                <w:rFonts w:eastAsiaTheme="minorHAnsi" w:cs="Times New Roman"/>
                <w:b/>
                <w:color w:val="auto"/>
                <w:sz w:val="20"/>
                <w:szCs w:val="20"/>
              </w:rPr>
              <w:t>Researcher</w:t>
            </w:r>
            <w:r w:rsidR="00080047" w:rsidRPr="005C35FF">
              <w:rPr>
                <w:rFonts w:eastAsiaTheme="minorHAnsi" w:cs="Times New Roman"/>
                <w:b/>
                <w:color w:val="auto"/>
                <w:sz w:val="20"/>
                <w:szCs w:val="20"/>
                <w:lang w:val="id-ID"/>
              </w:rPr>
              <w:t xml:space="preserve"> (</w:t>
            </w:r>
            <w:r w:rsidRPr="005C35FF">
              <w:rPr>
                <w:rFonts w:eastAsiaTheme="minorHAnsi" w:cs="Times New Roman"/>
                <w:b/>
                <w:color w:val="auto"/>
                <w:sz w:val="20"/>
                <w:szCs w:val="20"/>
              </w:rPr>
              <w:t>Year</w:t>
            </w:r>
            <w:r w:rsidR="00080047" w:rsidRPr="005C35FF">
              <w:rPr>
                <w:rFonts w:eastAsiaTheme="minorHAnsi" w:cs="Times New Roman"/>
                <w:b/>
                <w:color w:val="auto"/>
                <w:sz w:val="20"/>
                <w:szCs w:val="20"/>
                <w:lang w:val="id-ID"/>
              </w:rPr>
              <w:t>)</w:t>
            </w:r>
          </w:p>
        </w:tc>
        <w:tc>
          <w:tcPr>
            <w:tcW w:w="983" w:type="pct"/>
            <w:tcBorders>
              <w:top w:val="single" w:sz="4" w:space="0" w:color="auto"/>
              <w:left w:val="single" w:sz="4" w:space="0" w:color="auto"/>
              <w:bottom w:val="single" w:sz="4" w:space="0" w:color="auto"/>
              <w:right w:val="single" w:sz="4" w:space="0" w:color="auto"/>
            </w:tcBorders>
            <w:vAlign w:val="center"/>
          </w:tcPr>
          <w:p w14:paraId="5C3359AE" w14:textId="68352107" w:rsidR="00080047" w:rsidRPr="005C35FF" w:rsidRDefault="00066C6F" w:rsidP="005F4CAB">
            <w:pPr>
              <w:spacing w:after="0" w:line="240" w:lineRule="auto"/>
              <w:jc w:val="center"/>
              <w:rPr>
                <w:rFonts w:eastAsiaTheme="minorHAnsi" w:cs="Times New Roman"/>
                <w:bCs/>
                <w:color w:val="auto"/>
                <w:sz w:val="20"/>
                <w:szCs w:val="20"/>
              </w:rPr>
            </w:pPr>
            <w:r w:rsidRPr="005C35FF">
              <w:rPr>
                <w:rFonts w:eastAsiaTheme="minorHAnsi" w:cs="Times New Roman"/>
                <w:b/>
                <w:color w:val="auto"/>
                <w:sz w:val="20"/>
                <w:szCs w:val="20"/>
              </w:rPr>
              <w:t>Research Title</w:t>
            </w:r>
          </w:p>
        </w:tc>
        <w:tc>
          <w:tcPr>
            <w:tcW w:w="952" w:type="pct"/>
            <w:tcBorders>
              <w:top w:val="single" w:sz="4" w:space="0" w:color="auto"/>
              <w:left w:val="single" w:sz="4" w:space="0" w:color="auto"/>
              <w:bottom w:val="single" w:sz="4" w:space="0" w:color="auto"/>
              <w:right w:val="single" w:sz="4" w:space="0" w:color="auto"/>
            </w:tcBorders>
            <w:vAlign w:val="center"/>
          </w:tcPr>
          <w:p w14:paraId="39045DB3" w14:textId="321C3109" w:rsidR="00080047" w:rsidRPr="005C35FF" w:rsidRDefault="00066C6F" w:rsidP="005F4CAB">
            <w:pPr>
              <w:spacing w:after="0" w:line="240" w:lineRule="auto"/>
              <w:jc w:val="center"/>
              <w:rPr>
                <w:rFonts w:eastAsiaTheme="minorHAnsi" w:cs="Times New Roman"/>
                <w:bCs/>
                <w:color w:val="auto"/>
                <w:sz w:val="20"/>
                <w:szCs w:val="20"/>
              </w:rPr>
            </w:pPr>
            <w:r w:rsidRPr="005C35FF">
              <w:rPr>
                <w:rFonts w:eastAsiaTheme="minorHAnsi" w:cs="Times New Roman"/>
                <w:b/>
                <w:color w:val="auto"/>
                <w:sz w:val="20"/>
                <w:szCs w:val="20"/>
              </w:rPr>
              <w:t>Variable</w:t>
            </w:r>
          </w:p>
        </w:tc>
        <w:tc>
          <w:tcPr>
            <w:tcW w:w="904" w:type="pct"/>
            <w:tcBorders>
              <w:top w:val="single" w:sz="4" w:space="0" w:color="auto"/>
              <w:left w:val="single" w:sz="4" w:space="0" w:color="auto"/>
              <w:bottom w:val="single" w:sz="4" w:space="0" w:color="auto"/>
              <w:right w:val="single" w:sz="4" w:space="0" w:color="auto"/>
            </w:tcBorders>
            <w:vAlign w:val="center"/>
          </w:tcPr>
          <w:p w14:paraId="778B6EAC" w14:textId="74FD53F7" w:rsidR="00080047" w:rsidRPr="005C35FF" w:rsidRDefault="00066C6F" w:rsidP="005F4CAB">
            <w:pPr>
              <w:spacing w:after="0" w:line="240" w:lineRule="auto"/>
              <w:jc w:val="center"/>
              <w:rPr>
                <w:rFonts w:eastAsiaTheme="minorHAnsi" w:cs="Times New Roman"/>
                <w:bCs/>
                <w:color w:val="auto"/>
                <w:sz w:val="20"/>
                <w:szCs w:val="20"/>
              </w:rPr>
            </w:pPr>
            <w:r w:rsidRPr="005C35FF">
              <w:rPr>
                <w:rFonts w:eastAsiaTheme="minorHAnsi" w:cs="Times New Roman"/>
                <w:b/>
                <w:color w:val="auto"/>
                <w:sz w:val="20"/>
                <w:szCs w:val="20"/>
              </w:rPr>
              <w:t>Analysis Tool</w:t>
            </w:r>
          </w:p>
        </w:tc>
        <w:tc>
          <w:tcPr>
            <w:tcW w:w="1028" w:type="pct"/>
            <w:tcBorders>
              <w:top w:val="single" w:sz="4" w:space="0" w:color="auto"/>
              <w:left w:val="single" w:sz="4" w:space="0" w:color="auto"/>
              <w:bottom w:val="single" w:sz="4" w:space="0" w:color="auto"/>
              <w:right w:val="single" w:sz="4" w:space="0" w:color="auto"/>
            </w:tcBorders>
            <w:vAlign w:val="center"/>
          </w:tcPr>
          <w:p w14:paraId="3B21A3BC" w14:textId="3B87C67F" w:rsidR="00080047" w:rsidRPr="005C35FF" w:rsidRDefault="00066C6F" w:rsidP="005F4CAB">
            <w:pPr>
              <w:spacing w:after="0" w:line="240" w:lineRule="auto"/>
              <w:jc w:val="center"/>
              <w:rPr>
                <w:rFonts w:eastAsiaTheme="minorHAnsi" w:cs="Times New Roman"/>
                <w:bCs/>
                <w:color w:val="auto"/>
                <w:sz w:val="20"/>
                <w:szCs w:val="20"/>
              </w:rPr>
            </w:pPr>
            <w:r w:rsidRPr="005C35FF">
              <w:rPr>
                <w:rFonts w:eastAsiaTheme="minorHAnsi" w:cs="Times New Roman"/>
                <w:b/>
                <w:color w:val="auto"/>
                <w:sz w:val="20"/>
                <w:szCs w:val="20"/>
              </w:rPr>
              <w:t>Research Results</w:t>
            </w:r>
          </w:p>
        </w:tc>
      </w:tr>
      <w:tr w:rsidR="00B436D2" w:rsidRPr="005C35FF" w14:paraId="4B83E68B" w14:textId="77777777" w:rsidTr="003E2A5C">
        <w:tc>
          <w:tcPr>
            <w:tcW w:w="320" w:type="pct"/>
            <w:tcBorders>
              <w:top w:val="single" w:sz="4" w:space="0" w:color="auto"/>
              <w:left w:val="single" w:sz="4" w:space="0" w:color="auto"/>
              <w:bottom w:val="single" w:sz="4" w:space="0" w:color="auto"/>
              <w:right w:val="single" w:sz="4" w:space="0" w:color="auto"/>
            </w:tcBorders>
          </w:tcPr>
          <w:p w14:paraId="715DA536" w14:textId="5402F817" w:rsidR="00080047" w:rsidRPr="005C35FF" w:rsidRDefault="00575AD7" w:rsidP="005F4CAB">
            <w:pPr>
              <w:spacing w:after="0" w:line="240" w:lineRule="auto"/>
              <w:jc w:val="center"/>
              <w:rPr>
                <w:rFonts w:eastAsiaTheme="minorHAnsi" w:cs="Times New Roman"/>
                <w:bCs/>
                <w:color w:val="auto"/>
                <w:sz w:val="20"/>
                <w:szCs w:val="20"/>
                <w:lang w:val="id-ID"/>
              </w:rPr>
            </w:pPr>
            <w:r w:rsidRPr="005C35FF">
              <w:rPr>
                <w:rFonts w:eastAsiaTheme="minorHAnsi" w:cs="Times New Roman"/>
                <w:bCs/>
                <w:color w:val="auto"/>
                <w:sz w:val="20"/>
                <w:szCs w:val="20"/>
                <w:lang w:val="id-ID"/>
              </w:rPr>
              <w:t>1.</w:t>
            </w:r>
          </w:p>
        </w:tc>
        <w:tc>
          <w:tcPr>
            <w:tcW w:w="813" w:type="pct"/>
            <w:tcBorders>
              <w:top w:val="single" w:sz="4" w:space="0" w:color="auto"/>
              <w:left w:val="single" w:sz="4" w:space="0" w:color="auto"/>
              <w:bottom w:val="single" w:sz="4" w:space="0" w:color="auto"/>
              <w:right w:val="single" w:sz="4" w:space="0" w:color="auto"/>
            </w:tcBorders>
          </w:tcPr>
          <w:p w14:paraId="3097EB4D" w14:textId="65020CEC" w:rsidR="00080047" w:rsidRPr="005C35FF" w:rsidRDefault="00B408CF" w:rsidP="005F4CAB">
            <w:pPr>
              <w:spacing w:after="0" w:line="240" w:lineRule="auto"/>
              <w:jc w:val="both"/>
              <w:rPr>
                <w:rFonts w:eastAsiaTheme="minorHAnsi" w:cs="Times New Roman"/>
                <w:bCs/>
                <w:color w:val="auto"/>
                <w:sz w:val="20"/>
                <w:szCs w:val="20"/>
                <w:lang w:val="id-ID"/>
              </w:rPr>
            </w:pPr>
            <w:r>
              <w:rPr>
                <w:rFonts w:eastAsiaTheme="minorHAnsi" w:cs="Times New Roman"/>
                <w:bCs/>
                <w:sz w:val="20"/>
                <w:szCs w:val="20"/>
                <w:lang w:val="id-ID"/>
              </w:rPr>
              <w:fldChar w:fldCharType="begin" w:fldLock="1"/>
            </w:r>
            <w:r>
              <w:rPr>
                <w:rFonts w:eastAsiaTheme="minorHAnsi" w:cs="Times New Roman"/>
                <w:bCs/>
                <w:sz w:val="20"/>
                <w:szCs w:val="20"/>
                <w:lang w:val="id-ID"/>
              </w:rPr>
              <w:instrText>ADDIN CSL_CITATION {"citationItems":[{"id":"ITEM-1","itemData":{"DOI":"10.56916/jimab.v4i1.1081","abstract":"Governance,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author":[{"dropping-particle":"","family":"Prabowo","given":"Agung","non-dropping-particle":"","parse-names":false,"suffix":""},{"dropping-particle":"","family":"Muhsin","given":"Muhsin","non-dropping-particle":"","parse-names":false,"suffix":""},{"dropping-particle":"","family":"Karpriana","given":"Angga Permadi","non-dropping-particle":"","parse-names":false,"suffix":""},{"dropping-particle":"","family":"Rusliyawati","given":"Rusliyawati","non-dropping-particle":"","parse-names":false,"suffix":""}],"container-title":"Journal of Innovation in Management, Accounting and Business","id":"ITEM-1","issue":"1","issued":{"date-parts":[["2025","4","3"]]},"page":"34-47","publisher":"Paguyuban Panalungtik Sunda","title":"Pengaruh Sistem Pengendalian Internal, Good Corporate Governance, Ketaatan Pelaporan Keuangan, dan Budaya Etis Organisasi Terhadap Pencegahan Kecurangan Dana BOS Dengan Moralitas Individu Sebagai Moderasi","type":"article-journal","volume":"4"},"uris":["http://www.mendeley.com/documents/?uuid=2fca8605-67ff-3e59-86e2-45507759aefe"]}],"mendeley":{"formattedCitation":"(Prabowo et al., 2025)","manualFormatting":"Prabowo et al., (2025)","plainTextFormattedCitation":"(Prabowo et al., 2025)","previouslyFormattedCitation":"(Prabowo et al., 2025)"},"properties":{"noteIndex":0},"schema":"https://github.com/citation-style-language/schema/raw/master/csl-citation.json"}</w:instrText>
            </w:r>
            <w:r>
              <w:rPr>
                <w:rFonts w:eastAsiaTheme="minorHAnsi" w:cs="Times New Roman"/>
                <w:bCs/>
                <w:sz w:val="20"/>
                <w:szCs w:val="20"/>
                <w:lang w:val="id-ID"/>
              </w:rPr>
              <w:fldChar w:fldCharType="separate"/>
            </w:r>
            <w:r w:rsidRPr="00B408CF">
              <w:rPr>
                <w:rFonts w:eastAsiaTheme="minorHAnsi" w:cs="Times New Roman"/>
                <w:bCs/>
                <w:noProof/>
                <w:sz w:val="20"/>
                <w:szCs w:val="20"/>
                <w:lang w:val="id-ID"/>
              </w:rPr>
              <w:t xml:space="preserve">Prabowo </w:t>
            </w:r>
            <w:r w:rsidRPr="00B408CF">
              <w:rPr>
                <w:rFonts w:eastAsiaTheme="minorHAnsi" w:cs="Times New Roman"/>
                <w:bCs/>
                <w:i/>
                <w:noProof/>
                <w:sz w:val="20"/>
                <w:szCs w:val="20"/>
                <w:lang w:val="id-ID"/>
              </w:rPr>
              <w:t>et al.</w:t>
            </w:r>
            <w:r w:rsidRPr="00B408CF">
              <w:rPr>
                <w:rFonts w:eastAsiaTheme="minorHAnsi" w:cs="Times New Roman"/>
                <w:bCs/>
                <w:noProof/>
                <w:sz w:val="20"/>
                <w:szCs w:val="20"/>
                <w:lang w:val="id-ID"/>
              </w:rPr>
              <w:t xml:space="preserve">, </w:t>
            </w:r>
            <w:r>
              <w:rPr>
                <w:rFonts w:eastAsiaTheme="minorHAnsi" w:cs="Times New Roman"/>
                <w:bCs/>
                <w:noProof/>
                <w:sz w:val="20"/>
                <w:szCs w:val="20"/>
              </w:rPr>
              <w:t>(</w:t>
            </w:r>
            <w:r w:rsidRPr="00B408CF">
              <w:rPr>
                <w:rFonts w:eastAsiaTheme="minorHAnsi" w:cs="Times New Roman"/>
                <w:bCs/>
                <w:noProof/>
                <w:sz w:val="20"/>
                <w:szCs w:val="20"/>
                <w:lang w:val="id-ID"/>
              </w:rPr>
              <w:t>2025)</w:t>
            </w:r>
            <w:r>
              <w:rPr>
                <w:rFonts w:eastAsiaTheme="minorHAnsi" w:cs="Times New Roman"/>
                <w:bCs/>
                <w:sz w:val="20"/>
                <w:szCs w:val="20"/>
                <w:lang w:val="id-ID"/>
              </w:rPr>
              <w:fldChar w:fldCharType="end"/>
            </w:r>
          </w:p>
        </w:tc>
        <w:tc>
          <w:tcPr>
            <w:tcW w:w="983" w:type="pct"/>
            <w:tcBorders>
              <w:top w:val="single" w:sz="4" w:space="0" w:color="auto"/>
              <w:left w:val="single" w:sz="4" w:space="0" w:color="auto"/>
              <w:bottom w:val="single" w:sz="4" w:space="0" w:color="auto"/>
              <w:right w:val="single" w:sz="4" w:space="0" w:color="auto"/>
            </w:tcBorders>
          </w:tcPr>
          <w:p w14:paraId="48D0CA4F" w14:textId="77777777" w:rsidR="008E2030" w:rsidRPr="005C35FF" w:rsidRDefault="008E2030" w:rsidP="008E2030">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rPr>
              <w:t>The Effect of Internal Control Systems, Good Corporate</w:t>
            </w:r>
          </w:p>
          <w:p w14:paraId="0CEE268C" w14:textId="0989A333" w:rsidR="008E2030" w:rsidRPr="005C35FF" w:rsidRDefault="008E2030" w:rsidP="008E2030">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rPr>
              <w:t xml:space="preserve">Governance, Financial Reporting Compliance, and Ethical </w:t>
            </w:r>
          </w:p>
          <w:p w14:paraId="27498747" w14:textId="112B0A4E" w:rsidR="008E2030" w:rsidRPr="005C35FF" w:rsidRDefault="008E2030" w:rsidP="008E2030">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rPr>
              <w:t>Organizational Behavior on the Prevention of BOS Fund Fraud With</w:t>
            </w:r>
          </w:p>
          <w:p w14:paraId="07F271B5" w14:textId="706CAA7B" w:rsidR="00080047" w:rsidRPr="005C35FF" w:rsidRDefault="008E2030" w:rsidP="008E2030">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rPr>
              <w:t>Individual Morality as a Moderating</w:t>
            </w:r>
          </w:p>
        </w:tc>
        <w:tc>
          <w:tcPr>
            <w:tcW w:w="952" w:type="pct"/>
            <w:tcBorders>
              <w:top w:val="single" w:sz="4" w:space="0" w:color="auto"/>
              <w:left w:val="single" w:sz="4" w:space="0" w:color="auto"/>
              <w:bottom w:val="single" w:sz="4" w:space="0" w:color="auto"/>
              <w:right w:val="single" w:sz="4" w:space="0" w:color="auto"/>
            </w:tcBorders>
          </w:tcPr>
          <w:p w14:paraId="0310B105" w14:textId="7D197551" w:rsidR="00080047" w:rsidRPr="005C35FF" w:rsidRDefault="00B436D2" w:rsidP="005F4CAB">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lang w:val="id-ID"/>
              </w:rPr>
              <w:t xml:space="preserve">Independent </w:t>
            </w:r>
            <w:r w:rsidR="00E17A3F" w:rsidRPr="005C35FF">
              <w:rPr>
                <w:rFonts w:eastAsiaTheme="minorHAnsi" w:cs="Times New Roman"/>
                <w:bCs/>
                <w:color w:val="auto"/>
                <w:sz w:val="20"/>
                <w:szCs w:val="20"/>
                <w:lang w:val="id-ID"/>
              </w:rPr>
              <w:t xml:space="preserve"> (X): </w:t>
            </w:r>
            <w:r w:rsidR="00E17A3F" w:rsidRPr="005C35FF">
              <w:rPr>
                <w:rFonts w:eastAsiaTheme="minorHAnsi" w:cs="Times New Roman"/>
                <w:bCs/>
                <w:color w:val="auto"/>
                <w:sz w:val="20"/>
                <w:szCs w:val="20"/>
                <w:lang w:val="id-ID"/>
              </w:rPr>
              <w:br/>
            </w:r>
            <w:r w:rsidRPr="005C35FF">
              <w:rPr>
                <w:rFonts w:eastAsiaTheme="minorHAnsi" w:cs="Times New Roman"/>
                <w:bCs/>
                <w:color w:val="auto"/>
                <w:sz w:val="20"/>
                <w:szCs w:val="20"/>
              </w:rPr>
              <w:t>Internal Control System</w:t>
            </w:r>
            <w:r w:rsidR="00E17A3F" w:rsidRPr="005C35FF">
              <w:rPr>
                <w:rFonts w:eastAsiaTheme="minorHAnsi" w:cs="Times New Roman"/>
                <w:bCs/>
                <w:color w:val="auto"/>
                <w:sz w:val="20"/>
                <w:szCs w:val="20"/>
                <w:lang w:val="id-ID"/>
              </w:rPr>
              <w:t xml:space="preserve">, </w:t>
            </w:r>
            <w:r w:rsidR="00E17A3F" w:rsidRPr="005C35FF">
              <w:rPr>
                <w:rFonts w:eastAsiaTheme="minorHAnsi" w:cs="Times New Roman"/>
                <w:bCs/>
                <w:i/>
                <w:iCs/>
                <w:color w:val="auto"/>
                <w:sz w:val="20"/>
                <w:szCs w:val="20"/>
                <w:lang w:val="id-ID"/>
              </w:rPr>
              <w:t xml:space="preserve">Good Corporate Governance, </w:t>
            </w:r>
            <w:r w:rsidRPr="005C35FF">
              <w:rPr>
                <w:rFonts w:eastAsiaTheme="minorHAnsi" w:cs="Times New Roman"/>
                <w:bCs/>
                <w:color w:val="auto"/>
                <w:sz w:val="20"/>
                <w:szCs w:val="20"/>
              </w:rPr>
              <w:t>Financial Reporting Compliance, and Organizationsl Ethical Behavior</w:t>
            </w:r>
          </w:p>
          <w:p w14:paraId="35EC24E8" w14:textId="77777777" w:rsidR="00E17A3F" w:rsidRPr="005C35FF" w:rsidRDefault="00E17A3F" w:rsidP="005F4CAB">
            <w:pPr>
              <w:spacing w:after="0" w:line="240" w:lineRule="auto"/>
              <w:jc w:val="both"/>
              <w:rPr>
                <w:rFonts w:eastAsiaTheme="minorHAnsi" w:cs="Times New Roman"/>
                <w:bCs/>
                <w:color w:val="auto"/>
                <w:sz w:val="20"/>
                <w:szCs w:val="20"/>
                <w:lang w:val="id-ID"/>
              </w:rPr>
            </w:pPr>
          </w:p>
          <w:p w14:paraId="427AAEF8" w14:textId="13EFBC6B" w:rsidR="00E17A3F" w:rsidRPr="005C35FF" w:rsidRDefault="00B436D2" w:rsidP="005F4CAB">
            <w:pPr>
              <w:spacing w:after="0" w:line="240" w:lineRule="auto"/>
              <w:jc w:val="both"/>
              <w:rPr>
                <w:rFonts w:eastAsiaTheme="minorHAnsi" w:cs="Times New Roman"/>
                <w:bCs/>
                <w:color w:val="auto"/>
                <w:sz w:val="20"/>
                <w:szCs w:val="20"/>
                <w:lang w:val="id-ID"/>
              </w:rPr>
            </w:pPr>
            <w:r w:rsidRPr="005C35FF">
              <w:rPr>
                <w:rFonts w:eastAsiaTheme="minorHAnsi" w:cs="Times New Roman"/>
                <w:bCs/>
                <w:color w:val="auto"/>
                <w:sz w:val="20"/>
                <w:szCs w:val="20"/>
                <w:lang w:val="id-ID"/>
              </w:rPr>
              <w:t>Dependent  (Y)</w:t>
            </w:r>
            <w:r w:rsidR="00E17A3F" w:rsidRPr="005C35FF">
              <w:rPr>
                <w:rFonts w:eastAsiaTheme="minorHAnsi" w:cs="Times New Roman"/>
                <w:bCs/>
                <w:color w:val="auto"/>
                <w:sz w:val="20"/>
                <w:szCs w:val="20"/>
                <w:lang w:val="id-ID"/>
              </w:rPr>
              <w:t xml:space="preserve">: </w:t>
            </w:r>
          </w:p>
          <w:p w14:paraId="26B55E2A" w14:textId="449AB54B" w:rsidR="00E17A3F" w:rsidRPr="005C35FF" w:rsidRDefault="00B436D2" w:rsidP="005F4CAB">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rPr>
              <w:t>BOS Fund Fraud Prevention</w:t>
            </w:r>
          </w:p>
          <w:p w14:paraId="2FDACE9C" w14:textId="77777777" w:rsidR="00E17A3F" w:rsidRPr="005C35FF" w:rsidRDefault="00E17A3F" w:rsidP="005F4CAB">
            <w:pPr>
              <w:spacing w:after="0" w:line="240" w:lineRule="auto"/>
              <w:jc w:val="both"/>
              <w:rPr>
                <w:rFonts w:eastAsiaTheme="minorHAnsi" w:cs="Times New Roman"/>
                <w:bCs/>
                <w:color w:val="auto"/>
                <w:sz w:val="20"/>
                <w:szCs w:val="20"/>
                <w:lang w:val="id-ID"/>
              </w:rPr>
            </w:pPr>
          </w:p>
          <w:p w14:paraId="0045B193" w14:textId="29DE5F2E" w:rsidR="00E17A3F" w:rsidRPr="005C35FF" w:rsidRDefault="00B436D2" w:rsidP="005F4CAB">
            <w:pPr>
              <w:spacing w:after="0" w:line="240" w:lineRule="auto"/>
              <w:jc w:val="both"/>
              <w:rPr>
                <w:rFonts w:eastAsiaTheme="minorHAnsi" w:cs="Times New Roman"/>
                <w:bCs/>
                <w:color w:val="auto"/>
                <w:sz w:val="20"/>
                <w:szCs w:val="20"/>
                <w:lang w:val="id-ID"/>
              </w:rPr>
            </w:pPr>
            <w:r w:rsidRPr="005C35FF">
              <w:rPr>
                <w:rFonts w:eastAsiaTheme="minorHAnsi" w:cs="Times New Roman"/>
                <w:bCs/>
                <w:color w:val="auto"/>
                <w:sz w:val="20"/>
                <w:szCs w:val="20"/>
                <w:lang w:val="id-ID"/>
              </w:rPr>
              <w:t>Moderating (Z)</w:t>
            </w:r>
            <w:r w:rsidR="00E17A3F" w:rsidRPr="005C35FF">
              <w:rPr>
                <w:rFonts w:eastAsiaTheme="minorHAnsi" w:cs="Times New Roman"/>
                <w:bCs/>
                <w:color w:val="auto"/>
                <w:sz w:val="20"/>
                <w:szCs w:val="20"/>
                <w:lang w:val="id-ID"/>
              </w:rPr>
              <w:t xml:space="preserve">: </w:t>
            </w:r>
          </w:p>
          <w:p w14:paraId="39670AE1" w14:textId="703CD4B1" w:rsidR="00E17A3F" w:rsidRPr="005C35FF" w:rsidRDefault="00B436D2" w:rsidP="005F4CAB">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rPr>
              <w:t>Individual Morality</w:t>
            </w:r>
          </w:p>
        </w:tc>
        <w:tc>
          <w:tcPr>
            <w:tcW w:w="904" w:type="pct"/>
            <w:tcBorders>
              <w:top w:val="single" w:sz="4" w:space="0" w:color="auto"/>
              <w:left w:val="single" w:sz="4" w:space="0" w:color="auto"/>
              <w:bottom w:val="single" w:sz="4" w:space="0" w:color="auto"/>
              <w:right w:val="single" w:sz="4" w:space="0" w:color="auto"/>
            </w:tcBorders>
          </w:tcPr>
          <w:p w14:paraId="411930F4" w14:textId="0F3DB3AE" w:rsidR="00080047" w:rsidRPr="005C35FF" w:rsidRDefault="00E17A3F" w:rsidP="005F4CAB">
            <w:pPr>
              <w:spacing w:after="0" w:line="240" w:lineRule="auto"/>
              <w:jc w:val="both"/>
              <w:rPr>
                <w:rFonts w:eastAsiaTheme="minorHAnsi" w:cs="Times New Roman"/>
                <w:bCs/>
                <w:color w:val="auto"/>
                <w:sz w:val="20"/>
                <w:szCs w:val="20"/>
                <w:lang w:val="id-ID"/>
              </w:rPr>
            </w:pPr>
            <w:r w:rsidRPr="005C35FF">
              <w:rPr>
                <w:rFonts w:eastAsiaTheme="minorHAnsi" w:cs="Times New Roman"/>
                <w:bCs/>
                <w:color w:val="auto"/>
                <w:sz w:val="20"/>
                <w:szCs w:val="20"/>
                <w:lang w:val="id-ID"/>
              </w:rPr>
              <w:t xml:space="preserve">WarpPLS 8.0 </w:t>
            </w:r>
          </w:p>
        </w:tc>
        <w:tc>
          <w:tcPr>
            <w:tcW w:w="1028" w:type="pct"/>
            <w:tcBorders>
              <w:top w:val="single" w:sz="4" w:space="0" w:color="auto"/>
              <w:left w:val="single" w:sz="4" w:space="0" w:color="auto"/>
              <w:bottom w:val="single" w:sz="4" w:space="0" w:color="auto"/>
              <w:right w:val="single" w:sz="4" w:space="0" w:color="auto"/>
            </w:tcBorders>
          </w:tcPr>
          <w:p w14:paraId="597DD5E7" w14:textId="7D873FB4" w:rsidR="00E17A3F" w:rsidRPr="005C35FF" w:rsidRDefault="00B436D2" w:rsidP="00B436D2">
            <w:pPr>
              <w:spacing w:after="0" w:line="240" w:lineRule="auto"/>
              <w:rPr>
                <w:rFonts w:eastAsiaTheme="minorHAnsi" w:cs="Times New Roman"/>
                <w:bCs/>
                <w:color w:val="auto"/>
                <w:sz w:val="20"/>
                <w:szCs w:val="20"/>
                <w:lang w:val="id-ID"/>
              </w:rPr>
            </w:pPr>
            <w:r w:rsidRPr="005C35FF">
              <w:rPr>
                <w:rFonts w:eastAsiaTheme="minorHAnsi" w:cs="Times New Roman"/>
                <w:bCs/>
                <w:color w:val="auto"/>
                <w:sz w:val="20"/>
                <w:szCs w:val="20"/>
                <w:lang w:val="id-ID"/>
              </w:rPr>
              <w:t>Internal control systems have a positive but insignificant effect on BOS fund fraud prevention. Good corporate governance, financial reporting compliance, and organizational ethical culture have a positive effect on fraud prevention.</w:t>
            </w:r>
          </w:p>
        </w:tc>
      </w:tr>
      <w:tr w:rsidR="003E2A5C" w:rsidRPr="005C35FF" w14:paraId="20B50BEF" w14:textId="77777777" w:rsidTr="003E2A5C">
        <w:tc>
          <w:tcPr>
            <w:tcW w:w="5000" w:type="pct"/>
            <w:gridSpan w:val="6"/>
            <w:tcBorders>
              <w:top w:val="single" w:sz="4" w:space="0" w:color="auto"/>
            </w:tcBorders>
          </w:tcPr>
          <w:p w14:paraId="2A3DCBD8" w14:textId="75170070" w:rsidR="003E2A5C" w:rsidRDefault="003E2A5C" w:rsidP="003E2A5C">
            <w:pPr>
              <w:spacing w:after="0" w:line="240" w:lineRule="auto"/>
              <w:ind w:left="-115"/>
              <w:rPr>
                <w:rFonts w:eastAsiaTheme="minorHAnsi" w:cs="Times New Roman"/>
                <w:bCs/>
                <w:i/>
                <w:color w:val="auto"/>
                <w:sz w:val="20"/>
                <w:szCs w:val="20"/>
              </w:rPr>
            </w:pPr>
            <w:r w:rsidRPr="003E2A5C">
              <w:rPr>
                <w:rFonts w:eastAsiaTheme="minorHAnsi" w:cs="Times New Roman"/>
                <w:bCs/>
                <w:i/>
                <w:color w:val="auto"/>
                <w:sz w:val="20"/>
                <w:szCs w:val="20"/>
              </w:rPr>
              <w:t>Continue</w:t>
            </w:r>
            <w:r>
              <w:rPr>
                <w:rFonts w:eastAsiaTheme="minorHAnsi" w:cs="Times New Roman"/>
                <w:bCs/>
                <w:i/>
                <w:color w:val="auto"/>
                <w:sz w:val="20"/>
                <w:szCs w:val="20"/>
              </w:rPr>
              <w:t>d</w:t>
            </w:r>
            <w:r w:rsidRPr="003E2A5C">
              <w:rPr>
                <w:rFonts w:eastAsiaTheme="minorHAnsi" w:cs="Times New Roman"/>
                <w:bCs/>
                <w:i/>
                <w:color w:val="auto"/>
                <w:sz w:val="20"/>
                <w:szCs w:val="20"/>
              </w:rPr>
              <w:t xml:space="preserve"> on the next page</w:t>
            </w:r>
          </w:p>
          <w:p w14:paraId="09F5406B" w14:textId="27F62D8A" w:rsidR="003E2A5C" w:rsidRPr="003E2A5C" w:rsidRDefault="003E2A5C" w:rsidP="003E2A5C">
            <w:pPr>
              <w:spacing w:after="0" w:line="240" w:lineRule="auto"/>
              <w:ind w:left="-115"/>
              <w:rPr>
                <w:rFonts w:eastAsiaTheme="minorHAnsi" w:cs="Times New Roman"/>
                <w:bCs/>
                <w:i/>
                <w:color w:val="auto"/>
                <w:sz w:val="20"/>
                <w:szCs w:val="20"/>
              </w:rPr>
            </w:pPr>
          </w:p>
        </w:tc>
      </w:tr>
      <w:tr w:rsidR="003E2A5C" w:rsidRPr="005C35FF" w14:paraId="64991D98" w14:textId="77777777" w:rsidTr="003E2A5C">
        <w:tc>
          <w:tcPr>
            <w:tcW w:w="5000" w:type="pct"/>
            <w:gridSpan w:val="6"/>
            <w:tcBorders>
              <w:bottom w:val="single" w:sz="4" w:space="0" w:color="auto"/>
            </w:tcBorders>
          </w:tcPr>
          <w:p w14:paraId="747917F6" w14:textId="770BD70E" w:rsidR="003E2A5C" w:rsidRPr="003E2A5C" w:rsidRDefault="003E2A5C" w:rsidP="003E2A5C">
            <w:pPr>
              <w:spacing w:after="0" w:line="240" w:lineRule="auto"/>
              <w:ind w:left="-115"/>
              <w:rPr>
                <w:rFonts w:eastAsiaTheme="minorHAnsi" w:cs="Times New Roman"/>
                <w:b/>
                <w:bCs/>
                <w:color w:val="auto"/>
                <w:sz w:val="22"/>
              </w:rPr>
            </w:pPr>
            <w:r w:rsidRPr="003E2A5C">
              <w:rPr>
                <w:rFonts w:eastAsiaTheme="minorHAnsi" w:cs="Times New Roman"/>
                <w:b/>
                <w:bCs/>
                <w:color w:val="auto"/>
                <w:sz w:val="22"/>
              </w:rPr>
              <w:lastRenderedPageBreak/>
              <w:t>Table 2.1 Continues</w:t>
            </w:r>
          </w:p>
        </w:tc>
      </w:tr>
      <w:tr w:rsidR="00B436D2" w:rsidRPr="005C35FF" w14:paraId="4EDC469C" w14:textId="77777777" w:rsidTr="003E2A5C">
        <w:tc>
          <w:tcPr>
            <w:tcW w:w="320" w:type="pct"/>
            <w:tcBorders>
              <w:top w:val="single" w:sz="4" w:space="0" w:color="auto"/>
              <w:left w:val="single" w:sz="4" w:space="0" w:color="auto"/>
              <w:bottom w:val="single" w:sz="4" w:space="0" w:color="auto"/>
              <w:right w:val="single" w:sz="4" w:space="0" w:color="auto"/>
            </w:tcBorders>
          </w:tcPr>
          <w:p w14:paraId="2C8744BD" w14:textId="1C611CF2" w:rsidR="00575AD7" w:rsidRPr="005C35FF" w:rsidRDefault="00575AD7" w:rsidP="005F4CAB">
            <w:pPr>
              <w:spacing w:after="0" w:line="240" w:lineRule="auto"/>
              <w:jc w:val="center"/>
              <w:rPr>
                <w:rFonts w:eastAsiaTheme="minorHAnsi" w:cs="Times New Roman"/>
                <w:bCs/>
                <w:color w:val="auto"/>
                <w:sz w:val="20"/>
                <w:szCs w:val="20"/>
                <w:lang w:val="id-ID"/>
              </w:rPr>
            </w:pPr>
            <w:r w:rsidRPr="005C35FF">
              <w:rPr>
                <w:rFonts w:eastAsiaTheme="minorHAnsi" w:cs="Times New Roman"/>
                <w:bCs/>
                <w:color w:val="auto"/>
                <w:sz w:val="20"/>
                <w:szCs w:val="20"/>
                <w:lang w:val="id-ID"/>
              </w:rPr>
              <w:t>2.</w:t>
            </w:r>
          </w:p>
        </w:tc>
        <w:tc>
          <w:tcPr>
            <w:tcW w:w="813" w:type="pct"/>
            <w:tcBorders>
              <w:top w:val="single" w:sz="4" w:space="0" w:color="auto"/>
              <w:left w:val="single" w:sz="4" w:space="0" w:color="auto"/>
              <w:bottom w:val="single" w:sz="4" w:space="0" w:color="auto"/>
              <w:right w:val="single" w:sz="4" w:space="0" w:color="auto"/>
            </w:tcBorders>
          </w:tcPr>
          <w:p w14:paraId="5C64BEC8" w14:textId="54CEBDCE" w:rsidR="00575AD7" w:rsidRPr="005C35FF" w:rsidRDefault="00B408CF" w:rsidP="005F4CAB">
            <w:pPr>
              <w:spacing w:after="0" w:line="240" w:lineRule="auto"/>
              <w:jc w:val="both"/>
              <w:rPr>
                <w:rFonts w:eastAsiaTheme="minorHAnsi" w:cs="Times New Roman"/>
                <w:bCs/>
                <w:sz w:val="20"/>
                <w:szCs w:val="20"/>
                <w:lang w:val="id-ID"/>
              </w:rPr>
            </w:pPr>
            <w:r>
              <w:rPr>
                <w:rFonts w:eastAsiaTheme="minorHAnsi" w:cs="Times New Roman"/>
                <w:bCs/>
                <w:sz w:val="20"/>
                <w:szCs w:val="20"/>
                <w:lang w:val="id-ID"/>
              </w:rPr>
              <w:fldChar w:fldCharType="begin" w:fldLock="1"/>
            </w:r>
            <w:r>
              <w:rPr>
                <w:rFonts w:eastAsiaTheme="minorHAnsi" w:cs="Times New Roman"/>
                <w:bCs/>
                <w:sz w:val="20"/>
                <w:szCs w:val="20"/>
                <w:lang w:val="id-ID"/>
              </w:rPr>
              <w:instrText>ADDIN CSL_CITATION {"citationItems":[{"id":"ITEM-1","itemData":{"author":[{"dropping-particle":"","family":"Murhaban","given":"","non-dropping-particle":"","parse-names":false,"suffix":""},{"dropping-particle":"","family":"Yusra","given":"Muhammad","non-dropping-particle":"","parse-names":false,"suffix":""},{"dropping-particle":"","family":"Mardiaton","given":"","non-dropping-particle":"","parse-names":false,"suffix":""}],"container-title":"Jurnal Akuntansi Malikussaleh","id":"ITEM-1","issue":"4","issued":{"date-parts":[["2024"]]},"title":"Pengaruh Budaya Organisasi, Proactive Fraud Audit, dan Whistleblowing Sistem terhadap Pencegahan Kecurangan Pengelolaan Dana BOS (Studi Kasus Sekolah Menengah Pertama (SMP) di Kecamatan Perbaungan","type":"article-journal","volume":"3"},"uris":["http://www.mendeley.com/documents/?uuid=28bb0cc7-dfef-3cd1-8377-944bbec56223"]}],"mendeley":{"formattedCitation":"(Murhaban et al., 2024)","manualFormatting":"Murhaban et al., (2024)","plainTextFormattedCitation":"(Murhaban et al., 2024)","previouslyFormattedCitation":"(Murhaban et al., 2024)"},"properties":{"noteIndex":0},"schema":"https://github.com/citation-style-language/schema/raw/master/csl-citation.json"}</w:instrText>
            </w:r>
            <w:r>
              <w:rPr>
                <w:rFonts w:eastAsiaTheme="minorHAnsi" w:cs="Times New Roman"/>
                <w:bCs/>
                <w:sz w:val="20"/>
                <w:szCs w:val="20"/>
                <w:lang w:val="id-ID"/>
              </w:rPr>
              <w:fldChar w:fldCharType="separate"/>
            </w:r>
            <w:r w:rsidRPr="00B408CF">
              <w:rPr>
                <w:rFonts w:eastAsiaTheme="minorHAnsi" w:cs="Times New Roman"/>
                <w:bCs/>
                <w:noProof/>
                <w:sz w:val="20"/>
                <w:szCs w:val="20"/>
                <w:lang w:val="id-ID"/>
              </w:rPr>
              <w:t xml:space="preserve">Murhaban </w:t>
            </w:r>
            <w:r w:rsidRPr="00B408CF">
              <w:rPr>
                <w:rFonts w:eastAsiaTheme="minorHAnsi" w:cs="Times New Roman"/>
                <w:bCs/>
                <w:i/>
                <w:noProof/>
                <w:sz w:val="20"/>
                <w:szCs w:val="20"/>
                <w:lang w:val="id-ID"/>
              </w:rPr>
              <w:t>et al.</w:t>
            </w:r>
            <w:r w:rsidRPr="00B408CF">
              <w:rPr>
                <w:rFonts w:eastAsiaTheme="minorHAnsi" w:cs="Times New Roman"/>
                <w:bCs/>
                <w:noProof/>
                <w:sz w:val="20"/>
                <w:szCs w:val="20"/>
                <w:lang w:val="id-ID"/>
              </w:rPr>
              <w:t xml:space="preserve">, </w:t>
            </w:r>
            <w:r>
              <w:rPr>
                <w:rFonts w:eastAsiaTheme="minorHAnsi" w:cs="Times New Roman"/>
                <w:bCs/>
                <w:noProof/>
                <w:sz w:val="20"/>
                <w:szCs w:val="20"/>
              </w:rPr>
              <w:t>(</w:t>
            </w:r>
            <w:r w:rsidRPr="00B408CF">
              <w:rPr>
                <w:rFonts w:eastAsiaTheme="minorHAnsi" w:cs="Times New Roman"/>
                <w:bCs/>
                <w:noProof/>
                <w:sz w:val="20"/>
                <w:szCs w:val="20"/>
                <w:lang w:val="id-ID"/>
              </w:rPr>
              <w:t>2024)</w:t>
            </w:r>
            <w:r>
              <w:rPr>
                <w:rFonts w:eastAsiaTheme="minorHAnsi" w:cs="Times New Roman"/>
                <w:bCs/>
                <w:sz w:val="20"/>
                <w:szCs w:val="20"/>
                <w:lang w:val="id-ID"/>
              </w:rPr>
              <w:fldChar w:fldCharType="end"/>
            </w:r>
          </w:p>
        </w:tc>
        <w:tc>
          <w:tcPr>
            <w:tcW w:w="983" w:type="pct"/>
            <w:tcBorders>
              <w:top w:val="single" w:sz="4" w:space="0" w:color="auto"/>
              <w:left w:val="single" w:sz="4" w:space="0" w:color="auto"/>
              <w:bottom w:val="single" w:sz="4" w:space="0" w:color="auto"/>
              <w:right w:val="single" w:sz="4" w:space="0" w:color="auto"/>
            </w:tcBorders>
          </w:tcPr>
          <w:p w14:paraId="1FF7DA5F" w14:textId="43570D2B" w:rsidR="00575AD7" w:rsidRPr="005C35FF" w:rsidRDefault="008E2030" w:rsidP="008E2030">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rPr>
              <w:t>The Effect of Organizational Behavior, Proactive Audit, and Whistleblowing System on the Prevention Fraud in the Management of BOS Funds (Case Study of Junior High Schools in Perbaungan District)</w:t>
            </w:r>
          </w:p>
        </w:tc>
        <w:tc>
          <w:tcPr>
            <w:tcW w:w="952" w:type="pct"/>
            <w:tcBorders>
              <w:top w:val="single" w:sz="4" w:space="0" w:color="auto"/>
              <w:left w:val="single" w:sz="4" w:space="0" w:color="auto"/>
              <w:bottom w:val="single" w:sz="4" w:space="0" w:color="auto"/>
              <w:right w:val="single" w:sz="4" w:space="0" w:color="auto"/>
            </w:tcBorders>
          </w:tcPr>
          <w:p w14:paraId="1482A4B2" w14:textId="43D9ECD7" w:rsidR="00575AD7" w:rsidRPr="005C35FF" w:rsidRDefault="00B436D2" w:rsidP="005F4CAB">
            <w:pPr>
              <w:spacing w:after="0" w:line="240" w:lineRule="auto"/>
              <w:jc w:val="both"/>
              <w:rPr>
                <w:rFonts w:eastAsiaTheme="minorHAnsi" w:cs="Times New Roman"/>
                <w:bCs/>
                <w:color w:val="auto"/>
                <w:sz w:val="20"/>
                <w:szCs w:val="20"/>
                <w:lang w:val="id-ID"/>
              </w:rPr>
            </w:pPr>
            <w:r w:rsidRPr="005C35FF">
              <w:rPr>
                <w:rFonts w:eastAsiaTheme="minorHAnsi" w:cs="Times New Roman"/>
                <w:bCs/>
                <w:color w:val="auto"/>
                <w:sz w:val="20"/>
                <w:szCs w:val="20"/>
                <w:lang w:val="id-ID"/>
              </w:rPr>
              <w:t xml:space="preserve">Independent </w:t>
            </w:r>
            <w:r w:rsidR="00E17A3F" w:rsidRPr="005C35FF">
              <w:rPr>
                <w:rFonts w:eastAsiaTheme="minorHAnsi" w:cs="Times New Roman"/>
                <w:bCs/>
                <w:color w:val="auto"/>
                <w:sz w:val="20"/>
                <w:szCs w:val="20"/>
                <w:lang w:val="id-ID"/>
              </w:rPr>
              <w:t xml:space="preserve"> (X)</w:t>
            </w:r>
            <w:r w:rsidR="00575AD7" w:rsidRPr="005C35FF">
              <w:rPr>
                <w:rFonts w:eastAsiaTheme="minorHAnsi" w:cs="Times New Roman"/>
                <w:bCs/>
                <w:color w:val="auto"/>
                <w:sz w:val="20"/>
                <w:szCs w:val="20"/>
                <w:lang w:val="id-ID"/>
              </w:rPr>
              <w:t xml:space="preserve">: </w:t>
            </w:r>
            <w:r w:rsidRPr="005C35FF">
              <w:rPr>
                <w:rFonts w:eastAsiaTheme="minorHAnsi" w:cs="Times New Roman"/>
                <w:bCs/>
                <w:color w:val="auto"/>
                <w:sz w:val="20"/>
                <w:szCs w:val="20"/>
              </w:rPr>
              <w:t>Organizationl Behavior</w:t>
            </w:r>
            <w:r w:rsidR="00575AD7" w:rsidRPr="005C35FF">
              <w:rPr>
                <w:rFonts w:eastAsiaTheme="minorHAnsi" w:cs="Times New Roman"/>
                <w:bCs/>
                <w:color w:val="auto"/>
                <w:sz w:val="20"/>
                <w:szCs w:val="20"/>
                <w:lang w:val="id-ID"/>
              </w:rPr>
              <w:t xml:space="preserve">, Proactive Audit, </w:t>
            </w:r>
            <w:r w:rsidRPr="005C35FF">
              <w:rPr>
                <w:rFonts w:eastAsiaTheme="minorHAnsi" w:cs="Times New Roman"/>
                <w:bCs/>
                <w:color w:val="auto"/>
                <w:sz w:val="20"/>
                <w:szCs w:val="20"/>
              </w:rPr>
              <w:t>and</w:t>
            </w:r>
            <w:r w:rsidR="00575AD7" w:rsidRPr="005C35FF">
              <w:rPr>
                <w:rFonts w:eastAsiaTheme="minorHAnsi" w:cs="Times New Roman"/>
                <w:bCs/>
                <w:color w:val="auto"/>
                <w:sz w:val="20"/>
                <w:szCs w:val="20"/>
                <w:lang w:val="id-ID"/>
              </w:rPr>
              <w:t xml:space="preserve"> Whistleblowing System</w:t>
            </w:r>
          </w:p>
          <w:p w14:paraId="3C26E527" w14:textId="77777777" w:rsidR="00575AD7" w:rsidRPr="005C35FF" w:rsidRDefault="00575AD7" w:rsidP="005F4CAB">
            <w:pPr>
              <w:spacing w:after="0" w:line="240" w:lineRule="auto"/>
              <w:jc w:val="both"/>
              <w:rPr>
                <w:rFonts w:eastAsiaTheme="minorHAnsi" w:cs="Times New Roman"/>
                <w:bCs/>
                <w:color w:val="auto"/>
                <w:sz w:val="20"/>
                <w:szCs w:val="20"/>
                <w:lang w:val="id-ID"/>
              </w:rPr>
            </w:pPr>
          </w:p>
          <w:p w14:paraId="02812E94" w14:textId="0CAE1463" w:rsidR="00575AD7" w:rsidRPr="005C35FF" w:rsidRDefault="00B436D2" w:rsidP="00B436D2">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lang w:val="id-ID"/>
              </w:rPr>
              <w:t>Dependent  (Y):</w:t>
            </w:r>
            <w:r w:rsidRPr="005C35FF">
              <w:rPr>
                <w:rFonts w:eastAsiaTheme="minorHAnsi" w:cs="Times New Roman"/>
                <w:bCs/>
                <w:color w:val="auto"/>
                <w:sz w:val="20"/>
                <w:szCs w:val="20"/>
              </w:rPr>
              <w:t xml:space="preserve"> BOS Fund Fraud Prevention</w:t>
            </w:r>
          </w:p>
        </w:tc>
        <w:tc>
          <w:tcPr>
            <w:tcW w:w="904" w:type="pct"/>
            <w:tcBorders>
              <w:top w:val="single" w:sz="4" w:space="0" w:color="auto"/>
              <w:left w:val="single" w:sz="4" w:space="0" w:color="auto"/>
              <w:bottom w:val="single" w:sz="4" w:space="0" w:color="auto"/>
              <w:right w:val="single" w:sz="4" w:space="0" w:color="auto"/>
            </w:tcBorders>
          </w:tcPr>
          <w:p w14:paraId="30E4A2DB" w14:textId="4A82F59F" w:rsidR="00575AD7" w:rsidRPr="005C35FF" w:rsidRDefault="00B436D2" w:rsidP="005F4CAB">
            <w:pPr>
              <w:spacing w:after="0" w:line="240" w:lineRule="auto"/>
              <w:jc w:val="both"/>
              <w:rPr>
                <w:rFonts w:eastAsiaTheme="minorHAnsi" w:cs="Times New Roman"/>
                <w:bCs/>
                <w:color w:val="auto"/>
                <w:sz w:val="20"/>
                <w:szCs w:val="20"/>
              </w:rPr>
            </w:pPr>
            <w:r w:rsidRPr="005C35FF">
              <w:rPr>
                <w:rFonts w:eastAsiaTheme="minorHAnsi" w:cs="Times New Roman"/>
                <w:bCs/>
                <w:color w:val="auto"/>
                <w:sz w:val="20"/>
                <w:szCs w:val="20"/>
              </w:rPr>
              <w:t>Linear Regression (SPSS 25)</w:t>
            </w:r>
          </w:p>
        </w:tc>
        <w:tc>
          <w:tcPr>
            <w:tcW w:w="1028" w:type="pct"/>
            <w:tcBorders>
              <w:top w:val="single" w:sz="4" w:space="0" w:color="auto"/>
              <w:left w:val="single" w:sz="4" w:space="0" w:color="auto"/>
              <w:bottom w:val="single" w:sz="4" w:space="0" w:color="auto"/>
              <w:right w:val="single" w:sz="4" w:space="0" w:color="auto"/>
            </w:tcBorders>
          </w:tcPr>
          <w:p w14:paraId="4E488327" w14:textId="3CB49696" w:rsidR="00575AD7" w:rsidRPr="005C35FF" w:rsidRDefault="00B436D2" w:rsidP="00B436D2">
            <w:pPr>
              <w:spacing w:after="0" w:line="240" w:lineRule="auto"/>
              <w:rPr>
                <w:rFonts w:eastAsiaTheme="minorHAnsi" w:cs="Times New Roman"/>
                <w:bCs/>
                <w:color w:val="auto"/>
                <w:sz w:val="20"/>
                <w:szCs w:val="20"/>
                <w:lang w:val="id-ID"/>
              </w:rPr>
            </w:pPr>
            <w:r w:rsidRPr="005C35FF">
              <w:rPr>
                <w:rFonts w:eastAsiaTheme="minorHAnsi" w:cs="Times New Roman"/>
                <w:bCs/>
                <w:color w:val="auto"/>
                <w:sz w:val="20"/>
                <w:szCs w:val="20"/>
                <w:lang w:val="id-ID"/>
              </w:rPr>
              <w:t xml:space="preserve">Organizational </w:t>
            </w:r>
            <w:r w:rsidRPr="005C35FF">
              <w:rPr>
                <w:rFonts w:eastAsiaTheme="minorHAnsi" w:cs="Times New Roman"/>
                <w:bCs/>
                <w:color w:val="auto"/>
                <w:sz w:val="20"/>
                <w:szCs w:val="20"/>
              </w:rPr>
              <w:t>behavior</w:t>
            </w:r>
            <w:r w:rsidRPr="005C35FF">
              <w:rPr>
                <w:rFonts w:eastAsiaTheme="minorHAnsi" w:cs="Times New Roman"/>
                <w:bCs/>
                <w:color w:val="auto"/>
                <w:sz w:val="20"/>
                <w:szCs w:val="20"/>
                <w:lang w:val="id-ID"/>
              </w:rPr>
              <w:t xml:space="preserve"> does not have a positive and significant effect on fraud prevention, while proactive audit and whistleblowing systems have a positive and significant effect.</w:t>
            </w:r>
          </w:p>
        </w:tc>
      </w:tr>
      <w:tr w:rsidR="00B436D2" w:rsidRPr="005C35FF" w14:paraId="36A42A3F" w14:textId="77777777" w:rsidTr="003E2A5C">
        <w:tc>
          <w:tcPr>
            <w:tcW w:w="320" w:type="pct"/>
            <w:tcBorders>
              <w:top w:val="single" w:sz="4" w:space="0" w:color="auto"/>
              <w:left w:val="single" w:sz="4" w:space="0" w:color="auto"/>
              <w:bottom w:val="single" w:sz="4" w:space="0" w:color="auto"/>
              <w:right w:val="single" w:sz="4" w:space="0" w:color="auto"/>
            </w:tcBorders>
          </w:tcPr>
          <w:p w14:paraId="1E30445B" w14:textId="20B3AB65" w:rsidR="00575AD7" w:rsidRPr="005C35FF" w:rsidRDefault="00575AD7" w:rsidP="00575AD7">
            <w:pPr>
              <w:spacing w:after="0" w:line="240" w:lineRule="auto"/>
              <w:jc w:val="center"/>
              <w:rPr>
                <w:rFonts w:eastAsiaTheme="minorHAnsi" w:cs="Times New Roman"/>
                <w:bCs/>
                <w:color w:val="auto"/>
                <w:sz w:val="20"/>
                <w:szCs w:val="20"/>
                <w:lang w:val="id-ID"/>
              </w:rPr>
            </w:pPr>
            <w:r w:rsidRPr="005C35FF">
              <w:rPr>
                <w:rFonts w:eastAsiaTheme="minorHAnsi" w:cs="Times New Roman"/>
                <w:bCs/>
                <w:color w:val="auto"/>
                <w:sz w:val="20"/>
                <w:szCs w:val="20"/>
                <w:lang w:val="id-ID"/>
              </w:rPr>
              <w:t>3.</w:t>
            </w:r>
          </w:p>
        </w:tc>
        <w:tc>
          <w:tcPr>
            <w:tcW w:w="813" w:type="pct"/>
            <w:tcBorders>
              <w:top w:val="single" w:sz="4" w:space="0" w:color="auto"/>
              <w:left w:val="single" w:sz="4" w:space="0" w:color="auto"/>
              <w:bottom w:val="single" w:sz="4" w:space="0" w:color="auto"/>
              <w:right w:val="single" w:sz="4" w:space="0" w:color="auto"/>
            </w:tcBorders>
          </w:tcPr>
          <w:p w14:paraId="3CBB1314" w14:textId="2A754764" w:rsidR="00575AD7" w:rsidRPr="005C35FF" w:rsidRDefault="00B408CF" w:rsidP="0078347D">
            <w:pPr>
              <w:spacing w:after="0" w:line="240" w:lineRule="auto"/>
              <w:jc w:val="both"/>
              <w:rPr>
                <w:rFonts w:eastAsiaTheme="minorHAnsi" w:cs="Times New Roman"/>
                <w:bCs/>
                <w:color w:val="auto"/>
                <w:sz w:val="20"/>
                <w:szCs w:val="20"/>
              </w:rPr>
            </w:pPr>
            <w:r>
              <w:rPr>
                <w:rFonts w:eastAsia="Times New Roman"/>
                <w:sz w:val="20"/>
                <w:szCs w:val="20"/>
              </w:rPr>
              <w:fldChar w:fldCharType="begin" w:fldLock="1"/>
            </w:r>
            <w:r w:rsidR="0078347D">
              <w:rPr>
                <w:rFonts w:eastAsia="Times New Roman"/>
                <w:sz w:val="20"/>
                <w:szCs w:val="20"/>
              </w:rPr>
              <w:instrText>ADDIN CSL_CITATION {"citationItems":[{"id":"ITEM-1","itemData":{"DOI":"10.46306/rev.v5i1.392","ISSN":"2723-6501","author":[{"dropping-particle":"","family":"Nafisah","given":"Maya Yulia","non-dropping-particle":"","parse-names":false,"suffix":""},{"dropping-particle":"","family":"Witono","given":"Banu","non-dropping-particle":"","parse-names":false,"suffix":""}],"container-title":"Jurnal Revenue","id":"ITEM-1","issued":{"date-parts":[["2024"]]},"title":"Pengaruh Penerapan Akuntansi Berbasis Akrual, Good Governance, dan Pengawasan Pengelolaan Keuangan terhadap Pencegahan Fraud pada Keuangan Daerah","type":"article-journal","volume":"5"},"uris":["http://www.mendeley.com/documents/?uuid=82256808-83f3-356e-9f03-aaa6cd282627"]}],"mendeley":{"formattedCitation":"(Nafisah &amp; Witono, 2024)","manualFormatting":"Nafisah &amp; Witono  (2024)","plainTextFormattedCitation":"(Nafisah &amp; Witono, 2024)","previouslyFormattedCitation":"(Nafisah &amp; Witono, 2024)"},"properties":{"noteIndex":0},"schema":"https://github.com/citation-style-language/schema/raw/master/csl-citation.json"}</w:instrText>
            </w:r>
            <w:r>
              <w:rPr>
                <w:rFonts w:eastAsia="Times New Roman"/>
                <w:sz w:val="20"/>
                <w:szCs w:val="20"/>
              </w:rPr>
              <w:fldChar w:fldCharType="separate"/>
            </w:r>
            <w:r w:rsidRPr="00B408CF">
              <w:rPr>
                <w:rFonts w:eastAsia="Times New Roman"/>
                <w:noProof/>
                <w:sz w:val="20"/>
                <w:szCs w:val="20"/>
              </w:rPr>
              <w:t>Nafisah &amp; Witono</w:t>
            </w:r>
            <w:r>
              <w:rPr>
                <w:rFonts w:eastAsia="Times New Roman"/>
                <w:noProof/>
                <w:sz w:val="20"/>
                <w:szCs w:val="20"/>
              </w:rPr>
              <w:t xml:space="preserve"> </w:t>
            </w:r>
            <w:r w:rsidRPr="00B408CF">
              <w:rPr>
                <w:rFonts w:eastAsia="Times New Roman"/>
                <w:noProof/>
                <w:sz w:val="20"/>
                <w:szCs w:val="20"/>
              </w:rPr>
              <w:t xml:space="preserve"> </w:t>
            </w:r>
            <w:r>
              <w:rPr>
                <w:rFonts w:eastAsia="Times New Roman"/>
                <w:noProof/>
                <w:sz w:val="20"/>
                <w:szCs w:val="20"/>
              </w:rPr>
              <w:t>(</w:t>
            </w:r>
            <w:r w:rsidRPr="00B408CF">
              <w:rPr>
                <w:rFonts w:eastAsia="Times New Roman"/>
                <w:noProof/>
                <w:sz w:val="20"/>
                <w:szCs w:val="20"/>
              </w:rPr>
              <w:t>2024)</w:t>
            </w:r>
            <w:r>
              <w:rPr>
                <w:rFonts w:eastAsia="Times New Roman"/>
                <w:sz w:val="20"/>
                <w:szCs w:val="20"/>
              </w:rPr>
              <w:fldChar w:fldCharType="end"/>
            </w:r>
          </w:p>
        </w:tc>
        <w:tc>
          <w:tcPr>
            <w:tcW w:w="983" w:type="pct"/>
            <w:tcBorders>
              <w:top w:val="single" w:sz="4" w:space="0" w:color="auto"/>
              <w:left w:val="single" w:sz="4" w:space="0" w:color="auto"/>
              <w:bottom w:val="single" w:sz="4" w:space="0" w:color="auto"/>
              <w:right w:val="single" w:sz="4" w:space="0" w:color="auto"/>
            </w:tcBorders>
          </w:tcPr>
          <w:p w14:paraId="5836D00A" w14:textId="77777777" w:rsidR="008E2030" w:rsidRPr="005C35FF" w:rsidRDefault="008E2030" w:rsidP="008E2030">
            <w:pPr>
              <w:spacing w:after="0" w:line="240" w:lineRule="auto"/>
              <w:jc w:val="both"/>
              <w:rPr>
                <w:rFonts w:eastAsiaTheme="minorHAnsi" w:cs="Times New Roman"/>
                <w:color w:val="auto"/>
                <w:sz w:val="20"/>
                <w:szCs w:val="20"/>
              </w:rPr>
            </w:pPr>
            <w:r w:rsidRPr="005C35FF">
              <w:rPr>
                <w:rFonts w:eastAsiaTheme="minorHAnsi" w:cs="Times New Roman"/>
                <w:color w:val="auto"/>
                <w:sz w:val="20"/>
                <w:szCs w:val="20"/>
              </w:rPr>
              <w:t xml:space="preserve">The Effect of Implementing Accrual-Based Accounting, Good </w:t>
            </w:r>
          </w:p>
          <w:p w14:paraId="49D7EBF2" w14:textId="77777777" w:rsidR="008E2030" w:rsidRPr="005C35FF" w:rsidRDefault="008E2030" w:rsidP="008E2030">
            <w:pPr>
              <w:spacing w:after="0" w:line="240" w:lineRule="auto"/>
              <w:jc w:val="both"/>
              <w:rPr>
                <w:rFonts w:eastAsiaTheme="minorHAnsi" w:cs="Times New Roman"/>
                <w:color w:val="auto"/>
                <w:sz w:val="20"/>
                <w:szCs w:val="20"/>
              </w:rPr>
            </w:pPr>
            <w:r w:rsidRPr="005C35FF">
              <w:rPr>
                <w:rFonts w:eastAsiaTheme="minorHAnsi" w:cs="Times New Roman"/>
                <w:color w:val="auto"/>
                <w:sz w:val="20"/>
                <w:szCs w:val="20"/>
              </w:rPr>
              <w:t xml:space="preserve">Governance, and Financial Management Supervision on </w:t>
            </w:r>
          </w:p>
          <w:p w14:paraId="6FD7ACB2" w14:textId="7B83745C" w:rsidR="00575AD7" w:rsidRPr="005C35FF" w:rsidRDefault="008E2030" w:rsidP="008E2030">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rPr>
              <w:t>Fraud Prevention in Regional Finance</w:t>
            </w:r>
          </w:p>
        </w:tc>
        <w:tc>
          <w:tcPr>
            <w:tcW w:w="952" w:type="pct"/>
            <w:tcBorders>
              <w:top w:val="single" w:sz="4" w:space="0" w:color="auto"/>
              <w:left w:val="single" w:sz="4" w:space="0" w:color="auto"/>
              <w:bottom w:val="single" w:sz="4" w:space="0" w:color="auto"/>
              <w:right w:val="single" w:sz="4" w:space="0" w:color="auto"/>
            </w:tcBorders>
          </w:tcPr>
          <w:p w14:paraId="5C5E1C75" w14:textId="77777777" w:rsidR="00B436D2" w:rsidRPr="005C35FF" w:rsidRDefault="00B436D2" w:rsidP="00575AD7">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Independent </w:t>
            </w:r>
            <w:r w:rsidR="00E17A3F" w:rsidRPr="005C35FF">
              <w:rPr>
                <w:rFonts w:eastAsiaTheme="minorHAnsi" w:cs="Times New Roman"/>
                <w:color w:val="auto"/>
                <w:sz w:val="20"/>
                <w:szCs w:val="20"/>
                <w:lang w:val="id-ID"/>
              </w:rPr>
              <w:t xml:space="preserve"> (X)</w:t>
            </w:r>
            <w:r w:rsidR="00575AD7" w:rsidRPr="005C35FF">
              <w:rPr>
                <w:rFonts w:eastAsiaTheme="minorHAnsi" w:cs="Times New Roman"/>
                <w:color w:val="auto"/>
                <w:sz w:val="20"/>
                <w:szCs w:val="20"/>
                <w:lang w:val="id-ID"/>
              </w:rPr>
              <w:t xml:space="preserve">: </w:t>
            </w:r>
          </w:p>
          <w:p w14:paraId="3E770624" w14:textId="339453C3" w:rsidR="00575AD7" w:rsidRPr="005C35FF" w:rsidRDefault="00B436D2" w:rsidP="00575AD7">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Accrual-Based Accounting, Good Governance, Financial Management Supervision</w:t>
            </w:r>
          </w:p>
          <w:p w14:paraId="5FB93969" w14:textId="77777777" w:rsidR="00B436D2" w:rsidRPr="005C35FF" w:rsidRDefault="00B436D2" w:rsidP="00575AD7">
            <w:pPr>
              <w:spacing w:after="0" w:line="240" w:lineRule="auto"/>
              <w:jc w:val="both"/>
              <w:rPr>
                <w:rFonts w:eastAsiaTheme="minorHAnsi" w:cs="Times New Roman"/>
                <w:color w:val="auto"/>
                <w:sz w:val="20"/>
                <w:szCs w:val="20"/>
                <w:lang w:val="id-ID"/>
              </w:rPr>
            </w:pPr>
          </w:p>
          <w:p w14:paraId="5787CF7B" w14:textId="4822B401" w:rsidR="00575AD7" w:rsidRPr="005C35FF" w:rsidRDefault="00B436D2" w:rsidP="00B436D2">
            <w:pPr>
              <w:spacing w:after="0" w:line="240" w:lineRule="auto"/>
              <w:jc w:val="both"/>
              <w:rPr>
                <w:rFonts w:eastAsiaTheme="minorHAnsi" w:cs="Times New Roman"/>
                <w:bCs/>
                <w:color w:val="auto"/>
                <w:sz w:val="20"/>
                <w:szCs w:val="20"/>
                <w:lang w:val="id-ID"/>
              </w:rPr>
            </w:pPr>
            <w:r w:rsidRPr="005C35FF">
              <w:rPr>
                <w:rFonts w:eastAsiaTheme="minorHAnsi" w:cs="Times New Roman"/>
                <w:color w:val="auto"/>
                <w:sz w:val="20"/>
                <w:szCs w:val="20"/>
                <w:lang w:val="id-ID"/>
              </w:rPr>
              <w:t xml:space="preserve">Dependent </w:t>
            </w:r>
            <w:r w:rsidR="00E17A3F" w:rsidRPr="005C35FF">
              <w:rPr>
                <w:rFonts w:eastAsiaTheme="minorHAnsi" w:cs="Times New Roman"/>
                <w:color w:val="auto"/>
                <w:sz w:val="20"/>
                <w:szCs w:val="20"/>
                <w:lang w:val="id-ID"/>
              </w:rPr>
              <w:t xml:space="preserve"> (Y)</w:t>
            </w:r>
            <w:r w:rsidR="00575AD7" w:rsidRPr="005C35FF">
              <w:rPr>
                <w:rFonts w:eastAsiaTheme="minorHAnsi" w:cs="Times New Roman"/>
                <w:color w:val="auto"/>
                <w:sz w:val="20"/>
                <w:szCs w:val="20"/>
                <w:lang w:val="id-ID"/>
              </w:rPr>
              <w:t xml:space="preserve">: </w:t>
            </w:r>
            <w:r w:rsidRPr="005C35FF">
              <w:rPr>
                <w:rFonts w:eastAsiaTheme="minorHAnsi" w:cs="Times New Roman"/>
                <w:color w:val="auto"/>
                <w:sz w:val="20"/>
                <w:szCs w:val="20"/>
              </w:rPr>
              <w:t>Fraud Prevention</w:t>
            </w:r>
            <w:r w:rsidR="00575AD7" w:rsidRPr="005C35FF">
              <w:rPr>
                <w:rFonts w:eastAsiaTheme="minorHAnsi" w:cs="Times New Roman"/>
                <w:color w:val="auto"/>
                <w:sz w:val="20"/>
                <w:szCs w:val="20"/>
                <w:lang w:val="id-ID"/>
              </w:rPr>
              <w:t xml:space="preserve"> </w:t>
            </w:r>
          </w:p>
        </w:tc>
        <w:tc>
          <w:tcPr>
            <w:tcW w:w="904" w:type="pct"/>
            <w:tcBorders>
              <w:top w:val="single" w:sz="4" w:space="0" w:color="auto"/>
              <w:left w:val="single" w:sz="4" w:space="0" w:color="auto"/>
              <w:bottom w:val="single" w:sz="4" w:space="0" w:color="auto"/>
              <w:right w:val="single" w:sz="4" w:space="0" w:color="auto"/>
            </w:tcBorders>
          </w:tcPr>
          <w:p w14:paraId="102F8711" w14:textId="79308EF8" w:rsidR="00575AD7" w:rsidRPr="005C35FF" w:rsidRDefault="00B436D2" w:rsidP="00575AD7">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rPr>
              <w:t>SPSS 20 (data quality tests, classical assumption tests, hyphothesis testing)</w:t>
            </w:r>
          </w:p>
        </w:tc>
        <w:tc>
          <w:tcPr>
            <w:tcW w:w="1028" w:type="pct"/>
            <w:tcBorders>
              <w:top w:val="single" w:sz="4" w:space="0" w:color="auto"/>
              <w:left w:val="single" w:sz="4" w:space="0" w:color="auto"/>
              <w:bottom w:val="single" w:sz="4" w:space="0" w:color="auto"/>
              <w:right w:val="single" w:sz="4" w:space="0" w:color="auto"/>
            </w:tcBorders>
          </w:tcPr>
          <w:p w14:paraId="0A5D4170" w14:textId="740433B2" w:rsidR="00575AD7" w:rsidRPr="005C35FF" w:rsidRDefault="00B436D2" w:rsidP="00B436D2">
            <w:pPr>
              <w:spacing w:after="0" w:line="240" w:lineRule="auto"/>
              <w:rPr>
                <w:rFonts w:eastAsiaTheme="minorHAnsi" w:cs="Times New Roman"/>
                <w:bCs/>
                <w:i/>
                <w:iCs/>
                <w:color w:val="auto"/>
                <w:sz w:val="20"/>
                <w:szCs w:val="20"/>
              </w:rPr>
            </w:pPr>
            <w:r w:rsidRPr="005C35FF">
              <w:rPr>
                <w:rFonts w:eastAsiaTheme="minorHAnsi" w:cs="Times New Roman"/>
                <w:color w:val="auto"/>
                <w:sz w:val="20"/>
                <w:szCs w:val="20"/>
                <w:lang w:val="id-ID"/>
              </w:rPr>
              <w:t>Accrual-based accounting and good governance have a significant effect on fraud prevention, while financial management supervision does no</w:t>
            </w:r>
            <w:r w:rsidRPr="005C35FF">
              <w:rPr>
                <w:rFonts w:eastAsiaTheme="minorHAnsi" w:cs="Times New Roman"/>
                <w:color w:val="auto"/>
                <w:sz w:val="20"/>
                <w:szCs w:val="20"/>
              </w:rPr>
              <w:t>t effect on fraud prevention</w:t>
            </w:r>
          </w:p>
        </w:tc>
      </w:tr>
      <w:tr w:rsidR="00B436D2" w:rsidRPr="005C35FF" w14:paraId="6A7FC076" w14:textId="77777777" w:rsidTr="003E2A5C">
        <w:tc>
          <w:tcPr>
            <w:tcW w:w="320" w:type="pct"/>
            <w:tcBorders>
              <w:top w:val="single" w:sz="4" w:space="0" w:color="auto"/>
              <w:left w:val="single" w:sz="4" w:space="0" w:color="auto"/>
              <w:bottom w:val="single" w:sz="4" w:space="0" w:color="auto"/>
              <w:right w:val="single" w:sz="4" w:space="0" w:color="auto"/>
            </w:tcBorders>
          </w:tcPr>
          <w:p w14:paraId="52F59471" w14:textId="016614B5" w:rsidR="00575AD7" w:rsidRPr="005C35FF" w:rsidRDefault="00575AD7" w:rsidP="00575AD7">
            <w:pPr>
              <w:spacing w:after="0" w:line="240" w:lineRule="auto"/>
              <w:jc w:val="center"/>
              <w:rPr>
                <w:rFonts w:eastAsiaTheme="minorHAnsi" w:cs="Times New Roman"/>
                <w:bCs/>
                <w:color w:val="auto"/>
                <w:sz w:val="20"/>
                <w:szCs w:val="20"/>
                <w:lang w:val="id-ID"/>
              </w:rPr>
            </w:pPr>
            <w:r w:rsidRPr="005C35FF">
              <w:rPr>
                <w:rFonts w:eastAsiaTheme="minorHAnsi" w:cs="Times New Roman"/>
                <w:bCs/>
                <w:color w:val="auto"/>
                <w:sz w:val="20"/>
                <w:szCs w:val="20"/>
                <w:lang w:val="id-ID"/>
              </w:rPr>
              <w:t>4.</w:t>
            </w:r>
          </w:p>
        </w:tc>
        <w:tc>
          <w:tcPr>
            <w:tcW w:w="813" w:type="pct"/>
            <w:tcBorders>
              <w:top w:val="single" w:sz="4" w:space="0" w:color="auto"/>
              <w:left w:val="single" w:sz="4" w:space="0" w:color="auto"/>
              <w:bottom w:val="single" w:sz="4" w:space="0" w:color="auto"/>
              <w:right w:val="single" w:sz="4" w:space="0" w:color="auto"/>
            </w:tcBorders>
          </w:tcPr>
          <w:p w14:paraId="324C9FEC" w14:textId="69AFDC21" w:rsidR="00575AD7" w:rsidRPr="005C35FF" w:rsidRDefault="00B408CF" w:rsidP="00575AD7">
            <w:pPr>
              <w:spacing w:after="0" w:line="240" w:lineRule="auto"/>
              <w:jc w:val="both"/>
              <w:rPr>
                <w:rFonts w:eastAsiaTheme="minorHAnsi" w:cs="Times New Roman"/>
                <w:bCs/>
                <w:color w:val="auto"/>
                <w:sz w:val="20"/>
                <w:szCs w:val="20"/>
                <w:lang w:val="id-ID"/>
              </w:rPr>
            </w:pPr>
            <w:r>
              <w:rPr>
                <w:rFonts w:eastAsia="Times New Roman"/>
                <w:sz w:val="20"/>
                <w:szCs w:val="20"/>
              </w:rPr>
              <w:fldChar w:fldCharType="begin" w:fldLock="1"/>
            </w:r>
            <w:r w:rsidR="0078347D">
              <w:rPr>
                <w:rFonts w:eastAsia="Times New Roman"/>
                <w:sz w:val="20"/>
                <w:szCs w:val="20"/>
              </w:rPr>
              <w:instrText>ADDIN CSL_CITATION {"citationItems":[{"id":"ITEM-1","itemData":{"author":[{"dropping-particle":"","family":"Sulistiyo","given":"Agus","non-dropping-particle":"","parse-names":false,"suffix":""},{"dropping-particle":"","family":"Yanti","given":"Harti Budi","non-dropping-particle":"","parse-names":false,"suffix":""}],"container-title":"Jurnal Akuntansi dan Pajak ","id":"ITEM-1","issued":{"date-parts":[["2022"]]},"title":"Pengaruh Pengendalian Internal, Manajemen Risiko, dan Whistleblowing System terhadap Pencegahan Fraud","type":"article-journal"},"uris":["http://www.mendeley.com/documents/?uuid=89fe948e-991e-3539-bc79-f8d8e7831677"]}],"mendeley":{"formattedCitation":"(Sulistiyo &amp; Yanti, 2022)","manualFormatting":"Sulistiyo &amp; Yanti (2022)","plainTextFormattedCitation":"(Sulistiyo &amp; Yanti, 2022)","previouslyFormattedCitation":"(Sulistiyo &amp; Yanti, 2022)"},"properties":{"noteIndex":0},"schema":"https://github.com/citation-style-language/schema/raw/master/csl-citation.json"}</w:instrText>
            </w:r>
            <w:r>
              <w:rPr>
                <w:rFonts w:eastAsia="Times New Roman"/>
                <w:sz w:val="20"/>
                <w:szCs w:val="20"/>
              </w:rPr>
              <w:fldChar w:fldCharType="separate"/>
            </w:r>
            <w:r w:rsidRPr="00B408CF">
              <w:rPr>
                <w:rFonts w:eastAsia="Times New Roman"/>
                <w:noProof/>
                <w:sz w:val="20"/>
                <w:szCs w:val="20"/>
              </w:rPr>
              <w:t>Suli</w:t>
            </w:r>
            <w:r w:rsidR="0078347D">
              <w:rPr>
                <w:rFonts w:eastAsia="Times New Roman"/>
                <w:noProof/>
                <w:sz w:val="20"/>
                <w:szCs w:val="20"/>
              </w:rPr>
              <w:t xml:space="preserve">stiyo &amp; Yanti </w:t>
            </w:r>
            <w:r>
              <w:rPr>
                <w:rFonts w:eastAsia="Times New Roman"/>
                <w:noProof/>
                <w:sz w:val="20"/>
                <w:szCs w:val="20"/>
              </w:rPr>
              <w:t>(</w:t>
            </w:r>
            <w:r w:rsidRPr="00B408CF">
              <w:rPr>
                <w:rFonts w:eastAsia="Times New Roman"/>
                <w:noProof/>
                <w:sz w:val="20"/>
                <w:szCs w:val="20"/>
              </w:rPr>
              <w:t>2022)</w:t>
            </w:r>
            <w:r>
              <w:rPr>
                <w:rFonts w:eastAsia="Times New Roman"/>
                <w:sz w:val="20"/>
                <w:szCs w:val="20"/>
              </w:rPr>
              <w:fldChar w:fldCharType="end"/>
            </w:r>
          </w:p>
        </w:tc>
        <w:tc>
          <w:tcPr>
            <w:tcW w:w="983" w:type="pct"/>
            <w:tcBorders>
              <w:top w:val="single" w:sz="4" w:space="0" w:color="auto"/>
              <w:left w:val="single" w:sz="4" w:space="0" w:color="auto"/>
              <w:bottom w:val="single" w:sz="4" w:space="0" w:color="auto"/>
              <w:right w:val="single" w:sz="4" w:space="0" w:color="auto"/>
            </w:tcBorders>
          </w:tcPr>
          <w:p w14:paraId="130C5284" w14:textId="77777777" w:rsidR="008E2030" w:rsidRPr="005C35FF" w:rsidRDefault="008E2030" w:rsidP="008E2030">
            <w:pPr>
              <w:spacing w:after="0" w:line="240" w:lineRule="auto"/>
              <w:jc w:val="both"/>
              <w:rPr>
                <w:rFonts w:eastAsiaTheme="minorHAnsi" w:cs="Times New Roman"/>
                <w:color w:val="auto"/>
                <w:sz w:val="20"/>
                <w:szCs w:val="20"/>
              </w:rPr>
            </w:pPr>
            <w:r w:rsidRPr="005C35FF">
              <w:rPr>
                <w:rFonts w:eastAsiaTheme="minorHAnsi" w:cs="Times New Roman"/>
                <w:color w:val="auto"/>
                <w:sz w:val="20"/>
                <w:szCs w:val="20"/>
              </w:rPr>
              <w:t xml:space="preserve">The Effect of Internal Control, Risk Management, and </w:t>
            </w:r>
          </w:p>
          <w:p w14:paraId="53EC901E" w14:textId="5AC65AEF" w:rsidR="00575AD7" w:rsidRPr="005C35FF" w:rsidRDefault="008E2030" w:rsidP="008E2030">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rPr>
              <w:t>Whistleblowing Systems on Fraud Prevention</w:t>
            </w:r>
          </w:p>
        </w:tc>
        <w:tc>
          <w:tcPr>
            <w:tcW w:w="952" w:type="pct"/>
            <w:tcBorders>
              <w:top w:val="single" w:sz="4" w:space="0" w:color="auto"/>
              <w:left w:val="single" w:sz="4" w:space="0" w:color="auto"/>
              <w:bottom w:val="single" w:sz="4" w:space="0" w:color="auto"/>
              <w:right w:val="single" w:sz="4" w:space="0" w:color="auto"/>
            </w:tcBorders>
          </w:tcPr>
          <w:p w14:paraId="3561AF8F" w14:textId="4A4AF070" w:rsidR="00575AD7" w:rsidRPr="005C35FF" w:rsidRDefault="00B436D2" w:rsidP="00575AD7">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Independent </w:t>
            </w:r>
            <w:r w:rsidR="00E17A3F" w:rsidRPr="005C35FF">
              <w:rPr>
                <w:rFonts w:eastAsiaTheme="minorHAnsi" w:cs="Times New Roman"/>
                <w:color w:val="auto"/>
                <w:sz w:val="20"/>
                <w:szCs w:val="20"/>
                <w:lang w:val="id-ID"/>
              </w:rPr>
              <w:t xml:space="preserve"> (X)</w:t>
            </w:r>
            <w:r w:rsidR="00575AD7" w:rsidRPr="005C35FF">
              <w:rPr>
                <w:rFonts w:eastAsiaTheme="minorHAnsi" w:cs="Times New Roman"/>
                <w:color w:val="auto"/>
                <w:sz w:val="20"/>
                <w:szCs w:val="20"/>
                <w:lang w:val="id-ID"/>
              </w:rPr>
              <w:t xml:space="preserve"> : </w:t>
            </w:r>
            <w:r w:rsidRPr="005C35FF">
              <w:rPr>
                <w:rFonts w:eastAsiaTheme="minorHAnsi" w:cs="Times New Roman"/>
                <w:color w:val="auto"/>
                <w:sz w:val="20"/>
                <w:szCs w:val="20"/>
              </w:rPr>
              <w:t xml:space="preserve">Internal Control, Risk Management, and </w:t>
            </w:r>
            <w:r w:rsidR="00575AD7" w:rsidRPr="005C35FF">
              <w:rPr>
                <w:rFonts w:eastAsiaTheme="minorHAnsi" w:cs="Times New Roman"/>
                <w:i/>
                <w:iCs/>
                <w:color w:val="auto"/>
                <w:sz w:val="20"/>
                <w:szCs w:val="20"/>
                <w:lang w:val="id-ID"/>
              </w:rPr>
              <w:t>Whistleblowing System</w:t>
            </w:r>
          </w:p>
          <w:p w14:paraId="7F98C08F" w14:textId="77777777" w:rsidR="00575AD7" w:rsidRPr="005C35FF" w:rsidRDefault="00575AD7" w:rsidP="00575AD7">
            <w:pPr>
              <w:spacing w:after="0" w:line="240" w:lineRule="auto"/>
              <w:jc w:val="both"/>
              <w:rPr>
                <w:rFonts w:eastAsiaTheme="minorHAnsi" w:cs="Times New Roman"/>
                <w:color w:val="auto"/>
                <w:sz w:val="20"/>
                <w:szCs w:val="20"/>
                <w:lang w:val="id-ID"/>
              </w:rPr>
            </w:pPr>
          </w:p>
          <w:p w14:paraId="22203652" w14:textId="26FB6D30" w:rsidR="00575AD7" w:rsidRPr="005C35FF" w:rsidRDefault="00B436D2" w:rsidP="00B436D2">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lang w:val="id-ID"/>
              </w:rPr>
              <w:t xml:space="preserve">Dependent </w:t>
            </w:r>
            <w:r w:rsidR="00E17A3F" w:rsidRPr="005C35FF">
              <w:rPr>
                <w:rFonts w:eastAsiaTheme="minorHAnsi" w:cs="Times New Roman"/>
                <w:color w:val="auto"/>
                <w:sz w:val="20"/>
                <w:szCs w:val="20"/>
                <w:lang w:val="id-ID"/>
              </w:rPr>
              <w:t xml:space="preserve"> (Y)</w:t>
            </w:r>
            <w:r w:rsidRPr="005C35FF">
              <w:rPr>
                <w:rFonts w:eastAsiaTheme="minorHAnsi" w:cs="Times New Roman"/>
                <w:color w:val="auto"/>
                <w:sz w:val="20"/>
                <w:szCs w:val="20"/>
                <w:lang w:val="id-ID"/>
              </w:rPr>
              <w:t xml:space="preserve">: </w:t>
            </w:r>
            <w:r w:rsidR="00575AD7" w:rsidRPr="005C35FF">
              <w:rPr>
                <w:rFonts w:eastAsiaTheme="minorHAnsi" w:cs="Times New Roman"/>
                <w:iCs/>
                <w:color w:val="auto"/>
                <w:sz w:val="20"/>
                <w:szCs w:val="20"/>
                <w:lang w:val="id-ID"/>
              </w:rPr>
              <w:t>Fraud</w:t>
            </w:r>
            <w:r w:rsidR="00575AD7" w:rsidRPr="005C35FF">
              <w:rPr>
                <w:rFonts w:eastAsiaTheme="minorHAnsi" w:cs="Times New Roman"/>
                <w:color w:val="auto"/>
                <w:sz w:val="20"/>
                <w:szCs w:val="20"/>
                <w:lang w:val="id-ID"/>
              </w:rPr>
              <w:t xml:space="preserve"> </w:t>
            </w:r>
            <w:r w:rsidRPr="005C35FF">
              <w:rPr>
                <w:rFonts w:eastAsiaTheme="minorHAnsi" w:cs="Times New Roman"/>
                <w:color w:val="auto"/>
                <w:sz w:val="20"/>
                <w:szCs w:val="20"/>
              </w:rPr>
              <w:t>Prevention</w:t>
            </w:r>
          </w:p>
        </w:tc>
        <w:tc>
          <w:tcPr>
            <w:tcW w:w="904" w:type="pct"/>
            <w:tcBorders>
              <w:top w:val="single" w:sz="4" w:space="0" w:color="auto"/>
              <w:left w:val="single" w:sz="4" w:space="0" w:color="auto"/>
              <w:bottom w:val="single" w:sz="4" w:space="0" w:color="auto"/>
              <w:right w:val="single" w:sz="4" w:space="0" w:color="auto"/>
            </w:tcBorders>
          </w:tcPr>
          <w:p w14:paraId="48D0B1BE" w14:textId="0DA5F759" w:rsidR="00575AD7" w:rsidRPr="005C35FF" w:rsidRDefault="00B436D2" w:rsidP="00575AD7">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rPr>
              <w:t>Multiple linear regression (SPSS v24)</w:t>
            </w:r>
          </w:p>
        </w:tc>
        <w:tc>
          <w:tcPr>
            <w:tcW w:w="1028" w:type="pct"/>
            <w:tcBorders>
              <w:top w:val="single" w:sz="4" w:space="0" w:color="auto"/>
              <w:left w:val="single" w:sz="4" w:space="0" w:color="auto"/>
              <w:bottom w:val="single" w:sz="4" w:space="0" w:color="auto"/>
              <w:right w:val="single" w:sz="4" w:space="0" w:color="auto"/>
            </w:tcBorders>
          </w:tcPr>
          <w:p w14:paraId="093FAA95" w14:textId="5DABA2AE" w:rsidR="00575AD7" w:rsidRPr="005C35FF" w:rsidRDefault="00B436D2" w:rsidP="00575AD7">
            <w:pPr>
              <w:spacing w:after="0" w:line="240" w:lineRule="auto"/>
              <w:jc w:val="both"/>
              <w:rPr>
                <w:rFonts w:eastAsiaTheme="minorHAnsi" w:cs="Times New Roman"/>
                <w:bCs/>
                <w:i/>
                <w:iCs/>
                <w:color w:val="auto"/>
                <w:sz w:val="20"/>
                <w:szCs w:val="20"/>
                <w:lang w:val="id-ID"/>
              </w:rPr>
            </w:pPr>
            <w:r w:rsidRPr="005C35FF">
              <w:rPr>
                <w:rFonts w:eastAsiaTheme="minorHAnsi" w:cs="Times New Roman"/>
                <w:color w:val="auto"/>
                <w:sz w:val="20"/>
                <w:szCs w:val="20"/>
                <w:lang w:val="id-ID"/>
              </w:rPr>
              <w:t>Internal control, risk management, and whistleblowing systems have a significant effect on fraud prevention.</w:t>
            </w:r>
          </w:p>
        </w:tc>
      </w:tr>
      <w:tr w:rsidR="00B436D2" w:rsidRPr="005C35FF" w14:paraId="45312B75" w14:textId="77777777" w:rsidTr="00B67B59">
        <w:tc>
          <w:tcPr>
            <w:tcW w:w="320" w:type="pct"/>
            <w:tcBorders>
              <w:top w:val="single" w:sz="4" w:space="0" w:color="auto"/>
              <w:left w:val="single" w:sz="4" w:space="0" w:color="auto"/>
              <w:bottom w:val="single" w:sz="4" w:space="0" w:color="auto"/>
              <w:right w:val="single" w:sz="4" w:space="0" w:color="auto"/>
            </w:tcBorders>
          </w:tcPr>
          <w:p w14:paraId="420760C2" w14:textId="40A9E80F" w:rsidR="00575AD7" w:rsidRPr="005C35FF" w:rsidRDefault="00575AD7" w:rsidP="00575AD7">
            <w:pPr>
              <w:spacing w:after="0" w:line="240" w:lineRule="auto"/>
              <w:jc w:val="center"/>
              <w:rPr>
                <w:rFonts w:eastAsiaTheme="minorHAnsi" w:cs="Times New Roman"/>
                <w:bCs/>
                <w:color w:val="auto"/>
                <w:sz w:val="20"/>
                <w:szCs w:val="20"/>
                <w:lang w:val="id-ID"/>
              </w:rPr>
            </w:pPr>
            <w:r w:rsidRPr="005C35FF">
              <w:rPr>
                <w:rFonts w:eastAsiaTheme="minorHAnsi" w:cs="Times New Roman"/>
                <w:bCs/>
                <w:color w:val="auto"/>
                <w:sz w:val="20"/>
                <w:szCs w:val="20"/>
                <w:lang w:val="id-ID"/>
              </w:rPr>
              <w:t>5.</w:t>
            </w:r>
          </w:p>
        </w:tc>
        <w:tc>
          <w:tcPr>
            <w:tcW w:w="813" w:type="pct"/>
            <w:tcBorders>
              <w:top w:val="single" w:sz="4" w:space="0" w:color="auto"/>
              <w:left w:val="single" w:sz="4" w:space="0" w:color="auto"/>
              <w:bottom w:val="single" w:sz="4" w:space="0" w:color="auto"/>
              <w:right w:val="single" w:sz="4" w:space="0" w:color="auto"/>
            </w:tcBorders>
          </w:tcPr>
          <w:p w14:paraId="3017CFEA" w14:textId="621D81B9" w:rsidR="00575AD7" w:rsidRPr="005C35FF" w:rsidRDefault="0078347D" w:rsidP="00575AD7">
            <w:pPr>
              <w:spacing w:after="0" w:line="240" w:lineRule="auto"/>
              <w:jc w:val="both"/>
              <w:rPr>
                <w:rFonts w:eastAsiaTheme="minorHAnsi" w:cs="Times New Roman"/>
                <w:bCs/>
                <w:color w:val="auto"/>
                <w:sz w:val="20"/>
                <w:szCs w:val="20"/>
                <w:lang w:val="id-ID"/>
              </w:rPr>
            </w:pPr>
            <w:r>
              <w:rPr>
                <w:rFonts w:eastAsiaTheme="minorHAnsi" w:cs="Times New Roman"/>
                <w:sz w:val="20"/>
                <w:szCs w:val="20"/>
                <w:lang w:val="id-ID"/>
              </w:rPr>
              <w:fldChar w:fldCharType="begin" w:fldLock="1"/>
            </w:r>
            <w:r>
              <w:rPr>
                <w:rFonts w:eastAsiaTheme="minorHAnsi" w:cs="Times New Roman"/>
                <w:sz w:val="20"/>
                <w:szCs w:val="20"/>
                <w:lang w:val="id-ID"/>
              </w:rPr>
              <w:instrText>ADDIN CSL_CITATION {"citationItems":[{"id":"ITEM-1","itemData":{"ISSN":"2598-8301","author":[{"dropping-particle":"","family":"Wilda","given":"","non-dropping-particle":"","parse-names":false,"suffix":""},{"dropping-particle":"","family":"Tenriwaru","given":"","non-dropping-particle":"","parse-names":false,"suffix":""},{"dropping-particle":"","family":"Pramukti","given":"Andika","non-dropping-particle":"","parse-names":false,"suffix":""}],"container-title":"SEIKO : Journal of Management &amp; Business","id":"ITEM-1","issue":"1","issued":{"date-parts":[["2024"]]},"page":"574-588","title":"Pengaruh Pengendalian Internal, Budaya Organisasi, danRisk Management terhadap Pencegahan Fraud Melalui Good Corporate Governance sebagai Variabel Intervening (Studi Kasus Badan Pengelolaan Keuangan dan Aset Daerah Kota Makassar)","type":"article-journal","volume":"7"},"uris":["http://www.mendeley.com/documents/?uuid=ccfbdb5b-88b1-3f1c-9ff5-2c66067034d0"]}],"mendeley":{"formattedCitation":"(Wilda et al., 2024)","manualFormatting":"Wilda et al., (2024)","plainTextFormattedCitation":"(Wilda et al., 2024)","previouslyFormattedCitation":"(Wilda et al., 2024)"},"properties":{"noteIndex":0},"schema":"https://github.com/citation-style-language/schema/raw/master/csl-citation.json"}</w:instrText>
            </w:r>
            <w:r>
              <w:rPr>
                <w:rFonts w:eastAsiaTheme="minorHAnsi" w:cs="Times New Roman"/>
                <w:sz w:val="20"/>
                <w:szCs w:val="20"/>
                <w:lang w:val="id-ID"/>
              </w:rPr>
              <w:fldChar w:fldCharType="separate"/>
            </w:r>
            <w:r w:rsidRPr="0078347D">
              <w:rPr>
                <w:rFonts w:eastAsiaTheme="minorHAnsi" w:cs="Times New Roman"/>
                <w:noProof/>
                <w:sz w:val="20"/>
                <w:szCs w:val="20"/>
                <w:lang w:val="id-ID"/>
              </w:rPr>
              <w:t xml:space="preserve">Wilda </w:t>
            </w:r>
            <w:r w:rsidRPr="0078347D">
              <w:rPr>
                <w:rFonts w:eastAsiaTheme="minorHAnsi" w:cs="Times New Roman"/>
                <w:i/>
                <w:noProof/>
                <w:sz w:val="20"/>
                <w:szCs w:val="20"/>
                <w:lang w:val="id-ID"/>
              </w:rPr>
              <w:t>et al.</w:t>
            </w:r>
            <w:r w:rsidRPr="0078347D">
              <w:rPr>
                <w:rFonts w:eastAsiaTheme="minorHAnsi" w:cs="Times New Roman"/>
                <w:noProof/>
                <w:sz w:val="20"/>
                <w:szCs w:val="20"/>
                <w:lang w:val="id-ID"/>
              </w:rPr>
              <w:t xml:space="preserve">, </w:t>
            </w:r>
            <w:r>
              <w:rPr>
                <w:rFonts w:eastAsiaTheme="minorHAnsi" w:cs="Times New Roman"/>
                <w:noProof/>
                <w:sz w:val="20"/>
                <w:szCs w:val="20"/>
              </w:rPr>
              <w:t>(</w:t>
            </w:r>
            <w:r w:rsidRPr="0078347D">
              <w:rPr>
                <w:rFonts w:eastAsiaTheme="minorHAnsi" w:cs="Times New Roman"/>
                <w:noProof/>
                <w:sz w:val="20"/>
                <w:szCs w:val="20"/>
                <w:lang w:val="id-ID"/>
              </w:rPr>
              <w:t>2024)</w:t>
            </w:r>
            <w:r>
              <w:rPr>
                <w:rFonts w:eastAsiaTheme="minorHAnsi" w:cs="Times New Roman"/>
                <w:sz w:val="20"/>
                <w:szCs w:val="20"/>
                <w:lang w:val="id-ID"/>
              </w:rPr>
              <w:fldChar w:fldCharType="end"/>
            </w:r>
          </w:p>
        </w:tc>
        <w:tc>
          <w:tcPr>
            <w:tcW w:w="983" w:type="pct"/>
            <w:tcBorders>
              <w:top w:val="single" w:sz="4" w:space="0" w:color="auto"/>
              <w:left w:val="single" w:sz="4" w:space="0" w:color="auto"/>
              <w:bottom w:val="single" w:sz="4" w:space="0" w:color="auto"/>
              <w:right w:val="single" w:sz="4" w:space="0" w:color="auto"/>
            </w:tcBorders>
          </w:tcPr>
          <w:p w14:paraId="1DFBE09C" w14:textId="1AF03DC8" w:rsidR="008E2030" w:rsidRPr="005C35FF" w:rsidRDefault="008E2030" w:rsidP="008E2030">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The Effect of Internal Control, Organizational </w:t>
            </w:r>
            <w:r w:rsidRPr="005C35FF">
              <w:rPr>
                <w:rFonts w:eastAsiaTheme="minorHAnsi" w:cs="Times New Roman"/>
                <w:color w:val="auto"/>
                <w:sz w:val="20"/>
                <w:szCs w:val="20"/>
              </w:rPr>
              <w:t>Behavior</w:t>
            </w:r>
            <w:r w:rsidRPr="005C35FF">
              <w:rPr>
                <w:rFonts w:eastAsiaTheme="minorHAnsi" w:cs="Times New Roman"/>
                <w:color w:val="auto"/>
                <w:sz w:val="20"/>
                <w:szCs w:val="20"/>
                <w:lang w:val="id-ID"/>
              </w:rPr>
              <w:t xml:space="preserve">, and </w:t>
            </w:r>
          </w:p>
          <w:p w14:paraId="62E480CF" w14:textId="77777777" w:rsidR="008E2030" w:rsidRPr="005C35FF" w:rsidRDefault="008E2030" w:rsidP="008E2030">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Risk Management on Fraud Prevention through Good </w:t>
            </w:r>
          </w:p>
          <w:p w14:paraId="732E719E" w14:textId="4644E20A" w:rsidR="008E2030" w:rsidRPr="005C35FF" w:rsidRDefault="008E2030" w:rsidP="008E2030">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Corporate Governance </w:t>
            </w:r>
          </w:p>
          <w:p w14:paraId="60AA2380" w14:textId="4881F8B2" w:rsidR="00575AD7" w:rsidRPr="005C35FF" w:rsidRDefault="00575AD7" w:rsidP="008E2030">
            <w:pPr>
              <w:spacing w:after="0" w:line="240" w:lineRule="auto"/>
              <w:jc w:val="both"/>
              <w:rPr>
                <w:rFonts w:eastAsiaTheme="minorHAnsi" w:cs="Times New Roman"/>
                <w:bCs/>
                <w:color w:val="auto"/>
                <w:sz w:val="20"/>
                <w:szCs w:val="20"/>
                <w:lang w:val="id-ID"/>
              </w:rPr>
            </w:pPr>
          </w:p>
        </w:tc>
        <w:tc>
          <w:tcPr>
            <w:tcW w:w="952" w:type="pct"/>
            <w:tcBorders>
              <w:top w:val="single" w:sz="4" w:space="0" w:color="auto"/>
              <w:left w:val="single" w:sz="4" w:space="0" w:color="auto"/>
              <w:bottom w:val="single" w:sz="4" w:space="0" w:color="auto"/>
              <w:right w:val="single" w:sz="4" w:space="0" w:color="auto"/>
            </w:tcBorders>
          </w:tcPr>
          <w:p w14:paraId="7A20D3B7" w14:textId="23DDCC0F" w:rsidR="00575AD7" w:rsidRPr="005C35FF" w:rsidRDefault="00B436D2" w:rsidP="00575AD7">
            <w:pPr>
              <w:spacing w:after="0" w:line="240" w:lineRule="auto"/>
              <w:jc w:val="both"/>
              <w:rPr>
                <w:rFonts w:eastAsiaTheme="minorHAnsi" w:cs="Times New Roman"/>
                <w:i/>
                <w:iCs/>
                <w:color w:val="auto"/>
                <w:sz w:val="20"/>
                <w:szCs w:val="20"/>
                <w:lang w:val="id-ID"/>
              </w:rPr>
            </w:pPr>
            <w:r w:rsidRPr="005C35FF">
              <w:rPr>
                <w:rFonts w:eastAsiaTheme="minorHAnsi" w:cs="Times New Roman"/>
                <w:color w:val="auto"/>
                <w:sz w:val="20"/>
                <w:szCs w:val="20"/>
                <w:lang w:val="id-ID"/>
              </w:rPr>
              <w:t xml:space="preserve">Independent </w:t>
            </w:r>
            <w:r w:rsidR="00E17A3F" w:rsidRPr="005C35FF">
              <w:rPr>
                <w:rFonts w:eastAsiaTheme="minorHAnsi" w:cs="Times New Roman"/>
                <w:color w:val="auto"/>
                <w:sz w:val="20"/>
                <w:szCs w:val="20"/>
                <w:lang w:val="id-ID"/>
              </w:rPr>
              <w:t xml:space="preserve"> (X)</w:t>
            </w:r>
            <w:r w:rsidR="00575AD7" w:rsidRPr="005C35FF">
              <w:rPr>
                <w:rFonts w:eastAsiaTheme="minorHAnsi" w:cs="Times New Roman"/>
                <w:color w:val="auto"/>
                <w:sz w:val="20"/>
                <w:szCs w:val="20"/>
                <w:lang w:val="id-ID"/>
              </w:rPr>
              <w:t xml:space="preserve">: </w:t>
            </w:r>
            <w:r w:rsidRPr="005C35FF">
              <w:rPr>
                <w:rFonts w:eastAsiaTheme="minorHAnsi" w:cs="Times New Roman"/>
                <w:color w:val="auto"/>
                <w:sz w:val="20"/>
                <w:szCs w:val="20"/>
              </w:rPr>
              <w:t>Internal Control, Organizational Behavior, and</w:t>
            </w:r>
            <w:r w:rsidR="00575AD7" w:rsidRPr="005C35FF">
              <w:rPr>
                <w:rFonts w:eastAsiaTheme="minorHAnsi" w:cs="Times New Roman"/>
                <w:color w:val="auto"/>
                <w:sz w:val="20"/>
                <w:szCs w:val="20"/>
                <w:lang w:val="id-ID"/>
              </w:rPr>
              <w:t xml:space="preserve"> </w:t>
            </w:r>
            <w:r w:rsidR="00575AD7" w:rsidRPr="005C35FF">
              <w:rPr>
                <w:rFonts w:eastAsiaTheme="minorHAnsi" w:cs="Times New Roman"/>
                <w:i/>
                <w:iCs/>
                <w:color w:val="auto"/>
                <w:sz w:val="20"/>
                <w:szCs w:val="20"/>
                <w:lang w:val="id-ID"/>
              </w:rPr>
              <w:t>Risk Management</w:t>
            </w:r>
          </w:p>
          <w:p w14:paraId="58671B19" w14:textId="77777777" w:rsidR="00575AD7" w:rsidRPr="005C35FF" w:rsidRDefault="00575AD7" w:rsidP="00575AD7">
            <w:pPr>
              <w:spacing w:after="0" w:line="240" w:lineRule="auto"/>
              <w:jc w:val="both"/>
              <w:rPr>
                <w:rFonts w:eastAsiaTheme="minorHAnsi" w:cs="Times New Roman"/>
                <w:color w:val="auto"/>
                <w:sz w:val="20"/>
                <w:szCs w:val="20"/>
                <w:lang w:val="id-ID"/>
              </w:rPr>
            </w:pPr>
          </w:p>
          <w:p w14:paraId="49402F84" w14:textId="5FC5A9CE" w:rsidR="00B67B59" w:rsidRDefault="00B436D2" w:rsidP="00575AD7">
            <w:pPr>
              <w:spacing w:after="0" w:line="240" w:lineRule="auto"/>
              <w:jc w:val="both"/>
              <w:rPr>
                <w:rFonts w:eastAsiaTheme="minorHAnsi" w:cs="Times New Roman"/>
                <w:i/>
                <w:iCs/>
                <w:color w:val="auto"/>
                <w:sz w:val="20"/>
                <w:szCs w:val="20"/>
                <w:lang w:val="id-ID"/>
              </w:rPr>
            </w:pPr>
            <w:r w:rsidRPr="005C35FF">
              <w:rPr>
                <w:rFonts w:eastAsiaTheme="minorHAnsi" w:cs="Times New Roman"/>
                <w:color w:val="auto"/>
                <w:sz w:val="20"/>
                <w:szCs w:val="20"/>
                <w:lang w:val="id-ID"/>
              </w:rPr>
              <w:t xml:space="preserve">Dependent </w:t>
            </w:r>
            <w:r w:rsidR="00E17A3F" w:rsidRPr="005C35FF">
              <w:rPr>
                <w:rFonts w:eastAsiaTheme="minorHAnsi" w:cs="Times New Roman"/>
                <w:color w:val="auto"/>
                <w:sz w:val="20"/>
                <w:szCs w:val="20"/>
                <w:lang w:val="id-ID"/>
              </w:rPr>
              <w:t xml:space="preserve"> (Y)</w:t>
            </w:r>
            <w:r w:rsidR="00575AD7" w:rsidRPr="005C35FF">
              <w:rPr>
                <w:rFonts w:eastAsiaTheme="minorHAnsi" w:cs="Times New Roman"/>
                <w:color w:val="auto"/>
                <w:sz w:val="20"/>
                <w:szCs w:val="20"/>
                <w:lang w:val="id-ID"/>
              </w:rPr>
              <w:t xml:space="preserve">: </w:t>
            </w:r>
            <w:r w:rsidR="00575AD7" w:rsidRPr="005C35FF">
              <w:rPr>
                <w:rFonts w:eastAsiaTheme="minorHAnsi" w:cs="Times New Roman"/>
                <w:iCs/>
                <w:color w:val="auto"/>
                <w:sz w:val="20"/>
                <w:szCs w:val="20"/>
                <w:lang w:val="id-ID"/>
              </w:rPr>
              <w:t>Fraud</w:t>
            </w:r>
            <w:r w:rsidRPr="005C35FF">
              <w:rPr>
                <w:rFonts w:eastAsiaTheme="minorHAnsi" w:cs="Times New Roman"/>
                <w:iCs/>
                <w:color w:val="auto"/>
                <w:sz w:val="20"/>
                <w:szCs w:val="20"/>
              </w:rPr>
              <w:t xml:space="preserve"> Prevention</w:t>
            </w:r>
          </w:p>
          <w:p w14:paraId="1192B382" w14:textId="16309229" w:rsidR="00575AD7" w:rsidRPr="005C35FF" w:rsidRDefault="00575AD7" w:rsidP="00575AD7">
            <w:pPr>
              <w:spacing w:after="0" w:line="240" w:lineRule="auto"/>
              <w:jc w:val="both"/>
              <w:rPr>
                <w:rFonts w:eastAsiaTheme="minorHAnsi" w:cs="Times New Roman"/>
                <w:bCs/>
                <w:color w:val="auto"/>
                <w:sz w:val="20"/>
                <w:szCs w:val="20"/>
                <w:lang w:val="id-ID"/>
              </w:rPr>
            </w:pPr>
          </w:p>
        </w:tc>
        <w:tc>
          <w:tcPr>
            <w:tcW w:w="904" w:type="pct"/>
            <w:tcBorders>
              <w:top w:val="single" w:sz="4" w:space="0" w:color="auto"/>
              <w:left w:val="single" w:sz="4" w:space="0" w:color="auto"/>
              <w:bottom w:val="single" w:sz="4" w:space="0" w:color="auto"/>
              <w:right w:val="single" w:sz="4" w:space="0" w:color="auto"/>
            </w:tcBorders>
          </w:tcPr>
          <w:p w14:paraId="43FD407E" w14:textId="5C96529C" w:rsidR="00575AD7" w:rsidRPr="005C35FF" w:rsidRDefault="00B436D2" w:rsidP="00575AD7">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rPr>
              <w:t>Descriptive Statistical Analysis using PLS</w:t>
            </w:r>
          </w:p>
        </w:tc>
        <w:tc>
          <w:tcPr>
            <w:tcW w:w="1028" w:type="pct"/>
            <w:tcBorders>
              <w:top w:val="single" w:sz="4" w:space="0" w:color="auto"/>
              <w:left w:val="single" w:sz="4" w:space="0" w:color="auto"/>
              <w:bottom w:val="single" w:sz="4" w:space="0" w:color="auto"/>
              <w:right w:val="single" w:sz="4" w:space="0" w:color="auto"/>
            </w:tcBorders>
          </w:tcPr>
          <w:p w14:paraId="58367B3B" w14:textId="77777777" w:rsidR="00B67B59" w:rsidRDefault="00B436D2" w:rsidP="00B436D2">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Internal control, organizational </w:t>
            </w:r>
            <w:r w:rsidRPr="005C35FF">
              <w:rPr>
                <w:rFonts w:eastAsiaTheme="minorHAnsi" w:cs="Times New Roman"/>
                <w:color w:val="auto"/>
                <w:sz w:val="20"/>
                <w:szCs w:val="20"/>
              </w:rPr>
              <w:t>behavior</w:t>
            </w:r>
            <w:r w:rsidRPr="005C35FF">
              <w:rPr>
                <w:rFonts w:eastAsiaTheme="minorHAnsi" w:cs="Times New Roman"/>
                <w:color w:val="auto"/>
                <w:sz w:val="20"/>
                <w:szCs w:val="20"/>
                <w:lang w:val="id-ID"/>
              </w:rPr>
              <w:t xml:space="preserve">, risk management, and good corporate governance have a positive and significant effect on fraud prevention. </w:t>
            </w:r>
          </w:p>
          <w:p w14:paraId="1A84B9BF" w14:textId="77777777" w:rsidR="00B67B59" w:rsidRDefault="00B67B59" w:rsidP="00B436D2">
            <w:pPr>
              <w:spacing w:after="0" w:line="240" w:lineRule="auto"/>
              <w:jc w:val="both"/>
              <w:rPr>
                <w:rFonts w:eastAsiaTheme="minorHAnsi" w:cs="Times New Roman"/>
                <w:color w:val="auto"/>
                <w:sz w:val="20"/>
                <w:szCs w:val="20"/>
                <w:lang w:val="id-ID"/>
              </w:rPr>
            </w:pPr>
          </w:p>
          <w:p w14:paraId="659FF970" w14:textId="2D2518E8" w:rsidR="00575AD7" w:rsidRPr="005C35FF" w:rsidRDefault="00575AD7" w:rsidP="00B436D2">
            <w:pPr>
              <w:spacing w:after="0" w:line="240" w:lineRule="auto"/>
              <w:jc w:val="both"/>
              <w:rPr>
                <w:rFonts w:eastAsiaTheme="minorHAnsi" w:cs="Times New Roman"/>
                <w:bCs/>
                <w:i/>
                <w:iCs/>
                <w:color w:val="auto"/>
                <w:sz w:val="20"/>
                <w:szCs w:val="20"/>
                <w:lang w:val="id-ID"/>
              </w:rPr>
            </w:pPr>
          </w:p>
        </w:tc>
      </w:tr>
      <w:tr w:rsidR="00B67B59" w:rsidRPr="005C35FF" w14:paraId="31DBBC34" w14:textId="77777777" w:rsidTr="00B67B59">
        <w:tc>
          <w:tcPr>
            <w:tcW w:w="5000" w:type="pct"/>
            <w:gridSpan w:val="6"/>
            <w:tcBorders>
              <w:top w:val="single" w:sz="4" w:space="0" w:color="auto"/>
            </w:tcBorders>
          </w:tcPr>
          <w:p w14:paraId="3AAC8D26" w14:textId="77777777" w:rsidR="00B67B59" w:rsidRDefault="00B67B59" w:rsidP="00B67B59">
            <w:pPr>
              <w:spacing w:after="0" w:line="240" w:lineRule="auto"/>
              <w:ind w:left="-113"/>
              <w:jc w:val="both"/>
              <w:rPr>
                <w:rFonts w:eastAsiaTheme="minorHAnsi" w:cs="Times New Roman"/>
                <w:i/>
                <w:color w:val="auto"/>
                <w:sz w:val="20"/>
                <w:szCs w:val="20"/>
              </w:rPr>
            </w:pPr>
            <w:r w:rsidRPr="00B67B59">
              <w:rPr>
                <w:rFonts w:eastAsiaTheme="minorHAnsi" w:cs="Times New Roman"/>
                <w:i/>
                <w:color w:val="auto"/>
                <w:sz w:val="20"/>
                <w:szCs w:val="20"/>
              </w:rPr>
              <w:t>Continued on the next page</w:t>
            </w:r>
          </w:p>
          <w:p w14:paraId="4A802A18" w14:textId="65885833" w:rsidR="00B67B59" w:rsidRPr="00B67B59" w:rsidRDefault="00B67B59" w:rsidP="00B67B59">
            <w:pPr>
              <w:spacing w:after="0" w:line="240" w:lineRule="auto"/>
              <w:ind w:left="-113"/>
              <w:jc w:val="both"/>
              <w:rPr>
                <w:rFonts w:eastAsiaTheme="minorHAnsi" w:cs="Times New Roman"/>
                <w:i/>
                <w:color w:val="auto"/>
                <w:sz w:val="20"/>
                <w:szCs w:val="20"/>
              </w:rPr>
            </w:pPr>
          </w:p>
        </w:tc>
      </w:tr>
      <w:tr w:rsidR="00B67B59" w:rsidRPr="005C35FF" w14:paraId="622F1225" w14:textId="77777777" w:rsidTr="00B67B59">
        <w:tc>
          <w:tcPr>
            <w:tcW w:w="5000" w:type="pct"/>
            <w:gridSpan w:val="6"/>
            <w:tcBorders>
              <w:bottom w:val="single" w:sz="4" w:space="0" w:color="auto"/>
            </w:tcBorders>
          </w:tcPr>
          <w:p w14:paraId="7B0DF9A4" w14:textId="61340846" w:rsidR="00B67B59" w:rsidRPr="005C35FF" w:rsidRDefault="00B67B59" w:rsidP="00B67B59">
            <w:pPr>
              <w:spacing w:after="0" w:line="240" w:lineRule="auto"/>
              <w:ind w:left="-113"/>
              <w:jc w:val="both"/>
              <w:rPr>
                <w:rFonts w:eastAsiaTheme="minorHAnsi" w:cs="Times New Roman"/>
                <w:color w:val="auto"/>
                <w:sz w:val="20"/>
                <w:szCs w:val="20"/>
                <w:lang w:val="id-ID"/>
              </w:rPr>
            </w:pPr>
            <w:r w:rsidRPr="003E2A5C">
              <w:rPr>
                <w:rFonts w:eastAsiaTheme="minorHAnsi" w:cs="Times New Roman"/>
                <w:b/>
                <w:bCs/>
                <w:color w:val="auto"/>
                <w:sz w:val="22"/>
              </w:rPr>
              <w:lastRenderedPageBreak/>
              <w:t>Table 2.1 Continues</w:t>
            </w:r>
          </w:p>
        </w:tc>
      </w:tr>
      <w:tr w:rsidR="00B67B59" w:rsidRPr="005C35FF" w14:paraId="375B510F" w14:textId="77777777" w:rsidTr="00B67B59">
        <w:tc>
          <w:tcPr>
            <w:tcW w:w="320" w:type="pct"/>
            <w:tcBorders>
              <w:top w:val="single" w:sz="4" w:space="0" w:color="auto"/>
              <w:left w:val="single" w:sz="4" w:space="0" w:color="auto"/>
              <w:bottom w:val="single" w:sz="4" w:space="0" w:color="auto"/>
              <w:right w:val="single" w:sz="4" w:space="0" w:color="auto"/>
            </w:tcBorders>
          </w:tcPr>
          <w:p w14:paraId="466140A3" w14:textId="77777777" w:rsidR="00B67B59" w:rsidRPr="005C35FF" w:rsidRDefault="00B67B59" w:rsidP="00575AD7">
            <w:pPr>
              <w:spacing w:after="0" w:line="240" w:lineRule="auto"/>
              <w:jc w:val="center"/>
              <w:rPr>
                <w:rFonts w:eastAsiaTheme="minorHAnsi" w:cs="Times New Roman"/>
                <w:bCs/>
                <w:color w:val="auto"/>
                <w:sz w:val="20"/>
                <w:szCs w:val="20"/>
                <w:lang w:val="id-ID"/>
              </w:rPr>
            </w:pPr>
          </w:p>
        </w:tc>
        <w:tc>
          <w:tcPr>
            <w:tcW w:w="813" w:type="pct"/>
            <w:tcBorders>
              <w:top w:val="single" w:sz="4" w:space="0" w:color="auto"/>
              <w:left w:val="single" w:sz="4" w:space="0" w:color="auto"/>
              <w:bottom w:val="single" w:sz="4" w:space="0" w:color="auto"/>
              <w:right w:val="single" w:sz="4" w:space="0" w:color="auto"/>
            </w:tcBorders>
          </w:tcPr>
          <w:p w14:paraId="1BF97A2B" w14:textId="77777777" w:rsidR="00B67B59" w:rsidRDefault="00B67B59" w:rsidP="00575AD7">
            <w:pPr>
              <w:spacing w:after="0" w:line="240" w:lineRule="auto"/>
              <w:jc w:val="both"/>
              <w:rPr>
                <w:rFonts w:eastAsiaTheme="minorHAnsi" w:cs="Times New Roman"/>
                <w:sz w:val="20"/>
                <w:szCs w:val="20"/>
                <w:lang w:val="id-ID"/>
              </w:rPr>
            </w:pPr>
          </w:p>
        </w:tc>
        <w:tc>
          <w:tcPr>
            <w:tcW w:w="983" w:type="pct"/>
            <w:tcBorders>
              <w:top w:val="single" w:sz="4" w:space="0" w:color="auto"/>
              <w:left w:val="single" w:sz="4" w:space="0" w:color="auto"/>
              <w:bottom w:val="single" w:sz="4" w:space="0" w:color="auto"/>
              <w:right w:val="single" w:sz="4" w:space="0" w:color="auto"/>
            </w:tcBorders>
          </w:tcPr>
          <w:p w14:paraId="1028BB3B" w14:textId="77777777" w:rsidR="00B67B59" w:rsidRPr="005C35FF" w:rsidRDefault="00B67B59" w:rsidP="00B67B59">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as an Intervening Variable (Case Study of </w:t>
            </w:r>
          </w:p>
          <w:p w14:paraId="4CD08C00" w14:textId="76AE267B" w:rsidR="00B67B59" w:rsidRPr="005C35FF" w:rsidRDefault="00B67B59" w:rsidP="008E2030">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rPr>
              <w:t xml:space="preserve">Financial and Asset Management Institution in </w:t>
            </w:r>
            <w:r w:rsidRPr="005C35FF">
              <w:rPr>
                <w:rFonts w:eastAsiaTheme="minorHAnsi" w:cs="Times New Roman"/>
                <w:color w:val="auto"/>
                <w:sz w:val="20"/>
                <w:szCs w:val="20"/>
                <w:lang w:val="id-ID"/>
              </w:rPr>
              <w:t>Makassar City)</w:t>
            </w:r>
          </w:p>
        </w:tc>
        <w:tc>
          <w:tcPr>
            <w:tcW w:w="952" w:type="pct"/>
            <w:tcBorders>
              <w:top w:val="single" w:sz="4" w:space="0" w:color="auto"/>
              <w:left w:val="single" w:sz="4" w:space="0" w:color="auto"/>
              <w:bottom w:val="single" w:sz="4" w:space="0" w:color="auto"/>
              <w:right w:val="single" w:sz="4" w:space="0" w:color="auto"/>
            </w:tcBorders>
          </w:tcPr>
          <w:p w14:paraId="2C5DB117" w14:textId="77777777" w:rsidR="00B67B59" w:rsidRPr="005C35FF" w:rsidRDefault="00B67B59" w:rsidP="00B67B59">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rPr>
              <w:t>Mediating</w:t>
            </w:r>
            <w:r w:rsidRPr="005C35FF">
              <w:rPr>
                <w:rFonts w:eastAsiaTheme="minorHAnsi" w:cs="Times New Roman"/>
                <w:color w:val="auto"/>
                <w:sz w:val="20"/>
                <w:szCs w:val="20"/>
                <w:lang w:val="id-ID"/>
              </w:rPr>
              <w:t xml:space="preserve"> (M) : </w:t>
            </w:r>
          </w:p>
          <w:p w14:paraId="7797C7AB" w14:textId="372E7652" w:rsidR="00B67B59" w:rsidRPr="005C35FF" w:rsidRDefault="00B67B59" w:rsidP="00575AD7">
            <w:pPr>
              <w:spacing w:after="0" w:line="240" w:lineRule="auto"/>
              <w:jc w:val="both"/>
              <w:rPr>
                <w:rFonts w:eastAsiaTheme="minorHAnsi" w:cs="Times New Roman"/>
                <w:color w:val="auto"/>
                <w:sz w:val="20"/>
                <w:szCs w:val="20"/>
                <w:lang w:val="id-ID"/>
              </w:rPr>
            </w:pPr>
            <w:r w:rsidRPr="005C35FF">
              <w:rPr>
                <w:rFonts w:eastAsiaTheme="minorHAnsi" w:cs="Times New Roman"/>
                <w:i/>
                <w:iCs/>
                <w:color w:val="auto"/>
                <w:sz w:val="20"/>
                <w:szCs w:val="20"/>
                <w:lang w:val="id-ID"/>
              </w:rPr>
              <w:t>Good Corporate Governance</w:t>
            </w:r>
          </w:p>
        </w:tc>
        <w:tc>
          <w:tcPr>
            <w:tcW w:w="904" w:type="pct"/>
            <w:tcBorders>
              <w:top w:val="single" w:sz="4" w:space="0" w:color="auto"/>
              <w:left w:val="single" w:sz="4" w:space="0" w:color="auto"/>
              <w:bottom w:val="single" w:sz="4" w:space="0" w:color="auto"/>
              <w:right w:val="single" w:sz="4" w:space="0" w:color="auto"/>
            </w:tcBorders>
          </w:tcPr>
          <w:p w14:paraId="14D3EC00" w14:textId="77777777" w:rsidR="00B67B59" w:rsidRPr="005C35FF" w:rsidRDefault="00B67B59" w:rsidP="00575AD7">
            <w:pPr>
              <w:spacing w:after="0" w:line="240" w:lineRule="auto"/>
              <w:jc w:val="both"/>
              <w:rPr>
                <w:rFonts w:eastAsiaTheme="minorHAnsi" w:cs="Times New Roman"/>
                <w:color w:val="auto"/>
                <w:sz w:val="20"/>
                <w:szCs w:val="20"/>
              </w:rPr>
            </w:pPr>
          </w:p>
        </w:tc>
        <w:tc>
          <w:tcPr>
            <w:tcW w:w="1028" w:type="pct"/>
            <w:tcBorders>
              <w:top w:val="single" w:sz="4" w:space="0" w:color="auto"/>
              <w:left w:val="single" w:sz="4" w:space="0" w:color="auto"/>
              <w:bottom w:val="single" w:sz="4" w:space="0" w:color="auto"/>
              <w:right w:val="single" w:sz="4" w:space="0" w:color="auto"/>
            </w:tcBorders>
          </w:tcPr>
          <w:p w14:paraId="21117FAA" w14:textId="1D582301" w:rsidR="00B67B59" w:rsidRPr="005C35FF" w:rsidRDefault="00B67B59" w:rsidP="00B436D2">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However, organizational </w:t>
            </w:r>
            <w:r w:rsidRPr="005C35FF">
              <w:rPr>
                <w:rFonts w:eastAsiaTheme="minorHAnsi" w:cs="Times New Roman"/>
                <w:color w:val="auto"/>
                <w:sz w:val="20"/>
                <w:szCs w:val="20"/>
              </w:rPr>
              <w:t>behavior</w:t>
            </w:r>
            <w:r w:rsidRPr="005C35FF">
              <w:rPr>
                <w:rFonts w:eastAsiaTheme="minorHAnsi" w:cs="Times New Roman"/>
                <w:color w:val="auto"/>
                <w:sz w:val="20"/>
                <w:szCs w:val="20"/>
                <w:lang w:val="id-ID"/>
              </w:rPr>
              <w:t xml:space="preserve"> through good corporate governance has a positive but insignificant effect.</w:t>
            </w:r>
          </w:p>
        </w:tc>
      </w:tr>
      <w:tr w:rsidR="00B436D2" w:rsidRPr="005C35FF" w14:paraId="61D3382E" w14:textId="77777777" w:rsidTr="003E2A5C">
        <w:tc>
          <w:tcPr>
            <w:tcW w:w="320" w:type="pct"/>
            <w:tcBorders>
              <w:top w:val="single" w:sz="4" w:space="0" w:color="auto"/>
              <w:left w:val="single" w:sz="4" w:space="0" w:color="auto"/>
              <w:bottom w:val="single" w:sz="4" w:space="0" w:color="auto"/>
              <w:right w:val="single" w:sz="4" w:space="0" w:color="auto"/>
            </w:tcBorders>
          </w:tcPr>
          <w:p w14:paraId="0A5D0551" w14:textId="7BD67B98" w:rsidR="00575AD7" w:rsidRPr="005C35FF" w:rsidRDefault="00575AD7" w:rsidP="00575AD7">
            <w:pPr>
              <w:spacing w:after="0" w:line="240" w:lineRule="auto"/>
              <w:jc w:val="center"/>
              <w:rPr>
                <w:rFonts w:eastAsiaTheme="minorHAnsi" w:cs="Times New Roman"/>
                <w:bCs/>
                <w:color w:val="auto"/>
                <w:sz w:val="20"/>
                <w:szCs w:val="20"/>
                <w:lang w:val="id-ID"/>
              </w:rPr>
            </w:pPr>
            <w:r w:rsidRPr="005C35FF">
              <w:rPr>
                <w:rFonts w:eastAsiaTheme="minorHAnsi" w:cs="Times New Roman"/>
                <w:bCs/>
                <w:color w:val="auto"/>
                <w:sz w:val="20"/>
                <w:szCs w:val="20"/>
                <w:lang w:val="id-ID"/>
              </w:rPr>
              <w:t>6.</w:t>
            </w:r>
          </w:p>
        </w:tc>
        <w:tc>
          <w:tcPr>
            <w:tcW w:w="813" w:type="pct"/>
            <w:tcBorders>
              <w:top w:val="single" w:sz="4" w:space="0" w:color="auto"/>
              <w:left w:val="single" w:sz="4" w:space="0" w:color="auto"/>
              <w:bottom w:val="single" w:sz="4" w:space="0" w:color="auto"/>
              <w:right w:val="single" w:sz="4" w:space="0" w:color="auto"/>
            </w:tcBorders>
          </w:tcPr>
          <w:p w14:paraId="2DA1B7CA" w14:textId="0A192CC5" w:rsidR="00575AD7" w:rsidRPr="005C35FF" w:rsidRDefault="0078347D" w:rsidP="0078347D">
            <w:pPr>
              <w:spacing w:after="0" w:line="240" w:lineRule="auto"/>
              <w:jc w:val="both"/>
              <w:rPr>
                <w:rFonts w:eastAsiaTheme="minorHAnsi" w:cs="Times New Roman"/>
                <w:bCs/>
                <w:color w:val="auto"/>
                <w:sz w:val="20"/>
                <w:szCs w:val="20"/>
                <w:lang w:val="id-ID"/>
              </w:rPr>
            </w:pPr>
            <w:r>
              <w:rPr>
                <w:rFonts w:eastAsia="Times New Roman"/>
                <w:sz w:val="20"/>
                <w:szCs w:val="20"/>
              </w:rPr>
              <w:fldChar w:fldCharType="begin" w:fldLock="1"/>
            </w:r>
            <w:r>
              <w:rPr>
                <w:rFonts w:eastAsia="Times New Roman"/>
                <w:sz w:val="20"/>
                <w:szCs w:val="20"/>
              </w:rPr>
              <w:instrText>ADDIN CSL_CITATION {"citationItems":[{"id":"ITEM-1","itemData":{"abstract":"− The Covid-19 pandemic has changed work patterns that mostly rely on information technology. This makes the span of control wider so that Governance, Digitalization, and Internal Auditors to prevent fraud need to be evaluated. This research is quantitative research through surveys with questionnaires and variance-based SEM approach with SmartPLS. The sampling technique used is purposive sampling on the population in the Ministry of Industry as many as 1,054 offices spread throughout Indonesia with the formula Yamane / Isaac and Michael (290 samples). Before hypothesis testing, validity and reliability tests are carried out. This study found that law enforcement against fraudulent behavior in government must be carried out objectively free from the influence of power interests. Furthermore, the Ministry of Industry needs to review the relationship between the implementation of good governance, digitalization and internal auditors in fraud prevention. The novelty in this study is related to the influence of democracy, legal culture, MPN and SPAN in fraud prevention and its impact on public accountability.","author":[{"dropping-particle":"","family":"Fauzia","given":"Noviana R","non-dropping-particle":"","parse-names":false,"suffix":""},{"dropping-particle":"","family":"Harnovinsah","given":"","non-dropping-particle":"","parse-names":false,"suffix":""}],"container-title":"Inovasi dan Kreativitas dalam Ekonomi","id":"ITEM-1","issue":"1","issued":{"date-parts":[["2021"]]},"page":"43-52","title":"Pengaruh Tata Kelola Pemerintahan, Digitalisasi, Internal Auditor terhadap Pencegahan Fraud Dimediasi Akuntabilitas Publik (Survey di Kementerian Perindustrian)","type":"article-journal","volume":"7"},"uris":["http://www.mendeley.com/documents/?uuid=2f87ea06-2480-31f8-a42c-04a8f394f7dd"]}],"mendeley":{"formattedCitation":"(Fauzia &amp; Harnovinsah, 2021)","manualFormatting":"Fauzia &amp; Harnovinsah (2021)","plainTextFormattedCitation":"(Fauzia &amp; Harnovinsah, 2021)","previouslyFormattedCitation":"(Fauzia &amp; Harnovinsah, 2021)"},"properties":{"noteIndex":0},"schema":"https://github.com/citation-style-language/schema/raw/master/csl-citation.json"}</w:instrText>
            </w:r>
            <w:r>
              <w:rPr>
                <w:rFonts w:eastAsia="Times New Roman"/>
                <w:sz w:val="20"/>
                <w:szCs w:val="20"/>
              </w:rPr>
              <w:fldChar w:fldCharType="separate"/>
            </w:r>
            <w:r w:rsidRPr="0078347D">
              <w:rPr>
                <w:rFonts w:eastAsia="Times New Roman"/>
                <w:noProof/>
                <w:sz w:val="20"/>
                <w:szCs w:val="20"/>
              </w:rPr>
              <w:t xml:space="preserve">Fauzia &amp; Harnovinsah </w:t>
            </w:r>
            <w:r>
              <w:rPr>
                <w:rFonts w:eastAsia="Times New Roman"/>
                <w:noProof/>
                <w:sz w:val="20"/>
                <w:szCs w:val="20"/>
              </w:rPr>
              <w:t>(</w:t>
            </w:r>
            <w:r w:rsidRPr="0078347D">
              <w:rPr>
                <w:rFonts w:eastAsia="Times New Roman"/>
                <w:noProof/>
                <w:sz w:val="20"/>
                <w:szCs w:val="20"/>
              </w:rPr>
              <w:t>2021)</w:t>
            </w:r>
            <w:r>
              <w:rPr>
                <w:rFonts w:eastAsia="Times New Roman"/>
                <w:sz w:val="20"/>
                <w:szCs w:val="20"/>
              </w:rPr>
              <w:fldChar w:fldCharType="end"/>
            </w:r>
          </w:p>
        </w:tc>
        <w:tc>
          <w:tcPr>
            <w:tcW w:w="983" w:type="pct"/>
            <w:tcBorders>
              <w:top w:val="single" w:sz="4" w:space="0" w:color="auto"/>
              <w:left w:val="single" w:sz="4" w:space="0" w:color="auto"/>
              <w:bottom w:val="single" w:sz="4" w:space="0" w:color="auto"/>
              <w:right w:val="single" w:sz="4" w:space="0" w:color="auto"/>
            </w:tcBorders>
          </w:tcPr>
          <w:p w14:paraId="30147F2D" w14:textId="5B2B0307" w:rsidR="00575AD7" w:rsidRPr="005C35FF" w:rsidRDefault="008E2030" w:rsidP="00575AD7">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rPr>
              <w:t>The Effect of Good Governance, Digitalization, and Internal Auditors on Fraud Prevention Mediated by Public Accountability (Survey at the Ministry of Industry)</w:t>
            </w:r>
          </w:p>
        </w:tc>
        <w:tc>
          <w:tcPr>
            <w:tcW w:w="952" w:type="pct"/>
            <w:tcBorders>
              <w:top w:val="single" w:sz="4" w:space="0" w:color="auto"/>
              <w:left w:val="single" w:sz="4" w:space="0" w:color="auto"/>
              <w:bottom w:val="single" w:sz="4" w:space="0" w:color="auto"/>
              <w:right w:val="single" w:sz="4" w:space="0" w:color="auto"/>
            </w:tcBorders>
          </w:tcPr>
          <w:p w14:paraId="1D5F9D11" w14:textId="35905356" w:rsidR="00575AD7" w:rsidRPr="005C35FF" w:rsidRDefault="00B436D2" w:rsidP="00575AD7">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Independent </w:t>
            </w:r>
            <w:r w:rsidR="00575AD7" w:rsidRPr="005C35FF">
              <w:rPr>
                <w:rFonts w:eastAsiaTheme="minorHAnsi" w:cs="Times New Roman"/>
                <w:color w:val="auto"/>
                <w:sz w:val="20"/>
                <w:szCs w:val="20"/>
                <w:lang w:val="id-ID"/>
              </w:rPr>
              <w:t xml:space="preserve"> (X): </w:t>
            </w:r>
          </w:p>
          <w:p w14:paraId="78196618" w14:textId="176079C8" w:rsidR="00575AD7" w:rsidRPr="005C35FF" w:rsidRDefault="00B436D2" w:rsidP="00575AD7">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Government Governance, Digitalization, </w:t>
            </w:r>
            <w:r w:rsidRPr="005C35FF">
              <w:rPr>
                <w:rFonts w:eastAsiaTheme="minorHAnsi" w:cs="Times New Roman"/>
                <w:color w:val="auto"/>
                <w:sz w:val="20"/>
                <w:szCs w:val="20"/>
              </w:rPr>
              <w:t xml:space="preserve">and </w:t>
            </w:r>
            <w:r w:rsidRPr="005C35FF">
              <w:rPr>
                <w:rFonts w:eastAsiaTheme="minorHAnsi" w:cs="Times New Roman"/>
                <w:color w:val="auto"/>
                <w:sz w:val="20"/>
                <w:szCs w:val="20"/>
                <w:lang w:val="id-ID"/>
              </w:rPr>
              <w:t>Internal Auditor</w:t>
            </w:r>
            <w:r w:rsidR="00575AD7" w:rsidRPr="005C35FF">
              <w:rPr>
                <w:rFonts w:eastAsiaTheme="minorHAnsi" w:cs="Times New Roman"/>
                <w:color w:val="auto"/>
                <w:sz w:val="20"/>
                <w:szCs w:val="20"/>
                <w:lang w:val="id-ID"/>
              </w:rPr>
              <w:t xml:space="preserve"> </w:t>
            </w:r>
          </w:p>
          <w:p w14:paraId="016EAD85" w14:textId="77777777" w:rsidR="00575AD7" w:rsidRPr="005C35FF" w:rsidRDefault="00575AD7" w:rsidP="00575AD7">
            <w:pPr>
              <w:spacing w:after="0" w:line="240" w:lineRule="auto"/>
              <w:jc w:val="both"/>
              <w:rPr>
                <w:rFonts w:eastAsiaTheme="minorHAnsi" w:cs="Times New Roman"/>
                <w:color w:val="auto"/>
                <w:sz w:val="20"/>
                <w:szCs w:val="20"/>
                <w:lang w:val="id-ID"/>
              </w:rPr>
            </w:pPr>
          </w:p>
          <w:p w14:paraId="0E03721B" w14:textId="488A5095" w:rsidR="00575AD7" w:rsidRPr="005C35FF" w:rsidRDefault="00B436D2" w:rsidP="00575AD7">
            <w:pPr>
              <w:spacing w:after="0" w:line="240" w:lineRule="auto"/>
              <w:jc w:val="both"/>
              <w:rPr>
                <w:rFonts w:eastAsiaTheme="minorHAnsi" w:cs="Times New Roman"/>
                <w:i/>
                <w:iCs/>
                <w:color w:val="auto"/>
                <w:sz w:val="20"/>
                <w:szCs w:val="20"/>
              </w:rPr>
            </w:pPr>
            <w:r w:rsidRPr="005C35FF">
              <w:rPr>
                <w:rFonts w:eastAsiaTheme="minorHAnsi" w:cs="Times New Roman"/>
                <w:color w:val="auto"/>
                <w:sz w:val="20"/>
                <w:szCs w:val="20"/>
                <w:lang w:val="id-ID"/>
              </w:rPr>
              <w:t>Dependent  (Y)</w:t>
            </w:r>
            <w:r w:rsidR="00575AD7" w:rsidRPr="005C35FF">
              <w:rPr>
                <w:rFonts w:eastAsiaTheme="minorHAnsi" w:cs="Times New Roman"/>
                <w:color w:val="auto"/>
                <w:sz w:val="20"/>
                <w:szCs w:val="20"/>
                <w:lang w:val="id-ID"/>
              </w:rPr>
              <w:t xml:space="preserve">: </w:t>
            </w:r>
            <w:r w:rsidRPr="005C35FF">
              <w:rPr>
                <w:rFonts w:eastAsiaTheme="minorHAnsi" w:cs="Times New Roman"/>
                <w:color w:val="auto"/>
                <w:sz w:val="20"/>
                <w:szCs w:val="20"/>
              </w:rPr>
              <w:t>Fraud Prevention</w:t>
            </w:r>
          </w:p>
          <w:p w14:paraId="353D1E6C" w14:textId="77777777" w:rsidR="00575AD7" w:rsidRPr="005C35FF" w:rsidRDefault="00575AD7" w:rsidP="00575AD7">
            <w:pPr>
              <w:spacing w:after="0" w:line="240" w:lineRule="auto"/>
              <w:jc w:val="both"/>
              <w:rPr>
                <w:rFonts w:eastAsiaTheme="minorHAnsi" w:cs="Times New Roman"/>
                <w:i/>
                <w:iCs/>
                <w:color w:val="auto"/>
                <w:sz w:val="20"/>
                <w:szCs w:val="20"/>
                <w:lang w:val="id-ID"/>
              </w:rPr>
            </w:pPr>
          </w:p>
          <w:p w14:paraId="04C4E573" w14:textId="24EAD472" w:rsidR="00575AD7" w:rsidRPr="005C35FF" w:rsidRDefault="00B436D2" w:rsidP="00575AD7">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rPr>
              <w:t>Mediating</w:t>
            </w:r>
            <w:r w:rsidR="00575AD7" w:rsidRPr="005C35FF">
              <w:rPr>
                <w:rFonts w:eastAsiaTheme="minorHAnsi" w:cs="Times New Roman"/>
                <w:color w:val="auto"/>
                <w:sz w:val="20"/>
                <w:szCs w:val="20"/>
                <w:lang w:val="id-ID"/>
              </w:rPr>
              <w:t xml:space="preserve"> (M):</w:t>
            </w:r>
          </w:p>
          <w:p w14:paraId="10A31E32" w14:textId="3971A6D8" w:rsidR="00575AD7" w:rsidRPr="005C35FF" w:rsidRDefault="00B436D2" w:rsidP="00B436D2">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rPr>
              <w:t>Public Accountability</w:t>
            </w:r>
          </w:p>
        </w:tc>
        <w:tc>
          <w:tcPr>
            <w:tcW w:w="904" w:type="pct"/>
            <w:tcBorders>
              <w:top w:val="single" w:sz="4" w:space="0" w:color="auto"/>
              <w:left w:val="single" w:sz="4" w:space="0" w:color="auto"/>
              <w:bottom w:val="single" w:sz="4" w:space="0" w:color="auto"/>
              <w:right w:val="single" w:sz="4" w:space="0" w:color="auto"/>
            </w:tcBorders>
          </w:tcPr>
          <w:p w14:paraId="5CCA22D7" w14:textId="05E6930E" w:rsidR="00575AD7" w:rsidRPr="005C35FF" w:rsidRDefault="00575AD7" w:rsidP="00B436D2">
            <w:pPr>
              <w:spacing w:after="0" w:line="240" w:lineRule="auto"/>
              <w:jc w:val="both"/>
              <w:rPr>
                <w:rFonts w:eastAsiaTheme="minorHAnsi" w:cs="Times New Roman"/>
                <w:bCs/>
                <w:i/>
                <w:iCs/>
                <w:color w:val="auto"/>
                <w:sz w:val="20"/>
                <w:szCs w:val="20"/>
              </w:rPr>
            </w:pPr>
            <w:r w:rsidRPr="005C35FF">
              <w:rPr>
                <w:rFonts w:eastAsiaTheme="minorHAnsi" w:cs="Times New Roman"/>
                <w:color w:val="auto"/>
                <w:sz w:val="20"/>
                <w:szCs w:val="20"/>
                <w:lang w:val="id-ID"/>
              </w:rPr>
              <w:t xml:space="preserve">Structural Equation Model (SEM) </w:t>
            </w:r>
            <w:r w:rsidR="00B436D2" w:rsidRPr="005C35FF">
              <w:rPr>
                <w:rFonts w:eastAsiaTheme="minorHAnsi" w:cs="Times New Roman"/>
                <w:color w:val="auto"/>
                <w:sz w:val="20"/>
                <w:szCs w:val="20"/>
              </w:rPr>
              <w:t>using Smart PLS</w:t>
            </w:r>
          </w:p>
        </w:tc>
        <w:tc>
          <w:tcPr>
            <w:tcW w:w="1028" w:type="pct"/>
            <w:tcBorders>
              <w:top w:val="single" w:sz="4" w:space="0" w:color="auto"/>
              <w:left w:val="single" w:sz="4" w:space="0" w:color="auto"/>
              <w:bottom w:val="single" w:sz="4" w:space="0" w:color="auto"/>
              <w:right w:val="single" w:sz="4" w:space="0" w:color="auto"/>
            </w:tcBorders>
          </w:tcPr>
          <w:p w14:paraId="21700742" w14:textId="598C844F" w:rsidR="00575AD7" w:rsidRPr="005C35FF" w:rsidRDefault="00B436D2" w:rsidP="00575AD7">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lang w:val="id-ID"/>
              </w:rPr>
              <w:t>Government governance, digitalization, the role of internal auditors, and public accountability mediation have a positive and significant effect on fraud prevention.</w:t>
            </w:r>
          </w:p>
        </w:tc>
      </w:tr>
      <w:tr w:rsidR="00B436D2" w:rsidRPr="005C35FF" w14:paraId="36FB4DA9" w14:textId="77777777" w:rsidTr="003E2A5C">
        <w:tc>
          <w:tcPr>
            <w:tcW w:w="320" w:type="pct"/>
            <w:tcBorders>
              <w:top w:val="single" w:sz="4" w:space="0" w:color="auto"/>
              <w:left w:val="single" w:sz="4" w:space="0" w:color="auto"/>
              <w:bottom w:val="single" w:sz="4" w:space="0" w:color="auto"/>
              <w:right w:val="single" w:sz="4" w:space="0" w:color="auto"/>
            </w:tcBorders>
          </w:tcPr>
          <w:p w14:paraId="7F1F284E" w14:textId="1E3B11D0" w:rsidR="00575AD7" w:rsidRPr="005C35FF" w:rsidRDefault="00575AD7" w:rsidP="00575AD7">
            <w:pPr>
              <w:spacing w:after="0" w:line="240" w:lineRule="auto"/>
              <w:jc w:val="center"/>
              <w:rPr>
                <w:rFonts w:eastAsiaTheme="minorHAnsi" w:cs="Times New Roman"/>
                <w:bCs/>
                <w:color w:val="auto"/>
                <w:sz w:val="20"/>
                <w:szCs w:val="20"/>
                <w:lang w:val="id-ID"/>
              </w:rPr>
            </w:pPr>
            <w:r w:rsidRPr="005C35FF">
              <w:rPr>
                <w:rFonts w:eastAsiaTheme="minorHAnsi" w:cs="Times New Roman"/>
                <w:bCs/>
                <w:color w:val="auto"/>
                <w:sz w:val="20"/>
                <w:szCs w:val="20"/>
                <w:lang w:val="id-ID"/>
              </w:rPr>
              <w:t>7.</w:t>
            </w:r>
          </w:p>
        </w:tc>
        <w:tc>
          <w:tcPr>
            <w:tcW w:w="813" w:type="pct"/>
            <w:tcBorders>
              <w:top w:val="single" w:sz="4" w:space="0" w:color="auto"/>
              <w:left w:val="single" w:sz="4" w:space="0" w:color="auto"/>
              <w:bottom w:val="single" w:sz="4" w:space="0" w:color="auto"/>
              <w:right w:val="single" w:sz="4" w:space="0" w:color="auto"/>
            </w:tcBorders>
          </w:tcPr>
          <w:p w14:paraId="695A323E" w14:textId="614738F4" w:rsidR="00575AD7" w:rsidRPr="005C35FF" w:rsidRDefault="0078347D" w:rsidP="0078347D">
            <w:pPr>
              <w:spacing w:after="0" w:line="240" w:lineRule="auto"/>
              <w:jc w:val="both"/>
              <w:rPr>
                <w:rFonts w:eastAsiaTheme="minorHAnsi" w:cs="Times New Roman"/>
                <w:bCs/>
                <w:color w:val="auto"/>
                <w:sz w:val="20"/>
                <w:szCs w:val="20"/>
                <w:lang w:val="id-ID"/>
              </w:rPr>
            </w:pPr>
            <w:r>
              <w:rPr>
                <w:rFonts w:eastAsia="Times New Roman"/>
                <w:sz w:val="20"/>
                <w:szCs w:val="20"/>
              </w:rPr>
              <w:fldChar w:fldCharType="begin" w:fldLock="1"/>
            </w:r>
            <w:r>
              <w:rPr>
                <w:rFonts w:eastAsia="Times New Roman"/>
                <w:sz w:val="20"/>
                <w:szCs w:val="20"/>
              </w:rPr>
              <w:instrText>ADDIN CSL_CITATION {"citationItems":[{"id":"ITEM-1","itemData":{"DOI":"10.24843/eja.2021.v31.i03.p16","abstract":"This study examines the prevention of fraud in central and local government agencies by looking at the whistleblowing system, government governance, and the competence of government officials. Researcher used mix method technique, combined quantitative and qualitative. This type of quantitative data uses a questionnaire or questionnaire distributed to the State Civil Apparatus (ASN) of the central and local governments as many as 50 people. Meanwhile, for qualitative data, in-depth interviews will be conducted with 5 respondents who have filled out the questionnaire. The data collection technique in this study was a questionnaire with an ordinal scale, namely a Likert scale. Based on the results of statistical tests, it can be concluded that government governance and the competence of government officials have a positive effect on fraud prevention. Meanwhile, the whistleblowing system has no effect on fraud prevention.\r Keywords: Competence Of Government Officials; Fraud Prevention; Government Governance; Whistleblowing System.","author":[{"dropping-particle":"","family":"Inawati","given":"Wahdan Arum","non-dropping-particle":"","parse-names":false,"suffix":""},{"dropping-particle":"","family":"Sabila","given":"Fadiyah Hani","non-dropping-particle":"","parse-names":false,"suffix":""}],"container-title":"E-Jurnal Akuntansi","id":"ITEM-1","issue":"3","issued":{"date-parts":[["2021","3","25"]]},"page":"731","publisher":"Universitas Udayana","title":"Pencegahan Fraud : Pengaruh Whistleblowing System, Government Governance dan Kompetensi Aparatur Pemerintah","type":"article-journal","volume":"31"},"uris":["http://www.mendeley.com/documents/?uuid=e7e090dd-8b53-3bf9-8cb8-a56186c708d6"]}],"mendeley":{"formattedCitation":"(Inawati &amp; Sabila, 2021)","manualFormatting":"Inawati &amp; Sabila (2021)","plainTextFormattedCitation":"(Inawati &amp; Sabila, 2021)","previouslyFormattedCitation":"(Inawati &amp; Sabila, 2021)"},"properties":{"noteIndex":0},"schema":"https://github.com/citation-style-language/schema/raw/master/csl-citation.json"}</w:instrText>
            </w:r>
            <w:r>
              <w:rPr>
                <w:rFonts w:eastAsia="Times New Roman"/>
                <w:sz w:val="20"/>
                <w:szCs w:val="20"/>
              </w:rPr>
              <w:fldChar w:fldCharType="separate"/>
            </w:r>
            <w:r w:rsidRPr="0078347D">
              <w:rPr>
                <w:rFonts w:eastAsia="Times New Roman"/>
                <w:noProof/>
                <w:sz w:val="20"/>
                <w:szCs w:val="20"/>
              </w:rPr>
              <w:t xml:space="preserve">Inawati &amp; Sabila </w:t>
            </w:r>
            <w:r>
              <w:rPr>
                <w:rFonts w:eastAsia="Times New Roman"/>
                <w:noProof/>
                <w:sz w:val="20"/>
                <w:szCs w:val="20"/>
              </w:rPr>
              <w:t>(</w:t>
            </w:r>
            <w:r w:rsidRPr="0078347D">
              <w:rPr>
                <w:rFonts w:eastAsia="Times New Roman"/>
                <w:noProof/>
                <w:sz w:val="20"/>
                <w:szCs w:val="20"/>
              </w:rPr>
              <w:t>2021)</w:t>
            </w:r>
            <w:r>
              <w:rPr>
                <w:rFonts w:eastAsia="Times New Roman"/>
                <w:sz w:val="20"/>
                <w:szCs w:val="20"/>
              </w:rPr>
              <w:fldChar w:fldCharType="end"/>
            </w:r>
          </w:p>
        </w:tc>
        <w:tc>
          <w:tcPr>
            <w:tcW w:w="983" w:type="pct"/>
            <w:tcBorders>
              <w:top w:val="single" w:sz="4" w:space="0" w:color="auto"/>
              <w:left w:val="single" w:sz="4" w:space="0" w:color="auto"/>
              <w:bottom w:val="single" w:sz="4" w:space="0" w:color="auto"/>
              <w:right w:val="single" w:sz="4" w:space="0" w:color="auto"/>
            </w:tcBorders>
          </w:tcPr>
          <w:p w14:paraId="3DAC648C" w14:textId="77777777" w:rsidR="008E2030" w:rsidRPr="005C35FF" w:rsidRDefault="008E2030" w:rsidP="008E2030">
            <w:pPr>
              <w:spacing w:after="0" w:line="240" w:lineRule="auto"/>
              <w:jc w:val="both"/>
              <w:rPr>
                <w:rFonts w:eastAsiaTheme="minorHAnsi" w:cs="Times New Roman"/>
                <w:color w:val="auto"/>
                <w:sz w:val="20"/>
                <w:szCs w:val="20"/>
              </w:rPr>
            </w:pPr>
            <w:r w:rsidRPr="005C35FF">
              <w:rPr>
                <w:rFonts w:eastAsiaTheme="minorHAnsi" w:cs="Times New Roman"/>
                <w:color w:val="auto"/>
                <w:sz w:val="20"/>
                <w:szCs w:val="20"/>
              </w:rPr>
              <w:t xml:space="preserve">Fraud Prevention: The Effect of Whistleblowing Systems, Government Governance, and </w:t>
            </w:r>
          </w:p>
          <w:p w14:paraId="5B46F447" w14:textId="199A1585" w:rsidR="00575AD7" w:rsidRPr="005C35FF" w:rsidRDefault="008E2030" w:rsidP="008E2030">
            <w:pPr>
              <w:spacing w:after="0" w:line="240" w:lineRule="auto"/>
              <w:jc w:val="both"/>
              <w:rPr>
                <w:rFonts w:eastAsiaTheme="minorHAnsi" w:cs="Times New Roman"/>
                <w:bCs/>
                <w:color w:val="auto"/>
                <w:sz w:val="20"/>
                <w:szCs w:val="20"/>
                <w:lang w:val="id-ID"/>
              </w:rPr>
            </w:pPr>
            <w:r w:rsidRPr="005C35FF">
              <w:rPr>
                <w:rFonts w:eastAsiaTheme="minorHAnsi" w:cs="Times New Roman"/>
                <w:color w:val="auto"/>
                <w:sz w:val="20"/>
                <w:szCs w:val="20"/>
              </w:rPr>
              <w:t>Government Official Competence</w:t>
            </w:r>
          </w:p>
        </w:tc>
        <w:tc>
          <w:tcPr>
            <w:tcW w:w="952" w:type="pct"/>
            <w:tcBorders>
              <w:top w:val="single" w:sz="4" w:space="0" w:color="auto"/>
              <w:left w:val="single" w:sz="4" w:space="0" w:color="auto"/>
              <w:bottom w:val="single" w:sz="4" w:space="0" w:color="auto"/>
              <w:right w:val="single" w:sz="4" w:space="0" w:color="auto"/>
            </w:tcBorders>
          </w:tcPr>
          <w:p w14:paraId="4C163F27" w14:textId="3A4C82D5" w:rsidR="00575AD7" w:rsidRPr="005C35FF" w:rsidRDefault="00B436D2" w:rsidP="00575AD7">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Independent </w:t>
            </w:r>
            <w:r w:rsidR="00575AD7" w:rsidRPr="005C35FF">
              <w:rPr>
                <w:rFonts w:eastAsiaTheme="minorHAnsi" w:cs="Times New Roman"/>
                <w:color w:val="auto"/>
                <w:sz w:val="20"/>
                <w:szCs w:val="20"/>
                <w:lang w:val="id-ID"/>
              </w:rPr>
              <w:t xml:space="preserve"> (X) : </w:t>
            </w:r>
            <w:r w:rsidR="00575AD7" w:rsidRPr="005C35FF">
              <w:rPr>
                <w:rFonts w:eastAsiaTheme="minorHAnsi" w:cs="Times New Roman"/>
                <w:iCs/>
                <w:color w:val="auto"/>
                <w:sz w:val="20"/>
                <w:szCs w:val="20"/>
                <w:lang w:val="id-ID"/>
              </w:rPr>
              <w:t>whistleblowing system, government governance,</w:t>
            </w:r>
            <w:r w:rsidR="00575AD7" w:rsidRPr="005C35FF">
              <w:rPr>
                <w:rFonts w:eastAsiaTheme="minorHAnsi" w:cs="Times New Roman"/>
                <w:i/>
                <w:iCs/>
                <w:color w:val="auto"/>
                <w:sz w:val="20"/>
                <w:szCs w:val="20"/>
                <w:lang w:val="id-ID"/>
              </w:rPr>
              <w:t xml:space="preserve"> </w:t>
            </w:r>
            <w:r w:rsidRPr="005C35FF">
              <w:rPr>
                <w:rFonts w:eastAsiaTheme="minorHAnsi" w:cs="Times New Roman"/>
                <w:color w:val="auto"/>
                <w:sz w:val="20"/>
                <w:szCs w:val="20"/>
              </w:rPr>
              <w:t>Government Apparatus Competence</w:t>
            </w:r>
            <w:r w:rsidR="00575AD7" w:rsidRPr="005C35FF">
              <w:rPr>
                <w:rFonts w:eastAsiaTheme="minorHAnsi" w:cs="Times New Roman"/>
                <w:color w:val="auto"/>
                <w:sz w:val="20"/>
                <w:szCs w:val="20"/>
                <w:lang w:val="id-ID"/>
              </w:rPr>
              <w:t xml:space="preserve"> </w:t>
            </w:r>
          </w:p>
          <w:p w14:paraId="0C81A293" w14:textId="77777777" w:rsidR="00575AD7" w:rsidRPr="005C35FF" w:rsidRDefault="00575AD7" w:rsidP="00575AD7">
            <w:pPr>
              <w:spacing w:after="0" w:line="240" w:lineRule="auto"/>
              <w:jc w:val="both"/>
              <w:rPr>
                <w:rFonts w:eastAsiaTheme="minorHAnsi" w:cs="Times New Roman"/>
                <w:color w:val="auto"/>
                <w:sz w:val="20"/>
                <w:szCs w:val="20"/>
                <w:lang w:val="id-ID"/>
              </w:rPr>
            </w:pPr>
          </w:p>
          <w:p w14:paraId="644687FD" w14:textId="4C5B23CA" w:rsidR="00575AD7" w:rsidRPr="005C35FF" w:rsidRDefault="00B436D2" w:rsidP="00575AD7">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Dependent  (Y)</w:t>
            </w:r>
            <w:r w:rsidR="00575AD7" w:rsidRPr="005C35FF">
              <w:rPr>
                <w:rFonts w:eastAsiaTheme="minorHAnsi" w:cs="Times New Roman"/>
                <w:color w:val="auto"/>
                <w:sz w:val="20"/>
                <w:szCs w:val="20"/>
                <w:lang w:val="id-ID"/>
              </w:rPr>
              <w:t xml:space="preserve">: </w:t>
            </w:r>
            <w:r w:rsidRPr="005C35FF">
              <w:rPr>
                <w:rFonts w:eastAsiaTheme="minorHAnsi" w:cs="Times New Roman"/>
                <w:color w:val="auto"/>
                <w:sz w:val="20"/>
                <w:szCs w:val="20"/>
              </w:rPr>
              <w:t>Fraud Preventiom</w:t>
            </w:r>
            <w:r w:rsidR="00575AD7" w:rsidRPr="005C35FF">
              <w:rPr>
                <w:rFonts w:eastAsiaTheme="minorHAnsi" w:cs="Times New Roman"/>
                <w:color w:val="auto"/>
                <w:sz w:val="20"/>
                <w:szCs w:val="20"/>
                <w:lang w:val="id-ID"/>
              </w:rPr>
              <w:t xml:space="preserve"> </w:t>
            </w:r>
          </w:p>
          <w:p w14:paraId="00DBE3A9" w14:textId="77777777" w:rsidR="00575AD7" w:rsidRPr="005C35FF" w:rsidRDefault="00575AD7" w:rsidP="00575AD7">
            <w:pPr>
              <w:spacing w:after="0" w:line="240" w:lineRule="auto"/>
              <w:jc w:val="both"/>
              <w:rPr>
                <w:rFonts w:eastAsiaTheme="minorHAnsi" w:cs="Times New Roman"/>
                <w:color w:val="auto"/>
                <w:sz w:val="20"/>
                <w:szCs w:val="20"/>
                <w:lang w:val="id-ID"/>
              </w:rPr>
            </w:pPr>
          </w:p>
          <w:p w14:paraId="0EB96958" w14:textId="77777777" w:rsidR="00575AD7" w:rsidRPr="005C35FF" w:rsidRDefault="00575AD7" w:rsidP="00575AD7">
            <w:pPr>
              <w:spacing w:after="0" w:line="240" w:lineRule="auto"/>
              <w:jc w:val="both"/>
              <w:rPr>
                <w:rFonts w:eastAsiaTheme="minorHAnsi" w:cs="Times New Roman"/>
                <w:bCs/>
                <w:color w:val="auto"/>
                <w:sz w:val="20"/>
                <w:szCs w:val="20"/>
                <w:lang w:val="id-ID"/>
              </w:rPr>
            </w:pPr>
          </w:p>
        </w:tc>
        <w:tc>
          <w:tcPr>
            <w:tcW w:w="904" w:type="pct"/>
            <w:tcBorders>
              <w:top w:val="single" w:sz="4" w:space="0" w:color="auto"/>
              <w:left w:val="single" w:sz="4" w:space="0" w:color="auto"/>
              <w:bottom w:val="single" w:sz="4" w:space="0" w:color="auto"/>
              <w:right w:val="single" w:sz="4" w:space="0" w:color="auto"/>
            </w:tcBorders>
          </w:tcPr>
          <w:p w14:paraId="7A0B091E" w14:textId="13B2D9E4" w:rsidR="00575AD7" w:rsidRPr="005C35FF" w:rsidRDefault="00B436D2" w:rsidP="00575AD7">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lang w:val="id-ID"/>
              </w:rPr>
              <w:t>Mixed Method (Multiple Regression and In-depth Interview)</w:t>
            </w:r>
          </w:p>
        </w:tc>
        <w:tc>
          <w:tcPr>
            <w:tcW w:w="1028" w:type="pct"/>
            <w:tcBorders>
              <w:top w:val="single" w:sz="4" w:space="0" w:color="auto"/>
              <w:left w:val="single" w:sz="4" w:space="0" w:color="auto"/>
              <w:bottom w:val="single" w:sz="4" w:space="0" w:color="auto"/>
              <w:right w:val="single" w:sz="4" w:space="0" w:color="auto"/>
            </w:tcBorders>
          </w:tcPr>
          <w:p w14:paraId="1469B96D" w14:textId="3FB790CA" w:rsidR="00575AD7" w:rsidRPr="005C35FF" w:rsidRDefault="00B436D2" w:rsidP="00575AD7">
            <w:pPr>
              <w:spacing w:after="0" w:line="240" w:lineRule="auto"/>
              <w:jc w:val="both"/>
              <w:rPr>
                <w:rFonts w:eastAsiaTheme="minorHAnsi" w:cs="Times New Roman"/>
                <w:bCs/>
                <w:iCs/>
                <w:color w:val="auto"/>
                <w:sz w:val="20"/>
                <w:szCs w:val="20"/>
              </w:rPr>
            </w:pPr>
            <w:r w:rsidRPr="005C35FF">
              <w:rPr>
                <w:rFonts w:eastAsiaTheme="minorHAnsi" w:cs="Times New Roman"/>
                <w:iCs/>
                <w:color w:val="auto"/>
                <w:sz w:val="20"/>
                <w:szCs w:val="20"/>
                <w:lang w:val="id-ID"/>
              </w:rPr>
              <w:t>Government governance and apparatus competence have a positive effect on fraud prevention, while whistleblowing systems do not have a significant effect.</w:t>
            </w:r>
          </w:p>
        </w:tc>
      </w:tr>
      <w:tr w:rsidR="00B436D2" w:rsidRPr="005C35FF" w14:paraId="0AF31D6F" w14:textId="77777777" w:rsidTr="00B67B59">
        <w:tc>
          <w:tcPr>
            <w:tcW w:w="320" w:type="pct"/>
            <w:tcBorders>
              <w:top w:val="single" w:sz="4" w:space="0" w:color="auto"/>
              <w:left w:val="single" w:sz="4" w:space="0" w:color="auto"/>
              <w:bottom w:val="single" w:sz="4" w:space="0" w:color="auto"/>
              <w:right w:val="single" w:sz="4" w:space="0" w:color="auto"/>
            </w:tcBorders>
          </w:tcPr>
          <w:p w14:paraId="61DF15AC" w14:textId="039E31F7" w:rsidR="00575AD7" w:rsidRPr="005C35FF" w:rsidRDefault="00575AD7" w:rsidP="00575AD7">
            <w:pPr>
              <w:spacing w:after="0" w:line="240" w:lineRule="auto"/>
              <w:jc w:val="center"/>
              <w:rPr>
                <w:rFonts w:eastAsiaTheme="minorHAnsi" w:cs="Times New Roman"/>
                <w:bCs/>
                <w:color w:val="auto"/>
                <w:sz w:val="20"/>
                <w:szCs w:val="20"/>
                <w:lang w:val="id-ID"/>
              </w:rPr>
            </w:pPr>
            <w:r w:rsidRPr="005C35FF">
              <w:rPr>
                <w:rFonts w:eastAsiaTheme="minorHAnsi" w:cs="Times New Roman"/>
                <w:bCs/>
                <w:color w:val="auto"/>
                <w:sz w:val="20"/>
                <w:szCs w:val="20"/>
                <w:lang w:val="id-ID"/>
              </w:rPr>
              <w:t>8.</w:t>
            </w:r>
          </w:p>
        </w:tc>
        <w:tc>
          <w:tcPr>
            <w:tcW w:w="813" w:type="pct"/>
            <w:tcBorders>
              <w:top w:val="single" w:sz="4" w:space="0" w:color="auto"/>
              <w:left w:val="single" w:sz="4" w:space="0" w:color="auto"/>
              <w:bottom w:val="single" w:sz="4" w:space="0" w:color="auto"/>
              <w:right w:val="single" w:sz="4" w:space="0" w:color="auto"/>
            </w:tcBorders>
          </w:tcPr>
          <w:p w14:paraId="464F5A0D" w14:textId="77B9362F" w:rsidR="00575AD7" w:rsidRPr="005C35FF" w:rsidRDefault="0078347D" w:rsidP="00575AD7">
            <w:pPr>
              <w:spacing w:after="0" w:line="240" w:lineRule="auto"/>
              <w:jc w:val="both"/>
              <w:rPr>
                <w:rFonts w:eastAsiaTheme="minorHAnsi" w:cs="Times New Roman"/>
                <w:bCs/>
                <w:color w:val="auto"/>
                <w:sz w:val="20"/>
                <w:szCs w:val="20"/>
                <w:lang w:val="id-ID"/>
              </w:rPr>
            </w:pPr>
            <w:r>
              <w:rPr>
                <w:rFonts w:eastAsia="Times New Roman" w:cs="Times New Roman"/>
                <w:sz w:val="20"/>
                <w:szCs w:val="20"/>
              </w:rPr>
              <w:fldChar w:fldCharType="begin" w:fldLock="1"/>
            </w:r>
            <w:r>
              <w:rPr>
                <w:rFonts w:eastAsia="Times New Roman" w:cs="Times New Roman"/>
                <w:sz w:val="20"/>
                <w:szCs w:val="20"/>
              </w:rPr>
              <w:instrText>ADDIN CSL_CITATION {"citationItems":[{"id":"ITEM-1","itemData":{"ISSN":"2460-1152","abstract":"Abstrak Penelitian ini bertujuan untuk menguji dan membuktikan secara empiris efek moderasi budaya etis organisasi terhadap hubungan implementasi e-procurement dan sistem pengendalian internal pemerintah dengan pencegahan fraud pengadaan barang dan jasa. Berdasarkan metode purposive sampling diperoleh 10 sampel OPD yang dianalisis dengan menggunakan moderated regression analysis. Hasil menunjukkan beberapa temuan, pertama implementasi e-procurement berpengaruh terhadap pencegahan fraud. Kedua, sistem pengendalian internal pemerintah berpengaruh terhadap pencegahan fraud. Temuan ketiga dan keempat menunjukkan bahwa budaya etis organisasi terdukung sebagai variabel moderasi. Kata Kunci: e-procurement, sistem pengendalian internal pemerintah, budaya etis organisasi, pencegahan fraud. Abstract This study aims to empirically examine and prove the organization's ethical culture moderating impact on the relationship between e-procurement implementation and the government's internal control system with fraud prevention in procuring goods and services. Based on the purposive sampling method, 55 obtained samples were analyzed by using moderated regression analysis. The results show several findings, first, implementation of e-procurement has a significant effect on fraud prevention. Second, the government's internal control system has a significant effect on fraud prevention. The third and fourth findings indicate that the organization ethical culture is supported as a moderating variable.","author":[{"dropping-particle":"","family":"Akbar","given":"Arasy Ghazali","non-dropping-particle":"","parse-names":false,"suffix":""},{"dropping-particle":"","family":"Rosidi","given":"","non-dropping-particle":"","parse-names":false,"suffix":""},{"dropping-particle":"","family":"Andayani","given":"Wuryan","non-dropping-particle":"","parse-names":false,"suffix":""}],"container-title":"Jurnal Economia","id":"ITEM-1","issued":{"date-parts":[["2019"]]},"title":"Pengaruh Implementasi E-Procurement dan Sistem Pengendalian Internal Pemerintah terhadap Pencegahan Fraud Pengadaan Barang/Jasa dengan Budaya Etis Organisasi sebagai Pemoderasi","type":"article-journal","volume":"15"},"uris":["http://www.mendeley.com/documents/?uuid=6e8938e1-a028-3433-b919-3251a7877575"]}],"mendeley":{"formattedCitation":"(Akbar et al., 2019)","manualFormatting":"Akbar et al., (2019)","plainTextFormattedCitation":"(Akbar et al., 2019)","previouslyFormattedCitation":"(Akbar et al., 2019)"},"properties":{"noteIndex":0},"schema":"https://github.com/citation-style-language/schema/raw/master/csl-citation.json"}</w:instrText>
            </w:r>
            <w:r>
              <w:rPr>
                <w:rFonts w:eastAsia="Times New Roman" w:cs="Times New Roman"/>
                <w:sz w:val="20"/>
                <w:szCs w:val="20"/>
              </w:rPr>
              <w:fldChar w:fldCharType="separate"/>
            </w:r>
            <w:r w:rsidRPr="0078347D">
              <w:rPr>
                <w:rFonts w:eastAsia="Times New Roman" w:cs="Times New Roman"/>
                <w:noProof/>
                <w:sz w:val="20"/>
                <w:szCs w:val="20"/>
              </w:rPr>
              <w:t xml:space="preserve">Akbar </w:t>
            </w:r>
            <w:r w:rsidRPr="0078347D">
              <w:rPr>
                <w:rFonts w:eastAsia="Times New Roman" w:cs="Times New Roman"/>
                <w:i/>
                <w:noProof/>
                <w:sz w:val="20"/>
                <w:szCs w:val="20"/>
              </w:rPr>
              <w:t>et al.</w:t>
            </w:r>
            <w:r w:rsidRPr="0078347D">
              <w:rPr>
                <w:rFonts w:eastAsia="Times New Roman" w:cs="Times New Roman"/>
                <w:noProof/>
                <w:sz w:val="20"/>
                <w:szCs w:val="20"/>
              </w:rPr>
              <w:t xml:space="preserve">, </w:t>
            </w:r>
            <w:r>
              <w:rPr>
                <w:rFonts w:eastAsia="Times New Roman" w:cs="Times New Roman"/>
                <w:noProof/>
                <w:sz w:val="20"/>
                <w:szCs w:val="20"/>
              </w:rPr>
              <w:t>(</w:t>
            </w:r>
            <w:r w:rsidRPr="0078347D">
              <w:rPr>
                <w:rFonts w:eastAsia="Times New Roman" w:cs="Times New Roman"/>
                <w:noProof/>
                <w:sz w:val="20"/>
                <w:szCs w:val="20"/>
              </w:rPr>
              <w:t>2019)</w:t>
            </w:r>
            <w:r>
              <w:rPr>
                <w:rFonts w:eastAsia="Times New Roman" w:cs="Times New Roman"/>
                <w:sz w:val="20"/>
                <w:szCs w:val="20"/>
              </w:rPr>
              <w:fldChar w:fldCharType="end"/>
            </w:r>
          </w:p>
        </w:tc>
        <w:tc>
          <w:tcPr>
            <w:tcW w:w="983" w:type="pct"/>
            <w:tcBorders>
              <w:top w:val="single" w:sz="4" w:space="0" w:color="auto"/>
              <w:left w:val="single" w:sz="4" w:space="0" w:color="auto"/>
              <w:bottom w:val="single" w:sz="4" w:space="0" w:color="auto"/>
              <w:right w:val="single" w:sz="4" w:space="0" w:color="auto"/>
            </w:tcBorders>
          </w:tcPr>
          <w:p w14:paraId="2489A5EC" w14:textId="5AAAE71B" w:rsidR="008E2030" w:rsidRPr="005C35FF" w:rsidRDefault="008E2030" w:rsidP="008E2030">
            <w:pPr>
              <w:spacing w:after="0" w:line="240" w:lineRule="auto"/>
              <w:jc w:val="both"/>
              <w:rPr>
                <w:rFonts w:eastAsiaTheme="minorHAnsi" w:cs="Times New Roman"/>
                <w:color w:val="auto"/>
                <w:sz w:val="20"/>
                <w:szCs w:val="20"/>
              </w:rPr>
            </w:pPr>
            <w:r w:rsidRPr="005C35FF">
              <w:rPr>
                <w:rFonts w:eastAsiaTheme="minorHAnsi" w:cs="Times New Roman"/>
                <w:color w:val="auto"/>
                <w:sz w:val="20"/>
                <w:szCs w:val="20"/>
              </w:rPr>
              <w:t xml:space="preserve">The Effect of E-Procurement Implementation and Internal Control Systems </w:t>
            </w:r>
          </w:p>
          <w:p w14:paraId="4FAF092E" w14:textId="2F785F68" w:rsidR="008E2030" w:rsidRPr="005C35FF" w:rsidRDefault="008E2030" w:rsidP="008E2030">
            <w:pPr>
              <w:spacing w:after="0" w:line="240" w:lineRule="auto"/>
              <w:jc w:val="both"/>
              <w:rPr>
                <w:rFonts w:eastAsiaTheme="minorHAnsi" w:cs="Times New Roman"/>
                <w:color w:val="auto"/>
                <w:sz w:val="20"/>
                <w:szCs w:val="20"/>
              </w:rPr>
            </w:pPr>
            <w:r w:rsidRPr="005C35FF">
              <w:rPr>
                <w:rFonts w:eastAsiaTheme="minorHAnsi" w:cs="Times New Roman"/>
                <w:color w:val="auto"/>
                <w:sz w:val="20"/>
                <w:szCs w:val="20"/>
              </w:rPr>
              <w:t xml:space="preserve">in Government on Fraud Prevention Fraud in the Procurement </w:t>
            </w:r>
          </w:p>
          <w:p w14:paraId="1C8ABD36" w14:textId="753265D5" w:rsidR="00575AD7" w:rsidRPr="005C35FF" w:rsidRDefault="008E2030" w:rsidP="00B67B59">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rPr>
              <w:t xml:space="preserve">of </w:t>
            </w:r>
          </w:p>
        </w:tc>
        <w:tc>
          <w:tcPr>
            <w:tcW w:w="952" w:type="pct"/>
            <w:tcBorders>
              <w:top w:val="single" w:sz="4" w:space="0" w:color="auto"/>
              <w:left w:val="single" w:sz="4" w:space="0" w:color="auto"/>
              <w:bottom w:val="single" w:sz="4" w:space="0" w:color="auto"/>
              <w:right w:val="single" w:sz="4" w:space="0" w:color="auto"/>
            </w:tcBorders>
          </w:tcPr>
          <w:p w14:paraId="43AAF510" w14:textId="77777777" w:rsidR="00B436D2" w:rsidRPr="005C35FF" w:rsidRDefault="00B436D2" w:rsidP="00575AD7">
            <w:pPr>
              <w:spacing w:after="0" w:line="240" w:lineRule="auto"/>
              <w:jc w:val="both"/>
              <w:rPr>
                <w:rFonts w:eastAsiaTheme="minorHAnsi" w:cs="Times New Roman"/>
                <w:color w:val="auto"/>
                <w:sz w:val="20"/>
                <w:szCs w:val="20"/>
              </w:rPr>
            </w:pPr>
            <w:r w:rsidRPr="005C35FF">
              <w:rPr>
                <w:rFonts w:eastAsiaTheme="minorHAnsi" w:cs="Times New Roman"/>
                <w:color w:val="auto"/>
                <w:sz w:val="20"/>
                <w:szCs w:val="20"/>
                <w:lang w:val="id-ID"/>
              </w:rPr>
              <w:t xml:space="preserve">Independent </w:t>
            </w:r>
            <w:r w:rsidR="00575AD7" w:rsidRPr="005C35FF">
              <w:rPr>
                <w:rFonts w:eastAsiaTheme="minorHAnsi" w:cs="Times New Roman"/>
                <w:color w:val="auto"/>
                <w:sz w:val="20"/>
                <w:szCs w:val="20"/>
                <w:lang w:val="id-ID"/>
              </w:rPr>
              <w:t xml:space="preserve"> (X)</w:t>
            </w:r>
            <w:r w:rsidRPr="005C35FF">
              <w:rPr>
                <w:rFonts w:eastAsiaTheme="minorHAnsi" w:cs="Times New Roman"/>
                <w:color w:val="auto"/>
                <w:sz w:val="20"/>
                <w:szCs w:val="20"/>
                <w:lang w:val="id-ID"/>
              </w:rPr>
              <w:t>:</w:t>
            </w:r>
            <w:r w:rsidRPr="005C35FF">
              <w:rPr>
                <w:rFonts w:eastAsiaTheme="minorHAnsi" w:cs="Times New Roman"/>
                <w:color w:val="auto"/>
                <w:sz w:val="20"/>
                <w:szCs w:val="20"/>
              </w:rPr>
              <w:t xml:space="preserve"> </w:t>
            </w:r>
          </w:p>
          <w:p w14:paraId="1189881A" w14:textId="74B03FAF" w:rsidR="00575AD7" w:rsidRPr="005C35FF" w:rsidRDefault="00B436D2" w:rsidP="00575AD7">
            <w:pPr>
              <w:spacing w:after="0" w:line="240" w:lineRule="auto"/>
              <w:jc w:val="both"/>
              <w:rPr>
                <w:rFonts w:eastAsiaTheme="minorHAnsi" w:cs="Times New Roman"/>
                <w:color w:val="auto"/>
                <w:sz w:val="20"/>
                <w:szCs w:val="20"/>
              </w:rPr>
            </w:pPr>
            <w:r w:rsidRPr="005C35FF">
              <w:rPr>
                <w:rFonts w:eastAsiaTheme="minorHAnsi" w:cs="Times New Roman"/>
                <w:iCs/>
                <w:color w:val="auto"/>
                <w:sz w:val="20"/>
                <w:szCs w:val="20"/>
                <w:lang w:val="id-ID"/>
              </w:rPr>
              <w:t>E</w:t>
            </w:r>
            <w:r w:rsidRPr="005C35FF">
              <w:rPr>
                <w:rFonts w:eastAsiaTheme="minorHAnsi" w:cs="Times New Roman"/>
                <w:iCs/>
                <w:color w:val="auto"/>
                <w:sz w:val="20"/>
                <w:szCs w:val="20"/>
              </w:rPr>
              <w:t>-</w:t>
            </w:r>
            <w:r w:rsidR="00575AD7" w:rsidRPr="005C35FF">
              <w:rPr>
                <w:rFonts w:eastAsiaTheme="minorHAnsi" w:cs="Times New Roman"/>
                <w:iCs/>
                <w:color w:val="auto"/>
                <w:sz w:val="20"/>
                <w:szCs w:val="20"/>
                <w:lang w:val="id-ID"/>
              </w:rPr>
              <w:t>Procurement</w:t>
            </w:r>
            <w:r w:rsidR="00575AD7" w:rsidRPr="005C35FF">
              <w:rPr>
                <w:rFonts w:eastAsiaTheme="minorHAnsi" w:cs="Times New Roman"/>
                <w:i/>
                <w:iCs/>
                <w:color w:val="auto"/>
                <w:sz w:val="20"/>
                <w:szCs w:val="20"/>
                <w:lang w:val="id-ID"/>
              </w:rPr>
              <w:t xml:space="preserve"> </w:t>
            </w:r>
            <w:r w:rsidRPr="005C35FF">
              <w:rPr>
                <w:rFonts w:eastAsiaTheme="minorHAnsi" w:cs="Times New Roman"/>
                <w:iCs/>
                <w:color w:val="auto"/>
                <w:sz w:val="20"/>
                <w:szCs w:val="20"/>
              </w:rPr>
              <w:t>Implementation</w:t>
            </w:r>
            <w:r w:rsidRPr="005C35FF">
              <w:rPr>
                <w:rFonts w:eastAsiaTheme="minorHAnsi" w:cs="Times New Roman"/>
                <w:i/>
                <w:iCs/>
                <w:color w:val="auto"/>
                <w:sz w:val="20"/>
                <w:szCs w:val="20"/>
              </w:rPr>
              <w:t xml:space="preserve"> </w:t>
            </w:r>
            <w:r w:rsidRPr="005C35FF">
              <w:rPr>
                <w:rFonts w:eastAsiaTheme="minorHAnsi" w:cs="Times New Roman"/>
                <w:color w:val="auto"/>
                <w:sz w:val="20"/>
                <w:szCs w:val="20"/>
              </w:rPr>
              <w:t>and</w:t>
            </w:r>
            <w:r w:rsidR="00575AD7" w:rsidRPr="005C35FF">
              <w:rPr>
                <w:rFonts w:eastAsiaTheme="minorHAnsi" w:cs="Times New Roman"/>
                <w:color w:val="auto"/>
                <w:sz w:val="20"/>
                <w:szCs w:val="20"/>
                <w:lang w:val="id-ID"/>
              </w:rPr>
              <w:t xml:space="preserve"> </w:t>
            </w:r>
            <w:r w:rsidRPr="005C35FF">
              <w:rPr>
                <w:rFonts w:eastAsiaTheme="minorHAnsi" w:cs="Times New Roman"/>
                <w:color w:val="auto"/>
                <w:sz w:val="20"/>
                <w:szCs w:val="20"/>
              </w:rPr>
              <w:t>Government Internal Control System</w:t>
            </w:r>
          </w:p>
          <w:p w14:paraId="64370BDC" w14:textId="77777777" w:rsidR="00575AD7" w:rsidRPr="005C35FF" w:rsidRDefault="00575AD7" w:rsidP="00575AD7">
            <w:pPr>
              <w:spacing w:after="0" w:line="240" w:lineRule="auto"/>
              <w:jc w:val="both"/>
              <w:rPr>
                <w:rFonts w:eastAsiaTheme="minorHAnsi" w:cs="Times New Roman"/>
                <w:color w:val="auto"/>
                <w:sz w:val="20"/>
                <w:szCs w:val="20"/>
                <w:lang w:val="id-ID"/>
              </w:rPr>
            </w:pPr>
          </w:p>
          <w:p w14:paraId="50EEE635" w14:textId="133CD8EF" w:rsidR="00575AD7" w:rsidRPr="00B67B59" w:rsidRDefault="00B436D2" w:rsidP="00575AD7">
            <w:pPr>
              <w:spacing w:after="0" w:line="240" w:lineRule="auto"/>
              <w:jc w:val="both"/>
              <w:rPr>
                <w:rFonts w:eastAsiaTheme="minorHAnsi" w:cs="Times New Roman"/>
                <w:i/>
                <w:iCs/>
                <w:color w:val="auto"/>
                <w:sz w:val="20"/>
                <w:szCs w:val="20"/>
              </w:rPr>
            </w:pPr>
            <w:r w:rsidRPr="005C35FF">
              <w:rPr>
                <w:rFonts w:eastAsiaTheme="minorHAnsi" w:cs="Times New Roman"/>
                <w:color w:val="auto"/>
                <w:sz w:val="20"/>
                <w:szCs w:val="20"/>
                <w:lang w:val="id-ID"/>
              </w:rPr>
              <w:t xml:space="preserve">Dependent </w:t>
            </w:r>
            <w:r w:rsidR="00575AD7" w:rsidRPr="005C35FF">
              <w:rPr>
                <w:rFonts w:eastAsiaTheme="minorHAnsi" w:cs="Times New Roman"/>
                <w:color w:val="auto"/>
                <w:sz w:val="20"/>
                <w:szCs w:val="20"/>
                <w:lang w:val="id-ID"/>
              </w:rPr>
              <w:t xml:space="preserve"> </w:t>
            </w:r>
            <w:r w:rsidRPr="005C35FF">
              <w:rPr>
                <w:rFonts w:eastAsiaTheme="minorHAnsi" w:cs="Times New Roman"/>
                <w:color w:val="auto"/>
                <w:sz w:val="20"/>
                <w:szCs w:val="20"/>
                <w:lang w:val="id-ID"/>
              </w:rPr>
              <w:t>(Y):</w:t>
            </w:r>
            <w:r w:rsidRPr="005C35FF">
              <w:rPr>
                <w:rFonts w:eastAsiaTheme="minorHAnsi" w:cs="Times New Roman"/>
                <w:color w:val="auto"/>
                <w:sz w:val="20"/>
                <w:szCs w:val="20"/>
              </w:rPr>
              <w:t xml:space="preserve"> Fraud Prevention</w:t>
            </w:r>
          </w:p>
          <w:p w14:paraId="0DD5D73F" w14:textId="21EA7431" w:rsidR="00575AD7" w:rsidRPr="005C35FF" w:rsidRDefault="00575AD7" w:rsidP="00575AD7">
            <w:pPr>
              <w:spacing w:after="0" w:line="240" w:lineRule="auto"/>
              <w:jc w:val="both"/>
              <w:rPr>
                <w:rFonts w:eastAsiaTheme="minorHAnsi" w:cs="Times New Roman"/>
                <w:bCs/>
                <w:i/>
                <w:iCs/>
                <w:color w:val="auto"/>
                <w:sz w:val="20"/>
                <w:szCs w:val="20"/>
                <w:lang w:val="id-ID"/>
              </w:rPr>
            </w:pPr>
            <w:r w:rsidRPr="005C35FF">
              <w:rPr>
                <w:rFonts w:eastAsiaTheme="minorHAnsi" w:cs="Times New Roman"/>
                <w:color w:val="auto"/>
                <w:sz w:val="20"/>
                <w:szCs w:val="20"/>
                <w:lang w:val="id-ID"/>
              </w:rPr>
              <w:t xml:space="preserve"> </w:t>
            </w:r>
          </w:p>
        </w:tc>
        <w:tc>
          <w:tcPr>
            <w:tcW w:w="904" w:type="pct"/>
            <w:tcBorders>
              <w:top w:val="single" w:sz="4" w:space="0" w:color="auto"/>
              <w:left w:val="single" w:sz="4" w:space="0" w:color="auto"/>
              <w:bottom w:val="single" w:sz="4" w:space="0" w:color="auto"/>
              <w:right w:val="single" w:sz="4" w:space="0" w:color="auto"/>
            </w:tcBorders>
          </w:tcPr>
          <w:p w14:paraId="5FAF47E7" w14:textId="439636D8" w:rsidR="00575AD7" w:rsidRPr="005C35FF" w:rsidRDefault="00B436D2" w:rsidP="00B436D2">
            <w:pPr>
              <w:spacing w:after="0" w:line="240" w:lineRule="auto"/>
              <w:jc w:val="both"/>
              <w:rPr>
                <w:rFonts w:eastAsiaTheme="minorHAnsi" w:cs="Times New Roman"/>
                <w:bCs/>
                <w:color w:val="auto"/>
                <w:sz w:val="20"/>
                <w:szCs w:val="20"/>
              </w:rPr>
            </w:pPr>
            <w:r w:rsidRPr="005C35FF">
              <w:rPr>
                <w:rFonts w:eastAsiaTheme="minorHAnsi" w:cs="Times New Roman"/>
                <w:iCs/>
                <w:color w:val="auto"/>
                <w:sz w:val="20"/>
                <w:szCs w:val="20"/>
              </w:rPr>
              <w:t>Moderated R</w:t>
            </w:r>
            <w:r w:rsidR="00575AD7" w:rsidRPr="005C35FF">
              <w:rPr>
                <w:rFonts w:eastAsiaTheme="minorHAnsi" w:cs="Times New Roman"/>
                <w:iCs/>
                <w:color w:val="auto"/>
                <w:sz w:val="20"/>
                <w:szCs w:val="20"/>
              </w:rPr>
              <w:t xml:space="preserve">egression </w:t>
            </w:r>
            <w:r w:rsidRPr="005C35FF">
              <w:rPr>
                <w:rFonts w:eastAsiaTheme="minorHAnsi" w:cs="Times New Roman"/>
                <w:iCs/>
                <w:color w:val="auto"/>
                <w:sz w:val="20"/>
                <w:szCs w:val="20"/>
              </w:rPr>
              <w:t>Analysis</w:t>
            </w:r>
            <w:r w:rsidRPr="005C35FF">
              <w:rPr>
                <w:rFonts w:eastAsiaTheme="minorHAnsi" w:cs="Times New Roman"/>
                <w:i/>
                <w:iCs/>
                <w:color w:val="auto"/>
                <w:sz w:val="20"/>
                <w:szCs w:val="20"/>
              </w:rPr>
              <w:t xml:space="preserve"> </w:t>
            </w:r>
            <w:r w:rsidRPr="005C35FF">
              <w:rPr>
                <w:rFonts w:eastAsiaTheme="minorHAnsi" w:cs="Times New Roman"/>
                <w:color w:val="auto"/>
                <w:sz w:val="20"/>
                <w:szCs w:val="20"/>
              </w:rPr>
              <w:t>using</w:t>
            </w:r>
            <w:r w:rsidR="00575AD7" w:rsidRPr="005C35FF">
              <w:rPr>
                <w:rFonts w:eastAsiaTheme="minorHAnsi" w:cs="Times New Roman"/>
                <w:color w:val="auto"/>
                <w:sz w:val="20"/>
                <w:szCs w:val="20"/>
              </w:rPr>
              <w:t xml:space="preserve"> SPSS. </w:t>
            </w:r>
          </w:p>
        </w:tc>
        <w:tc>
          <w:tcPr>
            <w:tcW w:w="1028" w:type="pct"/>
            <w:tcBorders>
              <w:top w:val="single" w:sz="4" w:space="0" w:color="auto"/>
              <w:left w:val="single" w:sz="4" w:space="0" w:color="auto"/>
              <w:bottom w:val="single" w:sz="4" w:space="0" w:color="auto"/>
              <w:right w:val="single" w:sz="4" w:space="0" w:color="auto"/>
            </w:tcBorders>
          </w:tcPr>
          <w:p w14:paraId="626655B6" w14:textId="4A419AAE" w:rsidR="00575AD7" w:rsidRPr="005C35FF" w:rsidRDefault="00B436D2" w:rsidP="00B67B59">
            <w:pPr>
              <w:spacing w:after="0" w:line="240" w:lineRule="auto"/>
              <w:jc w:val="both"/>
              <w:rPr>
                <w:rFonts w:eastAsiaTheme="minorHAnsi" w:cs="Times New Roman"/>
                <w:bCs/>
                <w:color w:val="auto"/>
                <w:sz w:val="20"/>
                <w:szCs w:val="20"/>
              </w:rPr>
            </w:pPr>
            <w:r w:rsidRPr="005C35FF">
              <w:rPr>
                <w:rFonts w:eastAsiaTheme="minorHAnsi" w:cs="Times New Roman"/>
                <w:color w:val="auto"/>
                <w:sz w:val="20"/>
                <w:szCs w:val="20"/>
              </w:rPr>
              <w:t xml:space="preserve">E-procurement implementation and government internal control systems significantly affect fraud prevention. Organizational </w:t>
            </w:r>
          </w:p>
        </w:tc>
      </w:tr>
      <w:tr w:rsidR="00B67B59" w:rsidRPr="005C35FF" w14:paraId="3D01A23F" w14:textId="77777777" w:rsidTr="00B67B59">
        <w:tc>
          <w:tcPr>
            <w:tcW w:w="5000" w:type="pct"/>
            <w:gridSpan w:val="6"/>
            <w:tcBorders>
              <w:top w:val="single" w:sz="4" w:space="0" w:color="auto"/>
            </w:tcBorders>
          </w:tcPr>
          <w:p w14:paraId="2730D2F9" w14:textId="77777777" w:rsidR="00B67B59" w:rsidRDefault="00B67B59" w:rsidP="00B67B59">
            <w:pPr>
              <w:spacing w:after="0" w:line="240" w:lineRule="auto"/>
              <w:ind w:left="-113"/>
              <w:jc w:val="both"/>
              <w:rPr>
                <w:rFonts w:eastAsiaTheme="minorHAnsi" w:cs="Times New Roman"/>
                <w:i/>
                <w:color w:val="auto"/>
                <w:sz w:val="20"/>
                <w:szCs w:val="20"/>
              </w:rPr>
            </w:pPr>
            <w:r w:rsidRPr="00B67B59">
              <w:rPr>
                <w:rFonts w:eastAsiaTheme="minorHAnsi" w:cs="Times New Roman"/>
                <w:i/>
                <w:color w:val="auto"/>
                <w:sz w:val="20"/>
                <w:szCs w:val="20"/>
              </w:rPr>
              <w:t>Continued on the next page</w:t>
            </w:r>
          </w:p>
          <w:p w14:paraId="5003CDF9" w14:textId="740CB962" w:rsidR="00B67B59" w:rsidRPr="00B67B59" w:rsidRDefault="00B67B59" w:rsidP="00B67B59">
            <w:pPr>
              <w:spacing w:after="0" w:line="240" w:lineRule="auto"/>
              <w:ind w:left="-113"/>
              <w:jc w:val="both"/>
              <w:rPr>
                <w:rFonts w:eastAsiaTheme="minorHAnsi" w:cs="Times New Roman"/>
                <w:i/>
                <w:color w:val="auto"/>
                <w:sz w:val="20"/>
                <w:szCs w:val="20"/>
              </w:rPr>
            </w:pPr>
          </w:p>
        </w:tc>
      </w:tr>
      <w:tr w:rsidR="00B67B59" w:rsidRPr="005C35FF" w14:paraId="7DF4C43A" w14:textId="77777777" w:rsidTr="00B67B59">
        <w:tc>
          <w:tcPr>
            <w:tcW w:w="5000" w:type="pct"/>
            <w:gridSpan w:val="6"/>
            <w:tcBorders>
              <w:bottom w:val="single" w:sz="4" w:space="0" w:color="auto"/>
            </w:tcBorders>
          </w:tcPr>
          <w:p w14:paraId="550A0F2B" w14:textId="547C6284" w:rsidR="00B67B59" w:rsidRPr="005C35FF" w:rsidRDefault="00B67B59" w:rsidP="00B67B59">
            <w:pPr>
              <w:spacing w:after="0" w:line="240" w:lineRule="auto"/>
              <w:ind w:left="-113"/>
              <w:jc w:val="both"/>
              <w:rPr>
                <w:rFonts w:eastAsiaTheme="minorHAnsi" w:cs="Times New Roman"/>
                <w:color w:val="auto"/>
                <w:sz w:val="20"/>
                <w:szCs w:val="20"/>
              </w:rPr>
            </w:pPr>
            <w:r w:rsidRPr="003E2A5C">
              <w:rPr>
                <w:rFonts w:eastAsiaTheme="minorHAnsi" w:cs="Times New Roman"/>
                <w:b/>
                <w:bCs/>
                <w:color w:val="auto"/>
                <w:sz w:val="22"/>
              </w:rPr>
              <w:lastRenderedPageBreak/>
              <w:t>Table 2.1 Continues</w:t>
            </w:r>
          </w:p>
        </w:tc>
      </w:tr>
      <w:tr w:rsidR="00B67B59" w:rsidRPr="005C35FF" w14:paraId="290D0F48" w14:textId="77777777" w:rsidTr="00B67B59">
        <w:tc>
          <w:tcPr>
            <w:tcW w:w="320" w:type="pct"/>
            <w:tcBorders>
              <w:top w:val="single" w:sz="4" w:space="0" w:color="auto"/>
              <w:left w:val="single" w:sz="4" w:space="0" w:color="auto"/>
              <w:bottom w:val="single" w:sz="4" w:space="0" w:color="auto"/>
              <w:right w:val="single" w:sz="4" w:space="0" w:color="auto"/>
            </w:tcBorders>
          </w:tcPr>
          <w:p w14:paraId="2EEC0F1F" w14:textId="77777777" w:rsidR="00B67B59" w:rsidRPr="005C35FF" w:rsidRDefault="00B67B59" w:rsidP="00575AD7">
            <w:pPr>
              <w:spacing w:after="0" w:line="240" w:lineRule="auto"/>
              <w:jc w:val="center"/>
              <w:rPr>
                <w:rFonts w:eastAsiaTheme="minorHAnsi" w:cs="Times New Roman"/>
                <w:bCs/>
                <w:color w:val="auto"/>
                <w:sz w:val="20"/>
                <w:szCs w:val="20"/>
                <w:lang w:val="id-ID"/>
              </w:rPr>
            </w:pPr>
          </w:p>
        </w:tc>
        <w:tc>
          <w:tcPr>
            <w:tcW w:w="813" w:type="pct"/>
            <w:tcBorders>
              <w:top w:val="single" w:sz="4" w:space="0" w:color="auto"/>
              <w:left w:val="single" w:sz="4" w:space="0" w:color="auto"/>
              <w:bottom w:val="single" w:sz="4" w:space="0" w:color="auto"/>
              <w:right w:val="single" w:sz="4" w:space="0" w:color="auto"/>
            </w:tcBorders>
          </w:tcPr>
          <w:p w14:paraId="310CEC55" w14:textId="77777777" w:rsidR="00B67B59" w:rsidRDefault="00B67B59" w:rsidP="00575AD7">
            <w:pPr>
              <w:spacing w:after="0" w:line="240" w:lineRule="auto"/>
              <w:jc w:val="both"/>
              <w:rPr>
                <w:rFonts w:eastAsia="Times New Roman" w:cs="Times New Roman"/>
                <w:sz w:val="20"/>
                <w:szCs w:val="20"/>
              </w:rPr>
            </w:pPr>
          </w:p>
        </w:tc>
        <w:tc>
          <w:tcPr>
            <w:tcW w:w="983" w:type="pct"/>
            <w:tcBorders>
              <w:top w:val="single" w:sz="4" w:space="0" w:color="auto"/>
              <w:left w:val="single" w:sz="4" w:space="0" w:color="auto"/>
              <w:bottom w:val="single" w:sz="4" w:space="0" w:color="auto"/>
              <w:right w:val="single" w:sz="4" w:space="0" w:color="auto"/>
            </w:tcBorders>
          </w:tcPr>
          <w:p w14:paraId="57D34B13" w14:textId="46397CAC" w:rsidR="00B67B59" w:rsidRPr="005C35FF" w:rsidRDefault="00B67B59" w:rsidP="008E2030">
            <w:pPr>
              <w:spacing w:after="0" w:line="240" w:lineRule="auto"/>
              <w:jc w:val="both"/>
              <w:rPr>
                <w:rFonts w:eastAsiaTheme="minorHAnsi" w:cs="Times New Roman"/>
                <w:color w:val="auto"/>
                <w:sz w:val="20"/>
                <w:szCs w:val="20"/>
              </w:rPr>
            </w:pPr>
            <w:r w:rsidRPr="005C35FF">
              <w:rPr>
                <w:rFonts w:eastAsiaTheme="minorHAnsi" w:cs="Times New Roman"/>
                <w:color w:val="auto"/>
                <w:sz w:val="20"/>
                <w:szCs w:val="20"/>
              </w:rPr>
              <w:t>Goods/Services with Organizational Ethical Behavior as a Moderator</w:t>
            </w:r>
          </w:p>
        </w:tc>
        <w:tc>
          <w:tcPr>
            <w:tcW w:w="952" w:type="pct"/>
            <w:tcBorders>
              <w:top w:val="single" w:sz="4" w:space="0" w:color="auto"/>
              <w:left w:val="single" w:sz="4" w:space="0" w:color="auto"/>
              <w:bottom w:val="single" w:sz="4" w:space="0" w:color="auto"/>
              <w:right w:val="single" w:sz="4" w:space="0" w:color="auto"/>
            </w:tcBorders>
          </w:tcPr>
          <w:p w14:paraId="50590DF8" w14:textId="77777777" w:rsidR="00B67B59" w:rsidRPr="005C35FF" w:rsidRDefault="00B67B59" w:rsidP="00B67B59">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lang w:val="id-ID"/>
              </w:rPr>
              <w:t xml:space="preserve">Moderating (Z): </w:t>
            </w:r>
          </w:p>
          <w:p w14:paraId="5FF3FBB5" w14:textId="0379C63A" w:rsidR="00B67B59" w:rsidRPr="005C35FF" w:rsidRDefault="00B67B59" w:rsidP="00B67B59">
            <w:pPr>
              <w:spacing w:after="0" w:line="240" w:lineRule="auto"/>
              <w:jc w:val="both"/>
              <w:rPr>
                <w:rFonts w:eastAsiaTheme="minorHAnsi" w:cs="Times New Roman"/>
                <w:color w:val="auto"/>
                <w:sz w:val="20"/>
                <w:szCs w:val="20"/>
                <w:lang w:val="id-ID"/>
              </w:rPr>
            </w:pPr>
            <w:r w:rsidRPr="005C35FF">
              <w:rPr>
                <w:rFonts w:eastAsiaTheme="minorHAnsi" w:cs="Times New Roman"/>
                <w:color w:val="auto"/>
                <w:sz w:val="20"/>
                <w:szCs w:val="20"/>
              </w:rPr>
              <w:t>The Ethics of Organizational Behavior</w:t>
            </w:r>
          </w:p>
        </w:tc>
        <w:tc>
          <w:tcPr>
            <w:tcW w:w="904" w:type="pct"/>
            <w:tcBorders>
              <w:top w:val="single" w:sz="4" w:space="0" w:color="auto"/>
              <w:left w:val="single" w:sz="4" w:space="0" w:color="auto"/>
              <w:bottom w:val="single" w:sz="4" w:space="0" w:color="auto"/>
              <w:right w:val="single" w:sz="4" w:space="0" w:color="auto"/>
            </w:tcBorders>
          </w:tcPr>
          <w:p w14:paraId="2E0C267F" w14:textId="77777777" w:rsidR="00B67B59" w:rsidRPr="005C35FF" w:rsidRDefault="00B67B59" w:rsidP="00B436D2">
            <w:pPr>
              <w:spacing w:after="0" w:line="240" w:lineRule="auto"/>
              <w:jc w:val="both"/>
              <w:rPr>
                <w:rFonts w:eastAsiaTheme="minorHAnsi" w:cs="Times New Roman"/>
                <w:iCs/>
                <w:color w:val="auto"/>
                <w:sz w:val="20"/>
                <w:szCs w:val="20"/>
              </w:rPr>
            </w:pPr>
          </w:p>
        </w:tc>
        <w:tc>
          <w:tcPr>
            <w:tcW w:w="1028" w:type="pct"/>
            <w:tcBorders>
              <w:top w:val="single" w:sz="4" w:space="0" w:color="auto"/>
              <w:left w:val="single" w:sz="4" w:space="0" w:color="auto"/>
              <w:bottom w:val="single" w:sz="4" w:space="0" w:color="auto"/>
              <w:right w:val="single" w:sz="4" w:space="0" w:color="auto"/>
            </w:tcBorders>
          </w:tcPr>
          <w:p w14:paraId="232DA484" w14:textId="67D033C6" w:rsidR="00B67B59" w:rsidRPr="005C35FF" w:rsidRDefault="00B67B59" w:rsidP="00B436D2">
            <w:pPr>
              <w:spacing w:after="0" w:line="240" w:lineRule="auto"/>
              <w:jc w:val="both"/>
              <w:rPr>
                <w:rFonts w:eastAsiaTheme="minorHAnsi" w:cs="Times New Roman"/>
                <w:color w:val="auto"/>
                <w:sz w:val="20"/>
                <w:szCs w:val="20"/>
              </w:rPr>
            </w:pPr>
            <w:r w:rsidRPr="005C35FF">
              <w:rPr>
                <w:rFonts w:eastAsiaTheme="minorHAnsi" w:cs="Times New Roman"/>
                <w:color w:val="auto"/>
                <w:sz w:val="20"/>
                <w:szCs w:val="20"/>
              </w:rPr>
              <w:t>ethical behavior is able to moderate both relationships.</w:t>
            </w:r>
          </w:p>
        </w:tc>
      </w:tr>
    </w:tbl>
    <w:bookmarkEnd w:id="134"/>
    <w:p w14:paraId="410E5FDD" w14:textId="11E9AE92" w:rsidR="0045145B" w:rsidRPr="00387C67" w:rsidRDefault="004917BA" w:rsidP="0045145B">
      <w:pPr>
        <w:spacing w:line="360" w:lineRule="auto"/>
        <w:jc w:val="both"/>
        <w:rPr>
          <w:rFonts w:eastAsiaTheme="minorHAnsi" w:cs="Times New Roman"/>
          <w:i/>
          <w:color w:val="auto"/>
          <w:sz w:val="20"/>
          <w:szCs w:val="20"/>
          <w:lang w:val="id-ID"/>
        </w:rPr>
      </w:pPr>
      <w:r>
        <w:rPr>
          <w:rFonts w:eastAsiaTheme="minorHAnsi" w:cs="Times New Roman"/>
          <w:i/>
          <w:color w:val="auto"/>
          <w:sz w:val="20"/>
          <w:szCs w:val="20"/>
          <w:lang w:val="id-ID"/>
        </w:rPr>
        <w:t>Source:</w:t>
      </w:r>
      <w:r w:rsidR="0045145B" w:rsidRPr="00387C67">
        <w:rPr>
          <w:rFonts w:eastAsiaTheme="minorHAnsi" w:cs="Times New Roman"/>
          <w:i/>
          <w:color w:val="auto"/>
          <w:sz w:val="20"/>
          <w:szCs w:val="20"/>
          <w:lang w:val="id-ID"/>
        </w:rPr>
        <w:t xml:space="preserve"> Data </w:t>
      </w:r>
      <w:r w:rsidR="003F6D9D">
        <w:rPr>
          <w:rFonts w:eastAsiaTheme="minorHAnsi" w:cs="Times New Roman"/>
          <w:i/>
          <w:color w:val="auto"/>
          <w:sz w:val="20"/>
          <w:szCs w:val="20"/>
        </w:rPr>
        <w:t>Processed</w:t>
      </w:r>
      <w:r w:rsidR="0045145B" w:rsidRPr="00387C67">
        <w:rPr>
          <w:rFonts w:eastAsiaTheme="minorHAnsi" w:cs="Times New Roman"/>
          <w:i/>
          <w:color w:val="auto"/>
          <w:sz w:val="20"/>
          <w:szCs w:val="20"/>
          <w:lang w:val="id-ID"/>
        </w:rPr>
        <w:t>, 2024</w:t>
      </w:r>
    </w:p>
    <w:p w14:paraId="4DD30068" w14:textId="7101BC25" w:rsidR="00F546CF" w:rsidRDefault="00066C6F" w:rsidP="00B84D12">
      <w:pPr>
        <w:pStyle w:val="Heading2"/>
        <w:numPr>
          <w:ilvl w:val="0"/>
          <w:numId w:val="15"/>
        </w:numPr>
        <w:tabs>
          <w:tab w:val="left" w:pos="426"/>
        </w:tabs>
        <w:spacing w:line="480" w:lineRule="auto"/>
        <w:ind w:left="0" w:firstLine="0"/>
        <w:rPr>
          <w:lang w:val="id-ID"/>
        </w:rPr>
      </w:pPr>
      <w:bookmarkStart w:id="135" w:name="_Toc215220020"/>
      <w:bookmarkStart w:id="136" w:name="_Toc226157571"/>
      <w:bookmarkStart w:id="137" w:name="_Toc226158420"/>
      <w:bookmarkStart w:id="138" w:name="_Toc226158578"/>
      <w:r>
        <w:t>Research Framework</w:t>
      </w:r>
      <w:bookmarkEnd w:id="135"/>
      <w:bookmarkEnd w:id="136"/>
      <w:bookmarkEnd w:id="137"/>
      <w:bookmarkEnd w:id="138"/>
    </w:p>
    <w:p w14:paraId="3E6B6708" w14:textId="731385EB" w:rsidR="008E3A24" w:rsidRPr="008E3A24" w:rsidRDefault="00F546CF" w:rsidP="00B84D12">
      <w:pPr>
        <w:pStyle w:val="NoSpacing"/>
        <w:spacing w:line="480" w:lineRule="auto"/>
        <w:jc w:val="both"/>
      </w:pPr>
      <w:r>
        <w:rPr>
          <w:lang w:val="id-ID"/>
        </w:rPr>
        <w:tab/>
      </w:r>
      <w:r w:rsidR="008E3A24">
        <w:t>The stewardship theory decribes a situation where the management acts as a steward who is not motivated by individual interests, but rather by the goal of providing maximum benefits to achieve ollective objectives. Accordingly, this theory is grounded in psychological and sociological perspectives which the role of the steward is m</w:t>
      </w:r>
      <w:r w:rsidR="002D68DB">
        <w:t xml:space="preserve">otivated to act in accordance with the interests of the principal. This theory assumes that APIP or internal auditors acting as stewards, will assist the government as the principal in achieving its goals. In carrying out their role, auditors will identify and assess risks related to government financial management, supervision, and periodic audits to prevent fraud so that the government’s goal of establishing a clean and fraud-free government can be achieved.  </w:t>
      </w:r>
    </w:p>
    <w:p w14:paraId="44A20E67" w14:textId="15C3A12D" w:rsidR="00962167" w:rsidRPr="00387C67" w:rsidRDefault="002D68DB" w:rsidP="00B84D12">
      <w:pPr>
        <w:pStyle w:val="NoSpacing"/>
        <w:spacing w:line="480" w:lineRule="auto"/>
        <w:ind w:firstLine="720"/>
        <w:jc w:val="both"/>
        <w:rPr>
          <w:rFonts w:eastAsiaTheme="majorEastAsia" w:cs="Times New Roman"/>
          <w:bCs/>
          <w:color w:val="auto"/>
          <w:szCs w:val="26"/>
          <w:lang w:val="id-ID"/>
        </w:rPr>
      </w:pPr>
      <w:r w:rsidRPr="002D68DB">
        <w:rPr>
          <w:rFonts w:eastAsiaTheme="majorEastAsia" w:cs="Times New Roman"/>
          <w:bCs/>
          <w:szCs w:val="26"/>
          <w:lang w:val="id-ID"/>
        </w:rPr>
        <w:t>The government's efforts to prevent fraud within the government include implementing risk management and good governance. Risk management involves the process of identifying, assessing, and managing risks faced by an organization</w:t>
      </w:r>
      <w:r>
        <w:rPr>
          <w:rFonts w:eastAsiaTheme="majorEastAsia" w:cs="Times New Roman"/>
          <w:bCs/>
          <w:szCs w:val="26"/>
        </w:rPr>
        <w:t xml:space="preserve"> </w:t>
      </w:r>
      <w:r w:rsidR="0078347D">
        <w:rPr>
          <w:rFonts w:eastAsiaTheme="majorEastAsia" w:cs="Times New Roman"/>
          <w:bCs/>
          <w:szCs w:val="26"/>
          <w:lang w:val="id-ID"/>
        </w:rPr>
        <w:fldChar w:fldCharType="begin" w:fldLock="1"/>
      </w:r>
      <w:r w:rsidR="0078347D">
        <w:rPr>
          <w:rFonts w:eastAsiaTheme="majorEastAsia" w:cs="Times New Roman"/>
          <w:bCs/>
          <w:szCs w:val="26"/>
          <w:lang w:val="id-ID"/>
        </w:rPr>
        <w:instrText>ADDIN CSL_CITATION {"citationItems":[{"id":"ITEM-1","itemData":{"DOI":"10.32502/jimn.v9i2.2506","ISSN":"2623-2081","abstract":"&lt;p&gt;The economic costs of fraud in financial statements continue to be a problem for organizations and the public. The problem discussed in this study is limited risk management strategies to detect early for the prevention of fraud made by company managers and auditors. This strategy is important for proactive fraud prevention and for the integrity of financial statements in the future. The aim of this multi-case qualitative study is to explore early detection and methods of preventing fraud on financial statements using a conceptual framework of risk management. As a conclusion, there is a gap in the concept of risk management in current practice to detect and prevent fraud, and how the auditor's perspective in creating a proactive anti-fraud model. In addition, with this finding practitioners can develop proactive antifraud risk management procedures, and for auditors can develop early detection guidelines in fraud prevention&lt;/p&gt;","author":[{"dropping-particle":"","family":"Sudarmanto","given":"Eko","non-dropping-particle":"","parse-names":false,"suffix":""}],"container-title":"Jurnal Ilmu Manajemen","id":"ITEM-1","issue":"2","issued":{"date-parts":[["2020","6","15"]]},"page":"107","title":"Manajemen Risiko: Deteksi Dini Upaya Pencegahan Fraud","type":"article-journal","volume":"9"},"uris":["http://www.mendeley.com/documents/?uuid=e7e9cb94-c361-3bc7-9df2-872d923f828d"]}],"mendeley":{"formattedCitation":"(Sudarmanto, 2020)","plainTextFormattedCitation":"(Sudarmanto, 2020)","previouslyFormattedCitation":"(Sudarmanto, 2020)"},"properties":{"noteIndex":0},"schema":"https://github.com/citation-style-language/schema/raw/master/csl-citation.json"}</w:instrText>
      </w:r>
      <w:r w:rsidR="0078347D">
        <w:rPr>
          <w:rFonts w:eastAsiaTheme="majorEastAsia" w:cs="Times New Roman"/>
          <w:bCs/>
          <w:szCs w:val="26"/>
          <w:lang w:val="id-ID"/>
        </w:rPr>
        <w:fldChar w:fldCharType="separate"/>
      </w:r>
      <w:r w:rsidR="0078347D" w:rsidRPr="0078347D">
        <w:rPr>
          <w:rFonts w:eastAsiaTheme="majorEastAsia" w:cs="Times New Roman"/>
          <w:bCs/>
          <w:noProof/>
          <w:szCs w:val="26"/>
          <w:lang w:val="id-ID"/>
        </w:rPr>
        <w:t>(Sudarmanto, 2020)</w:t>
      </w:r>
      <w:r w:rsidR="0078347D">
        <w:rPr>
          <w:rFonts w:eastAsiaTheme="majorEastAsia" w:cs="Times New Roman"/>
          <w:bCs/>
          <w:szCs w:val="26"/>
          <w:lang w:val="id-ID"/>
        </w:rPr>
        <w:fldChar w:fldCharType="end"/>
      </w:r>
      <w:r w:rsidR="00962167" w:rsidRPr="00387C67">
        <w:rPr>
          <w:rFonts w:eastAsiaTheme="majorEastAsia" w:cs="Times New Roman"/>
          <w:bCs/>
          <w:color w:val="auto"/>
          <w:szCs w:val="26"/>
          <w:lang w:val="id-ID"/>
        </w:rPr>
        <w:t xml:space="preserve">. </w:t>
      </w:r>
      <w:r>
        <w:rPr>
          <w:rFonts w:eastAsiaTheme="majorEastAsia" w:cs="Times New Roman"/>
          <w:bCs/>
          <w:color w:val="auto"/>
          <w:szCs w:val="26"/>
        </w:rPr>
        <w:t xml:space="preserve">Through the implementation of effective risk management, the government can identify potential fraud, </w:t>
      </w:r>
      <w:r w:rsidR="0093293A">
        <w:rPr>
          <w:rFonts w:eastAsiaTheme="majorEastAsia" w:cs="Times New Roman"/>
          <w:bCs/>
          <w:color w:val="auto"/>
          <w:szCs w:val="26"/>
        </w:rPr>
        <w:t xml:space="preserve">minimize the opportunities for fraud, and develop strategies to proactively manage the risk of fraud. Mehnwhile, good governance is good and clean governance, the main principles of which are transparency, accountability, independence, fairness, and responsibility. By ensuring that the government has implemented good governance properly, </w:t>
      </w:r>
      <w:r w:rsidR="0093293A">
        <w:rPr>
          <w:rFonts w:eastAsiaTheme="majorEastAsia" w:cs="Times New Roman"/>
          <w:bCs/>
          <w:color w:val="auto"/>
          <w:szCs w:val="26"/>
        </w:rPr>
        <w:lastRenderedPageBreak/>
        <w:t>organizations or governments can build an environment that supports integrity, reduce pressure and opportunities for fraud, and improves the effectiveness of supervision and control within the organization</w:t>
      </w:r>
      <w:r w:rsidR="00962167" w:rsidRPr="00387C67">
        <w:rPr>
          <w:rFonts w:eastAsiaTheme="majorEastAsia" w:cs="Times New Roman"/>
          <w:bCs/>
          <w:color w:val="auto"/>
          <w:szCs w:val="26"/>
          <w:lang w:val="id-ID"/>
        </w:rPr>
        <w:t xml:space="preserve"> </w:t>
      </w:r>
      <w:r w:rsidR="0078347D">
        <w:rPr>
          <w:rFonts w:eastAsiaTheme="majorEastAsia" w:cs="Times New Roman"/>
          <w:bCs/>
          <w:szCs w:val="26"/>
          <w:lang w:val="id-ID"/>
        </w:rPr>
        <w:fldChar w:fldCharType="begin" w:fldLock="1"/>
      </w:r>
      <w:r w:rsidR="0078347D">
        <w:rPr>
          <w:rFonts w:eastAsiaTheme="majorEastAsia" w:cs="Times New Roman"/>
          <w:bCs/>
          <w:szCs w:val="26"/>
          <w:lang w:val="id-ID"/>
        </w:rPr>
        <w:instrText>ADDIN CSL_CITATION {"citationItems":[{"id":"ITEM-1","itemData":{"author":[{"dropping-particle":"","family":"Karyono","given":"","non-dropping-particle":"","parse-names":false,"suffix":""}],"edition":"1","id":"ITEM-1","issued":{"date-parts":[["2013"]]},"publisher":"Andi","publisher-place":"Yogyakarta","title":"Forensic Fraud","type":"book"},"uris":["http://www.mendeley.com/documents/?uuid=68e21ff2-fc28-3c35-baa3-5179d582ea93"]}],"mendeley":{"formattedCitation":"(Karyono, 2013)","plainTextFormattedCitation":"(Karyono, 2013)","previouslyFormattedCitation":"(Karyono, 2013)"},"properties":{"noteIndex":0},"schema":"https://github.com/citation-style-language/schema/raw/master/csl-citation.json"}</w:instrText>
      </w:r>
      <w:r w:rsidR="0078347D">
        <w:rPr>
          <w:rFonts w:eastAsiaTheme="majorEastAsia" w:cs="Times New Roman"/>
          <w:bCs/>
          <w:szCs w:val="26"/>
          <w:lang w:val="id-ID"/>
        </w:rPr>
        <w:fldChar w:fldCharType="separate"/>
      </w:r>
      <w:r w:rsidR="0078347D" w:rsidRPr="0078347D">
        <w:rPr>
          <w:rFonts w:eastAsiaTheme="majorEastAsia" w:cs="Times New Roman"/>
          <w:bCs/>
          <w:noProof/>
          <w:szCs w:val="26"/>
          <w:lang w:val="id-ID"/>
        </w:rPr>
        <w:t>(Karyono, 2013)</w:t>
      </w:r>
      <w:r w:rsidR="0078347D">
        <w:rPr>
          <w:rFonts w:eastAsiaTheme="majorEastAsia" w:cs="Times New Roman"/>
          <w:bCs/>
          <w:szCs w:val="26"/>
          <w:lang w:val="id-ID"/>
        </w:rPr>
        <w:fldChar w:fldCharType="end"/>
      </w:r>
      <w:r w:rsidR="00D37E44" w:rsidRPr="00387C67">
        <w:rPr>
          <w:rFonts w:eastAsiaTheme="majorEastAsia" w:cs="Times New Roman"/>
          <w:bCs/>
          <w:szCs w:val="26"/>
          <w:lang w:val="id-ID"/>
        </w:rPr>
        <w:t>.</w:t>
      </w:r>
    </w:p>
    <w:p w14:paraId="180F6EB2" w14:textId="775947D7" w:rsidR="00962167" w:rsidRPr="00387C67" w:rsidRDefault="00962167" w:rsidP="00B84D12">
      <w:pPr>
        <w:pStyle w:val="NoSpacing"/>
        <w:spacing w:line="480" w:lineRule="auto"/>
        <w:jc w:val="both"/>
        <w:rPr>
          <w:lang w:val="id-ID"/>
        </w:rPr>
      </w:pPr>
      <w:r w:rsidRPr="00387C67">
        <w:rPr>
          <w:lang w:val="id-ID"/>
        </w:rPr>
        <w:tab/>
      </w:r>
      <w:r w:rsidR="0093293A">
        <w:t>The implementation of risk ma</w:t>
      </w:r>
      <w:r w:rsidR="006A07B9">
        <w:t>nagement and good governance are expected to help organizations identify areas that are vulnerable to fraud, evaluate the potential impact and likehood of fraud occurance, and implement control measures to mitigate such risks. In turn, these efforts contribute to creating an environment in which fraud prevention can be effectively integrated into organizational process</w:t>
      </w:r>
      <w:r w:rsidRPr="00387C67">
        <w:rPr>
          <w:lang w:val="id-ID"/>
        </w:rPr>
        <w:t>.</w:t>
      </w:r>
    </w:p>
    <w:p w14:paraId="23165E02" w14:textId="0AC4193E" w:rsidR="00962167" w:rsidRPr="00387C67" w:rsidRDefault="00962167" w:rsidP="00B84D12">
      <w:pPr>
        <w:pStyle w:val="NoSpacing"/>
        <w:spacing w:line="480" w:lineRule="auto"/>
        <w:jc w:val="both"/>
        <w:rPr>
          <w:lang w:val="id-ID"/>
        </w:rPr>
      </w:pPr>
      <w:r w:rsidRPr="00387C67">
        <w:rPr>
          <w:lang w:val="id-ID"/>
        </w:rPr>
        <w:tab/>
      </w:r>
      <w:r w:rsidR="005F73DA">
        <w:t>In addition to anticipating fraud through the implementation of risk m</w:t>
      </w:r>
      <w:r w:rsidR="00066922">
        <w:t>anagement and good governance, it is necessary to anticipate the anticipate the cultivation of an ethical organizational behavior. The effectiveness of implementing risk management and good governance is highly dependent on the ethics of organizational behavior</w:t>
      </w:r>
      <w:r w:rsidRPr="00387C67">
        <w:rPr>
          <w:lang w:val="id-ID"/>
        </w:rPr>
        <w:t xml:space="preserve">. </w:t>
      </w:r>
    </w:p>
    <w:p w14:paraId="2C21472C" w14:textId="627F823C" w:rsidR="00962167" w:rsidRPr="00066922" w:rsidRDefault="00962167" w:rsidP="00B84D12">
      <w:pPr>
        <w:pStyle w:val="NoSpacing"/>
        <w:spacing w:line="480" w:lineRule="auto"/>
        <w:jc w:val="both"/>
      </w:pPr>
      <w:r w:rsidRPr="00387C67">
        <w:rPr>
          <w:lang w:val="id-ID"/>
        </w:rPr>
        <w:tab/>
      </w:r>
      <w:r w:rsidR="00066922">
        <w:t xml:space="preserve">Based on the stewardship theory, individuals within an organization who act as steward prioritize organizational interests over their personal interests due to the alignment of goals. Stewardship theory is also grounded in philosophical assumption about human nature, which is viewed as inherently trustworthy, responsible, and characterized by integrity and honesty toward others. This implies that when individuals possess value of trust, responsibility, and integrity, they are more likely to be motivated to support the overall well-being of the organization. </w:t>
      </w:r>
    </w:p>
    <w:p w14:paraId="13B431AA" w14:textId="7237F54E" w:rsidR="00962167" w:rsidRPr="00387C67" w:rsidRDefault="00D37E44" w:rsidP="00B84D12">
      <w:pPr>
        <w:pStyle w:val="NoSpacing"/>
        <w:spacing w:line="480" w:lineRule="auto"/>
        <w:jc w:val="both"/>
        <w:rPr>
          <w:lang w:val="id-ID"/>
        </w:rPr>
      </w:pPr>
      <w:r w:rsidRPr="00387C67">
        <w:rPr>
          <w:lang w:val="id-ID"/>
        </w:rPr>
        <w:tab/>
      </w:r>
      <w:r w:rsidR="00066922">
        <w:t xml:space="preserve">The ethics of organizational behavior serves as the foundation of integrity for individuals, as it represents a shared set of values, norms, and beliefs held by members of an organization. These values influence how individuals perform their </w:t>
      </w:r>
      <w:r w:rsidR="00066922">
        <w:lastRenderedPageBreak/>
        <w:t>work and guide</w:t>
      </w:r>
      <w:r w:rsidR="00F56B55">
        <w:t xml:space="preserve"> their behavor in alighnment with organizational objectives, thereby encouraging the development of ethical and appropriate conduct</w:t>
      </w:r>
      <w:r w:rsidR="00962167" w:rsidRPr="00387C67">
        <w:rPr>
          <w:lang w:val="id-ID"/>
        </w:rPr>
        <w:t xml:space="preserve">. </w:t>
      </w:r>
    </w:p>
    <w:p w14:paraId="02E1EF99" w14:textId="5C469094" w:rsidR="00962167" w:rsidRPr="00F56B55" w:rsidRDefault="00D37E44" w:rsidP="00B84D12">
      <w:pPr>
        <w:pStyle w:val="NoSpacing"/>
        <w:spacing w:line="480" w:lineRule="auto"/>
        <w:jc w:val="both"/>
      </w:pPr>
      <w:r w:rsidRPr="00387C67">
        <w:rPr>
          <w:lang w:val="id-ID"/>
        </w:rPr>
        <w:tab/>
      </w:r>
      <w:r w:rsidR="00F56B55">
        <w:t xml:space="preserve">With a strong organizational ethical behavior, </w:t>
      </w:r>
      <w:r w:rsidR="00962167" w:rsidRPr="00387C67">
        <w:rPr>
          <w:lang w:val="id-ID"/>
        </w:rPr>
        <w:t xml:space="preserve"> </w:t>
      </w:r>
      <w:r w:rsidR="00F56B55">
        <w:t xml:space="preserve">stewards will be encouraged to act with integrity, undertand the ethical consequences of misconduct, and to refrain from exploiting weakness in the internal control system, therevy enchancing the effectiveness of risk management and good governance implementation. On the other hand, a weak organizational ethical behavior is unable to prevent fraud due to a lack of clear moral guidance and tolerance of ethical violations. In such conditions, policies and control procedure tend to become merely formalities for individuals within the organization, rendering them ineffective in optimally preventing misconduct.  </w:t>
      </w:r>
    </w:p>
    <w:p w14:paraId="1BB39D60" w14:textId="06A62B96" w:rsidR="00630ACD" w:rsidRPr="00387C67" w:rsidRDefault="00D37E44" w:rsidP="00B84D12">
      <w:pPr>
        <w:pStyle w:val="NoSpacing"/>
        <w:spacing w:line="480" w:lineRule="auto"/>
        <w:jc w:val="both"/>
        <w:rPr>
          <w:lang w:val="id-ID"/>
        </w:rPr>
      </w:pPr>
      <w:r w:rsidRPr="00387C67">
        <w:rPr>
          <w:lang w:val="id-ID"/>
        </w:rPr>
        <w:tab/>
      </w:r>
      <w:r w:rsidR="00F56B55">
        <w:t xml:space="preserve">Based on these explanations, the conceptual framework of this research can be illustrated as follows: </w:t>
      </w:r>
      <w:r w:rsidR="00962167" w:rsidRPr="00387C67">
        <w:rPr>
          <w:lang w:val="id-ID"/>
        </w:rPr>
        <w:t>:</w:t>
      </w:r>
    </w:p>
    <w:p w14:paraId="3676390E" w14:textId="64017D46" w:rsidR="0045145B" w:rsidRPr="00387C67" w:rsidRDefault="00D37E44" w:rsidP="00D37E44">
      <w:pPr>
        <w:keepNext/>
        <w:spacing w:line="360" w:lineRule="auto"/>
        <w:jc w:val="center"/>
        <w:rPr>
          <w:rFonts w:eastAsiaTheme="minorHAnsi" w:cs="Times New Roman"/>
          <w:color w:val="auto"/>
        </w:rPr>
      </w:pPr>
      <w:r w:rsidRPr="00387C67">
        <w:rPr>
          <w:rFonts w:cs="Times New Roman"/>
          <w:noProof/>
          <w:lang w:val="id-ID" w:eastAsia="id-ID"/>
        </w:rPr>
        <w:drawing>
          <wp:inline distT="0" distB="0" distL="0" distR="0" wp14:anchorId="67BFEA77" wp14:editId="319E908C">
            <wp:extent cx="4378220" cy="2798376"/>
            <wp:effectExtent l="0" t="0" r="3810" b="2540"/>
            <wp:docPr id="1652828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97315"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4390010" cy="2805912"/>
                    </a:xfrm>
                    <a:prstGeom prst="rect">
                      <a:avLst/>
                    </a:prstGeom>
                  </pic:spPr>
                </pic:pic>
              </a:graphicData>
            </a:graphic>
          </wp:inline>
        </w:drawing>
      </w:r>
    </w:p>
    <w:p w14:paraId="70778CF3" w14:textId="09F3605E" w:rsidR="0045145B" w:rsidRPr="00B67B59" w:rsidRDefault="00B67B59" w:rsidP="00B67B59">
      <w:pPr>
        <w:pStyle w:val="Caption"/>
        <w:spacing w:after="0"/>
        <w:jc w:val="center"/>
        <w:rPr>
          <w:b/>
          <w:i w:val="0"/>
          <w:color w:val="auto"/>
          <w:sz w:val="22"/>
          <w:szCs w:val="22"/>
        </w:rPr>
      </w:pPr>
      <w:bookmarkStart w:id="139" w:name="_Toc191022226"/>
      <w:bookmarkStart w:id="140" w:name="_Toc213236002"/>
      <w:bookmarkStart w:id="141" w:name="_Toc213236129"/>
      <w:bookmarkStart w:id="142" w:name="_Toc226366484"/>
      <w:r w:rsidRPr="00B67B59">
        <w:rPr>
          <w:b/>
          <w:i w:val="0"/>
          <w:color w:val="auto"/>
          <w:sz w:val="22"/>
          <w:szCs w:val="22"/>
        </w:rPr>
        <w:t>Figure 2.</w:t>
      </w:r>
      <w:r w:rsidRPr="00B67B59">
        <w:rPr>
          <w:b/>
          <w:i w:val="0"/>
          <w:color w:val="auto"/>
          <w:sz w:val="22"/>
          <w:szCs w:val="22"/>
        </w:rPr>
        <w:fldChar w:fldCharType="begin"/>
      </w:r>
      <w:r w:rsidRPr="00B67B59">
        <w:rPr>
          <w:b/>
          <w:i w:val="0"/>
          <w:color w:val="auto"/>
          <w:sz w:val="22"/>
          <w:szCs w:val="22"/>
        </w:rPr>
        <w:instrText xml:space="preserve"> SEQ Figure_2 \* ARABIC </w:instrText>
      </w:r>
      <w:r w:rsidRPr="00B67B59">
        <w:rPr>
          <w:b/>
          <w:i w:val="0"/>
          <w:color w:val="auto"/>
          <w:sz w:val="22"/>
          <w:szCs w:val="22"/>
        </w:rPr>
        <w:fldChar w:fldCharType="separate"/>
      </w:r>
      <w:r w:rsidR="00776904">
        <w:rPr>
          <w:b/>
          <w:i w:val="0"/>
          <w:noProof/>
          <w:color w:val="auto"/>
          <w:sz w:val="22"/>
          <w:szCs w:val="22"/>
        </w:rPr>
        <w:t>1</w:t>
      </w:r>
      <w:r w:rsidRPr="00B67B59">
        <w:rPr>
          <w:b/>
          <w:i w:val="0"/>
          <w:color w:val="auto"/>
          <w:sz w:val="22"/>
          <w:szCs w:val="22"/>
        </w:rPr>
        <w:fldChar w:fldCharType="end"/>
      </w:r>
      <w:bookmarkEnd w:id="139"/>
      <w:bookmarkEnd w:id="140"/>
      <w:bookmarkEnd w:id="141"/>
      <w:r w:rsidRPr="00B67B59">
        <w:rPr>
          <w:b/>
          <w:i w:val="0"/>
          <w:color w:val="auto"/>
          <w:sz w:val="22"/>
          <w:szCs w:val="22"/>
        </w:rPr>
        <w:t xml:space="preserve"> </w:t>
      </w:r>
      <w:r w:rsidR="00066C6F" w:rsidRPr="00B67B59">
        <w:rPr>
          <w:rFonts w:cs="Times New Roman"/>
          <w:b/>
          <w:bCs/>
          <w:i w:val="0"/>
          <w:iCs w:val="0"/>
          <w:color w:val="auto"/>
          <w:sz w:val="22"/>
          <w:szCs w:val="22"/>
        </w:rPr>
        <w:t>Research</w:t>
      </w:r>
      <w:r w:rsidR="00584EC5" w:rsidRPr="00B67B59">
        <w:rPr>
          <w:rFonts w:cs="Times New Roman"/>
          <w:b/>
          <w:bCs/>
          <w:i w:val="0"/>
          <w:iCs w:val="0"/>
          <w:color w:val="auto"/>
          <w:sz w:val="22"/>
          <w:szCs w:val="22"/>
        </w:rPr>
        <w:t xml:space="preserve"> Framework</w:t>
      </w:r>
      <w:bookmarkEnd w:id="142"/>
    </w:p>
    <w:p w14:paraId="35672F54" w14:textId="0B02108A" w:rsidR="0045145B" w:rsidRPr="00066C6F" w:rsidRDefault="00584EC5" w:rsidP="00E71100">
      <w:pPr>
        <w:spacing w:line="360" w:lineRule="auto"/>
        <w:jc w:val="center"/>
        <w:rPr>
          <w:rFonts w:eastAsiaTheme="minorHAnsi" w:cs="Times New Roman"/>
          <w:color w:val="auto"/>
          <w:sz w:val="20"/>
          <w:szCs w:val="20"/>
        </w:rPr>
      </w:pPr>
      <w:r>
        <w:rPr>
          <w:rFonts w:eastAsiaTheme="minorHAnsi" w:cs="Times New Roman"/>
          <w:i/>
          <w:color w:val="auto"/>
          <w:sz w:val="20"/>
          <w:szCs w:val="20"/>
        </w:rPr>
        <w:t>Source</w:t>
      </w:r>
      <w:r w:rsidR="0045145B" w:rsidRPr="00234BB5">
        <w:rPr>
          <w:rFonts w:eastAsiaTheme="minorHAnsi" w:cs="Times New Roman"/>
          <w:i/>
          <w:color w:val="auto"/>
          <w:sz w:val="20"/>
          <w:szCs w:val="20"/>
          <w:lang w:val="id-ID"/>
        </w:rPr>
        <w:t xml:space="preserve">: </w:t>
      </w:r>
      <w:r w:rsidR="00066C6F">
        <w:rPr>
          <w:rFonts w:eastAsiaTheme="minorHAnsi" w:cs="Times New Roman"/>
          <w:i/>
          <w:color w:val="auto"/>
          <w:sz w:val="20"/>
          <w:szCs w:val="20"/>
        </w:rPr>
        <w:t>Data processed</w:t>
      </w:r>
      <w:r w:rsidR="0045145B" w:rsidRPr="00234BB5">
        <w:rPr>
          <w:rFonts w:eastAsiaTheme="minorHAnsi" w:cs="Times New Roman"/>
          <w:i/>
          <w:color w:val="auto"/>
          <w:sz w:val="20"/>
          <w:szCs w:val="20"/>
          <w:lang w:val="id-ID"/>
        </w:rPr>
        <w:t xml:space="preserve">, </w:t>
      </w:r>
      <w:r w:rsidR="00066C6F">
        <w:rPr>
          <w:rFonts w:eastAsiaTheme="minorHAnsi" w:cs="Times New Roman"/>
          <w:i/>
          <w:color w:val="auto"/>
          <w:sz w:val="20"/>
          <w:szCs w:val="20"/>
        </w:rPr>
        <w:t>2025</w:t>
      </w:r>
    </w:p>
    <w:p w14:paraId="64C0A1F9" w14:textId="1D77A287" w:rsidR="0045145B" w:rsidRPr="00387C67" w:rsidRDefault="00066C6F" w:rsidP="00E71100">
      <w:pPr>
        <w:pStyle w:val="Heading2"/>
        <w:numPr>
          <w:ilvl w:val="0"/>
          <w:numId w:val="15"/>
        </w:numPr>
        <w:tabs>
          <w:tab w:val="left" w:pos="426"/>
        </w:tabs>
        <w:spacing w:line="480" w:lineRule="auto"/>
        <w:ind w:left="0" w:firstLine="0"/>
        <w:rPr>
          <w:lang w:val="id-ID"/>
        </w:rPr>
      </w:pPr>
      <w:bookmarkStart w:id="143" w:name="_Toc215220021"/>
      <w:bookmarkStart w:id="144" w:name="_Toc226157572"/>
      <w:bookmarkStart w:id="145" w:name="_Toc226158421"/>
      <w:bookmarkStart w:id="146" w:name="_Toc226158579"/>
      <w:r>
        <w:lastRenderedPageBreak/>
        <w:t>Hypothesis Development</w:t>
      </w:r>
      <w:bookmarkEnd w:id="143"/>
      <w:bookmarkEnd w:id="144"/>
      <w:bookmarkEnd w:id="145"/>
      <w:bookmarkEnd w:id="146"/>
    </w:p>
    <w:p w14:paraId="4D12B921" w14:textId="2C2C92B2" w:rsidR="0045145B" w:rsidRPr="00387C67" w:rsidRDefault="00584EC5" w:rsidP="00B84D12">
      <w:pPr>
        <w:pStyle w:val="Heading3"/>
        <w:numPr>
          <w:ilvl w:val="0"/>
          <w:numId w:val="17"/>
        </w:numPr>
        <w:tabs>
          <w:tab w:val="left" w:pos="993"/>
        </w:tabs>
        <w:spacing w:line="480" w:lineRule="auto"/>
        <w:rPr>
          <w:lang w:val="id-ID"/>
        </w:rPr>
      </w:pPr>
      <w:bookmarkStart w:id="147" w:name="_Toc215220022"/>
      <w:bookmarkStart w:id="148" w:name="_Toc226157573"/>
      <w:bookmarkStart w:id="149" w:name="_Toc226158422"/>
      <w:bookmarkStart w:id="150" w:name="_Toc226158580"/>
      <w:r>
        <w:t>The Effect of Risk Management on Fraud Prevention</w:t>
      </w:r>
      <w:bookmarkEnd w:id="147"/>
      <w:bookmarkEnd w:id="148"/>
      <w:bookmarkEnd w:id="149"/>
      <w:bookmarkEnd w:id="150"/>
    </w:p>
    <w:p w14:paraId="35E79106" w14:textId="55CC533E" w:rsidR="0003539D" w:rsidRPr="00387C67" w:rsidRDefault="004B484F" w:rsidP="00E71100">
      <w:pPr>
        <w:spacing w:after="0" w:line="480" w:lineRule="auto"/>
        <w:ind w:left="426" w:firstLine="294"/>
        <w:jc w:val="both"/>
        <w:rPr>
          <w:rFonts w:eastAsiaTheme="minorHAnsi" w:cs="Times New Roman"/>
          <w:color w:val="auto"/>
          <w:lang w:val="id-ID"/>
        </w:rPr>
      </w:pPr>
      <w:bookmarkStart w:id="151" w:name="_Hlk191011650"/>
      <w:r>
        <w:rPr>
          <w:rFonts w:eastAsiaTheme="minorHAnsi" w:cs="Times New Roman"/>
          <w:color w:val="auto"/>
        </w:rPr>
        <w:t xml:space="preserve">Based on stewardship theory, stewards and principals are able to work collaboratively to achieve shared objectives. In this case, supervisory officers of auditors acting as stewards will identify and assess risks related to government financial management, supervision, </w:t>
      </w:r>
      <w:r w:rsidRPr="004B484F">
        <w:rPr>
          <w:rFonts w:eastAsiaTheme="minorHAnsi" w:cs="Times New Roman"/>
          <w:color w:val="auto"/>
        </w:rPr>
        <w:t xml:space="preserve">and periodic audits to achieve the goals of the government acting as principal, namely to establish a clean </w:t>
      </w:r>
      <w:r>
        <w:rPr>
          <w:rFonts w:eastAsiaTheme="minorHAnsi" w:cs="Times New Roman"/>
          <w:color w:val="auto"/>
        </w:rPr>
        <w:t>and fraud-free governance.</w:t>
      </w:r>
    </w:p>
    <w:p w14:paraId="0FB361C8" w14:textId="732903F3" w:rsidR="0003539D" w:rsidRPr="0003539D" w:rsidRDefault="0003539D" w:rsidP="00E71100">
      <w:pPr>
        <w:spacing w:after="0" w:line="480" w:lineRule="auto"/>
        <w:ind w:left="426" w:firstLine="294"/>
        <w:jc w:val="both"/>
        <w:rPr>
          <w:rFonts w:eastAsiaTheme="minorHAnsi" w:cs="Times New Roman"/>
          <w:color w:val="auto"/>
          <w:lang w:val="id-ID"/>
        </w:rPr>
      </w:pPr>
      <w:r w:rsidRPr="0003539D">
        <w:rPr>
          <w:rFonts w:eastAsiaTheme="minorHAnsi" w:cs="Times New Roman"/>
          <w:color w:val="auto"/>
          <w:lang w:val="id-ID"/>
        </w:rPr>
        <w:t xml:space="preserve"> </w:t>
      </w:r>
      <w:r w:rsidR="004B484F">
        <w:rPr>
          <w:rFonts w:eastAsiaTheme="minorHAnsi" w:cs="Times New Roman"/>
          <w:color w:val="auto"/>
        </w:rPr>
        <w:t>Risk management refers to activities aimed at identifying events that may potentially harm an organization or institution, assessing the asscociated risks, and responding to the risks that arise</w:t>
      </w:r>
      <w:r w:rsidRPr="0003539D">
        <w:rPr>
          <w:rFonts w:eastAsiaTheme="minorHAnsi" w:cs="Times New Roman"/>
          <w:color w:val="auto"/>
          <w:lang w:val="id-ID"/>
        </w:rPr>
        <w:t xml:space="preserve"> </w:t>
      </w:r>
      <w:r w:rsidR="0078347D">
        <w:rPr>
          <w:rFonts w:eastAsia="Times New Roman"/>
        </w:rPr>
        <w:fldChar w:fldCharType="begin" w:fldLock="1"/>
      </w:r>
      <w:r w:rsidR="0078347D">
        <w:rPr>
          <w:rFonts w:eastAsia="Times New Roman"/>
        </w:rPr>
        <w:instrText>ADDIN CSL_CITATION {"citationItems":[{"id":"ITEM-1","itemData":{"DOI":"10.26486/jramb.v4i2.557","ISSN":"2548-4338","author":[{"dropping-particle":"","family":"Wulandari","given":"Dewi Novita","non-dropping-particle":"","parse-names":false,"suffix":""},{"dropping-particle":"","family":"Nuryanto","given":"Muhammad","non-dropping-particle":"","parse-names":false,"suffix":""}],"container-title":"Jurnal Riset Akuntansi Mercu Buana","id":"ITEM-1","issue":"2","issued":{"date-parts":[["2018","11","26"]]},"page":"117","title":"Pengaruh Pengendalian Internal, Kesadaran Anti-Fraud, Integritas, Independensi, dan Profesionalisme Terhadap Pencegahan Kecurangan","type":"article-journal","volume":"4"},"uris":["http://www.mendeley.com/documents/?uuid=ee131cfa-c1bd-3ce1-affb-124292090fc3"]}],"mendeley":{"formattedCitation":"(Wulandari &amp; Nuryanto, 2018)","plainTextFormattedCitation":"(Wulandari &amp; Nuryanto, 2018)","previouslyFormattedCitation":"(Wulandari &amp; Nuryanto, 2018)"},"properties":{"noteIndex":0},"schema":"https://github.com/citation-style-language/schema/raw/master/csl-citation.json"}</w:instrText>
      </w:r>
      <w:r w:rsidR="0078347D">
        <w:rPr>
          <w:rFonts w:eastAsia="Times New Roman"/>
        </w:rPr>
        <w:fldChar w:fldCharType="separate"/>
      </w:r>
      <w:r w:rsidR="0078347D" w:rsidRPr="0078347D">
        <w:rPr>
          <w:rFonts w:eastAsia="Times New Roman"/>
          <w:noProof/>
        </w:rPr>
        <w:t>(Wulandari &amp; Nuryanto, 2018)</w:t>
      </w:r>
      <w:r w:rsidR="0078347D">
        <w:rPr>
          <w:rFonts w:eastAsia="Times New Roman"/>
        </w:rPr>
        <w:fldChar w:fldCharType="end"/>
      </w:r>
      <w:r w:rsidR="00B57DEE" w:rsidRPr="00B57DEE">
        <w:rPr>
          <w:rFonts w:eastAsia="Times New Roman"/>
        </w:rPr>
        <w:t>.</w:t>
      </w:r>
      <w:r w:rsidR="00CA7868">
        <w:rPr>
          <w:rFonts w:eastAsia="Times New Roman"/>
        </w:rPr>
        <w:t xml:space="preserve"> </w:t>
      </w:r>
      <w:r w:rsidR="004B484F">
        <w:rPr>
          <w:rFonts w:eastAsia="Times New Roman"/>
        </w:rPr>
        <w:t>Risk management is essential and must be implemented across all government institutions, as it helps identify and close gaps and weakness within the organizational internal control structure, thereby reducing opportunities for employee</w:t>
      </w:r>
      <w:r w:rsidR="0078347D">
        <w:rPr>
          <w:rFonts w:eastAsia="Times New Roman"/>
        </w:rPr>
        <w:t>s to engage fraudulent behavior</w:t>
      </w:r>
      <w:r w:rsidRPr="0003539D">
        <w:rPr>
          <w:rFonts w:eastAsiaTheme="minorHAnsi" w:cs="Times New Roman"/>
          <w:color w:val="auto"/>
          <w:lang w:val="id-ID"/>
        </w:rPr>
        <w:t xml:space="preserve"> </w:t>
      </w:r>
      <w:r w:rsidR="0078347D">
        <w:rPr>
          <w:rFonts w:eastAsia="Times New Roman"/>
        </w:rPr>
        <w:fldChar w:fldCharType="begin" w:fldLock="1"/>
      </w:r>
      <w:r w:rsidR="0078347D">
        <w:rPr>
          <w:rFonts w:eastAsia="Times New Roman"/>
        </w:rPr>
        <w:instrText>ADDIN CSL_CITATION {"citationItems":[{"id":"ITEM-1","itemData":{"ISSN":"2141-7024","author":[{"dropping-particle":"","family":"Kassem","given":"Rasha","non-dropping-particle":"","parse-names":false,"suffix":""},{"dropping-particle":"","family":"Higson","given":"Andrew","non-dropping-particle":"","parse-names":false,"suffix":""}],"container-title":"JETEMS: Journal of Emerging trends in Economics and Management Sciences ","id":"ITEM-1","issue":"3","issued":{"date-parts":[["2012","6"]]},"page":"191-195","title":"The New Fraud Triangle Model","type":"article-journal","volume":"33"},"uris":["http://www.mendeley.com/documents/?uuid=7a58b922-f51b-3ce1-bee6-fb5512127b9a"]}],"mendeley":{"formattedCitation":"(Kassem &amp; Higson, 2012)","plainTextFormattedCitation":"(Kassem &amp; Higson, 2012)","previouslyFormattedCitation":"(Kassem &amp; Higson, 2012)"},"properties":{"noteIndex":0},"schema":"https://github.com/citation-style-language/schema/raw/master/csl-citation.json"}</w:instrText>
      </w:r>
      <w:r w:rsidR="0078347D">
        <w:rPr>
          <w:rFonts w:eastAsia="Times New Roman"/>
        </w:rPr>
        <w:fldChar w:fldCharType="separate"/>
      </w:r>
      <w:r w:rsidR="0078347D" w:rsidRPr="0078347D">
        <w:rPr>
          <w:rFonts w:eastAsia="Times New Roman"/>
          <w:noProof/>
        </w:rPr>
        <w:t>(Kassem &amp; Higson, 2012)</w:t>
      </w:r>
      <w:r w:rsidR="0078347D">
        <w:rPr>
          <w:rFonts w:eastAsia="Times New Roman"/>
        </w:rPr>
        <w:fldChar w:fldCharType="end"/>
      </w:r>
      <w:r w:rsidRPr="0003539D">
        <w:rPr>
          <w:rFonts w:eastAsiaTheme="minorHAnsi" w:cs="Times New Roman"/>
          <w:color w:val="auto"/>
          <w:lang w:val="id-ID"/>
        </w:rPr>
        <w:t xml:space="preserve">. </w:t>
      </w:r>
    </w:p>
    <w:p w14:paraId="6FBAFDE2" w14:textId="0BFADE9B" w:rsidR="0003539D" w:rsidRPr="0003539D" w:rsidRDefault="00835C70" w:rsidP="00E71100">
      <w:pPr>
        <w:spacing w:after="0" w:line="480" w:lineRule="auto"/>
        <w:ind w:left="426" w:firstLine="294"/>
        <w:jc w:val="both"/>
        <w:rPr>
          <w:rFonts w:eastAsiaTheme="minorHAnsi" w:cs="Times New Roman"/>
          <w:color w:val="auto"/>
          <w:lang w:val="id-ID"/>
        </w:rPr>
      </w:pPr>
      <w:r>
        <w:rPr>
          <w:rFonts w:eastAsiaTheme="minorHAnsi" w:cs="Times New Roman"/>
          <w:color w:val="auto"/>
        </w:rPr>
        <w:t>According to research by</w:t>
      </w:r>
      <w:r w:rsidR="0003539D" w:rsidRPr="0003539D">
        <w:rPr>
          <w:rFonts w:eastAsiaTheme="minorHAnsi" w:cs="Times New Roman"/>
          <w:color w:val="auto"/>
          <w:lang w:val="id-ID"/>
        </w:rPr>
        <w:t xml:space="preserve"> </w:t>
      </w:r>
      <w:r w:rsidR="0078347D">
        <w:rPr>
          <w:rFonts w:eastAsiaTheme="minorHAnsi" w:cs="Times New Roman"/>
          <w:lang w:val="id-ID"/>
        </w:rPr>
        <w:fldChar w:fldCharType="begin" w:fldLock="1"/>
      </w:r>
      <w:r w:rsidR="0078347D">
        <w:rPr>
          <w:rFonts w:eastAsiaTheme="minorHAnsi" w:cs="Times New Roman"/>
          <w:lang w:val="id-ID"/>
        </w:rPr>
        <w:instrText>ADDIN CSL_CITATION {"citationItems":[{"id":"ITEM-1","itemData":{"DOI":"10.53894/ijirss.v4i4.297","ISSN":"2617-6548","abstract":"&lt;p&gt;Every country is concerned with the problem of corruption. Selfish misuse of public office undermines the people's confidence in government and institutions, makes public policies less effective and fair, and misuses taxpayer funds that could be used to build schools, roads and hospitals. Financial risk management in public administration is based on risk assessments and finding tools to help influence them. To develop practical tools for financial risk management, the authors studied the economic practises that determine the features of financial risk assessment. They identified the elements that can motivate financial risks, including three stages of identification and analysis of risks, analyzed the main stages and indicators of assessing an organization's financial condition based on the balance sheet, produced a risk assessment algorithm and risk minimization methods in managing financial activities, and conducted a comparative analysis of financial risk assessment methods. Based on the Professional Integrity Framework proposed by the Organization for Economic Cooperation and Development, the authors developed basic measures to mitigate the potential negative consequences and proposed seven financial risk management tools for public administration. The proposed anti-corruption tools will help significantly reduce financial risks in public administration and corruption in general.&lt;/p&gt;","author":[{"dropping-particle":"","family":"Kopanchuk","given":"Volodymyr","non-dropping-particle":"","parse-names":false,"suffix":""},{"dropping-particle":"","family":"Kravchuk","given":"Oleh","non-dropping-particle":"","parse-names":false,"suffix":""},{"dropping-particle":"","family":"Torichnyi","given":"Vadym","non-dropping-particle":"","parse-names":false,"suffix":""},{"dropping-particle":"","family":"Metil","given":"Anastasiia","non-dropping-particle":"","parse-names":false,"suffix":""},{"dropping-particle":"","family":"Kurtsev","given":"Oleksii","non-dropping-particle":"","parse-names":false,"suffix":""},{"dropping-particle":"","family":"Kopanchuk","given":"Olena","non-dropping-particle":"","parse-names":false,"suffix":""}],"container-title":"International Journal of Innovative Research and Scientific Studies","id":"ITEM-1","issue":"4","issued":{"date-parts":[["2021","12","29"]]},"page":"269-277","title":"Anti-Corruption Tools of Financial Risk Management in Public Administration","type":"article-journal","volume":"4"},"uris":["http://www.mendeley.com/documents/?uuid=d711574d-bab1-3ac0-b0a5-d256eaad77ab"]}],"mendeley":{"formattedCitation":"(Kopanchuk et al., 2021)","manualFormatting":"Kopanchuk et al., (2021)","plainTextFormattedCitation":"(Kopanchuk et al., 2021)","previouslyFormattedCitation":"(Kopanchuk et al., 2021)"},"properties":{"noteIndex":0},"schema":"https://github.com/citation-style-language/schema/raw/master/csl-citation.json"}</w:instrText>
      </w:r>
      <w:r w:rsidR="0078347D">
        <w:rPr>
          <w:rFonts w:eastAsiaTheme="minorHAnsi" w:cs="Times New Roman"/>
          <w:lang w:val="id-ID"/>
        </w:rPr>
        <w:fldChar w:fldCharType="separate"/>
      </w:r>
      <w:r w:rsidR="0078347D" w:rsidRPr="0078347D">
        <w:rPr>
          <w:rFonts w:eastAsiaTheme="minorHAnsi" w:cs="Times New Roman"/>
          <w:noProof/>
          <w:lang w:val="id-ID"/>
        </w:rPr>
        <w:t xml:space="preserve">Kopanchuk </w:t>
      </w:r>
      <w:r w:rsidR="0078347D" w:rsidRPr="0078347D">
        <w:rPr>
          <w:rFonts w:eastAsiaTheme="minorHAnsi" w:cs="Times New Roman"/>
          <w:i/>
          <w:noProof/>
          <w:lang w:val="id-ID"/>
        </w:rPr>
        <w:t>et al.</w:t>
      </w:r>
      <w:r w:rsidR="0078347D" w:rsidRPr="0078347D">
        <w:rPr>
          <w:rFonts w:eastAsiaTheme="minorHAnsi" w:cs="Times New Roman"/>
          <w:noProof/>
          <w:lang w:val="id-ID"/>
        </w:rPr>
        <w:t xml:space="preserve">, </w:t>
      </w:r>
      <w:r w:rsidR="0078347D">
        <w:rPr>
          <w:rFonts w:eastAsiaTheme="minorHAnsi" w:cs="Times New Roman"/>
          <w:noProof/>
        </w:rPr>
        <w:t>(</w:t>
      </w:r>
      <w:r w:rsidR="0078347D" w:rsidRPr="0078347D">
        <w:rPr>
          <w:rFonts w:eastAsiaTheme="minorHAnsi" w:cs="Times New Roman"/>
          <w:noProof/>
          <w:lang w:val="id-ID"/>
        </w:rPr>
        <w:t>2021)</w:t>
      </w:r>
      <w:r w:rsidR="0078347D">
        <w:rPr>
          <w:rFonts w:eastAsiaTheme="minorHAnsi" w:cs="Times New Roman"/>
          <w:lang w:val="id-ID"/>
        </w:rPr>
        <w:fldChar w:fldCharType="end"/>
      </w:r>
      <w:r w:rsidR="0003539D" w:rsidRPr="0003539D">
        <w:rPr>
          <w:rFonts w:eastAsiaTheme="minorHAnsi" w:cs="Times New Roman"/>
          <w:color w:val="auto"/>
          <w:lang w:val="id-ID"/>
        </w:rPr>
        <w:t xml:space="preserve">, </w:t>
      </w:r>
      <w:r w:rsidRPr="00835C70">
        <w:rPr>
          <w:rFonts w:eastAsiaTheme="minorHAnsi" w:cs="Times New Roman"/>
          <w:color w:val="auto"/>
          <w:lang w:val="id-ID"/>
        </w:rPr>
        <w:t xml:space="preserve">there are seven management tools that need to be implemented in organizations to manage finances in order to prevent risks such as corruption. These include ensuring that organizations have well-managed financial structures and systems, ensure that budgeting and financial planning procedures run efficiently and with integrity, implement good financial management rules and procedures, create and implement strict and effective financial controls, strengthen the capacity of the internal audit system, implement regulations and procedures regarding </w:t>
      </w:r>
      <w:r w:rsidRPr="00835C70">
        <w:rPr>
          <w:rFonts w:eastAsiaTheme="minorHAnsi" w:cs="Times New Roman"/>
          <w:color w:val="auto"/>
          <w:lang w:val="id-ID"/>
        </w:rPr>
        <w:lastRenderedPageBreak/>
        <w:t>external audits in a transparent and effective manner, and ensure that financial reporting and public reporting are carried out transparently on a regular basis. In this case, understanding regulations and risk assessment are important aspects in improving risk management, where by understanding the regulations in risk assessment based on the law, the achievement of risk management will be guaranteed so that it contributes to fraud prevention efforts in the organization</w:t>
      </w:r>
      <w:r w:rsidR="0003539D" w:rsidRPr="0003539D">
        <w:rPr>
          <w:rFonts w:eastAsiaTheme="minorHAnsi" w:cs="Times New Roman"/>
          <w:color w:val="auto"/>
          <w:lang w:val="id-ID"/>
        </w:rPr>
        <w:t xml:space="preserve"> </w:t>
      </w:r>
      <w:r w:rsidR="0078347D">
        <w:rPr>
          <w:rFonts w:eastAsia="Times New Roman"/>
        </w:rPr>
        <w:fldChar w:fldCharType="begin" w:fldLock="1"/>
      </w:r>
      <w:r w:rsidR="0078347D">
        <w:rPr>
          <w:rFonts w:eastAsia="Times New Roman"/>
        </w:rPr>
        <w:instrText>ADDIN CSL_CITATION {"citationItems":[{"id":"ITEM-1","itemData":{"DOI":"10.31933/dijemss.v1i6.472","ISSN":"2686-6331","abstract":"&lt;p&gt;Some Government agencies have a poor strategy in dealing with risk because they consider risk management only a formality. This research aims to determine the relationship of the implementation of internal control, regulation and fraud with risk management as a moderating variable, a case research in the Tangerang City Government. This research is a type of quantitative causal, data collection using a questionnaire to 100 respondents of government officer. Data analysis using SmartPLS. Seven research models partially support hypotheses which are statistically positive and significant effects of the relationship between internal control, regulation, risk management and fraud. except for H₅ and H₇ which are statistically negative and weak significant relationship. The result could be used by government as a study material to evaluate the regulation to managing risk in government.&lt;/p&gt;","author":[{"dropping-particle":"","family":"Lisnawati","given":"Elis","non-dropping-particle":"","parse-names":false,"suffix":""},{"dropping-particle":"","family":"Apollo","given":"Apollo","non-dropping-particle":"","parse-names":false,"suffix":""}],"container-title":"Dinasti International Journal of Education Management And Social Science","id":"ITEM-1","issue":"6","issued":{"date-parts":[["2020","8","22"]]},"page":"968-980","title":"THE RELATIONSHIP BETWEEN INTERNAL CONTROL, REGULATION AND FRAUD WITH RISK MANAGEMENT AS A MODERATING VARIABLE","type":"article-journal","volume":"1"},"uris":["http://www.mendeley.com/documents/?uuid=dde98e20-2988-3b15-8c1a-f967599fe64d"]}],"mendeley":{"formattedCitation":"(Lisnawati &amp; Apollo, 2020)","plainTextFormattedCitation":"(Lisnawati &amp; Apollo, 2020)","previouslyFormattedCitation":"(Lisnawati &amp; Apollo, 2020)"},"properties":{"noteIndex":0},"schema":"https://github.com/citation-style-language/schema/raw/master/csl-citation.json"}</w:instrText>
      </w:r>
      <w:r w:rsidR="0078347D">
        <w:rPr>
          <w:rFonts w:eastAsia="Times New Roman"/>
        </w:rPr>
        <w:fldChar w:fldCharType="separate"/>
      </w:r>
      <w:r w:rsidR="0078347D" w:rsidRPr="0078347D">
        <w:rPr>
          <w:rFonts w:eastAsia="Times New Roman"/>
          <w:noProof/>
        </w:rPr>
        <w:t>(Lisnawati &amp; Apollo, 2020)</w:t>
      </w:r>
      <w:r w:rsidR="0078347D">
        <w:rPr>
          <w:rFonts w:eastAsia="Times New Roman"/>
        </w:rPr>
        <w:fldChar w:fldCharType="end"/>
      </w:r>
      <w:r w:rsidR="0003539D" w:rsidRPr="0003539D">
        <w:rPr>
          <w:rFonts w:eastAsiaTheme="minorHAnsi" w:cs="Times New Roman"/>
          <w:color w:val="auto"/>
          <w:lang w:val="id-ID"/>
        </w:rPr>
        <w:t>.</w:t>
      </w:r>
    </w:p>
    <w:p w14:paraId="73AACB33" w14:textId="022A778B" w:rsidR="0003539D" w:rsidRPr="0003539D" w:rsidRDefault="00835C70" w:rsidP="00E71100">
      <w:pPr>
        <w:spacing w:after="0" w:line="480" w:lineRule="auto"/>
        <w:ind w:left="426" w:firstLine="294"/>
        <w:jc w:val="both"/>
        <w:rPr>
          <w:rFonts w:eastAsiaTheme="minorHAnsi" w:cs="Times New Roman"/>
          <w:color w:val="auto"/>
          <w:lang w:val="id-ID"/>
        </w:rPr>
      </w:pPr>
      <w:r>
        <w:rPr>
          <w:rFonts w:eastAsiaTheme="minorHAnsi" w:cs="Times New Roman"/>
          <w:color w:val="auto"/>
        </w:rPr>
        <w:t>Research conducted by</w:t>
      </w:r>
      <w:r w:rsidR="0003539D" w:rsidRPr="0003539D">
        <w:rPr>
          <w:rFonts w:eastAsiaTheme="minorHAnsi" w:cs="Times New Roman"/>
          <w:color w:val="auto"/>
          <w:lang w:val="id-ID"/>
        </w:rPr>
        <w:t xml:space="preserve"> </w:t>
      </w:r>
      <w:r w:rsidR="0078347D">
        <w:rPr>
          <w:rFonts w:eastAsia="Times New Roman"/>
        </w:rPr>
        <w:fldChar w:fldCharType="begin" w:fldLock="1"/>
      </w:r>
      <w:r w:rsidR="0078347D">
        <w:rPr>
          <w:rFonts w:eastAsia="Times New Roman"/>
        </w:rPr>
        <w:instrText>ADDIN CSL_CITATION {"citationItems":[{"id":"ITEM-1","itemData":{"author":[{"dropping-particle":"","family":"Sulistiyo","given":"Agus","non-dropping-particle":"","parse-names":false,"suffix":""},{"dropping-particle":"","family":"Yanti","given":"Harti Budi","non-dropping-particle":"","parse-names":false,"suffix":""}],"container-title":"Jurnal Akuntansi dan Pajak ","id":"ITEM-1","issued":{"date-parts":[["2022"]]},"title":"Pengaruh Pengendalian Internal, Manajemen Risiko, dan Whistleblowing System terhadap Pencegahan Fraud","type":"article-journal"},"uris":["http://www.mendeley.com/documents/?uuid=89fe948e-991e-3539-bc79-f8d8e7831677"]}],"mendeley":{"formattedCitation":"(Sulistiyo &amp; Yanti, 2022)","manualFormatting":"Sulistiyo and Yanti (2022)","plainTextFormattedCitation":"(Sulistiyo &amp; Yanti, 2022)","previouslyFormattedCitation":"(Sulistiyo &amp; Yanti, 2022)"},"properties":{"noteIndex":0},"schema":"https://github.com/citation-style-language/schema/raw/master/csl-citation.json"}</w:instrText>
      </w:r>
      <w:r w:rsidR="0078347D">
        <w:rPr>
          <w:rFonts w:eastAsia="Times New Roman"/>
        </w:rPr>
        <w:fldChar w:fldCharType="separate"/>
      </w:r>
      <w:r w:rsidR="0078347D" w:rsidRPr="0078347D">
        <w:rPr>
          <w:rFonts w:eastAsia="Times New Roman"/>
          <w:noProof/>
        </w:rPr>
        <w:t xml:space="preserve">Sulistiyo </w:t>
      </w:r>
      <w:r w:rsidR="0078347D">
        <w:rPr>
          <w:rFonts w:eastAsia="Times New Roman"/>
          <w:noProof/>
        </w:rPr>
        <w:t>and</w:t>
      </w:r>
      <w:r w:rsidR="0078347D" w:rsidRPr="0078347D">
        <w:rPr>
          <w:rFonts w:eastAsia="Times New Roman"/>
          <w:noProof/>
        </w:rPr>
        <w:t xml:space="preserve"> Yanti </w:t>
      </w:r>
      <w:r w:rsidR="0078347D">
        <w:rPr>
          <w:rFonts w:eastAsia="Times New Roman"/>
          <w:noProof/>
        </w:rPr>
        <w:t>(</w:t>
      </w:r>
      <w:r w:rsidR="0078347D" w:rsidRPr="0078347D">
        <w:rPr>
          <w:rFonts w:eastAsia="Times New Roman"/>
          <w:noProof/>
        </w:rPr>
        <w:t>2022)</w:t>
      </w:r>
      <w:r w:rsidR="0078347D">
        <w:rPr>
          <w:rFonts w:eastAsia="Times New Roman"/>
        </w:rPr>
        <w:fldChar w:fldCharType="end"/>
      </w:r>
      <w:r w:rsidR="0003539D" w:rsidRPr="0003539D">
        <w:rPr>
          <w:rFonts w:eastAsiaTheme="minorHAnsi" w:cs="Times New Roman"/>
          <w:color w:val="auto"/>
          <w:lang w:val="id-ID"/>
        </w:rPr>
        <w:t xml:space="preserve"> </w:t>
      </w:r>
      <w:r>
        <w:rPr>
          <w:rFonts w:eastAsiaTheme="minorHAnsi" w:cs="Times New Roman"/>
          <w:color w:val="auto"/>
        </w:rPr>
        <w:t>and</w:t>
      </w:r>
      <w:r w:rsidR="0003539D" w:rsidRPr="0003539D">
        <w:rPr>
          <w:rFonts w:eastAsiaTheme="minorHAnsi" w:cs="Times New Roman"/>
          <w:color w:val="auto"/>
          <w:lang w:val="id-ID"/>
        </w:rPr>
        <w:t xml:space="preserve"> </w:t>
      </w:r>
      <w:r w:rsidR="0078347D">
        <w:rPr>
          <w:rFonts w:eastAsiaTheme="minorHAnsi" w:cs="Times New Roman"/>
          <w:lang w:val="id-ID"/>
        </w:rPr>
        <w:fldChar w:fldCharType="begin" w:fldLock="1"/>
      </w:r>
      <w:r w:rsidR="0078347D">
        <w:rPr>
          <w:rFonts w:eastAsiaTheme="minorHAnsi" w:cs="Times New Roman"/>
          <w:lang w:val="id-ID"/>
        </w:rPr>
        <w:instrText>ADDIN CSL_CITATION {"citationItems":[{"id":"ITEM-1","itemData":{"ISSN":"2598-8301","author":[{"dropping-particle":"","family":"Wilda","given":"","non-dropping-particle":"","parse-names":false,"suffix":""},{"dropping-particle":"","family":"Tenriwaru","given":"","non-dropping-particle":"","parse-names":false,"suffix":""},{"dropping-particle":"","family":"Pramukti","given":"Andika","non-dropping-particle":"","parse-names":false,"suffix":""}],"container-title":"SEIKO : Journal of Management &amp; Business","id":"ITEM-1","issue":"1","issued":{"date-parts":[["2024"]]},"page":"574-588","title":"Pengaruh Pengendalian Internal, Budaya Organisasi, danRisk Management terhadap Pencegahan Fraud Melalui Good Corporate Governance sebagai Variabel Intervening (Studi Kasus Badan Pengelolaan Keuangan dan Aset Daerah Kota Makassar)","type":"article-journal","volume":"7"},"uris":["http://www.mendeley.com/documents/?uuid=ccfbdb5b-88b1-3f1c-9ff5-2c66067034d0"]}],"mendeley":{"formattedCitation":"(Wilda et al., 2024)","manualFormatting":"Wilda et al., (2024)","plainTextFormattedCitation":"(Wilda et al., 2024)","previouslyFormattedCitation":"(Wilda et al., 2024)"},"properties":{"noteIndex":0},"schema":"https://github.com/citation-style-language/schema/raw/master/csl-citation.json"}</w:instrText>
      </w:r>
      <w:r w:rsidR="0078347D">
        <w:rPr>
          <w:rFonts w:eastAsiaTheme="minorHAnsi" w:cs="Times New Roman"/>
          <w:lang w:val="id-ID"/>
        </w:rPr>
        <w:fldChar w:fldCharType="separate"/>
      </w:r>
      <w:r w:rsidR="0078347D" w:rsidRPr="0078347D">
        <w:rPr>
          <w:rFonts w:eastAsiaTheme="minorHAnsi" w:cs="Times New Roman"/>
          <w:noProof/>
          <w:lang w:val="id-ID"/>
        </w:rPr>
        <w:t xml:space="preserve">Wilda </w:t>
      </w:r>
      <w:r w:rsidR="0078347D" w:rsidRPr="0078347D">
        <w:rPr>
          <w:rFonts w:eastAsiaTheme="minorHAnsi" w:cs="Times New Roman"/>
          <w:i/>
          <w:noProof/>
          <w:lang w:val="id-ID"/>
        </w:rPr>
        <w:t>et al.</w:t>
      </w:r>
      <w:r w:rsidR="0078347D" w:rsidRPr="0078347D">
        <w:rPr>
          <w:rFonts w:eastAsiaTheme="minorHAnsi" w:cs="Times New Roman"/>
          <w:noProof/>
          <w:lang w:val="id-ID"/>
        </w:rPr>
        <w:t xml:space="preserve">, </w:t>
      </w:r>
      <w:r w:rsidR="0078347D">
        <w:rPr>
          <w:rFonts w:eastAsiaTheme="minorHAnsi" w:cs="Times New Roman"/>
          <w:noProof/>
        </w:rPr>
        <w:t>(</w:t>
      </w:r>
      <w:r w:rsidR="0078347D" w:rsidRPr="0078347D">
        <w:rPr>
          <w:rFonts w:eastAsiaTheme="minorHAnsi" w:cs="Times New Roman"/>
          <w:noProof/>
          <w:lang w:val="id-ID"/>
        </w:rPr>
        <w:t>2024)</w:t>
      </w:r>
      <w:r w:rsidR="0078347D">
        <w:rPr>
          <w:rFonts w:eastAsiaTheme="minorHAnsi" w:cs="Times New Roman"/>
          <w:lang w:val="id-ID"/>
        </w:rPr>
        <w:fldChar w:fldCharType="end"/>
      </w:r>
      <w:r w:rsidR="00E71100">
        <w:rPr>
          <w:rFonts w:eastAsiaTheme="minorHAnsi" w:cs="Times New Roman"/>
        </w:rPr>
        <w:t xml:space="preserve"> </w:t>
      </w:r>
      <w:r>
        <w:rPr>
          <w:rFonts w:eastAsiaTheme="minorHAnsi" w:cs="Times New Roman"/>
          <w:color w:val="auto"/>
        </w:rPr>
        <w:t>indicate</w:t>
      </w:r>
      <w:r w:rsidRPr="00835C70">
        <w:rPr>
          <w:rFonts w:eastAsiaTheme="minorHAnsi" w:cs="Times New Roman"/>
          <w:color w:val="auto"/>
          <w:lang w:val="id-ID"/>
        </w:rPr>
        <w:t xml:space="preserve"> that risk management has a positive and significant effect on fraud prevention. This means that the better the implementation of risk management in an organization, the more it can prevent fraud by minimizing existing risks. Based on this description, the </w:t>
      </w:r>
      <w:r>
        <w:rPr>
          <w:rFonts w:eastAsiaTheme="minorHAnsi" w:cs="Times New Roman"/>
          <w:color w:val="auto"/>
        </w:rPr>
        <w:t>proposed</w:t>
      </w:r>
      <w:r w:rsidRPr="00835C70">
        <w:rPr>
          <w:rFonts w:eastAsiaTheme="minorHAnsi" w:cs="Times New Roman"/>
          <w:color w:val="auto"/>
          <w:lang w:val="id-ID"/>
        </w:rPr>
        <w:t xml:space="preserve"> hypothesis is as follows</w:t>
      </w:r>
      <w:r w:rsidR="0003539D" w:rsidRPr="00835C70">
        <w:rPr>
          <w:rFonts w:eastAsiaTheme="minorHAnsi" w:cs="Times New Roman"/>
          <w:color w:val="auto"/>
          <w:lang w:val="id-ID"/>
        </w:rPr>
        <w:t>:</w:t>
      </w:r>
      <w:r w:rsidR="0003539D" w:rsidRPr="0003539D">
        <w:rPr>
          <w:rFonts w:eastAsiaTheme="minorHAnsi" w:cs="Times New Roman"/>
          <w:color w:val="auto"/>
          <w:lang w:val="id-ID"/>
        </w:rPr>
        <w:t xml:space="preserve">  </w:t>
      </w:r>
    </w:p>
    <w:p w14:paraId="7A42465B" w14:textId="3DA31512" w:rsidR="0003539D" w:rsidRPr="0003539D" w:rsidRDefault="0003539D" w:rsidP="00B84D12">
      <w:pPr>
        <w:spacing w:line="480" w:lineRule="auto"/>
        <w:ind w:left="426"/>
        <w:jc w:val="both"/>
        <w:rPr>
          <w:rFonts w:eastAsiaTheme="minorHAnsi" w:cs="Times New Roman"/>
          <w:b/>
          <w:bCs/>
          <w:color w:val="auto"/>
          <w:lang w:val="id-ID"/>
        </w:rPr>
      </w:pPr>
      <w:r w:rsidRPr="0003539D">
        <w:rPr>
          <w:rFonts w:eastAsiaTheme="minorHAnsi" w:cs="Times New Roman"/>
          <w:b/>
          <w:bCs/>
          <w:color w:val="auto"/>
          <w:lang w:val="id-ID"/>
        </w:rPr>
        <w:t>H</w:t>
      </w:r>
      <w:r w:rsidRPr="0003539D">
        <w:rPr>
          <w:rFonts w:eastAsiaTheme="minorHAnsi" w:cs="Times New Roman"/>
          <w:b/>
          <w:bCs/>
          <w:color w:val="auto"/>
          <w:vertAlign w:val="subscript"/>
          <w:lang w:val="id-ID"/>
        </w:rPr>
        <w:t>1</w:t>
      </w:r>
      <w:r w:rsidRPr="0003539D">
        <w:rPr>
          <w:rFonts w:eastAsiaTheme="minorHAnsi" w:cs="Times New Roman"/>
          <w:b/>
          <w:bCs/>
          <w:color w:val="auto"/>
          <w:lang w:val="id-ID"/>
        </w:rPr>
        <w:t xml:space="preserve"> : </w:t>
      </w:r>
      <w:r w:rsidR="00584EC5">
        <w:rPr>
          <w:rFonts w:eastAsiaTheme="minorHAnsi" w:cs="Times New Roman"/>
          <w:b/>
          <w:bCs/>
          <w:color w:val="auto"/>
        </w:rPr>
        <w:t>Risk management has a posi</w:t>
      </w:r>
      <w:r w:rsidR="00066C6F">
        <w:rPr>
          <w:rFonts w:eastAsiaTheme="minorHAnsi" w:cs="Times New Roman"/>
          <w:b/>
          <w:bCs/>
          <w:color w:val="auto"/>
        </w:rPr>
        <w:t>tive and significant effect on fraud p</w:t>
      </w:r>
      <w:r w:rsidR="00584EC5">
        <w:rPr>
          <w:rFonts w:eastAsiaTheme="minorHAnsi" w:cs="Times New Roman"/>
          <w:b/>
          <w:bCs/>
          <w:color w:val="auto"/>
        </w:rPr>
        <w:t>revention</w:t>
      </w:r>
      <w:r w:rsidRPr="0003539D">
        <w:rPr>
          <w:rFonts w:eastAsiaTheme="minorHAnsi" w:cs="Times New Roman"/>
          <w:b/>
          <w:bCs/>
          <w:color w:val="auto"/>
          <w:lang w:val="id-ID"/>
        </w:rPr>
        <w:t xml:space="preserve"> </w:t>
      </w:r>
    </w:p>
    <w:p w14:paraId="1B1508F8" w14:textId="40DB7D14" w:rsidR="0003539D" w:rsidRPr="00387C67" w:rsidRDefault="00584EC5" w:rsidP="00B84D12">
      <w:pPr>
        <w:pStyle w:val="Heading3"/>
        <w:numPr>
          <w:ilvl w:val="0"/>
          <w:numId w:val="17"/>
        </w:numPr>
        <w:tabs>
          <w:tab w:val="left" w:pos="993"/>
        </w:tabs>
        <w:spacing w:line="480" w:lineRule="auto"/>
        <w:ind w:left="709"/>
        <w:rPr>
          <w:rFonts w:eastAsiaTheme="minorHAnsi"/>
          <w:lang w:val="id-ID"/>
        </w:rPr>
      </w:pPr>
      <w:bookmarkStart w:id="152" w:name="_Toc215220023"/>
      <w:bookmarkStart w:id="153" w:name="_Toc226157574"/>
      <w:bookmarkStart w:id="154" w:name="_Toc226158423"/>
      <w:bookmarkStart w:id="155" w:name="_Toc226158581"/>
      <w:r>
        <w:rPr>
          <w:rFonts w:eastAsiaTheme="minorHAnsi"/>
        </w:rPr>
        <w:t>The Effect of Good Governance on Fraud Prevention</w:t>
      </w:r>
      <w:bookmarkEnd w:id="152"/>
      <w:bookmarkEnd w:id="153"/>
      <w:bookmarkEnd w:id="154"/>
      <w:bookmarkEnd w:id="155"/>
    </w:p>
    <w:p w14:paraId="0B4BA482" w14:textId="5EC51A4E" w:rsidR="0003539D" w:rsidRPr="0003539D" w:rsidRDefault="00835C70" w:rsidP="00E71100">
      <w:pPr>
        <w:spacing w:after="0" w:line="480" w:lineRule="auto"/>
        <w:ind w:left="360" w:firstLine="360"/>
        <w:jc w:val="both"/>
        <w:rPr>
          <w:rFonts w:eastAsiaTheme="minorHAnsi" w:cs="Times New Roman"/>
          <w:b/>
          <w:iCs/>
          <w:color w:val="auto"/>
          <w:lang w:val="id-ID"/>
        </w:rPr>
      </w:pPr>
      <w:r>
        <w:rPr>
          <w:rFonts w:eastAsiaTheme="minorHAnsi" w:cs="Times New Roman"/>
          <w:color w:val="auto"/>
        </w:rPr>
        <w:t xml:space="preserve">The stewardship theory explains that stewards will not act based on personal interests, but are instead motivated to fulfill the objectives of the principal or achieve shared organizational goals. Auditors as stewards will ensure that good governance principles are implemented within government institutions as principals in order to prevent the emerge of fraud-related loopholes in the governmental environment and to echieve clean and corruption-free governance </w:t>
      </w:r>
      <w:r w:rsidR="0003539D" w:rsidRPr="0003539D">
        <w:rPr>
          <w:rFonts w:eastAsiaTheme="minorHAnsi" w:cs="Times New Roman"/>
          <w:color w:val="auto"/>
          <w:lang w:val="id-ID"/>
        </w:rPr>
        <w:t>.</w:t>
      </w:r>
    </w:p>
    <w:p w14:paraId="6FF2C087" w14:textId="11A0DA50" w:rsidR="0003539D" w:rsidRPr="0003539D" w:rsidRDefault="00835C70" w:rsidP="00E71100">
      <w:pPr>
        <w:spacing w:after="0" w:line="480" w:lineRule="auto"/>
        <w:ind w:left="426" w:firstLine="294"/>
        <w:jc w:val="both"/>
        <w:rPr>
          <w:rFonts w:eastAsiaTheme="minorHAnsi" w:cs="Times New Roman"/>
          <w:color w:val="auto"/>
          <w:lang w:val="id-ID"/>
        </w:rPr>
      </w:pPr>
      <w:r>
        <w:rPr>
          <w:rFonts w:eastAsiaTheme="minorHAnsi" w:cs="Times New Roman"/>
          <w:iCs/>
          <w:color w:val="auto"/>
        </w:rPr>
        <w:lastRenderedPageBreak/>
        <w:t>Good governance refers to the implementation of a solid and accountable system of government administration that align with efficient management practices and effective market mechanism, with the aim of avoiding misallocation of investment funds, preventing corruption in both political and administrative aspects, ensuring budgetary discipline, and establishing legal and political frameworks that support economic activities</w:t>
      </w:r>
      <w:commentRangeStart w:id="156"/>
      <w:r w:rsidR="0003539D" w:rsidRPr="0003539D">
        <w:rPr>
          <w:rFonts w:eastAsiaTheme="minorHAnsi" w:cs="Times New Roman"/>
          <w:color w:val="auto"/>
          <w:lang w:val="id-ID"/>
        </w:rPr>
        <w:t xml:space="preserve"> </w:t>
      </w:r>
      <w:commentRangeEnd w:id="156"/>
      <w:r w:rsidR="0003539D" w:rsidRPr="0003539D">
        <w:rPr>
          <w:rFonts w:eastAsiaTheme="minorHAnsi" w:cs="Times New Roman"/>
          <w:color w:val="auto"/>
        </w:rPr>
        <w:commentReference w:id="156"/>
      </w:r>
      <w:r w:rsidR="0078347D">
        <w:rPr>
          <w:rFonts w:eastAsia="Times New Roman"/>
        </w:rPr>
        <w:fldChar w:fldCharType="begin" w:fldLock="1"/>
      </w:r>
      <w:r w:rsidR="0078347D">
        <w:rPr>
          <w:rFonts w:eastAsia="Times New Roman"/>
        </w:rPr>
        <w:instrText>ADDIN CSL_CITATION {"citationItems":[{"id":"ITEM-1","itemData":{"abstract":"mendefinisikan akuntansi manajemen sebagai suatu bagian integral dari manajemen yang terkait dengan pengidentifikasian, penyajian dan pengintepretasian informasi yang digunakan untuk: perumusan stategi, perencanaan dan pengendalian katifitas , pengambilan keputusan , pengoptimalan penggunaan sumber daya, pengungkapan kepada karyawan, perlindungan asset","author":[{"dropping-particle":"","family":"Pratolo","given":"Suryo","non-dropping-particle":"","parse-names":false,"suffix":""},{"dropping-particle":"","family":"Jatmiko","given":"bambang","non-dropping-particle":"","parse-names":false,"suffix":""}],"id":"ITEM-1","issued":{"date-parts":[["2017","3"]]},"publisher":"LP3M UMY","title":"Akuntansi Manajemen Pemerintah Daerah","type":"book"},"uris":["http://www.mendeley.com/documents/?uuid=af1ddc6f-0f4c-311e-875e-0e61801d798b"]}],"mendeley":{"formattedCitation":"(Pratolo &amp; Jatmiko, 2017)","plainTextFormattedCitation":"(Pratolo &amp; Jatmiko, 2017)","previouslyFormattedCitation":"(Pratolo &amp; Jatmiko, 2017)"},"properties":{"noteIndex":0},"schema":"https://github.com/citation-style-language/schema/raw/master/csl-citation.json"}</w:instrText>
      </w:r>
      <w:r w:rsidR="0078347D">
        <w:rPr>
          <w:rFonts w:eastAsia="Times New Roman"/>
        </w:rPr>
        <w:fldChar w:fldCharType="separate"/>
      </w:r>
      <w:r w:rsidR="0078347D" w:rsidRPr="0078347D">
        <w:rPr>
          <w:rFonts w:eastAsia="Times New Roman"/>
          <w:noProof/>
        </w:rPr>
        <w:t>(Pratolo &amp; Jatmiko, 2017)</w:t>
      </w:r>
      <w:r w:rsidR="0078347D">
        <w:rPr>
          <w:rFonts w:eastAsia="Times New Roman"/>
        </w:rPr>
        <w:fldChar w:fldCharType="end"/>
      </w:r>
      <w:r w:rsidR="0003539D" w:rsidRPr="0003539D">
        <w:rPr>
          <w:rFonts w:eastAsiaTheme="minorHAnsi" w:cs="Times New Roman"/>
          <w:color w:val="auto"/>
          <w:lang w:val="id-ID"/>
        </w:rPr>
        <w:t xml:space="preserve">. </w:t>
      </w:r>
      <w:r w:rsidR="00905EFA">
        <w:rPr>
          <w:rFonts w:eastAsiaTheme="minorHAnsi" w:cs="Times New Roman"/>
          <w:color w:val="auto"/>
        </w:rPr>
        <w:t>Government Governance reflects the quality of governance and plays a role in enchancing governmental values as a result of governance and plays a role in enchancing governmental values as a result of governance systems considered effective in supervising and managing organizations</w:t>
      </w:r>
      <w:r w:rsidR="0003539D" w:rsidRPr="0003539D">
        <w:rPr>
          <w:rFonts w:eastAsiaTheme="minorHAnsi" w:cs="Times New Roman"/>
          <w:color w:val="auto"/>
          <w:lang w:val="id-ID"/>
        </w:rPr>
        <w:t xml:space="preserve"> </w:t>
      </w:r>
      <w:r w:rsidR="0078347D">
        <w:rPr>
          <w:rFonts w:eastAsiaTheme="minorHAnsi" w:cs="Times New Roman"/>
          <w:lang w:val="id-ID"/>
        </w:rPr>
        <w:fldChar w:fldCharType="begin" w:fldLock="1"/>
      </w:r>
      <w:r w:rsidR="0078347D">
        <w:rPr>
          <w:rFonts w:eastAsiaTheme="minorHAnsi" w:cs="Times New Roman"/>
          <w:lang w:val="id-ID"/>
        </w:rPr>
        <w:instrText>ADDIN CSL_CITATION {"citationItems":[{"id":"ITEM-1","itemData":{"author":[{"dropping-particle":"","family":"Pratiwi","given":"D. A","non-dropping-particle":"","parse-names":false,"suffix":""}],"container-title":"Akuntansi: Jurnal Akuntansi Integratif","id":"ITEM-1","issue":"2","issued":{"date-parts":[["2022"]]},"page":"105-124","title":"Peran  Strategi  Bisnis  Terhadap  Nilai  Perusahaan  dengan Good Corporate Governance Sebagai Variabel Mediasi. ","type":"article-journal","volume":"8"},"uris":["http://www.mendeley.com/documents/?uuid=5b7126d0-bf12-3faf-9511-777780167726"]}],"mendeley":{"formattedCitation":"(Pratiwi, 2022)","plainTextFormattedCitation":"(Pratiwi, 2022)","previouslyFormattedCitation":"(Pratiwi, 2022)"},"properties":{"noteIndex":0},"schema":"https://github.com/citation-style-language/schema/raw/master/csl-citation.json"}</w:instrText>
      </w:r>
      <w:r w:rsidR="0078347D">
        <w:rPr>
          <w:rFonts w:eastAsiaTheme="minorHAnsi" w:cs="Times New Roman"/>
          <w:lang w:val="id-ID"/>
        </w:rPr>
        <w:fldChar w:fldCharType="separate"/>
      </w:r>
      <w:r w:rsidR="0078347D" w:rsidRPr="0078347D">
        <w:rPr>
          <w:rFonts w:eastAsiaTheme="minorHAnsi" w:cs="Times New Roman"/>
          <w:noProof/>
          <w:lang w:val="id-ID"/>
        </w:rPr>
        <w:t>(Pratiwi, 2022)</w:t>
      </w:r>
      <w:r w:rsidR="0078347D">
        <w:rPr>
          <w:rFonts w:eastAsiaTheme="minorHAnsi" w:cs="Times New Roman"/>
          <w:lang w:val="id-ID"/>
        </w:rPr>
        <w:fldChar w:fldCharType="end"/>
      </w:r>
      <w:r w:rsidR="0003539D" w:rsidRPr="0003539D">
        <w:rPr>
          <w:rFonts w:eastAsiaTheme="minorHAnsi" w:cs="Times New Roman"/>
          <w:color w:val="auto"/>
          <w:lang w:val="id-ID"/>
        </w:rPr>
        <w:t xml:space="preserve">. </w:t>
      </w:r>
      <w:r w:rsidR="00905EFA">
        <w:rPr>
          <w:rFonts w:eastAsiaTheme="minorHAnsi" w:cs="Times New Roman"/>
          <w:color w:val="auto"/>
        </w:rPr>
        <w:t>The implementation of good governance is expected to create a conductive working environment and improve the effectiveness of organizational internal control systems, thereby reducing the risk of fraud within organizations</w:t>
      </w:r>
      <w:r w:rsidR="0003539D" w:rsidRPr="0003539D">
        <w:rPr>
          <w:rFonts w:eastAsiaTheme="minorHAnsi" w:cs="Times New Roman"/>
          <w:color w:val="auto"/>
          <w:lang w:val="id-ID"/>
        </w:rPr>
        <w:t xml:space="preserve">. </w:t>
      </w:r>
    </w:p>
    <w:p w14:paraId="4ED0E8D0" w14:textId="09BCA486" w:rsidR="0003539D" w:rsidRPr="0003539D" w:rsidRDefault="007976B0" w:rsidP="00E71100">
      <w:pPr>
        <w:spacing w:after="0" w:line="480" w:lineRule="auto"/>
        <w:ind w:left="426" w:firstLine="294"/>
        <w:jc w:val="both"/>
        <w:rPr>
          <w:rFonts w:eastAsiaTheme="minorHAnsi" w:cs="Times New Roman"/>
          <w:color w:val="auto"/>
        </w:rPr>
      </w:pPr>
      <w:r>
        <w:rPr>
          <w:rFonts w:eastAsiaTheme="minorHAnsi" w:cs="Times New Roman"/>
          <w:color w:val="auto"/>
        </w:rPr>
        <w:t>Research conducted by</w:t>
      </w:r>
      <w:r w:rsidR="0003539D" w:rsidRPr="0003539D">
        <w:rPr>
          <w:rFonts w:eastAsiaTheme="minorHAnsi" w:cs="Times New Roman"/>
          <w:color w:val="auto"/>
          <w:lang w:val="id-ID"/>
        </w:rPr>
        <w:t xml:space="preserve"> </w:t>
      </w:r>
      <w:r w:rsidR="0078347D">
        <w:rPr>
          <w:rFonts w:eastAsia="Times New Roman"/>
        </w:rPr>
        <w:fldChar w:fldCharType="begin" w:fldLock="1"/>
      </w:r>
      <w:r w:rsidR="0078347D">
        <w:rPr>
          <w:rFonts w:eastAsia="Times New Roman"/>
        </w:rPr>
        <w:instrText>ADDIN CSL_CITATION {"citationItems":[{"id":"ITEM-1","itemData":{"author":[{"dropping-particle":"","family":"Sulistiyo","given":"Agus","non-dropping-particle":"","parse-names":false,"suffix":""},{"dropping-particle":"","family":"Yanti","given":"Harti Budi","non-dropping-particle":"","parse-names":false,"suffix":""}],"container-title":"Jurnal Akuntansi dan Pajak ","id":"ITEM-1","issued":{"date-parts":[["2022"]]},"title":"Pengaruh Pengendalian Internal, Manajemen Risiko, dan Whistleblowing System terhadap Pencegahan Fraud","type":"article-journal"},"uris":["http://www.mendeley.com/documents/?uuid=89fe948e-991e-3539-bc79-f8d8e7831677"]}],"mendeley":{"formattedCitation":"(Sulistiyo &amp; Yanti, 2022)","manualFormatting":"Sulistiyo and Yanti (2022)","plainTextFormattedCitation":"(Sulistiyo &amp; Yanti, 2022)","previouslyFormattedCitation":"(Sulistiyo &amp; Yanti, 2022)"},"properties":{"noteIndex":0},"schema":"https://github.com/citation-style-language/schema/raw/master/csl-citation.json"}</w:instrText>
      </w:r>
      <w:r w:rsidR="0078347D">
        <w:rPr>
          <w:rFonts w:eastAsia="Times New Roman"/>
        </w:rPr>
        <w:fldChar w:fldCharType="separate"/>
      </w:r>
      <w:r w:rsidR="0078347D" w:rsidRPr="0078347D">
        <w:rPr>
          <w:rFonts w:eastAsia="Times New Roman"/>
          <w:noProof/>
        </w:rPr>
        <w:t xml:space="preserve">Sulistiyo </w:t>
      </w:r>
      <w:r w:rsidR="0078347D">
        <w:rPr>
          <w:rFonts w:eastAsia="Times New Roman"/>
          <w:noProof/>
        </w:rPr>
        <w:t>and Yanti</w:t>
      </w:r>
      <w:r w:rsidR="0078347D" w:rsidRPr="0078347D">
        <w:rPr>
          <w:rFonts w:eastAsia="Times New Roman"/>
          <w:noProof/>
        </w:rPr>
        <w:t xml:space="preserve"> </w:t>
      </w:r>
      <w:r w:rsidR="0078347D">
        <w:rPr>
          <w:rFonts w:eastAsia="Times New Roman"/>
          <w:noProof/>
        </w:rPr>
        <w:t>(</w:t>
      </w:r>
      <w:r w:rsidR="0078347D" w:rsidRPr="0078347D">
        <w:rPr>
          <w:rFonts w:eastAsia="Times New Roman"/>
          <w:noProof/>
        </w:rPr>
        <w:t>2022)</w:t>
      </w:r>
      <w:r w:rsidR="0078347D">
        <w:rPr>
          <w:rFonts w:eastAsia="Times New Roman"/>
        </w:rPr>
        <w:fldChar w:fldCharType="end"/>
      </w:r>
      <w:r w:rsidR="0003539D" w:rsidRPr="0003539D">
        <w:rPr>
          <w:rFonts w:eastAsiaTheme="minorHAnsi" w:cs="Times New Roman"/>
          <w:color w:val="auto"/>
          <w:lang w:val="id-ID"/>
        </w:rPr>
        <w:t xml:space="preserve"> </w:t>
      </w:r>
      <w:r>
        <w:rPr>
          <w:rFonts w:eastAsiaTheme="minorHAnsi" w:cs="Times New Roman"/>
          <w:color w:val="auto"/>
        </w:rPr>
        <w:t>indicates that good government governance has a positive and significant effect on fraud prevention</w:t>
      </w:r>
      <w:r w:rsidR="0003539D" w:rsidRPr="0003539D">
        <w:rPr>
          <w:rFonts w:eastAsiaTheme="minorHAnsi" w:cs="Times New Roman"/>
          <w:color w:val="auto"/>
        </w:rPr>
        <w:t xml:space="preserve">. </w:t>
      </w:r>
      <w:r>
        <w:rPr>
          <w:rFonts w:eastAsiaTheme="minorHAnsi" w:cs="Times New Roman"/>
          <w:color w:val="auto"/>
        </w:rPr>
        <w:t>This finding suggest tht the better the implementation of good governance within the government environment, the better the level of fraud prevention. These results are consistent with research by</w:t>
      </w:r>
      <w:r w:rsidR="0003539D" w:rsidRPr="0003539D">
        <w:rPr>
          <w:rFonts w:eastAsiaTheme="minorHAnsi" w:cs="Times New Roman"/>
          <w:color w:val="auto"/>
        </w:rPr>
        <w:t xml:space="preserve"> </w:t>
      </w:r>
      <w:r w:rsidR="0078347D">
        <w:rPr>
          <w:rFonts w:eastAsia="Times New Roman"/>
        </w:rPr>
        <w:fldChar w:fldCharType="begin" w:fldLock="1"/>
      </w:r>
      <w:r w:rsidR="0078347D">
        <w:rPr>
          <w:rFonts w:eastAsia="Times New Roman"/>
        </w:rPr>
        <w:instrText>ADDIN CSL_CITATION {"citationItems":[{"id":"ITEM-1","itemData":{"abstract":"− The Covid-19 pandemic has changed work patterns that mostly rely on information technology. This makes the span of control wider so that Governance, Digitalization, and Internal Auditors to prevent fraud need to be evaluated. This research is quantitative research through surveys with questionnaires and variance-based SEM approach with SmartPLS. The sampling technique used is purposive sampling on the population in the Ministry of Industry as many as 1,054 offices spread throughout Indonesia with the formula Yamane / Isaac and Michael (290 samples). Before hypothesis testing, validity and reliability tests are carried out. This study found that law enforcement against fraudulent behavior in government must be carried out objectively free from the influence of power interests. Furthermore, the Ministry of Industry needs to review the relationship between the implementation of good governance, digitalization and internal auditors in fraud prevention. The novelty in this study is related to the influence of democracy, legal culture, MPN and SPAN in fraud prevention and its impact on public accountability.","author":[{"dropping-particle":"","family":"Fauzia","given":"Noviana R","non-dropping-particle":"","parse-names":false,"suffix":""},{"dropping-particle":"","family":"Harnovinsah","given":"","non-dropping-particle":"","parse-names":false,"suffix":""}],"container-title":"Inovasi dan Kreativitas dalam Ekonomi","id":"ITEM-1","issue":"1","issued":{"date-parts":[["2021"]]},"page":"43-52","title":"Pengaruh Tata Kelola Pemerintahan, Digitalisasi, Internal Auditor terhadap Pencegahan Fraud Dimediasi Akuntabilitas Publik (Survey di Kementerian Perindustrian)","type":"article-journal","volume":"7"},"uris":["http://www.mendeley.com/documents/?uuid=2f87ea06-2480-31f8-a42c-04a8f394f7dd"]}],"mendeley":{"formattedCitation":"(Fauzia &amp; Harnovinsah, 2021)","manualFormatting":"(Fauzia and Harnovinsah (2021)","plainTextFormattedCitation":"(Fauzia &amp; Harnovinsah, 2021)","previouslyFormattedCitation":"(Fauzia &amp; Harnovinsah, 2021)"},"properties":{"noteIndex":0},"schema":"https://github.com/citation-style-language/schema/raw/master/csl-citation.json"}</w:instrText>
      </w:r>
      <w:r w:rsidR="0078347D">
        <w:rPr>
          <w:rFonts w:eastAsia="Times New Roman"/>
        </w:rPr>
        <w:fldChar w:fldCharType="separate"/>
      </w:r>
      <w:r w:rsidR="0078347D" w:rsidRPr="0078347D">
        <w:rPr>
          <w:rFonts w:eastAsia="Times New Roman"/>
          <w:noProof/>
        </w:rPr>
        <w:t xml:space="preserve">(Fauzia </w:t>
      </w:r>
      <w:r w:rsidR="0078347D">
        <w:rPr>
          <w:rFonts w:eastAsia="Times New Roman"/>
          <w:noProof/>
        </w:rPr>
        <w:t>and Harnovinsah</w:t>
      </w:r>
      <w:r w:rsidR="0078347D" w:rsidRPr="0078347D">
        <w:rPr>
          <w:rFonts w:eastAsia="Times New Roman"/>
          <w:noProof/>
        </w:rPr>
        <w:t xml:space="preserve"> </w:t>
      </w:r>
      <w:r w:rsidR="0078347D">
        <w:rPr>
          <w:rFonts w:eastAsia="Times New Roman"/>
          <w:noProof/>
        </w:rPr>
        <w:t>(</w:t>
      </w:r>
      <w:r w:rsidR="0078347D" w:rsidRPr="0078347D">
        <w:rPr>
          <w:rFonts w:eastAsia="Times New Roman"/>
          <w:noProof/>
        </w:rPr>
        <w:t>2021)</w:t>
      </w:r>
      <w:r w:rsidR="0078347D">
        <w:rPr>
          <w:rFonts w:eastAsia="Times New Roman"/>
        </w:rPr>
        <w:fldChar w:fldCharType="end"/>
      </w:r>
      <w:r w:rsidR="0003539D" w:rsidRPr="0003539D">
        <w:rPr>
          <w:rFonts w:eastAsiaTheme="minorHAnsi" w:cs="Times New Roman"/>
          <w:color w:val="auto"/>
        </w:rPr>
        <w:t xml:space="preserve"> </w:t>
      </w:r>
      <w:r>
        <w:rPr>
          <w:rFonts w:eastAsiaTheme="minorHAnsi" w:cs="Times New Roman"/>
          <w:color w:val="auto"/>
        </w:rPr>
        <w:t>and</w:t>
      </w:r>
      <w:r w:rsidR="0003539D" w:rsidRPr="0003539D">
        <w:rPr>
          <w:rFonts w:eastAsiaTheme="minorHAnsi" w:cs="Times New Roman"/>
          <w:color w:val="auto"/>
        </w:rPr>
        <w:t xml:space="preserve"> </w:t>
      </w:r>
      <w:r w:rsidR="0078347D">
        <w:rPr>
          <w:rFonts w:eastAsia="Times New Roman"/>
        </w:rPr>
        <w:fldChar w:fldCharType="begin" w:fldLock="1"/>
      </w:r>
      <w:r w:rsidR="0078347D">
        <w:rPr>
          <w:rFonts w:eastAsia="Times New Roman"/>
        </w:rPr>
        <w:instrText>ADDIN CSL_CITATION {"citationItems":[{"id":"ITEM-1","itemData":{"DOI":"10.46306/rev.v5i1.392","ISSN":"2723-6501","author":[{"dropping-particle":"","family":"Nafisah","given":"Maya Yulia","non-dropping-particle":"","parse-names":false,"suffix":""},{"dropping-particle":"","family":"Witono","given":"Banu","non-dropping-particle":"","parse-names":false,"suffix":""}],"container-title":"Jurnal Revenue","id":"ITEM-1","issued":{"date-parts":[["2024"]]},"title":"Pengaruh Penerapan Akuntansi Berbasis Akrual, Good Governance, dan Pengawasan Pengelolaan Keuangan terhadap Pencegahan Fraud pada Keuangan Daerah","type":"article-journal","volume":"5"},"uris":["http://www.mendeley.com/documents/?uuid=82256808-83f3-356e-9f03-aaa6cd282627"]}],"mendeley":{"formattedCitation":"(Nafisah &amp; Witono, 2024)","manualFormatting":"Nafisah &amp; Witono (2024)","plainTextFormattedCitation":"(Nafisah &amp; Witono, 2024)","previouslyFormattedCitation":"(Nafisah &amp; Witono, 2024)"},"properties":{"noteIndex":0},"schema":"https://github.com/citation-style-language/schema/raw/master/csl-citation.json"}</w:instrText>
      </w:r>
      <w:r w:rsidR="0078347D">
        <w:rPr>
          <w:rFonts w:eastAsia="Times New Roman"/>
        </w:rPr>
        <w:fldChar w:fldCharType="separate"/>
      </w:r>
      <w:r w:rsidR="0078347D">
        <w:rPr>
          <w:rFonts w:eastAsia="Times New Roman"/>
          <w:noProof/>
        </w:rPr>
        <w:t>Nafisah &amp; Witono</w:t>
      </w:r>
      <w:r w:rsidR="0078347D" w:rsidRPr="0078347D">
        <w:rPr>
          <w:rFonts w:eastAsia="Times New Roman"/>
          <w:noProof/>
        </w:rPr>
        <w:t xml:space="preserve"> </w:t>
      </w:r>
      <w:r w:rsidR="0078347D">
        <w:rPr>
          <w:rFonts w:eastAsia="Times New Roman"/>
          <w:noProof/>
        </w:rPr>
        <w:t>(</w:t>
      </w:r>
      <w:r w:rsidR="0078347D" w:rsidRPr="0078347D">
        <w:rPr>
          <w:rFonts w:eastAsia="Times New Roman"/>
          <w:noProof/>
        </w:rPr>
        <w:t>2024)</w:t>
      </w:r>
      <w:r w:rsidR="0078347D">
        <w:rPr>
          <w:rFonts w:eastAsia="Times New Roman"/>
        </w:rPr>
        <w:fldChar w:fldCharType="end"/>
      </w:r>
      <w:r w:rsidR="003F6143" w:rsidRPr="003F6143">
        <w:rPr>
          <w:rFonts w:eastAsia="Times New Roman"/>
        </w:rPr>
        <w:t>,</w:t>
      </w:r>
      <w:r w:rsidR="0003539D" w:rsidRPr="0003539D">
        <w:rPr>
          <w:rFonts w:eastAsiaTheme="minorHAnsi" w:cs="Times New Roman"/>
          <w:color w:val="auto"/>
        </w:rPr>
        <w:t xml:space="preserve"> </w:t>
      </w:r>
      <w:r>
        <w:rPr>
          <w:rFonts w:eastAsiaTheme="minorHAnsi" w:cs="Times New Roman"/>
          <w:color w:val="auto"/>
        </w:rPr>
        <w:t>which states that good governance has a positive effct on fraud prevention. Based on the foregoing discussion, the proposed hyphothesis is as follows</w:t>
      </w:r>
      <w:r w:rsidR="0003539D" w:rsidRPr="0003539D">
        <w:rPr>
          <w:rFonts w:eastAsiaTheme="minorHAnsi" w:cs="Times New Roman"/>
          <w:color w:val="auto"/>
        </w:rPr>
        <w:t xml:space="preserve">: </w:t>
      </w:r>
    </w:p>
    <w:p w14:paraId="3F805173" w14:textId="022F68E5" w:rsidR="0003539D" w:rsidRPr="0003539D" w:rsidRDefault="0003539D" w:rsidP="00B84D12">
      <w:pPr>
        <w:spacing w:line="480" w:lineRule="auto"/>
        <w:ind w:left="426"/>
        <w:jc w:val="both"/>
        <w:rPr>
          <w:rFonts w:eastAsiaTheme="minorHAnsi" w:cs="Times New Roman"/>
          <w:b/>
          <w:bCs/>
          <w:color w:val="auto"/>
          <w:lang w:val="id-ID"/>
        </w:rPr>
      </w:pPr>
      <w:r w:rsidRPr="0003539D">
        <w:rPr>
          <w:rFonts w:eastAsiaTheme="minorHAnsi" w:cs="Times New Roman"/>
          <w:b/>
          <w:bCs/>
          <w:color w:val="auto"/>
          <w:lang w:val="id-ID"/>
        </w:rPr>
        <w:lastRenderedPageBreak/>
        <w:t>H</w:t>
      </w:r>
      <w:r w:rsidRPr="0003539D">
        <w:rPr>
          <w:rFonts w:eastAsiaTheme="minorHAnsi" w:cs="Times New Roman"/>
          <w:b/>
          <w:bCs/>
          <w:color w:val="auto"/>
          <w:vertAlign w:val="subscript"/>
          <w:lang w:val="id-ID"/>
        </w:rPr>
        <w:t xml:space="preserve">2 </w:t>
      </w:r>
      <w:r w:rsidRPr="0003539D">
        <w:rPr>
          <w:rFonts w:eastAsiaTheme="minorHAnsi" w:cs="Times New Roman"/>
          <w:b/>
          <w:bCs/>
          <w:color w:val="auto"/>
          <w:lang w:val="id-ID"/>
        </w:rPr>
        <w:t xml:space="preserve">: </w:t>
      </w:r>
      <w:r w:rsidR="00066C6F">
        <w:rPr>
          <w:rFonts w:eastAsiaTheme="minorHAnsi" w:cs="Times New Roman"/>
          <w:b/>
          <w:bCs/>
          <w:iCs/>
          <w:color w:val="auto"/>
        </w:rPr>
        <w:t>Good g</w:t>
      </w:r>
      <w:r w:rsidR="00584EC5">
        <w:rPr>
          <w:rFonts w:eastAsiaTheme="minorHAnsi" w:cs="Times New Roman"/>
          <w:b/>
          <w:bCs/>
          <w:iCs/>
          <w:color w:val="auto"/>
        </w:rPr>
        <w:t xml:space="preserve">overnance has a positive and significant effect </w:t>
      </w:r>
      <w:r w:rsidR="00066C6F">
        <w:rPr>
          <w:rFonts w:eastAsiaTheme="minorHAnsi" w:cs="Times New Roman"/>
          <w:b/>
          <w:bCs/>
          <w:iCs/>
          <w:color w:val="auto"/>
        </w:rPr>
        <w:t>on f</w:t>
      </w:r>
      <w:r w:rsidR="00584EC5">
        <w:rPr>
          <w:rFonts w:eastAsiaTheme="minorHAnsi" w:cs="Times New Roman"/>
          <w:b/>
          <w:bCs/>
          <w:iCs/>
          <w:color w:val="auto"/>
        </w:rPr>
        <w:t xml:space="preserve">raud </w:t>
      </w:r>
      <w:r w:rsidR="00066C6F">
        <w:rPr>
          <w:rFonts w:eastAsiaTheme="minorHAnsi" w:cs="Times New Roman"/>
          <w:b/>
          <w:bCs/>
          <w:iCs/>
          <w:color w:val="auto"/>
        </w:rPr>
        <w:t>p</w:t>
      </w:r>
      <w:r w:rsidR="00584EC5">
        <w:rPr>
          <w:rFonts w:eastAsiaTheme="minorHAnsi" w:cs="Times New Roman"/>
          <w:b/>
          <w:bCs/>
          <w:iCs/>
          <w:color w:val="auto"/>
        </w:rPr>
        <w:t>revention</w:t>
      </w:r>
    </w:p>
    <w:p w14:paraId="38C1731B" w14:textId="05764FB5" w:rsidR="0003539D" w:rsidRPr="0003539D" w:rsidRDefault="00066C6F" w:rsidP="00B84D12">
      <w:pPr>
        <w:pStyle w:val="Heading3"/>
        <w:numPr>
          <w:ilvl w:val="0"/>
          <w:numId w:val="17"/>
        </w:numPr>
        <w:tabs>
          <w:tab w:val="left" w:pos="993"/>
        </w:tabs>
        <w:spacing w:line="480" w:lineRule="auto"/>
        <w:ind w:left="709"/>
        <w:rPr>
          <w:rFonts w:eastAsiaTheme="minorHAnsi"/>
          <w:lang w:val="id-ID"/>
        </w:rPr>
      </w:pPr>
      <w:bookmarkStart w:id="157" w:name="_Toc215220024"/>
      <w:bookmarkStart w:id="158" w:name="_Toc226157575"/>
      <w:bookmarkStart w:id="159" w:name="_Toc226158424"/>
      <w:bookmarkStart w:id="160" w:name="_Toc226158582"/>
      <w:r>
        <w:rPr>
          <w:rFonts w:eastAsiaTheme="minorHAnsi"/>
        </w:rPr>
        <w:t>The Ethics of Organizational Behavior Moderates The Effect of Risk Management on Fraud Prevention</w:t>
      </w:r>
      <w:bookmarkEnd w:id="157"/>
      <w:bookmarkEnd w:id="158"/>
      <w:bookmarkEnd w:id="159"/>
      <w:bookmarkEnd w:id="160"/>
    </w:p>
    <w:p w14:paraId="7069B3D7" w14:textId="1DBEF14F" w:rsidR="0003539D" w:rsidRPr="0003539D" w:rsidRDefault="007976B0" w:rsidP="00E71100">
      <w:pPr>
        <w:spacing w:after="0" w:line="480" w:lineRule="auto"/>
        <w:ind w:left="426" w:firstLine="294"/>
        <w:jc w:val="both"/>
        <w:rPr>
          <w:rFonts w:eastAsiaTheme="minorHAnsi" w:cs="Times New Roman"/>
          <w:color w:val="auto"/>
          <w:lang w:val="id-ID"/>
        </w:rPr>
      </w:pPr>
      <w:r>
        <w:rPr>
          <w:rFonts w:eastAsiaTheme="minorHAnsi" w:cs="Times New Roman"/>
          <w:color w:val="auto"/>
        </w:rPr>
        <w:t xml:space="preserve">The stewardship theory is based on philosophical assumption regarding human nature, which is essentially trustworthy, responsible, and possesses integrity, and honesty towards others. Organizational ethical behavior forms the basis </w:t>
      </w:r>
      <w:r w:rsidRPr="007976B0">
        <w:rPr>
          <w:rFonts w:eastAsiaTheme="minorHAnsi" w:cs="Times New Roman"/>
          <w:color w:val="auto"/>
        </w:rPr>
        <w:t xml:space="preserve">of integrity for individuals because organizational ethical culture is a collection of values, norms, and beliefs shared by individuals or members of the organization. These values influence the way individuals work and behave in order to align with the </w:t>
      </w:r>
      <w:r>
        <w:rPr>
          <w:rFonts w:eastAsiaTheme="minorHAnsi" w:cs="Times New Roman"/>
          <w:color w:val="auto"/>
        </w:rPr>
        <w:t>organizational objectives and encourage the formation of ethical conduct</w:t>
      </w:r>
      <w:r w:rsidRPr="007976B0">
        <w:rPr>
          <w:rFonts w:eastAsiaTheme="minorHAnsi" w:cs="Times New Roman"/>
          <w:color w:val="auto"/>
        </w:rPr>
        <w:t>.</w:t>
      </w:r>
    </w:p>
    <w:p w14:paraId="22252190" w14:textId="4E2B546F" w:rsidR="0003539D" w:rsidRPr="0003539D" w:rsidRDefault="007976B0" w:rsidP="00E71100">
      <w:pPr>
        <w:spacing w:after="0" w:line="480" w:lineRule="auto"/>
        <w:ind w:left="426" w:firstLine="294"/>
        <w:jc w:val="both"/>
        <w:rPr>
          <w:rFonts w:eastAsiaTheme="minorHAnsi" w:cs="Times New Roman"/>
          <w:color w:val="auto"/>
          <w:lang w:val="id-ID"/>
        </w:rPr>
      </w:pPr>
      <w:r w:rsidRPr="007976B0">
        <w:rPr>
          <w:rFonts w:eastAsiaTheme="minorHAnsi" w:cs="Times New Roman"/>
          <w:color w:val="auto"/>
          <w:lang w:val="id-ID"/>
        </w:rPr>
        <w:t xml:space="preserve">In this context, organizational ethical </w:t>
      </w:r>
      <w:r>
        <w:rPr>
          <w:rFonts w:eastAsiaTheme="minorHAnsi" w:cs="Times New Roman"/>
          <w:color w:val="auto"/>
        </w:rPr>
        <w:t>behavior</w:t>
      </w:r>
      <w:r w:rsidRPr="007976B0">
        <w:rPr>
          <w:rFonts w:eastAsiaTheme="minorHAnsi" w:cs="Times New Roman"/>
          <w:color w:val="auto"/>
          <w:lang w:val="id-ID"/>
        </w:rPr>
        <w:t xml:space="preserve"> not only shapes individual attitudes but also plays an important role in strengthening the effectiveness of risk management in fraud prevention.</w:t>
      </w:r>
      <w:r w:rsidR="0003539D" w:rsidRPr="0003539D">
        <w:rPr>
          <w:rFonts w:eastAsiaTheme="minorHAnsi" w:cs="Times New Roman"/>
          <w:color w:val="auto"/>
          <w:lang w:val="id-ID"/>
        </w:rPr>
        <w:t xml:space="preserve"> </w:t>
      </w:r>
      <w:r w:rsidR="00B57DEE" w:rsidRPr="00B57DEE">
        <w:rPr>
          <w:rFonts w:eastAsia="Times New Roman"/>
        </w:rPr>
        <w:t>(Halimatusyadiah &amp; Robani, 2021)</w:t>
      </w:r>
      <w:r w:rsidR="0003539D" w:rsidRPr="0003539D">
        <w:rPr>
          <w:rFonts w:eastAsiaTheme="minorHAnsi" w:cs="Times New Roman"/>
          <w:color w:val="auto"/>
          <w:lang w:val="id-ID"/>
        </w:rPr>
        <w:t xml:space="preserve">. </w:t>
      </w:r>
      <w:r w:rsidRPr="007976B0">
        <w:rPr>
          <w:rFonts w:eastAsiaTheme="minorHAnsi" w:cs="Times New Roman"/>
          <w:color w:val="auto"/>
          <w:lang w:val="id-ID"/>
        </w:rPr>
        <w:t xml:space="preserve">Organizational ethical </w:t>
      </w:r>
      <w:r>
        <w:rPr>
          <w:rFonts w:eastAsiaTheme="minorHAnsi" w:cs="Times New Roman"/>
          <w:color w:val="auto"/>
        </w:rPr>
        <w:t>behavior</w:t>
      </w:r>
      <w:r w:rsidRPr="007976B0">
        <w:rPr>
          <w:rFonts w:eastAsiaTheme="minorHAnsi" w:cs="Times New Roman"/>
          <w:color w:val="auto"/>
          <w:lang w:val="id-ID"/>
        </w:rPr>
        <w:t xml:space="preserve"> is expected to influence every individual in the organization to act in accordance with applicable business ethics. Thus, based on this explanation, it can be concluded that organizational ethical </w:t>
      </w:r>
      <w:r>
        <w:rPr>
          <w:rFonts w:eastAsiaTheme="minorHAnsi" w:cs="Times New Roman"/>
          <w:color w:val="auto"/>
        </w:rPr>
        <w:t>behavior</w:t>
      </w:r>
      <w:r w:rsidRPr="007976B0">
        <w:rPr>
          <w:rFonts w:eastAsiaTheme="minorHAnsi" w:cs="Times New Roman"/>
          <w:color w:val="auto"/>
          <w:lang w:val="id-ID"/>
        </w:rPr>
        <w:t xml:space="preserve"> can moderate the influence of risk management on fraud prevention.</w:t>
      </w:r>
    </w:p>
    <w:p w14:paraId="05855EDE" w14:textId="7119352B" w:rsidR="0003539D" w:rsidRPr="0003539D" w:rsidRDefault="007976B0" w:rsidP="00E71100">
      <w:pPr>
        <w:spacing w:after="0" w:line="480" w:lineRule="auto"/>
        <w:ind w:left="426" w:firstLine="294"/>
        <w:jc w:val="both"/>
        <w:rPr>
          <w:rFonts w:eastAsiaTheme="minorHAnsi" w:cs="Times New Roman"/>
          <w:color w:val="auto"/>
          <w:lang w:val="id-ID"/>
        </w:rPr>
      </w:pPr>
      <w:r>
        <w:rPr>
          <w:rFonts w:eastAsiaTheme="minorHAnsi" w:cs="Times New Roman"/>
          <w:color w:val="auto"/>
        </w:rPr>
        <w:t>Research conducted by</w:t>
      </w:r>
      <w:r w:rsidR="0003539D" w:rsidRPr="0003539D">
        <w:rPr>
          <w:rFonts w:eastAsiaTheme="minorHAnsi" w:cs="Times New Roman"/>
          <w:color w:val="auto"/>
          <w:lang w:val="id-ID"/>
        </w:rPr>
        <w:t xml:space="preserve"> </w:t>
      </w:r>
      <w:r w:rsidR="0078347D">
        <w:rPr>
          <w:rFonts w:eastAsiaTheme="minorHAnsi" w:cs="Times New Roman"/>
          <w:lang w:val="id-ID"/>
        </w:rPr>
        <w:fldChar w:fldCharType="begin" w:fldLock="1"/>
      </w:r>
      <w:r w:rsidR="0078347D">
        <w:rPr>
          <w:rFonts w:eastAsiaTheme="minorHAnsi" w:cs="Times New Roman"/>
          <w:lang w:val="id-ID"/>
        </w:rPr>
        <w:instrText>ADDIN CSL_CITATION {"citationItems":[{"id":"ITEM-1","itemData":{"abstract":"This study was aimed at discovering the perception of the financial workers in SKPDs in Jembrana regency about the effect of the organization’s ethic culture and effectiveness in internal control on the tendency of accounting fraud in SKPDs in Jembrana regency. This study was conducted with SKPDs of the Jembrana Regency Government, as one of the implementing lamenting of the region’s government in the form of offices. The sampling technique used was purposive sampling. The sample consisted of 88 workers in the offices of the JembranaRegency government. The data collection was done by distributing questionnaires with a set of questions or statements to the respondents to be answered using Likert scale. The data analysis techniques used were validity and reliability testing, normality testing, Mullticolinearity testing, Heteroscedasticity testing and hypothesis testing using SPSS program 19.0 for Windows. The results showed that: (1) there was a negative and significant effect between the organization’s ethic culture and the tendency of accounting fraud in the SKPDs in Jembrana regency, (2) there was a negative and significant effect between the effectiveness in internal control and the tendency of accounting fraud in the SKPDs in Jembrana regency, (3) there was a negative and significant effect between the organization’s ethic culture and the tendency of accounting fraud in SKPDs in Jembrana regency.","author":[{"dropping-particle":"","family":"Artini","given":"Ni Luh Eka Ari","non-dropping-particle":"","parse-names":false,"suffix":""},{"dropping-particle":"","family":"Adiputra","given":"I Made Pradana","non-dropping-particle":"","parse-names":false,"suffix":""},{"dropping-particle":"","family":"Herawati","given":"Nyoman Trisna","non-dropping-particle":"","parse-names":false,"suffix":""}],"container-title":"JIMAT: Jurnal Ilmiah Mahasiswa Akuntans","id":"ITEM-1","issue":"1","issued":{"date-parts":[["2020","4","23"]]},"title":"Pengaruh Budaya Etis Organisasi dan Efektivitas Pengendalian Internal terhadap Kecenderungan Akuntansi pada Satuan Kerja Perangkat Daerah (SKPD) Kabupaten Jembrana","type":"article-journal","volume":"2"},"uris":["http://www.mendeley.com/documents/?uuid=cabb63d7-386e-35d1-b0a7-2873c0334a64"]}],"mendeley":{"formattedCitation":"(N. L. E. A. Artini et al., 2020)","manualFormatting":"Artini et al., (2020)","plainTextFormattedCitation":"(N. L. E. A. Artini et al., 2020)","previouslyFormattedCitation":"(N. L. E. A. Artini et al., 2020)"},"properties":{"noteIndex":0},"schema":"https://github.com/citation-style-language/schema/raw/master/csl-citation.json"}</w:instrText>
      </w:r>
      <w:r w:rsidR="0078347D">
        <w:rPr>
          <w:rFonts w:eastAsiaTheme="minorHAnsi" w:cs="Times New Roman"/>
          <w:lang w:val="id-ID"/>
        </w:rPr>
        <w:fldChar w:fldCharType="separate"/>
      </w:r>
      <w:r w:rsidR="0078347D" w:rsidRPr="0078347D">
        <w:rPr>
          <w:rFonts w:eastAsiaTheme="minorHAnsi" w:cs="Times New Roman"/>
          <w:noProof/>
          <w:lang w:val="id-ID"/>
        </w:rPr>
        <w:t xml:space="preserve">Artini </w:t>
      </w:r>
      <w:r w:rsidR="0078347D" w:rsidRPr="0078347D">
        <w:rPr>
          <w:rFonts w:eastAsiaTheme="minorHAnsi" w:cs="Times New Roman"/>
          <w:i/>
          <w:noProof/>
          <w:lang w:val="id-ID"/>
        </w:rPr>
        <w:t>et al.</w:t>
      </w:r>
      <w:r w:rsidR="0078347D" w:rsidRPr="0078347D">
        <w:rPr>
          <w:rFonts w:eastAsiaTheme="minorHAnsi" w:cs="Times New Roman"/>
          <w:noProof/>
          <w:lang w:val="id-ID"/>
        </w:rPr>
        <w:t xml:space="preserve">, </w:t>
      </w:r>
      <w:r w:rsidR="0078347D">
        <w:rPr>
          <w:rFonts w:eastAsiaTheme="minorHAnsi" w:cs="Times New Roman"/>
          <w:noProof/>
        </w:rPr>
        <w:t>(</w:t>
      </w:r>
      <w:r w:rsidR="0078347D" w:rsidRPr="0078347D">
        <w:rPr>
          <w:rFonts w:eastAsiaTheme="minorHAnsi" w:cs="Times New Roman"/>
          <w:noProof/>
          <w:lang w:val="id-ID"/>
        </w:rPr>
        <w:t>2020)</w:t>
      </w:r>
      <w:r w:rsidR="0078347D">
        <w:rPr>
          <w:rFonts w:eastAsiaTheme="minorHAnsi" w:cs="Times New Roman"/>
          <w:lang w:val="id-ID"/>
        </w:rPr>
        <w:fldChar w:fldCharType="end"/>
      </w:r>
      <w:r w:rsidR="0003539D" w:rsidRPr="0003539D">
        <w:rPr>
          <w:rFonts w:eastAsiaTheme="minorHAnsi" w:cs="Times New Roman"/>
          <w:color w:val="auto"/>
          <w:lang w:val="id-ID"/>
        </w:rPr>
        <w:t xml:space="preserve"> </w:t>
      </w:r>
      <w:r>
        <w:rPr>
          <w:rFonts w:eastAsiaTheme="minorHAnsi" w:cs="Times New Roman"/>
          <w:color w:val="auto"/>
        </w:rPr>
        <w:t xml:space="preserve">shows that in a more ethical environment, employees tend to comply with organizational regulations and fraudulent acts within institutions. This finding is consistent with research conducted by </w:t>
      </w:r>
      <w:r w:rsidR="003E2A5C" w:rsidRPr="003E2A5C">
        <w:rPr>
          <w:rFonts w:eastAsiaTheme="minorHAnsi" w:cs="Times New Roman"/>
          <w:color w:val="auto"/>
        </w:rPr>
        <w:fldChar w:fldCharType="begin" w:fldLock="1"/>
      </w:r>
      <w:r w:rsidR="003E2A5C" w:rsidRPr="003E2A5C">
        <w:rPr>
          <w:rFonts w:eastAsiaTheme="minorHAnsi" w:cs="Times New Roman"/>
          <w:color w:val="auto"/>
        </w:rPr>
        <w:instrText>ADDIN CSL_CITATION {"citationItems":[{"id":"ITEM-1","itemData":{"ISSN":"2598-8301","author":[{"dropping-particle":"","family":"Wilda","given":"","non-dropping-particle":"","parse-names":false,"suffix":""},{"dropping-particle":"","family":"Tenriwaru","given":"","non-dropping-particle":"","parse-names":false,"suffix":""},{"dropping-particle":"","family":"Pramukti","given":"Andika","non-dropping-particle":"","parse-names":false,"suffix":""}],"container-title":"SEIKO : Journal of Management &amp; Business","id":"ITEM-1","issue":"1","issued":{"date-parts":[["2024"]]},"page":"574-588","title":"Pengaruh Pengendalian Internal, Budaya Organisasi, danRisk Management terhadap Pencegahan Fraud Melalui Good Corporate Governance sebagai Variabel Intervening (Studi Kasus Badan Pengelolaan Keuangan dan Aset Daerah Kota Makassar)","type":"article-journal","volume":"7"},"uris":["http://www.mendeley.com/documents/?uuid=ccfbdb5b-88b1-3f1c-9ff5-2c66067034d0"]}],"mendeley":{"formattedCitation":"(Wilda et al., 2024)","plainTextFormattedCitation":"(Wilda et al., 2024)"},"properties":{"noteIndex":0},"schema":"https://github.com/citation-style-language/schema/raw/master/csl-citation.json"}</w:instrText>
      </w:r>
      <w:r w:rsidR="003E2A5C" w:rsidRPr="003E2A5C">
        <w:rPr>
          <w:rFonts w:eastAsiaTheme="minorHAnsi" w:cs="Times New Roman"/>
          <w:color w:val="auto"/>
        </w:rPr>
        <w:fldChar w:fldCharType="separate"/>
      </w:r>
      <w:r w:rsidR="003E2A5C" w:rsidRPr="003E2A5C">
        <w:rPr>
          <w:rFonts w:eastAsiaTheme="minorHAnsi" w:cs="Times New Roman"/>
          <w:noProof/>
          <w:color w:val="auto"/>
        </w:rPr>
        <w:t xml:space="preserve">Wilda </w:t>
      </w:r>
      <w:r w:rsidR="003E2A5C" w:rsidRPr="003E2A5C">
        <w:rPr>
          <w:rFonts w:eastAsiaTheme="minorHAnsi" w:cs="Times New Roman"/>
          <w:i/>
          <w:noProof/>
          <w:color w:val="auto"/>
        </w:rPr>
        <w:t>et al.</w:t>
      </w:r>
      <w:r w:rsidR="003E2A5C" w:rsidRPr="003E2A5C">
        <w:rPr>
          <w:rFonts w:eastAsiaTheme="minorHAnsi" w:cs="Times New Roman"/>
          <w:noProof/>
          <w:color w:val="auto"/>
        </w:rPr>
        <w:t>, (2024)</w:t>
      </w:r>
      <w:r w:rsidR="003E2A5C" w:rsidRPr="003E2A5C">
        <w:rPr>
          <w:rFonts w:eastAsiaTheme="minorHAnsi" w:cs="Times New Roman"/>
          <w:color w:val="auto"/>
        </w:rPr>
        <w:fldChar w:fldCharType="end"/>
      </w:r>
      <w:r>
        <w:rPr>
          <w:rFonts w:eastAsiaTheme="minorHAnsi" w:cs="Times New Roman"/>
          <w:color w:val="auto"/>
        </w:rPr>
        <w:t xml:space="preserve">, where organizational ethical behavior has a </w:t>
      </w:r>
      <w:r>
        <w:rPr>
          <w:rFonts w:eastAsiaTheme="minorHAnsi" w:cs="Times New Roman"/>
          <w:color w:val="auto"/>
        </w:rPr>
        <w:lastRenderedPageBreak/>
        <w:t>positive and significant effect on fraud prevention and the results of research by</w:t>
      </w:r>
      <w:r w:rsidR="0003539D" w:rsidRPr="0003539D">
        <w:rPr>
          <w:rFonts w:eastAsiaTheme="minorHAnsi" w:cs="Times New Roman"/>
          <w:color w:val="auto"/>
          <w:lang w:val="id-ID"/>
        </w:rPr>
        <w:t xml:space="preserve"> </w:t>
      </w:r>
      <w:r w:rsidR="0078347D">
        <w:rPr>
          <w:rFonts w:eastAsiaTheme="minorHAnsi" w:cs="Times New Roman"/>
        </w:rPr>
        <w:fldChar w:fldCharType="begin" w:fldLock="1"/>
      </w:r>
      <w:r w:rsidR="00C31B27">
        <w:rPr>
          <w:rFonts w:eastAsiaTheme="minorHAnsi" w:cs="Times New Roman"/>
        </w:rPr>
        <w:instrText>ADDIN CSL_CITATION {"citationItems":[{"id":"ITEM-1","itemData":{"ISSN":"2460-1152","abstract":"Abstrak Penelitian ini bertujuan untuk menguji dan membuktikan secara empiris efek moderasi budaya etis organisasi terhadap hubungan implementasi e-procurement dan sistem pengendalian internal pemerintah dengan pencegahan fraud pengadaan barang dan jasa. Berdasarkan metode purposive sampling diperoleh 10 sampel OPD yang dianalisis dengan menggunakan moderated regression analysis. Hasil menunjukkan beberapa temuan, pertama implementasi e-procurement berpengaruh terhadap pencegahan fraud. Kedua, sistem pengendalian internal pemerintah berpengaruh terhadap pencegahan fraud. Temuan ketiga dan keempat menunjukkan bahwa budaya etis organisasi terdukung sebagai variabel moderasi. Kata Kunci: e-procurement, sistem pengendalian internal pemerintah, budaya etis organisasi, pencegahan fraud. Abstract This study aims to empirically examine and prove the organization's ethical culture moderating impact on the relationship between e-procurement implementation and the government's internal control system with fraud prevention in procuring goods and services. Based on the purposive sampling method, 55 obtained samples were analyzed by using moderated regression analysis. The results show several findings, first, implementation of e-procurement has a significant effect on fraud prevention. Second, the government's internal control system has a significant effect on fraud prevention. The third and fourth findings indicate that the organization ethical culture is supported as a moderating variable.","author":[{"dropping-particle":"","family":"Akbar","given":"Arasy Ghazali","non-dropping-particle":"","parse-names":false,"suffix":""},{"dropping-particle":"","family":"Rosidi","given":"","non-dropping-particle":"","parse-names":false,"suffix":""},{"dropping-particle":"","family":"Andayani","given":"Wuryan","non-dropping-particle":"","parse-names":false,"suffix":""}],"container-title":"Jurnal Economia","id":"ITEM-1","issued":{"date-parts":[["2019"]]},"title":"Pengaruh Implementasi E-Procurement dan Sistem Pengendalian Internal Pemerintah terhadap Pencegahan Fraud Pengadaan Barang/Jasa dengan Budaya Etis Organisasi sebagai Pemoderasi","type":"article-journal","volume":"15"},"uris":["http://www.mendeley.com/documents/?uuid=6e8938e1-a028-3433-b919-3251a7877575"]}],"mendeley":{"formattedCitation":"(Akbar et al., 2019)","manualFormatting":"Akbar et al., (2019)","plainTextFormattedCitation":"(Akbar et al., 2019)","previouslyFormattedCitation":"(Akbar et al., 2019)"},"properties":{"noteIndex":0},"schema":"https://github.com/citation-style-language/schema/raw/master/csl-citation.json"}</w:instrText>
      </w:r>
      <w:r w:rsidR="0078347D">
        <w:rPr>
          <w:rFonts w:eastAsiaTheme="minorHAnsi" w:cs="Times New Roman"/>
        </w:rPr>
        <w:fldChar w:fldCharType="separate"/>
      </w:r>
      <w:r w:rsidR="0078347D" w:rsidRPr="0078347D">
        <w:rPr>
          <w:rFonts w:eastAsiaTheme="minorHAnsi" w:cs="Times New Roman"/>
          <w:noProof/>
        </w:rPr>
        <w:t xml:space="preserve">Akbar </w:t>
      </w:r>
      <w:r w:rsidR="0078347D" w:rsidRPr="0078347D">
        <w:rPr>
          <w:rFonts w:eastAsiaTheme="minorHAnsi" w:cs="Times New Roman"/>
          <w:i/>
          <w:noProof/>
        </w:rPr>
        <w:t xml:space="preserve">et al., </w:t>
      </w:r>
      <w:r w:rsidR="0078347D" w:rsidRPr="0078347D">
        <w:rPr>
          <w:rFonts w:eastAsiaTheme="minorHAnsi" w:cs="Times New Roman"/>
          <w:noProof/>
        </w:rPr>
        <w:t>(2019)</w:t>
      </w:r>
      <w:r w:rsidR="0078347D">
        <w:rPr>
          <w:rFonts w:eastAsiaTheme="minorHAnsi" w:cs="Times New Roman"/>
        </w:rPr>
        <w:fldChar w:fldCharType="end"/>
      </w:r>
      <w:r w:rsidR="0003539D" w:rsidRPr="0003539D">
        <w:rPr>
          <w:rFonts w:eastAsiaTheme="minorHAnsi" w:cs="Times New Roman"/>
          <w:color w:val="auto"/>
          <w:lang w:val="id-ID"/>
        </w:rPr>
        <w:t xml:space="preserve"> </w:t>
      </w:r>
      <w:r>
        <w:rPr>
          <w:rFonts w:eastAsiaTheme="minorHAnsi" w:cs="Times New Roman"/>
          <w:color w:val="auto"/>
        </w:rPr>
        <w:t xml:space="preserve">states that </w:t>
      </w:r>
      <w:r w:rsidRPr="007976B0">
        <w:rPr>
          <w:rFonts w:eastAsiaTheme="minorHAnsi" w:cs="Times New Roman"/>
          <w:color w:val="auto"/>
        </w:rPr>
        <w:t xml:space="preserve">organizational ethical </w:t>
      </w:r>
      <w:r>
        <w:rPr>
          <w:rFonts w:eastAsiaTheme="minorHAnsi" w:cs="Times New Roman"/>
          <w:color w:val="auto"/>
        </w:rPr>
        <w:t>behavior</w:t>
      </w:r>
      <w:r w:rsidRPr="007976B0">
        <w:rPr>
          <w:rFonts w:eastAsiaTheme="minorHAnsi" w:cs="Times New Roman"/>
          <w:color w:val="auto"/>
        </w:rPr>
        <w:t xml:space="preserve"> can moderate the relationship between internal control systems and fraud prevention, which means that a good organizational ethical culture can support the effectiveness of internal controls, including the implementation of risk management in preventing fraud within the organization. Based on this description, the res</w:t>
      </w:r>
      <w:r>
        <w:rPr>
          <w:rFonts w:eastAsiaTheme="minorHAnsi" w:cs="Times New Roman"/>
          <w:color w:val="auto"/>
        </w:rPr>
        <w:t>ulting hypothesis is as follows</w:t>
      </w:r>
      <w:r w:rsidR="0003539D" w:rsidRPr="0003539D">
        <w:rPr>
          <w:rFonts w:eastAsiaTheme="minorHAnsi" w:cs="Times New Roman"/>
          <w:color w:val="auto"/>
          <w:lang w:val="id-ID"/>
        </w:rPr>
        <w:t xml:space="preserve">: </w:t>
      </w:r>
    </w:p>
    <w:p w14:paraId="68951E0C" w14:textId="35D80601" w:rsidR="0003539D" w:rsidRPr="0003539D" w:rsidRDefault="0003539D" w:rsidP="00B84D12">
      <w:pPr>
        <w:spacing w:line="480" w:lineRule="auto"/>
        <w:ind w:left="426"/>
        <w:jc w:val="both"/>
        <w:rPr>
          <w:rFonts w:eastAsiaTheme="minorHAnsi" w:cs="Times New Roman"/>
          <w:b/>
          <w:bCs/>
          <w:color w:val="auto"/>
          <w:lang w:val="id-ID"/>
        </w:rPr>
      </w:pPr>
      <w:r w:rsidRPr="0003539D">
        <w:rPr>
          <w:rFonts w:eastAsiaTheme="minorHAnsi" w:cs="Times New Roman"/>
          <w:b/>
          <w:bCs/>
          <w:color w:val="auto"/>
          <w:lang w:val="id-ID"/>
        </w:rPr>
        <w:t>H</w:t>
      </w:r>
      <w:r w:rsidRPr="0003539D">
        <w:rPr>
          <w:rFonts w:eastAsiaTheme="minorHAnsi" w:cs="Times New Roman"/>
          <w:b/>
          <w:bCs/>
          <w:color w:val="auto"/>
          <w:vertAlign w:val="subscript"/>
          <w:lang w:val="id-ID"/>
        </w:rPr>
        <w:t>3</w:t>
      </w:r>
      <w:r w:rsidRPr="0003539D">
        <w:rPr>
          <w:rFonts w:eastAsiaTheme="minorHAnsi" w:cs="Times New Roman"/>
          <w:b/>
          <w:bCs/>
          <w:color w:val="auto"/>
          <w:lang w:val="id-ID"/>
        </w:rPr>
        <w:t xml:space="preserve"> </w:t>
      </w:r>
      <w:r w:rsidRPr="0003539D">
        <w:rPr>
          <w:rFonts w:eastAsiaTheme="minorHAnsi" w:cs="Times New Roman"/>
          <w:color w:val="auto"/>
        </w:rPr>
        <w:t xml:space="preserve">: </w:t>
      </w:r>
      <w:r w:rsidR="00066C6F" w:rsidRPr="00066C6F">
        <w:rPr>
          <w:rFonts w:eastAsiaTheme="minorHAnsi" w:cs="Times New Roman"/>
          <w:b/>
          <w:color w:val="auto"/>
        </w:rPr>
        <w:t>The ethics of organizational behavior was able to moderates the effect of risk management on fraud prevention</w:t>
      </w:r>
      <w:r w:rsidR="00066C6F">
        <w:rPr>
          <w:rFonts w:eastAsiaTheme="minorHAnsi" w:cs="Times New Roman"/>
          <w:b/>
          <w:color w:val="auto"/>
        </w:rPr>
        <w:t>.</w:t>
      </w:r>
      <w:r w:rsidRPr="0003539D">
        <w:rPr>
          <w:rFonts w:eastAsiaTheme="minorHAnsi" w:cs="Times New Roman"/>
          <w:b/>
          <w:bCs/>
          <w:color w:val="auto"/>
          <w:lang w:val="id-ID"/>
        </w:rPr>
        <w:t xml:space="preserve"> </w:t>
      </w:r>
    </w:p>
    <w:p w14:paraId="5D8EA4FD" w14:textId="77777777" w:rsidR="00000EC9" w:rsidRPr="00000EC9" w:rsidRDefault="00302C19" w:rsidP="00B84D12">
      <w:pPr>
        <w:pStyle w:val="Heading3"/>
        <w:numPr>
          <w:ilvl w:val="0"/>
          <w:numId w:val="17"/>
        </w:numPr>
        <w:tabs>
          <w:tab w:val="left" w:pos="993"/>
        </w:tabs>
        <w:spacing w:line="480" w:lineRule="auto"/>
        <w:ind w:left="709"/>
        <w:rPr>
          <w:rFonts w:eastAsiaTheme="minorHAnsi"/>
          <w:lang w:val="id-ID"/>
        </w:rPr>
      </w:pPr>
      <w:bookmarkStart w:id="161" w:name="_Toc226158425"/>
      <w:bookmarkStart w:id="162" w:name="_Toc226158583"/>
      <w:bookmarkStart w:id="163" w:name="_Toc215220025"/>
      <w:bookmarkStart w:id="164" w:name="_Toc226157576"/>
      <w:r>
        <w:rPr>
          <w:rFonts w:eastAsiaTheme="minorHAnsi"/>
        </w:rPr>
        <w:t>The Ethics of Organizational Behavi</w:t>
      </w:r>
      <w:r w:rsidR="000336BF">
        <w:rPr>
          <w:rFonts w:eastAsiaTheme="minorHAnsi"/>
        </w:rPr>
        <w:t>or Moderates the Effect of Good</w:t>
      </w:r>
      <w:bookmarkEnd w:id="161"/>
      <w:bookmarkEnd w:id="162"/>
      <w:r w:rsidR="000336BF">
        <w:rPr>
          <w:rFonts w:eastAsiaTheme="minorHAnsi"/>
        </w:rPr>
        <w:t xml:space="preserve"> </w:t>
      </w:r>
    </w:p>
    <w:p w14:paraId="3BAEA36D" w14:textId="6F5CFE24" w:rsidR="0003539D" w:rsidRPr="0003539D" w:rsidRDefault="00302C19" w:rsidP="00000EC9">
      <w:pPr>
        <w:pStyle w:val="Heading3"/>
        <w:tabs>
          <w:tab w:val="left" w:pos="993"/>
        </w:tabs>
        <w:spacing w:line="480" w:lineRule="auto"/>
        <w:ind w:left="709"/>
        <w:rPr>
          <w:rFonts w:eastAsiaTheme="minorHAnsi"/>
          <w:lang w:val="id-ID"/>
        </w:rPr>
      </w:pPr>
      <w:bookmarkStart w:id="165" w:name="_Toc226158426"/>
      <w:bookmarkStart w:id="166" w:name="_Toc226158584"/>
      <w:r>
        <w:rPr>
          <w:rFonts w:eastAsiaTheme="minorHAnsi"/>
        </w:rPr>
        <w:t>Governance on Fraud Prevention</w:t>
      </w:r>
      <w:bookmarkEnd w:id="163"/>
      <w:bookmarkEnd w:id="164"/>
      <w:bookmarkEnd w:id="165"/>
      <w:bookmarkEnd w:id="166"/>
    </w:p>
    <w:p w14:paraId="35C06A1C" w14:textId="1650A23B" w:rsidR="0003539D" w:rsidRPr="0003539D" w:rsidRDefault="007976B0" w:rsidP="00E71100">
      <w:pPr>
        <w:spacing w:after="0" w:line="480" w:lineRule="auto"/>
        <w:ind w:left="426" w:firstLine="294"/>
        <w:jc w:val="both"/>
        <w:rPr>
          <w:rFonts w:eastAsiaTheme="minorHAnsi" w:cs="Times New Roman"/>
          <w:color w:val="auto"/>
          <w:lang w:val="id-ID"/>
        </w:rPr>
      </w:pPr>
      <w:r>
        <w:rPr>
          <w:rFonts w:eastAsiaTheme="minorHAnsi" w:cs="Times New Roman"/>
          <w:color w:val="auto"/>
        </w:rPr>
        <w:t>According to stewardship theoy, individuals witin an organization who act as stewards will prioritize the interest of the organization over their personal interests because of the alignment of goals.</w:t>
      </w:r>
      <w:r w:rsidRPr="007976B0">
        <w:t xml:space="preserve"> </w:t>
      </w:r>
      <w:r w:rsidRPr="007976B0">
        <w:rPr>
          <w:rFonts w:eastAsiaTheme="minorHAnsi" w:cs="Times New Roman"/>
          <w:color w:val="auto"/>
        </w:rPr>
        <w:t>Stewardship theory is also based on philosophical assumptions about human nature, which is essentially trustworthy, responsible, and has integrity and honesty towards others.</w:t>
      </w:r>
      <w:r w:rsidRPr="007976B0">
        <w:t xml:space="preserve"> </w:t>
      </w:r>
      <w:r w:rsidRPr="007976B0">
        <w:rPr>
          <w:rFonts w:eastAsiaTheme="minorHAnsi" w:cs="Times New Roman"/>
          <w:color w:val="auto"/>
        </w:rPr>
        <w:t>This implies that when individuals hold values of trust, responsibility, and integrity, they will be motivated to support the overall welfare of the organization</w:t>
      </w:r>
      <w:r w:rsidR="0003539D" w:rsidRPr="0003539D">
        <w:rPr>
          <w:rFonts w:eastAsiaTheme="minorHAnsi" w:cs="Times New Roman"/>
          <w:color w:val="auto"/>
          <w:lang w:val="id-ID"/>
        </w:rPr>
        <w:t xml:space="preserve">. </w:t>
      </w:r>
    </w:p>
    <w:p w14:paraId="31B38206" w14:textId="30CCAB3C" w:rsidR="0003539D" w:rsidRPr="0003539D" w:rsidRDefault="007976B0" w:rsidP="00E71100">
      <w:pPr>
        <w:spacing w:after="0" w:line="480" w:lineRule="auto"/>
        <w:ind w:left="426" w:firstLine="294"/>
        <w:jc w:val="both"/>
        <w:rPr>
          <w:rFonts w:eastAsiaTheme="minorHAnsi" w:cs="Times New Roman"/>
          <w:color w:val="auto"/>
        </w:rPr>
      </w:pPr>
      <w:r w:rsidRPr="007976B0">
        <w:rPr>
          <w:rFonts w:eastAsiaTheme="minorHAnsi" w:cs="Times New Roman"/>
          <w:color w:val="auto"/>
          <w:lang w:val="id-ID"/>
        </w:rPr>
        <w:t>Organizational ethical culture refers to a set of norms, values, and beliefs shared by members of an organization, where these values and norms influence how individuals work and behave to</w:t>
      </w:r>
      <w:r>
        <w:rPr>
          <w:rFonts w:eastAsiaTheme="minorHAnsi" w:cs="Times New Roman"/>
          <w:color w:val="auto"/>
        </w:rPr>
        <w:t xml:space="preserve"> </w:t>
      </w:r>
      <w:r w:rsidRPr="007976B0">
        <w:rPr>
          <w:rFonts w:eastAsiaTheme="minorHAnsi" w:cs="Times New Roman"/>
          <w:color w:val="auto"/>
        </w:rPr>
        <w:t>avoid actions or deeds that have the potential to harm the organization, thereby minimizing fraud within the organization</w:t>
      </w:r>
      <w:r w:rsidR="0003539D" w:rsidRPr="0003539D">
        <w:rPr>
          <w:rFonts w:eastAsiaTheme="minorHAnsi" w:cs="Times New Roman"/>
          <w:color w:val="auto"/>
          <w:lang w:val="id-ID"/>
        </w:rPr>
        <w:t xml:space="preserve"> </w:t>
      </w:r>
      <w:r w:rsidR="00C31B27">
        <w:rPr>
          <w:rFonts w:eastAsiaTheme="minorHAnsi" w:cs="Times New Roman"/>
          <w:lang w:val="id-ID"/>
        </w:rPr>
        <w:fldChar w:fldCharType="begin" w:fldLock="1"/>
      </w:r>
      <w:r w:rsidR="00C31B27">
        <w:rPr>
          <w:rFonts w:eastAsiaTheme="minorHAnsi" w:cs="Times New Roman"/>
          <w:lang w:val="id-ID"/>
        </w:rPr>
        <w:instrText>ADDIN CSL_CITATION {"citationItems":[{"id":"ITEM-1","itemData":{"author":[{"dropping-particle":"","family":"Parmawan","given":"I Gede Putra","non-dropping-particle":"","parse-names":false,"suffix":""},{"dropping-particle":"","family":"Sujana","given":"Edy","non-dropping-particle":"","parse-names":false,"suffix":""},{"dropping-particle":"","family":"Purnamawati","given":"Gusti Ayu","non-dropping-particle":"","parse-names":false,"suffix":""}],"container-title":"JIMAT: Jurnal Ilmiah Mahasiswa Akuntansi","id":"ITEM-1","issued":{"date-parts":[["2018"]]},"title":"Pengaruh Internal Control, Budaya Etis Organisasi, Kesesuaian Kompensasi, dan Proteksi Awig-Awig terhadap Kecenderungan Kecurangan (Fraud) (Studi pada Lembaga Penkreditan Desa di Kecamatan Kubutambahan","type":"article-journal"},"uris":["http://www.mendeley.com/documents/?uuid=2ed82fe0-ffe1-3059-8643-0c29a5e1b742"]}],"mendeley":{"formattedCitation":"(Parmawan et al., 2018)","plainTextFormattedCitation":"(Parmawan et al., 2018)","previouslyFormattedCitation":"(Parmawan et al., 2018)"},"properties":{"noteIndex":0},"schema":"https://github.com/citation-style-language/schema/raw/master/csl-citation.json"}</w:instrText>
      </w:r>
      <w:r w:rsidR="00C31B27">
        <w:rPr>
          <w:rFonts w:eastAsiaTheme="minorHAnsi" w:cs="Times New Roman"/>
          <w:lang w:val="id-ID"/>
        </w:rPr>
        <w:fldChar w:fldCharType="separate"/>
      </w:r>
      <w:r w:rsidR="00C31B27" w:rsidRPr="00C31B27">
        <w:rPr>
          <w:rFonts w:eastAsiaTheme="minorHAnsi" w:cs="Times New Roman"/>
          <w:noProof/>
          <w:lang w:val="id-ID"/>
        </w:rPr>
        <w:t>(Parmawan et al., 2018)</w:t>
      </w:r>
      <w:r w:rsidR="00C31B27">
        <w:rPr>
          <w:rFonts w:eastAsiaTheme="minorHAnsi" w:cs="Times New Roman"/>
          <w:lang w:val="id-ID"/>
        </w:rPr>
        <w:fldChar w:fldCharType="end"/>
      </w:r>
      <w:r w:rsidR="003F6143" w:rsidRPr="003F6143">
        <w:rPr>
          <w:rFonts w:eastAsiaTheme="minorHAnsi" w:cs="Times New Roman"/>
          <w:lang w:val="id-ID"/>
        </w:rPr>
        <w:t>.</w:t>
      </w:r>
      <w:r w:rsidR="0003539D" w:rsidRPr="0003539D">
        <w:rPr>
          <w:rFonts w:eastAsiaTheme="minorHAnsi" w:cs="Times New Roman"/>
          <w:color w:val="auto"/>
          <w:lang w:val="id-ID"/>
        </w:rPr>
        <w:t xml:space="preserve"> </w:t>
      </w:r>
      <w:r w:rsidRPr="007976B0">
        <w:rPr>
          <w:rFonts w:eastAsiaTheme="minorHAnsi" w:cs="Times New Roman"/>
          <w:color w:val="auto"/>
          <w:lang w:val="id-ID"/>
        </w:rPr>
        <w:t xml:space="preserve">With these beliefs, values of trust, </w:t>
      </w:r>
      <w:r>
        <w:rPr>
          <w:rFonts w:eastAsiaTheme="minorHAnsi" w:cs="Times New Roman"/>
          <w:color w:val="auto"/>
          <w:lang w:val="id-ID"/>
        </w:rPr>
        <w:lastRenderedPageBreak/>
        <w:t>integrity, and norms, auditors who act as stewards</w:t>
      </w:r>
      <w:r>
        <w:rPr>
          <w:rFonts w:eastAsiaTheme="minorHAnsi" w:cs="Times New Roman"/>
          <w:color w:val="auto"/>
        </w:rPr>
        <w:t xml:space="preserve"> </w:t>
      </w:r>
      <w:r w:rsidRPr="007976B0">
        <w:rPr>
          <w:rFonts w:eastAsiaTheme="minorHAnsi" w:cs="Times New Roman"/>
          <w:color w:val="auto"/>
          <w:lang w:val="id-ID"/>
        </w:rPr>
        <w:t>will assist the government</w:t>
      </w:r>
      <w:r>
        <w:rPr>
          <w:rFonts w:eastAsiaTheme="minorHAnsi" w:cs="Times New Roman"/>
          <w:color w:val="auto"/>
          <w:lang w:val="id-ID"/>
        </w:rPr>
        <w:t xml:space="preserve"> which acts as the principal</w:t>
      </w:r>
      <w:r w:rsidRPr="007976B0">
        <w:rPr>
          <w:rFonts w:eastAsiaTheme="minorHAnsi" w:cs="Times New Roman"/>
          <w:color w:val="auto"/>
          <w:lang w:val="id-ID"/>
        </w:rPr>
        <w:t xml:space="preserve"> in implementing good governance to prevent fraud </w:t>
      </w:r>
      <w:r>
        <w:rPr>
          <w:rFonts w:eastAsiaTheme="minorHAnsi" w:cs="Times New Roman"/>
          <w:color w:val="auto"/>
        </w:rPr>
        <w:t>within</w:t>
      </w:r>
      <w:r w:rsidRPr="007976B0">
        <w:rPr>
          <w:rFonts w:eastAsiaTheme="minorHAnsi" w:cs="Times New Roman"/>
          <w:color w:val="auto"/>
          <w:lang w:val="id-ID"/>
        </w:rPr>
        <w:t xml:space="preserve"> government </w:t>
      </w:r>
      <w:r>
        <w:rPr>
          <w:rFonts w:eastAsiaTheme="minorHAnsi" w:cs="Times New Roman"/>
          <w:color w:val="auto"/>
        </w:rPr>
        <w:t>institutions</w:t>
      </w:r>
      <w:r w:rsidRPr="007976B0">
        <w:rPr>
          <w:rFonts w:eastAsiaTheme="minorHAnsi" w:cs="Times New Roman"/>
          <w:color w:val="auto"/>
          <w:lang w:val="id-ID"/>
        </w:rPr>
        <w:t>.</w:t>
      </w:r>
      <w:r w:rsidR="0003539D" w:rsidRPr="0003539D">
        <w:rPr>
          <w:rFonts w:eastAsiaTheme="minorHAnsi" w:cs="Times New Roman"/>
          <w:color w:val="auto"/>
          <w:lang w:val="id-ID"/>
        </w:rPr>
        <w:t xml:space="preserve"> </w:t>
      </w:r>
    </w:p>
    <w:p w14:paraId="4E8FEF74" w14:textId="54EE9B94" w:rsidR="0003539D" w:rsidRPr="0003539D" w:rsidRDefault="007976B0" w:rsidP="00E71100">
      <w:pPr>
        <w:spacing w:after="0" w:line="480" w:lineRule="auto"/>
        <w:ind w:left="426" w:firstLine="294"/>
        <w:jc w:val="both"/>
        <w:rPr>
          <w:rFonts w:eastAsiaTheme="minorHAnsi" w:cs="Times New Roman"/>
          <w:color w:val="auto"/>
          <w:lang w:val="id-ID"/>
        </w:rPr>
      </w:pPr>
      <w:r>
        <w:rPr>
          <w:rFonts w:eastAsiaTheme="minorHAnsi" w:cs="Times New Roman"/>
          <w:color w:val="auto"/>
        </w:rPr>
        <w:t>According to the</w:t>
      </w:r>
      <w:r w:rsidR="0003539D" w:rsidRPr="0003539D">
        <w:rPr>
          <w:rFonts w:eastAsiaTheme="minorHAnsi" w:cs="Times New Roman"/>
          <w:color w:val="auto"/>
          <w:lang w:val="id-ID"/>
        </w:rPr>
        <w:t xml:space="preserve"> </w:t>
      </w:r>
      <w:r w:rsidR="00C31B27">
        <w:rPr>
          <w:rFonts w:eastAsiaTheme="minorHAnsi" w:cs="Times New Roman"/>
          <w:lang w:val="id-ID"/>
        </w:rPr>
        <w:fldChar w:fldCharType="begin" w:fldLock="1"/>
      </w:r>
      <w:r w:rsidR="00C31B27">
        <w:rPr>
          <w:rFonts w:eastAsiaTheme="minorHAnsi" w:cs="Times New Roman"/>
          <w:lang w:val="id-ID"/>
        </w:rPr>
        <w:instrText>ADDIN CSL_CITATION {"citationItems":[{"id":"ITEM-1","itemData":{"author":[{"dropping-particle":"","family":"KNKG","given":"","non-dropping-particle":"","parse-names":false,"suffix":""}],"id":"ITEM-1","issued":{"date-parts":[["2022"]]},"title":"Pedoman Umum Governansi Sektor Publik Indonesia (PUG-SPI)","type":"article"},"uris":["http://www.mendeley.com/documents/?uuid=9cd75274-3923-30a9-b0ab-d972c5a2ff75"]}],"mendeley":{"formattedCitation":"(KNKG, 2022)","manualFormatting":"KNKG (2022)","plainTextFormattedCitation":"(KNKG, 2022)","previouslyFormattedCitation":"(KNKG, 2022)"},"properties":{"noteIndex":0},"schema":"https://github.com/citation-style-language/schema/raw/master/csl-citation.json"}</w:instrText>
      </w:r>
      <w:r w:rsidR="00C31B27">
        <w:rPr>
          <w:rFonts w:eastAsiaTheme="minorHAnsi" w:cs="Times New Roman"/>
          <w:lang w:val="id-ID"/>
        </w:rPr>
        <w:fldChar w:fldCharType="separate"/>
      </w:r>
      <w:r w:rsidR="00C31B27" w:rsidRPr="00C31B27">
        <w:rPr>
          <w:rFonts w:eastAsiaTheme="minorHAnsi" w:cs="Times New Roman"/>
          <w:noProof/>
          <w:lang w:val="id-ID"/>
        </w:rPr>
        <w:t xml:space="preserve">KNKG </w:t>
      </w:r>
      <w:r w:rsidR="00C31B27">
        <w:rPr>
          <w:rFonts w:eastAsiaTheme="minorHAnsi" w:cs="Times New Roman"/>
          <w:noProof/>
        </w:rPr>
        <w:t>(</w:t>
      </w:r>
      <w:r w:rsidR="00C31B27" w:rsidRPr="00C31B27">
        <w:rPr>
          <w:rFonts w:eastAsiaTheme="minorHAnsi" w:cs="Times New Roman"/>
          <w:noProof/>
          <w:lang w:val="id-ID"/>
        </w:rPr>
        <w:t>2022)</w:t>
      </w:r>
      <w:r w:rsidR="00C31B27">
        <w:rPr>
          <w:rFonts w:eastAsiaTheme="minorHAnsi" w:cs="Times New Roman"/>
          <w:lang w:val="id-ID"/>
        </w:rPr>
        <w:fldChar w:fldCharType="end"/>
      </w:r>
      <w:r w:rsidR="0003539D" w:rsidRPr="0003539D">
        <w:rPr>
          <w:rFonts w:eastAsiaTheme="minorHAnsi" w:cs="Times New Roman"/>
          <w:color w:val="auto"/>
          <w:lang w:val="id-ID"/>
        </w:rPr>
        <w:t xml:space="preserve">, </w:t>
      </w:r>
      <w:r>
        <w:rPr>
          <w:rFonts w:eastAsiaTheme="minorHAnsi" w:cs="Times New Roman"/>
          <w:color w:val="auto"/>
        </w:rPr>
        <w:t xml:space="preserve">some principles </w:t>
      </w:r>
      <w:r w:rsidRPr="007976B0">
        <w:rPr>
          <w:rFonts w:eastAsiaTheme="minorHAnsi" w:cs="Times New Roman"/>
          <w:color w:val="auto"/>
        </w:rPr>
        <w:t>of good governance that must be applied in public sector governance include accountability, transparency, and openness.</w:t>
      </w:r>
      <w:r w:rsidRPr="007976B0">
        <w:t xml:space="preserve"> </w:t>
      </w:r>
      <w:r w:rsidRPr="007976B0">
        <w:rPr>
          <w:rFonts w:eastAsiaTheme="minorHAnsi" w:cs="Times New Roman"/>
          <w:color w:val="auto"/>
        </w:rPr>
        <w:t>When these principles are properly implemented within an institution, they can prevent individuals or groups from engaging in fraudulent activities.</w:t>
      </w:r>
      <w:r>
        <w:rPr>
          <w:rFonts w:eastAsiaTheme="minorHAnsi" w:cs="Times New Roman"/>
          <w:color w:val="auto"/>
        </w:rPr>
        <w:t xml:space="preserve"> </w:t>
      </w:r>
      <w:r w:rsidRPr="007976B0">
        <w:rPr>
          <w:rFonts w:eastAsiaTheme="minorHAnsi" w:cs="Times New Roman"/>
          <w:color w:val="auto"/>
        </w:rPr>
        <w:t xml:space="preserve">If an </w:t>
      </w:r>
      <w:r>
        <w:rPr>
          <w:rFonts w:eastAsiaTheme="minorHAnsi" w:cs="Times New Roman"/>
          <w:color w:val="auto"/>
        </w:rPr>
        <w:t>institutions</w:t>
      </w:r>
      <w:r w:rsidRPr="007976B0">
        <w:rPr>
          <w:rFonts w:eastAsiaTheme="minorHAnsi" w:cs="Times New Roman"/>
          <w:color w:val="auto"/>
        </w:rPr>
        <w:t xml:space="preserve"> has a strong ethical culture, individuals will be more motivated to implement these principles in financial management, thereby increasing the effectiveness of good governance because every element in the organization feels morally and ethically responsible for maintaining the integrity of governance.</w:t>
      </w:r>
      <w:r>
        <w:rPr>
          <w:rFonts w:eastAsiaTheme="minorHAnsi" w:cs="Times New Roman"/>
          <w:color w:val="auto"/>
        </w:rPr>
        <w:t xml:space="preserve"> On the other hand, if the organizational</w:t>
      </w:r>
      <w:r w:rsidRPr="007976B0">
        <w:rPr>
          <w:rFonts w:eastAsiaTheme="minorHAnsi" w:cs="Times New Roman"/>
          <w:color w:val="auto"/>
        </w:rPr>
        <w:t xml:space="preserve"> ethical </w:t>
      </w:r>
      <w:r>
        <w:rPr>
          <w:rFonts w:eastAsiaTheme="minorHAnsi" w:cs="Times New Roman"/>
          <w:color w:val="auto"/>
        </w:rPr>
        <w:t>behavior</w:t>
      </w:r>
      <w:r w:rsidRPr="007976B0">
        <w:rPr>
          <w:rFonts w:eastAsiaTheme="minorHAnsi" w:cs="Times New Roman"/>
          <w:color w:val="auto"/>
        </w:rPr>
        <w:t xml:space="preserve"> is weak, individuals tend to only comply with the rules formally without any incentive to act with integrity, resulting in potential fraud even though good governance has been implemented. In this case, the </w:t>
      </w:r>
      <w:r>
        <w:rPr>
          <w:rFonts w:eastAsiaTheme="minorHAnsi" w:cs="Times New Roman"/>
          <w:color w:val="auto"/>
        </w:rPr>
        <w:t>organizational</w:t>
      </w:r>
      <w:r w:rsidRPr="007976B0">
        <w:rPr>
          <w:rFonts w:eastAsiaTheme="minorHAnsi" w:cs="Times New Roman"/>
          <w:color w:val="auto"/>
        </w:rPr>
        <w:t xml:space="preserve"> ethical </w:t>
      </w:r>
      <w:r>
        <w:rPr>
          <w:rFonts w:eastAsiaTheme="minorHAnsi" w:cs="Times New Roman"/>
          <w:color w:val="auto"/>
        </w:rPr>
        <w:t>behavior</w:t>
      </w:r>
      <w:r w:rsidRPr="007976B0">
        <w:rPr>
          <w:rFonts w:eastAsiaTheme="minorHAnsi" w:cs="Times New Roman"/>
          <w:color w:val="auto"/>
        </w:rPr>
        <w:t xml:space="preserve"> can moderate the </w:t>
      </w:r>
      <w:r>
        <w:rPr>
          <w:rFonts w:eastAsiaTheme="minorHAnsi" w:cs="Times New Roman"/>
          <w:color w:val="auto"/>
        </w:rPr>
        <w:t>effect</w:t>
      </w:r>
      <w:r w:rsidRPr="007976B0">
        <w:rPr>
          <w:rFonts w:eastAsiaTheme="minorHAnsi" w:cs="Times New Roman"/>
          <w:color w:val="auto"/>
        </w:rPr>
        <w:t xml:space="preserve"> of good governance </w:t>
      </w:r>
      <w:r>
        <w:rPr>
          <w:rFonts w:eastAsiaTheme="minorHAnsi" w:cs="Times New Roman"/>
          <w:color w:val="auto"/>
        </w:rPr>
        <w:t>on</w:t>
      </w:r>
      <w:r w:rsidRPr="007976B0">
        <w:rPr>
          <w:rFonts w:eastAsiaTheme="minorHAnsi" w:cs="Times New Roman"/>
          <w:color w:val="auto"/>
        </w:rPr>
        <w:t xml:space="preserve"> </w:t>
      </w:r>
      <w:r>
        <w:rPr>
          <w:rFonts w:eastAsiaTheme="minorHAnsi" w:cs="Times New Roman"/>
          <w:color w:val="auto"/>
        </w:rPr>
        <w:t>fraud prevention</w:t>
      </w:r>
      <w:r w:rsidR="0003539D" w:rsidRPr="0003539D">
        <w:rPr>
          <w:rFonts w:eastAsiaTheme="minorHAnsi" w:cs="Times New Roman"/>
          <w:color w:val="auto"/>
          <w:lang w:val="id-ID"/>
        </w:rPr>
        <w:t xml:space="preserve">. </w:t>
      </w:r>
    </w:p>
    <w:p w14:paraId="02E215BA" w14:textId="0DE9E27F" w:rsidR="0003539D" w:rsidRPr="0003539D" w:rsidRDefault="007976B0" w:rsidP="00E71100">
      <w:pPr>
        <w:spacing w:after="0" w:line="480" w:lineRule="auto"/>
        <w:ind w:left="426" w:firstLine="294"/>
        <w:jc w:val="both"/>
        <w:rPr>
          <w:rFonts w:eastAsiaTheme="minorHAnsi" w:cs="Times New Roman"/>
          <w:color w:val="auto"/>
          <w:lang w:val="id-ID"/>
        </w:rPr>
      </w:pPr>
      <w:r>
        <w:rPr>
          <w:rFonts w:eastAsiaTheme="minorHAnsi" w:cs="Times New Roman"/>
          <w:color w:val="auto"/>
        </w:rPr>
        <w:t>Research conducted by</w:t>
      </w:r>
      <w:r w:rsidR="00BE368D">
        <w:rPr>
          <w:rFonts w:eastAsiaTheme="minorHAnsi" w:cs="Times New Roman"/>
          <w:lang w:val="id-ID"/>
        </w:rPr>
        <w:t xml:space="preserve"> </w:t>
      </w:r>
      <w:r w:rsidR="00C31B27">
        <w:rPr>
          <w:rFonts w:eastAsiaTheme="minorHAnsi" w:cs="Times New Roman"/>
          <w:lang w:val="id-ID"/>
        </w:rPr>
        <w:fldChar w:fldCharType="begin" w:fldLock="1"/>
      </w:r>
      <w:r w:rsidR="00C30EA0">
        <w:rPr>
          <w:rFonts w:eastAsiaTheme="minorHAnsi" w:cs="Times New Roman"/>
          <w:lang w:val="id-ID"/>
        </w:rPr>
        <w:instrText>ADDIN CSL_CITATION {"citationItems":[{"id":"ITEM-1","itemData":{"DOI":"10.56916/jimab.v4i1.1081","abstract":"Governance,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author":[{"dropping-particle":"","family":"Prabowo","given":"Agung","non-dropping-particle":"","parse-names":false,"suffix":""},{"dropping-particle":"","family":"Muhsin","given":"Muhsin","non-dropping-particle":"","parse-names":false,"suffix":""},{"dropping-particle":"","family":"Karpriana","given":"Angga Permadi","non-dropping-particle":"","parse-names":false,"suffix":""},{"dropping-particle":"","family":"Rusliyawati","given":"Rusliyawati","non-dropping-particle":"","parse-names":false,"suffix":""}],"container-title":"Journal of Innovation in Management, Accounting and Business","id":"ITEM-1","issue":"1","issued":{"date-parts":[["2025","4","3"]]},"page":"34-47","publisher":"Paguyuban Panalungtik Sunda","title":"Pengaruh Sistem Pengendalian Internal, Good Corporate Governance, Ketaatan Pelaporan Keuangan, dan Budaya Etis Organisasi Terhadap Pencegahan Kecurangan Dana BOS Dengan Moralitas Individu Sebagai Moderasi","type":"article-journal","volume":"4"},"uris":["http://www.mendeley.com/documents/?uuid=2fca8605-67ff-3e59-86e2-45507759aefe"]}],"mendeley":{"formattedCitation":"(Prabowo et al., 2025)","manualFormatting":"Prabowo et al., (2025)","plainTextFormattedCitation":"(Prabowo et al., 2025)","previouslyFormattedCitation":"(Prabowo et al., 2025)"},"properties":{"noteIndex":0},"schema":"https://github.com/citation-style-language/schema/raw/master/csl-citation.json"}</w:instrText>
      </w:r>
      <w:r w:rsidR="00C31B27">
        <w:rPr>
          <w:rFonts w:eastAsiaTheme="minorHAnsi" w:cs="Times New Roman"/>
          <w:lang w:val="id-ID"/>
        </w:rPr>
        <w:fldChar w:fldCharType="separate"/>
      </w:r>
      <w:r w:rsidR="00C31B27" w:rsidRPr="00C31B27">
        <w:rPr>
          <w:rFonts w:eastAsiaTheme="minorHAnsi" w:cs="Times New Roman"/>
          <w:noProof/>
          <w:lang w:val="id-ID"/>
        </w:rPr>
        <w:t xml:space="preserve">Prabowo </w:t>
      </w:r>
      <w:r w:rsidR="00C31B27" w:rsidRPr="00C30EA0">
        <w:rPr>
          <w:rFonts w:eastAsiaTheme="minorHAnsi" w:cs="Times New Roman"/>
          <w:i/>
          <w:noProof/>
          <w:lang w:val="id-ID"/>
        </w:rPr>
        <w:t>et al.</w:t>
      </w:r>
      <w:r w:rsidR="00C31B27" w:rsidRPr="00C31B27">
        <w:rPr>
          <w:rFonts w:eastAsiaTheme="minorHAnsi" w:cs="Times New Roman"/>
          <w:noProof/>
          <w:lang w:val="id-ID"/>
        </w:rPr>
        <w:t xml:space="preserve">, </w:t>
      </w:r>
      <w:r w:rsidR="00C30EA0">
        <w:rPr>
          <w:rFonts w:eastAsiaTheme="minorHAnsi" w:cs="Times New Roman"/>
          <w:noProof/>
        </w:rPr>
        <w:t>(</w:t>
      </w:r>
      <w:r w:rsidR="00C31B27" w:rsidRPr="00C31B27">
        <w:rPr>
          <w:rFonts w:eastAsiaTheme="minorHAnsi" w:cs="Times New Roman"/>
          <w:noProof/>
          <w:lang w:val="id-ID"/>
        </w:rPr>
        <w:t>2025)</w:t>
      </w:r>
      <w:r w:rsidR="00C31B27">
        <w:rPr>
          <w:rFonts w:eastAsiaTheme="minorHAnsi" w:cs="Times New Roman"/>
          <w:lang w:val="id-ID"/>
        </w:rPr>
        <w:fldChar w:fldCharType="end"/>
      </w:r>
      <w:r w:rsidR="0003539D" w:rsidRPr="0003539D">
        <w:rPr>
          <w:rFonts w:eastAsiaTheme="minorHAnsi" w:cs="Times New Roman"/>
          <w:color w:val="auto"/>
          <w:lang w:val="id-ID"/>
        </w:rPr>
        <w:t xml:space="preserve"> </w:t>
      </w:r>
      <w:r>
        <w:rPr>
          <w:rFonts w:eastAsiaTheme="minorHAnsi" w:cs="Times New Roman"/>
          <w:color w:val="auto"/>
        </w:rPr>
        <w:t xml:space="preserve">indicates that the ethics of organizational behavior has a positive and significant effect on fraud prevention. This finding suggest that stronger implementation of ethical organizational behavior and good governance within an organization enchances the level of fraud prevention. Based on the above discussion, the proposed hyphothesis as follows </w:t>
      </w:r>
      <w:r w:rsidR="0003539D" w:rsidRPr="0003539D">
        <w:rPr>
          <w:rFonts w:eastAsiaTheme="minorHAnsi" w:cs="Times New Roman"/>
          <w:color w:val="auto"/>
          <w:lang w:val="id-ID"/>
        </w:rPr>
        <w:t xml:space="preserve">:  </w:t>
      </w:r>
    </w:p>
    <w:p w14:paraId="36683938" w14:textId="3E5368C0" w:rsidR="0003539D" w:rsidRPr="0003539D" w:rsidRDefault="0003539D" w:rsidP="00B84D12">
      <w:pPr>
        <w:spacing w:line="480" w:lineRule="auto"/>
        <w:ind w:left="426"/>
        <w:jc w:val="both"/>
        <w:rPr>
          <w:rFonts w:eastAsiaTheme="minorHAnsi" w:cs="Times New Roman"/>
          <w:b/>
          <w:bCs/>
          <w:color w:val="auto"/>
          <w:lang w:val="id-ID"/>
        </w:rPr>
      </w:pPr>
      <w:r w:rsidRPr="0003539D">
        <w:rPr>
          <w:rFonts w:eastAsiaTheme="minorHAnsi" w:cs="Times New Roman"/>
          <w:b/>
          <w:bCs/>
          <w:color w:val="auto"/>
          <w:lang w:val="id-ID"/>
        </w:rPr>
        <w:lastRenderedPageBreak/>
        <w:t>H</w:t>
      </w:r>
      <w:r w:rsidRPr="0003539D">
        <w:rPr>
          <w:rFonts w:eastAsiaTheme="minorHAnsi" w:cs="Times New Roman"/>
          <w:b/>
          <w:bCs/>
          <w:color w:val="auto"/>
          <w:vertAlign w:val="subscript"/>
          <w:lang w:val="id-ID"/>
        </w:rPr>
        <w:t>4</w:t>
      </w:r>
      <w:r w:rsidRPr="0003539D">
        <w:rPr>
          <w:rFonts w:eastAsiaTheme="minorHAnsi" w:cs="Times New Roman"/>
          <w:b/>
          <w:bCs/>
          <w:color w:val="auto"/>
          <w:lang w:val="id-ID"/>
        </w:rPr>
        <w:t xml:space="preserve"> : </w:t>
      </w:r>
      <w:r w:rsidR="007976B0">
        <w:rPr>
          <w:rFonts w:eastAsiaTheme="minorHAnsi" w:cs="Times New Roman"/>
          <w:b/>
          <w:bCs/>
          <w:color w:val="auto"/>
        </w:rPr>
        <w:t xml:space="preserve">The Ethics of Organizational Behavior was able to Moderate the Effect of Good Goevrnance on Fraud Prevention </w:t>
      </w:r>
    </w:p>
    <w:p w14:paraId="492AE6D9" w14:textId="684317BC" w:rsidR="00A625A7" w:rsidRDefault="00066C6F" w:rsidP="00E71100">
      <w:pPr>
        <w:pStyle w:val="Heading2"/>
        <w:numPr>
          <w:ilvl w:val="0"/>
          <w:numId w:val="15"/>
        </w:numPr>
        <w:tabs>
          <w:tab w:val="left" w:pos="426"/>
        </w:tabs>
        <w:spacing w:line="480" w:lineRule="auto"/>
        <w:ind w:left="0" w:firstLine="0"/>
        <w:rPr>
          <w:lang w:val="id-ID"/>
        </w:rPr>
      </w:pPr>
      <w:bookmarkStart w:id="167" w:name="_Toc215220026"/>
      <w:bookmarkStart w:id="168" w:name="_Toc226157577"/>
      <w:bookmarkStart w:id="169" w:name="_Toc226158427"/>
      <w:bookmarkStart w:id="170" w:name="_Toc226158585"/>
      <w:bookmarkEnd w:id="151"/>
      <w:r>
        <w:t>Research Models</w:t>
      </w:r>
      <w:bookmarkEnd w:id="167"/>
      <w:bookmarkEnd w:id="168"/>
      <w:bookmarkEnd w:id="169"/>
      <w:bookmarkEnd w:id="170"/>
    </w:p>
    <w:p w14:paraId="368D0308" w14:textId="08F41A11" w:rsidR="003018BC" w:rsidRPr="003018BC" w:rsidRDefault="00107191" w:rsidP="00066C6F">
      <w:pPr>
        <w:spacing w:after="0" w:line="480" w:lineRule="auto"/>
        <w:ind w:firstLine="360"/>
        <w:jc w:val="both"/>
      </w:pPr>
      <w:r>
        <w:t xml:space="preserve">The research model is constructd based on the relationship between ariables formulated by </w:t>
      </w:r>
      <w:r w:rsidR="00584EC5">
        <w:t>hypothesis. This research model are illustrated by using SmartPLS 4, which allows researchers to see the rela</w:t>
      </w:r>
      <w:r w:rsidR="00066C6F">
        <w:t>tionshop between variables</w:t>
      </w:r>
      <w:r w:rsidR="003018BC">
        <w:t xml:space="preserve">. </w:t>
      </w:r>
      <w:r w:rsidR="00584EC5">
        <w:t xml:space="preserve">The research model for this research is shown below: </w:t>
      </w:r>
      <w:r w:rsidR="003018BC">
        <w:t xml:space="preserve"> </w:t>
      </w:r>
    </w:p>
    <w:p w14:paraId="0DE6ECAD" w14:textId="00427257" w:rsidR="00A625A7" w:rsidRPr="00387C67" w:rsidRDefault="0079766A" w:rsidP="003018BC">
      <w:pPr>
        <w:pStyle w:val="Heading5"/>
        <w:numPr>
          <w:ilvl w:val="0"/>
          <w:numId w:val="0"/>
        </w:numPr>
        <w:ind w:left="360"/>
        <w:jc w:val="center"/>
        <w:rPr>
          <w:rFonts w:eastAsiaTheme="minorHAnsi"/>
          <w:color w:val="auto"/>
        </w:rPr>
      </w:pPr>
      <w:r w:rsidRPr="00387C67">
        <w:rPr>
          <w:noProof/>
          <w:lang w:val="id-ID" w:eastAsia="id-ID"/>
        </w:rPr>
        <w:drawing>
          <wp:inline distT="0" distB="0" distL="0" distR="0" wp14:anchorId="1029334C" wp14:editId="11E17A2D">
            <wp:extent cx="4106779" cy="2613032"/>
            <wp:effectExtent l="0" t="0" r="8255" b="0"/>
            <wp:docPr id="51350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6833" cy="2625792"/>
                    </a:xfrm>
                    <a:prstGeom prst="rect">
                      <a:avLst/>
                    </a:prstGeom>
                    <a:noFill/>
                    <a:ln>
                      <a:noFill/>
                    </a:ln>
                  </pic:spPr>
                </pic:pic>
              </a:graphicData>
            </a:graphic>
          </wp:inline>
        </w:drawing>
      </w:r>
    </w:p>
    <w:p w14:paraId="00AC63B1" w14:textId="5DE2D9DB" w:rsidR="00234BB5" w:rsidRPr="00B67B59" w:rsidRDefault="00B67B59" w:rsidP="00B67B59">
      <w:pPr>
        <w:pStyle w:val="Caption"/>
        <w:spacing w:before="240" w:after="0"/>
        <w:jc w:val="center"/>
        <w:rPr>
          <w:b/>
          <w:i w:val="0"/>
          <w:color w:val="auto"/>
          <w:sz w:val="22"/>
          <w:szCs w:val="22"/>
        </w:rPr>
      </w:pPr>
      <w:bookmarkStart w:id="171" w:name="_Toc226366485"/>
      <w:r w:rsidRPr="00B67B59">
        <w:rPr>
          <w:b/>
          <w:i w:val="0"/>
          <w:color w:val="auto"/>
          <w:sz w:val="22"/>
          <w:szCs w:val="22"/>
        </w:rPr>
        <w:t>Figure 2.</w:t>
      </w:r>
      <w:r w:rsidRPr="00B67B59">
        <w:rPr>
          <w:b/>
          <w:i w:val="0"/>
          <w:color w:val="auto"/>
          <w:sz w:val="22"/>
          <w:szCs w:val="22"/>
        </w:rPr>
        <w:fldChar w:fldCharType="begin"/>
      </w:r>
      <w:r w:rsidRPr="00B67B59">
        <w:rPr>
          <w:b/>
          <w:i w:val="0"/>
          <w:color w:val="auto"/>
          <w:sz w:val="22"/>
          <w:szCs w:val="22"/>
        </w:rPr>
        <w:instrText xml:space="preserve"> SEQ Figure_2 \* ARABIC </w:instrText>
      </w:r>
      <w:r w:rsidRPr="00B67B59">
        <w:rPr>
          <w:b/>
          <w:i w:val="0"/>
          <w:color w:val="auto"/>
          <w:sz w:val="22"/>
          <w:szCs w:val="22"/>
        </w:rPr>
        <w:fldChar w:fldCharType="separate"/>
      </w:r>
      <w:r w:rsidR="00776904">
        <w:rPr>
          <w:b/>
          <w:i w:val="0"/>
          <w:noProof/>
          <w:color w:val="auto"/>
          <w:sz w:val="22"/>
          <w:szCs w:val="22"/>
        </w:rPr>
        <w:t>2</w:t>
      </w:r>
      <w:r w:rsidRPr="00B67B59">
        <w:rPr>
          <w:b/>
          <w:i w:val="0"/>
          <w:color w:val="auto"/>
          <w:sz w:val="22"/>
          <w:szCs w:val="22"/>
        </w:rPr>
        <w:fldChar w:fldCharType="end"/>
      </w:r>
      <w:r w:rsidRPr="00B67B59">
        <w:rPr>
          <w:b/>
          <w:i w:val="0"/>
          <w:color w:val="auto"/>
          <w:sz w:val="22"/>
          <w:szCs w:val="22"/>
        </w:rPr>
        <w:t xml:space="preserve"> </w:t>
      </w:r>
      <w:r w:rsidR="00107191" w:rsidRPr="00B67B59">
        <w:rPr>
          <w:rFonts w:cs="Times New Roman"/>
          <w:b/>
          <w:bCs/>
          <w:i w:val="0"/>
          <w:iCs w:val="0"/>
          <w:color w:val="auto"/>
          <w:sz w:val="22"/>
          <w:szCs w:val="22"/>
        </w:rPr>
        <w:t>Research Model</w:t>
      </w:r>
      <w:bookmarkEnd w:id="171"/>
    </w:p>
    <w:p w14:paraId="0EF0125D" w14:textId="070EA375" w:rsidR="008C426F" w:rsidRPr="00387C67" w:rsidRDefault="00107191" w:rsidP="003018BC">
      <w:pPr>
        <w:spacing w:after="0" w:line="240" w:lineRule="auto"/>
        <w:jc w:val="center"/>
        <w:rPr>
          <w:rFonts w:eastAsia="Times New Roman" w:cs="Times New Roman"/>
          <w:b/>
          <w:color w:val="auto"/>
          <w:szCs w:val="24"/>
          <w:lang w:val="id-ID"/>
        </w:rPr>
      </w:pPr>
      <w:r>
        <w:rPr>
          <w:rFonts w:eastAsiaTheme="minorHAnsi" w:cs="Times New Roman"/>
          <w:i/>
          <w:color w:val="auto"/>
          <w:sz w:val="20"/>
          <w:szCs w:val="20"/>
        </w:rPr>
        <w:t>Source</w:t>
      </w:r>
      <w:r w:rsidR="00A625A7" w:rsidRPr="00234BB5">
        <w:rPr>
          <w:rFonts w:eastAsiaTheme="minorHAnsi" w:cs="Times New Roman"/>
          <w:i/>
          <w:color w:val="auto"/>
          <w:sz w:val="20"/>
          <w:szCs w:val="20"/>
          <w:lang w:val="id-ID"/>
        </w:rPr>
        <w:t xml:space="preserve">: </w:t>
      </w:r>
      <w:r w:rsidR="00CA706B" w:rsidRPr="00234BB5">
        <w:rPr>
          <w:rFonts w:eastAsiaTheme="minorHAnsi" w:cs="Times New Roman"/>
          <w:i/>
          <w:color w:val="auto"/>
          <w:sz w:val="20"/>
          <w:szCs w:val="20"/>
          <w:lang w:val="id-ID"/>
        </w:rPr>
        <w:t>SmatPLS 4, 2024</w:t>
      </w:r>
      <w:r w:rsidR="008C426F" w:rsidRPr="00387C67">
        <w:rPr>
          <w:rFonts w:eastAsia="Times New Roman" w:cs="Times New Roman"/>
          <w:b/>
          <w:color w:val="auto"/>
          <w:szCs w:val="24"/>
          <w:lang w:val="id-ID"/>
        </w:rPr>
        <w:br w:type="page"/>
      </w:r>
    </w:p>
    <w:p w14:paraId="1CD744FB" w14:textId="77777777" w:rsidR="00FD4058" w:rsidRDefault="00FD4058" w:rsidP="00B41F8A">
      <w:pPr>
        <w:pStyle w:val="Heading1"/>
        <w:rPr>
          <w:lang w:val="id-ID"/>
        </w:rPr>
        <w:sectPr w:rsidR="00FD4058" w:rsidSect="00FD4058">
          <w:headerReference w:type="default" r:id="rId26"/>
          <w:footerReference w:type="default" r:id="rId27"/>
          <w:type w:val="continuous"/>
          <w:pgSz w:w="11906" w:h="16838" w:code="9"/>
          <w:pgMar w:top="2268" w:right="1701" w:bottom="1701" w:left="2268" w:header="720" w:footer="720" w:gutter="0"/>
          <w:cols w:space="720"/>
          <w:docGrid w:linePitch="360"/>
        </w:sectPr>
      </w:pPr>
      <w:bookmarkStart w:id="172" w:name="_Toc191021955"/>
      <w:bookmarkStart w:id="173" w:name="_Toc213234621"/>
      <w:bookmarkStart w:id="174" w:name="_Toc213392819"/>
      <w:bookmarkStart w:id="175" w:name="_Toc213802875"/>
    </w:p>
    <w:p w14:paraId="53B49D60" w14:textId="470C9A76" w:rsidR="00DA65E0" w:rsidRPr="00DA65E0" w:rsidRDefault="00F571C8" w:rsidP="00B41F8A">
      <w:pPr>
        <w:pStyle w:val="Heading1"/>
        <w:rPr>
          <w:lang w:val="id-ID"/>
        </w:rPr>
      </w:pPr>
      <w:bookmarkStart w:id="176" w:name="_Toc215220027"/>
      <w:bookmarkStart w:id="177" w:name="_Toc226154774"/>
      <w:bookmarkStart w:id="178" w:name="_Toc226157578"/>
      <w:bookmarkStart w:id="179" w:name="_Toc226158428"/>
      <w:bookmarkStart w:id="180" w:name="_Toc226158586"/>
      <w:r>
        <w:lastRenderedPageBreak/>
        <w:t>CHAPTER</w:t>
      </w:r>
      <w:r w:rsidR="00DA65E0" w:rsidRPr="00DA65E0">
        <w:rPr>
          <w:lang w:val="id-ID"/>
        </w:rPr>
        <w:t xml:space="preserve"> III</w:t>
      </w:r>
      <w:bookmarkEnd w:id="172"/>
      <w:bookmarkEnd w:id="173"/>
      <w:bookmarkEnd w:id="174"/>
      <w:bookmarkEnd w:id="175"/>
      <w:bookmarkEnd w:id="176"/>
      <w:bookmarkEnd w:id="177"/>
      <w:bookmarkEnd w:id="178"/>
      <w:bookmarkEnd w:id="179"/>
      <w:bookmarkEnd w:id="180"/>
      <w:r w:rsidR="00DA65E0" w:rsidRPr="00DA65E0">
        <w:rPr>
          <w:lang w:val="id-ID"/>
        </w:rPr>
        <w:t xml:space="preserve"> </w:t>
      </w:r>
    </w:p>
    <w:p w14:paraId="530647BD" w14:textId="115BE752" w:rsidR="00DA65E0" w:rsidRPr="00F571C8" w:rsidRDefault="00F571C8" w:rsidP="00B41F8A">
      <w:pPr>
        <w:pStyle w:val="Heading1"/>
      </w:pPr>
      <w:bookmarkStart w:id="181" w:name="_Toc215220028"/>
      <w:bookmarkStart w:id="182" w:name="_Toc226157579"/>
      <w:bookmarkStart w:id="183" w:name="_Toc226157656"/>
      <w:bookmarkStart w:id="184" w:name="_Toc226158429"/>
      <w:bookmarkStart w:id="185" w:name="_Toc226158587"/>
      <w:r>
        <w:t>RESEARCH METHOD</w:t>
      </w:r>
      <w:bookmarkEnd w:id="181"/>
      <w:bookmarkEnd w:id="182"/>
      <w:bookmarkEnd w:id="183"/>
      <w:bookmarkEnd w:id="184"/>
      <w:bookmarkEnd w:id="185"/>
    </w:p>
    <w:p w14:paraId="228EA090" w14:textId="77777777" w:rsidR="006D6418" w:rsidRPr="006D6418" w:rsidRDefault="006D6418" w:rsidP="006D6418">
      <w:pPr>
        <w:rPr>
          <w:lang w:val="id-ID"/>
        </w:rPr>
      </w:pPr>
    </w:p>
    <w:p w14:paraId="32FAF720" w14:textId="2F05D823" w:rsidR="00DA65E0" w:rsidRPr="00DA65E0" w:rsidRDefault="00066C6F" w:rsidP="00B84D12">
      <w:pPr>
        <w:pStyle w:val="Heading2"/>
        <w:numPr>
          <w:ilvl w:val="0"/>
          <w:numId w:val="18"/>
        </w:numPr>
        <w:tabs>
          <w:tab w:val="left" w:pos="426"/>
        </w:tabs>
        <w:spacing w:line="480" w:lineRule="auto"/>
        <w:ind w:left="0" w:firstLine="0"/>
        <w:rPr>
          <w:lang w:val="id-ID"/>
        </w:rPr>
      </w:pPr>
      <w:bookmarkStart w:id="186" w:name="_Toc215220029"/>
      <w:bookmarkStart w:id="187" w:name="_Toc226157580"/>
      <w:bookmarkStart w:id="188" w:name="_Toc226158430"/>
      <w:bookmarkStart w:id="189" w:name="_Toc226158588"/>
      <w:r>
        <w:t>Operational Definition</w:t>
      </w:r>
      <w:bookmarkEnd w:id="186"/>
      <w:bookmarkEnd w:id="187"/>
      <w:bookmarkEnd w:id="188"/>
      <w:bookmarkEnd w:id="189"/>
    </w:p>
    <w:p w14:paraId="60E75BD1" w14:textId="24AB2B39" w:rsidR="00DA65E0" w:rsidRPr="00DA65E0" w:rsidRDefault="00066C6F" w:rsidP="00B84D12">
      <w:pPr>
        <w:pStyle w:val="Heading3"/>
        <w:numPr>
          <w:ilvl w:val="0"/>
          <w:numId w:val="19"/>
        </w:numPr>
        <w:tabs>
          <w:tab w:val="left" w:pos="993"/>
        </w:tabs>
        <w:spacing w:line="480" w:lineRule="auto"/>
        <w:rPr>
          <w:lang w:val="id-ID"/>
        </w:rPr>
      </w:pPr>
      <w:bookmarkStart w:id="190" w:name="_Toc213234624"/>
      <w:bookmarkStart w:id="191" w:name="_Toc215220030"/>
      <w:bookmarkStart w:id="192" w:name="_Toc226157581"/>
      <w:bookmarkStart w:id="193" w:name="_Toc226158431"/>
      <w:bookmarkStart w:id="194" w:name="_Toc226158589"/>
      <w:r>
        <w:t>Dependent Variable</w:t>
      </w:r>
      <w:r w:rsidR="00DA65E0" w:rsidRPr="00DA65E0">
        <w:rPr>
          <w:lang w:val="id-ID"/>
        </w:rPr>
        <w:t xml:space="preserve"> (Y)</w:t>
      </w:r>
      <w:bookmarkEnd w:id="190"/>
      <w:bookmarkEnd w:id="191"/>
      <w:bookmarkEnd w:id="192"/>
      <w:bookmarkEnd w:id="193"/>
      <w:bookmarkEnd w:id="194"/>
      <w:r w:rsidR="00DA65E0" w:rsidRPr="00DA65E0">
        <w:rPr>
          <w:lang w:val="id-ID"/>
        </w:rPr>
        <w:t xml:space="preserve"> </w:t>
      </w:r>
    </w:p>
    <w:p w14:paraId="26BA4EEC" w14:textId="6AEBDBD5" w:rsidR="00DA65E0" w:rsidRPr="00DA65E0" w:rsidRDefault="004B0D04" w:rsidP="00B84D12">
      <w:pPr>
        <w:spacing w:line="480" w:lineRule="auto"/>
        <w:ind w:left="426" w:firstLine="360"/>
        <w:jc w:val="both"/>
        <w:rPr>
          <w:rFonts w:eastAsiaTheme="minorHAnsi" w:cs="Times New Roman"/>
          <w:color w:val="auto"/>
          <w:lang w:val="id-ID"/>
        </w:rPr>
      </w:pPr>
      <w:r>
        <w:rPr>
          <w:rFonts w:eastAsiaTheme="minorHAnsi" w:cs="Times New Roman"/>
          <w:color w:val="auto"/>
        </w:rPr>
        <w:t>The dependent variable (Y) in this research is fraud prevention</w:t>
      </w:r>
      <w:r w:rsidR="00DA65E0" w:rsidRPr="00DA65E0">
        <w:rPr>
          <w:rFonts w:eastAsiaTheme="minorHAnsi" w:cs="Times New Roman"/>
          <w:color w:val="auto"/>
          <w:lang w:val="id-ID"/>
        </w:rPr>
        <w:t xml:space="preserve">. </w:t>
      </w:r>
      <w:r w:rsidR="000336BF">
        <w:rPr>
          <w:rFonts w:eastAsiaTheme="minorHAnsi" w:cs="Times New Roman"/>
          <w:color w:val="auto"/>
        </w:rPr>
        <w:t xml:space="preserve">Fraud prevention can be defined as an effort to mitigate and suppress all forms of fraudulent acts that are not in accordance with regulations and can harm the organization. </w:t>
      </w:r>
      <w:r w:rsidR="00A5516F" w:rsidRPr="00A5516F">
        <w:rPr>
          <w:rFonts w:eastAsiaTheme="minorHAnsi" w:cs="Times New Roman"/>
          <w:color w:val="auto"/>
          <w:lang w:val="id-ID"/>
        </w:rPr>
        <w:t xml:space="preserve"> </w:t>
      </w:r>
      <w:r w:rsidR="000336BF">
        <w:rPr>
          <w:rFonts w:eastAsiaTheme="minorHAnsi" w:cs="Times New Roman"/>
          <w:color w:val="auto"/>
        </w:rPr>
        <w:t>Prevention was carried out so that fraudulent acts would not occur, thereby enabling the organization achieve its objectives.</w:t>
      </w:r>
      <w:r w:rsidR="00DA65E0" w:rsidRPr="00DA65E0">
        <w:rPr>
          <w:rFonts w:eastAsiaTheme="minorHAnsi" w:cs="Times New Roman"/>
          <w:color w:val="auto"/>
          <w:lang w:val="id-ID"/>
        </w:rPr>
        <w:t xml:space="preserve"> </w:t>
      </w:r>
      <w:r w:rsidR="000336BF">
        <w:rPr>
          <w:rFonts w:eastAsiaTheme="minorHAnsi" w:cs="Times New Roman"/>
          <w:color w:val="auto"/>
        </w:rPr>
        <w:t>The measurement indicators used as a basis for examining the fraud prevention variable were adopted from</w:t>
      </w:r>
      <w:r w:rsidR="00DA65E0" w:rsidRPr="00DA65E0">
        <w:rPr>
          <w:rFonts w:eastAsiaTheme="minorHAnsi" w:cs="Times New Roman"/>
          <w:color w:val="auto"/>
          <w:lang w:val="id-ID"/>
        </w:rPr>
        <w:t xml:space="preserve"> </w:t>
      </w:r>
      <w:r w:rsidR="00C30EA0">
        <w:rPr>
          <w:rFonts w:eastAsia="Times New Roman"/>
        </w:rPr>
        <w:fldChar w:fldCharType="begin" w:fldLock="1"/>
      </w:r>
      <w:r w:rsidR="00C30EA0">
        <w:rPr>
          <w:rFonts w:eastAsia="Times New Roman"/>
        </w:rPr>
        <w:instrText>ADDIN CSL_CITATION {"citationItems":[{"id":"ITEM-1","itemData":{"author":[{"dropping-particle":"","family":"Damayanti","given":"Aprila Firli","non-dropping-particle":"","parse-names":false,"suffix":""},{"dropping-particle":"","family":"Primastiwi","given":"Anita","non-dropping-particle":"","parse-names":false,"suffix":""}],"container-title":"Invoice: Jurnal Ilmu Akuntansi ","id":"ITEM-1","issued":{"date-parts":[["2021"]]},"title":"PENGARUH PENGENDALIAN INTERNAL, GOOD CORPORATE\nGOVERNANCE, DAN SISTEM PENGUKURAN KINERJA\nTERHADAP PENCEGAHAN FRAUD","type":"article-journal"},"uris":["http://www.mendeley.com/documents/?uuid=a3c38a12-c448-3240-8a75-8d8b9b487f42"]}],"mendeley":{"formattedCitation":"(Damayanti &amp; Primastiwi, 2021)","manualFormatting":"Damayanti &amp; Primastiwi (2021)","plainTextFormattedCitation":"(Damayanti &amp; Primastiwi, 2021)","previouslyFormattedCitation":"(Damayanti &amp; Primastiwi, 2021)"},"properties":{"noteIndex":0},"schema":"https://github.com/citation-style-language/schema/raw/master/csl-citation.json"}</w:instrText>
      </w:r>
      <w:r w:rsidR="00C30EA0">
        <w:rPr>
          <w:rFonts w:eastAsia="Times New Roman"/>
        </w:rPr>
        <w:fldChar w:fldCharType="separate"/>
      </w:r>
      <w:r w:rsidR="00C30EA0">
        <w:rPr>
          <w:rFonts w:eastAsia="Times New Roman"/>
          <w:noProof/>
        </w:rPr>
        <w:t>Damayanti &amp; Primastiwi</w:t>
      </w:r>
      <w:r w:rsidR="00C30EA0" w:rsidRPr="00C30EA0">
        <w:rPr>
          <w:rFonts w:eastAsia="Times New Roman"/>
          <w:noProof/>
        </w:rPr>
        <w:t xml:space="preserve"> </w:t>
      </w:r>
      <w:r w:rsidR="00C30EA0">
        <w:rPr>
          <w:rFonts w:eastAsia="Times New Roman"/>
          <w:noProof/>
        </w:rPr>
        <w:t>(</w:t>
      </w:r>
      <w:r w:rsidR="00C30EA0" w:rsidRPr="00C30EA0">
        <w:rPr>
          <w:rFonts w:eastAsia="Times New Roman"/>
          <w:noProof/>
        </w:rPr>
        <w:t>2021)</w:t>
      </w:r>
      <w:r w:rsidR="00C30EA0">
        <w:rPr>
          <w:rFonts w:eastAsia="Times New Roman"/>
        </w:rPr>
        <w:fldChar w:fldCharType="end"/>
      </w:r>
      <w:r w:rsidR="00103693">
        <w:rPr>
          <w:rFonts w:eastAsiaTheme="minorHAnsi" w:cs="Times New Roman"/>
          <w:color w:val="auto"/>
          <w:lang w:val="id-ID"/>
        </w:rPr>
        <w:t xml:space="preserve"> </w:t>
      </w:r>
      <w:r w:rsidR="000336BF">
        <w:rPr>
          <w:rFonts w:eastAsiaTheme="minorHAnsi" w:cs="Times New Roman"/>
          <w:color w:val="auto"/>
        </w:rPr>
        <w:t xml:space="preserve">sourced from </w:t>
      </w:r>
      <w:r w:rsidR="00DA65E0" w:rsidRPr="00DA65E0">
        <w:rPr>
          <w:rFonts w:eastAsiaTheme="minorHAnsi" w:cs="Times New Roman"/>
          <w:color w:val="auto"/>
          <w:lang w:val="id-ID"/>
        </w:rPr>
        <w:t xml:space="preserve"> </w:t>
      </w:r>
      <w:r w:rsidR="00C30EA0">
        <w:rPr>
          <w:rFonts w:eastAsiaTheme="minorHAnsi" w:cs="Times New Roman"/>
          <w:lang w:val="id-ID"/>
        </w:rPr>
        <w:fldChar w:fldCharType="begin" w:fldLock="1"/>
      </w:r>
      <w:r w:rsidR="00C30EA0">
        <w:rPr>
          <w:rFonts w:eastAsiaTheme="minorHAnsi" w:cs="Times New Roman"/>
          <w:lang w:val="id-ID"/>
        </w:rPr>
        <w:instrText>ADDIN CSL_CITATION {"citationItems":[{"id":"ITEM-1","itemData":{"author":[{"dropping-particle":"","family":"BPKP","given":"","non-dropping-particle":"","parse-names":false,"suffix":""}],"edition":"5","editor":[{"dropping-particle":"","family":"Lestari","given":"Riri","non-dropping-particle":"","parse-names":false,"suffix":""}],"id":"ITEM-1","issued":{"date-parts":[["2008"]]},"publisher-place":"Bogor","title":"Fraud Auditing","type":"book"},"uris":["http://www.mendeley.com/documents/?uuid=4509f9da-c4dd-3e10-96e1-a9f38c0e2fc5"]}],"mendeley":{"formattedCitation":"(BPKP, 2008)","plainTextFormattedCitation":"(BPKP, 2008)","previouslyFormattedCitation":"(BPKP, 2008)"},"properties":{"noteIndex":0},"schema":"https://github.com/citation-style-language/schema/raw/master/csl-citation.json"}</w:instrText>
      </w:r>
      <w:r w:rsidR="00C30EA0">
        <w:rPr>
          <w:rFonts w:eastAsiaTheme="minorHAnsi" w:cs="Times New Roman"/>
          <w:lang w:val="id-ID"/>
        </w:rPr>
        <w:fldChar w:fldCharType="separate"/>
      </w:r>
      <w:r w:rsidR="00C30EA0" w:rsidRPr="00C30EA0">
        <w:rPr>
          <w:rFonts w:eastAsiaTheme="minorHAnsi" w:cs="Times New Roman"/>
          <w:noProof/>
          <w:lang w:val="id-ID"/>
        </w:rPr>
        <w:t>(BPKP, 2008)</w:t>
      </w:r>
      <w:r w:rsidR="00C30EA0">
        <w:rPr>
          <w:rFonts w:eastAsiaTheme="minorHAnsi" w:cs="Times New Roman"/>
          <w:lang w:val="id-ID"/>
        </w:rPr>
        <w:fldChar w:fldCharType="end"/>
      </w:r>
      <w:r w:rsidR="00DA65E0" w:rsidRPr="00DA65E0">
        <w:rPr>
          <w:rFonts w:eastAsiaTheme="minorHAnsi" w:cs="Times New Roman"/>
          <w:color w:val="auto"/>
          <w:lang w:val="id-ID"/>
        </w:rPr>
        <w:t xml:space="preserve"> </w:t>
      </w:r>
      <w:r w:rsidR="000336BF">
        <w:rPr>
          <w:rFonts w:eastAsiaTheme="minorHAnsi" w:cs="Times New Roman"/>
          <w:color w:val="auto"/>
        </w:rPr>
        <w:t>with the following indicators</w:t>
      </w:r>
      <w:r w:rsidR="00DA65E0" w:rsidRPr="00DA65E0">
        <w:rPr>
          <w:rFonts w:eastAsiaTheme="minorHAnsi" w:cs="Times New Roman"/>
          <w:color w:val="auto"/>
          <w:lang w:val="id-ID"/>
        </w:rPr>
        <w:t xml:space="preserve">: </w:t>
      </w:r>
    </w:p>
    <w:p w14:paraId="54728016" w14:textId="701800CF" w:rsidR="00DA65E0" w:rsidRPr="00DA65E0" w:rsidRDefault="00302C19" w:rsidP="00B84D12">
      <w:pPr>
        <w:numPr>
          <w:ilvl w:val="0"/>
          <w:numId w:val="7"/>
        </w:numPr>
        <w:spacing w:line="480" w:lineRule="auto"/>
        <w:ind w:left="1080"/>
        <w:contextualSpacing/>
        <w:jc w:val="both"/>
        <w:rPr>
          <w:rFonts w:eastAsiaTheme="minorHAnsi" w:cs="Times New Roman"/>
          <w:color w:val="auto"/>
          <w:lang w:val="id-ID"/>
        </w:rPr>
      </w:pPr>
      <w:r>
        <w:rPr>
          <w:rFonts w:eastAsiaTheme="minorHAnsi" w:cs="Times New Roman"/>
          <w:color w:val="auto"/>
        </w:rPr>
        <w:t>Establishment and commitment to implementation anti-fraud policies</w:t>
      </w:r>
    </w:p>
    <w:p w14:paraId="47A8A95A" w14:textId="4DF246A9" w:rsidR="00DA65E0" w:rsidRPr="00DA65E0" w:rsidRDefault="00302C19" w:rsidP="00B84D12">
      <w:pPr>
        <w:numPr>
          <w:ilvl w:val="0"/>
          <w:numId w:val="7"/>
        </w:numPr>
        <w:spacing w:line="480" w:lineRule="auto"/>
        <w:ind w:left="1080"/>
        <w:contextualSpacing/>
        <w:jc w:val="both"/>
        <w:rPr>
          <w:rFonts w:eastAsiaTheme="minorHAnsi" w:cs="Times New Roman"/>
          <w:color w:val="auto"/>
          <w:lang w:val="id-ID"/>
        </w:rPr>
      </w:pPr>
      <w:r>
        <w:rPr>
          <w:rFonts w:eastAsiaTheme="minorHAnsi" w:cs="Times New Roman"/>
          <w:color w:val="auto"/>
        </w:rPr>
        <w:t>Standard prevention procedures</w:t>
      </w:r>
    </w:p>
    <w:p w14:paraId="2C75C7F9" w14:textId="5800F99A" w:rsidR="00DA65E0" w:rsidRPr="00DA65E0" w:rsidRDefault="00302C19" w:rsidP="00B84D12">
      <w:pPr>
        <w:numPr>
          <w:ilvl w:val="0"/>
          <w:numId w:val="7"/>
        </w:numPr>
        <w:spacing w:line="480" w:lineRule="auto"/>
        <w:ind w:left="1080"/>
        <w:contextualSpacing/>
        <w:jc w:val="both"/>
        <w:rPr>
          <w:rFonts w:eastAsiaTheme="minorHAnsi" w:cs="Times New Roman"/>
          <w:color w:val="auto"/>
          <w:lang w:val="id-ID"/>
        </w:rPr>
      </w:pPr>
      <w:r>
        <w:rPr>
          <w:rFonts w:eastAsiaTheme="minorHAnsi" w:cs="Times New Roman"/>
          <w:color w:val="auto"/>
        </w:rPr>
        <w:t>Establishment and implementation of internal audit functions</w:t>
      </w:r>
    </w:p>
    <w:p w14:paraId="3D8572F9" w14:textId="48F72EA6" w:rsidR="00DA65E0" w:rsidRPr="00DA65E0" w:rsidRDefault="00302C19" w:rsidP="00B84D12">
      <w:pPr>
        <w:numPr>
          <w:ilvl w:val="0"/>
          <w:numId w:val="7"/>
        </w:numPr>
        <w:spacing w:line="480" w:lineRule="auto"/>
        <w:ind w:left="1080"/>
        <w:contextualSpacing/>
        <w:jc w:val="both"/>
        <w:rPr>
          <w:rFonts w:eastAsiaTheme="minorHAnsi" w:cs="Times New Roman"/>
          <w:color w:val="auto"/>
          <w:lang w:val="id-ID"/>
        </w:rPr>
      </w:pPr>
      <w:r>
        <w:rPr>
          <w:rFonts w:eastAsiaTheme="minorHAnsi" w:cs="Times New Roman"/>
          <w:color w:val="auto"/>
        </w:rPr>
        <w:t xml:space="preserve">Control techniques </w:t>
      </w:r>
    </w:p>
    <w:p w14:paraId="43989A4A" w14:textId="5AD2D57B" w:rsidR="00DA65E0" w:rsidRPr="00DA65E0" w:rsidRDefault="00302C19" w:rsidP="00B84D12">
      <w:pPr>
        <w:numPr>
          <w:ilvl w:val="0"/>
          <w:numId w:val="7"/>
        </w:numPr>
        <w:spacing w:line="480" w:lineRule="auto"/>
        <w:ind w:left="1080"/>
        <w:contextualSpacing/>
        <w:jc w:val="both"/>
        <w:rPr>
          <w:rFonts w:eastAsiaTheme="minorHAnsi" w:cs="Times New Roman"/>
          <w:color w:val="auto"/>
          <w:lang w:val="id-ID"/>
        </w:rPr>
      </w:pPr>
      <w:r>
        <w:rPr>
          <w:rFonts w:eastAsiaTheme="minorHAnsi" w:cs="Times New Roman"/>
          <w:color w:val="auto"/>
        </w:rPr>
        <w:t xml:space="preserve">Sensitivity to </w:t>
      </w:r>
      <w:r>
        <w:rPr>
          <w:rFonts w:eastAsiaTheme="minorHAnsi" w:cs="Times New Roman"/>
          <w:i/>
          <w:color w:val="auto"/>
        </w:rPr>
        <w:t>fraud</w:t>
      </w:r>
    </w:p>
    <w:p w14:paraId="5063EEEF" w14:textId="5D4CDD07" w:rsidR="00DA65E0" w:rsidRPr="00DA65E0" w:rsidRDefault="00066C6F" w:rsidP="00B84D12">
      <w:pPr>
        <w:pStyle w:val="Heading3"/>
        <w:numPr>
          <w:ilvl w:val="0"/>
          <w:numId w:val="20"/>
        </w:numPr>
        <w:tabs>
          <w:tab w:val="left" w:pos="993"/>
        </w:tabs>
        <w:spacing w:line="480" w:lineRule="auto"/>
        <w:rPr>
          <w:lang w:val="id-ID"/>
        </w:rPr>
      </w:pPr>
      <w:bookmarkStart w:id="195" w:name="_Toc213234625"/>
      <w:bookmarkStart w:id="196" w:name="_Toc215220031"/>
      <w:bookmarkStart w:id="197" w:name="_Toc226157582"/>
      <w:bookmarkStart w:id="198" w:name="_Toc226158432"/>
      <w:bookmarkStart w:id="199" w:name="_Toc226158590"/>
      <w:r>
        <w:t>Independent Variable</w:t>
      </w:r>
      <w:r w:rsidR="00DA65E0" w:rsidRPr="00DA65E0">
        <w:rPr>
          <w:lang w:val="id-ID"/>
        </w:rPr>
        <w:t xml:space="preserve"> (X)</w:t>
      </w:r>
      <w:bookmarkEnd w:id="195"/>
      <w:bookmarkEnd w:id="196"/>
      <w:bookmarkEnd w:id="197"/>
      <w:bookmarkEnd w:id="198"/>
      <w:bookmarkEnd w:id="199"/>
      <w:r w:rsidR="00DA65E0" w:rsidRPr="00DA65E0">
        <w:rPr>
          <w:lang w:val="id-ID"/>
        </w:rPr>
        <w:t xml:space="preserve"> </w:t>
      </w:r>
    </w:p>
    <w:p w14:paraId="24D22FCD" w14:textId="08451724" w:rsidR="00DA65E0" w:rsidRPr="00DA65E0" w:rsidRDefault="00066C6F" w:rsidP="004F0AF9">
      <w:pPr>
        <w:numPr>
          <w:ilvl w:val="0"/>
          <w:numId w:val="6"/>
        </w:numPr>
        <w:spacing w:after="0" w:line="480" w:lineRule="auto"/>
        <w:ind w:left="1080"/>
        <w:jc w:val="both"/>
        <w:rPr>
          <w:rFonts w:eastAsiaTheme="minorHAnsi" w:cs="Times New Roman"/>
          <w:color w:val="auto"/>
          <w:lang w:val="id-ID"/>
        </w:rPr>
      </w:pPr>
      <w:r>
        <w:rPr>
          <w:rFonts w:eastAsiaTheme="minorHAnsi" w:cs="Times New Roman"/>
          <w:color w:val="auto"/>
        </w:rPr>
        <w:t>Risk Management</w:t>
      </w:r>
      <w:r w:rsidR="00DA65E0" w:rsidRPr="00DA65E0">
        <w:rPr>
          <w:rFonts w:eastAsiaTheme="minorHAnsi" w:cs="Times New Roman"/>
          <w:color w:val="auto"/>
          <w:lang w:val="id-ID"/>
        </w:rPr>
        <w:t xml:space="preserve"> (X1)</w:t>
      </w:r>
    </w:p>
    <w:p w14:paraId="2E80914F" w14:textId="5E48D400" w:rsidR="00DA65E0" w:rsidRPr="00DA65E0" w:rsidRDefault="0046618A" w:rsidP="004F0AF9">
      <w:pPr>
        <w:spacing w:after="0" w:line="480" w:lineRule="auto"/>
        <w:ind w:left="709" w:firstLine="360"/>
        <w:jc w:val="both"/>
        <w:rPr>
          <w:rFonts w:eastAsiaTheme="minorHAnsi" w:cs="Times New Roman"/>
          <w:color w:val="auto"/>
          <w:lang w:val="id-ID"/>
        </w:rPr>
      </w:pPr>
      <w:r>
        <w:rPr>
          <w:rFonts w:eastAsiaTheme="minorHAnsi" w:cs="Times New Roman"/>
          <w:color w:val="auto"/>
        </w:rPr>
        <w:t>Risk managem</w:t>
      </w:r>
      <w:r w:rsidR="00C30EA0">
        <w:rPr>
          <w:rFonts w:eastAsiaTheme="minorHAnsi" w:cs="Times New Roman"/>
          <w:color w:val="auto"/>
        </w:rPr>
        <w:t>ent as an independent variable (</w:t>
      </w:r>
      <w:r>
        <w:rPr>
          <w:rFonts w:eastAsiaTheme="minorHAnsi" w:cs="Times New Roman"/>
          <w:color w:val="auto"/>
        </w:rPr>
        <w:t xml:space="preserve">X1) in this research is an activity of identifying, assessing, and responding to the risk that have the potential to negatively impact the organization. Risk management has the </w:t>
      </w:r>
      <w:r>
        <w:rPr>
          <w:rFonts w:eastAsiaTheme="minorHAnsi" w:cs="Times New Roman"/>
          <w:color w:val="auto"/>
        </w:rPr>
        <w:lastRenderedPageBreak/>
        <w:t>role of preventing and controlling risks that serve to pretent and detect potential fraud. The measurement indicators used as a basis for researching this risk management variable are sourced from literature on Risk Management Based on SNI ISO 31000 by</w:t>
      </w:r>
      <w:r w:rsidR="00DA65E0" w:rsidRPr="00DA65E0">
        <w:rPr>
          <w:rFonts w:eastAsiaTheme="minorHAnsi" w:cs="Times New Roman"/>
          <w:color w:val="auto"/>
          <w:lang w:val="id-ID"/>
        </w:rPr>
        <w:t xml:space="preserve"> </w:t>
      </w:r>
      <w:r w:rsidR="00C30EA0">
        <w:rPr>
          <w:rFonts w:eastAsiaTheme="minorHAnsi" w:cs="Times New Roman"/>
          <w:lang w:val="id-ID"/>
        </w:rPr>
        <w:fldChar w:fldCharType="begin" w:fldLock="1"/>
      </w:r>
      <w:r w:rsidR="00C30EA0">
        <w:rPr>
          <w:rFonts w:eastAsiaTheme="minorHAnsi" w:cs="Times New Roman"/>
          <w:lang w:val="id-ID"/>
        </w:rPr>
        <w:instrText>ADDIN CSL_CITATION {"citationItems":[{"id":"ITEM-1","itemData":{"author":[{"dropping-particle":"","family":"Vorst","given":"Charles R","non-dropping-particle":"","parse-names":false,"suffix":""},{"dropping-particle":"","family":"Priyarsono","given":"D.S","non-dropping-particle":"","parse-names":false,"suffix":""},{"dropping-particle":"","family":"Budiman","given":"Arif","non-dropping-particle":"","parse-names":false,"suffix":""}],"edition":"1","id":"ITEM-1","issued":{"date-parts":[["2018"]]},"publisher":"Badan Standarisasi Nasional","publisher-place":"Jakarta","title":"Manajemen Risiko Berbasis SNI ISO 31000","type":"book"},"uris":["http://www.mendeley.com/documents/?uuid=91783a67-cc6a-307e-b163-d2e15eecff0c"]}],"mendeley":{"formattedCitation":"(Vorst et al., 2018)","manualFormatting":"Vorst et al., (2018)","plainTextFormattedCitation":"(Vorst et al., 2018)","previouslyFormattedCitation":"(Vorst et al., 2018)"},"properties":{"noteIndex":0},"schema":"https://github.com/citation-style-language/schema/raw/master/csl-citation.json"}</w:instrText>
      </w:r>
      <w:r w:rsidR="00C30EA0">
        <w:rPr>
          <w:rFonts w:eastAsiaTheme="minorHAnsi" w:cs="Times New Roman"/>
          <w:lang w:val="id-ID"/>
        </w:rPr>
        <w:fldChar w:fldCharType="separate"/>
      </w:r>
      <w:r w:rsidR="00C30EA0" w:rsidRPr="00C30EA0">
        <w:rPr>
          <w:rFonts w:eastAsiaTheme="minorHAnsi" w:cs="Times New Roman"/>
          <w:noProof/>
          <w:lang w:val="id-ID"/>
        </w:rPr>
        <w:t xml:space="preserve">Vorst </w:t>
      </w:r>
      <w:r w:rsidR="00C30EA0" w:rsidRPr="00C30EA0">
        <w:rPr>
          <w:rFonts w:eastAsiaTheme="minorHAnsi" w:cs="Times New Roman"/>
          <w:i/>
          <w:noProof/>
          <w:lang w:val="id-ID"/>
        </w:rPr>
        <w:t>et al.</w:t>
      </w:r>
      <w:r w:rsidR="00C30EA0" w:rsidRPr="00C30EA0">
        <w:rPr>
          <w:rFonts w:eastAsiaTheme="minorHAnsi" w:cs="Times New Roman"/>
          <w:noProof/>
          <w:lang w:val="id-ID"/>
        </w:rPr>
        <w:t xml:space="preserve">, </w:t>
      </w:r>
      <w:r w:rsidR="00C30EA0">
        <w:rPr>
          <w:rFonts w:eastAsiaTheme="minorHAnsi" w:cs="Times New Roman"/>
          <w:noProof/>
        </w:rPr>
        <w:t>(</w:t>
      </w:r>
      <w:r w:rsidR="00C30EA0" w:rsidRPr="00C30EA0">
        <w:rPr>
          <w:rFonts w:eastAsiaTheme="minorHAnsi" w:cs="Times New Roman"/>
          <w:noProof/>
          <w:lang w:val="id-ID"/>
        </w:rPr>
        <w:t>2018)</w:t>
      </w:r>
      <w:r w:rsidR="00C30EA0">
        <w:rPr>
          <w:rFonts w:eastAsiaTheme="minorHAnsi" w:cs="Times New Roman"/>
          <w:lang w:val="id-ID"/>
        </w:rPr>
        <w:fldChar w:fldCharType="end"/>
      </w:r>
      <w:r w:rsidR="00DA65E0" w:rsidRPr="00DA65E0">
        <w:rPr>
          <w:rFonts w:eastAsiaTheme="minorHAnsi" w:cs="Times New Roman"/>
          <w:color w:val="auto"/>
          <w:lang w:val="id-ID"/>
        </w:rPr>
        <w:t xml:space="preserve"> </w:t>
      </w:r>
      <w:r>
        <w:rPr>
          <w:rFonts w:eastAsiaTheme="minorHAnsi" w:cs="Times New Roman"/>
          <w:color w:val="auto"/>
        </w:rPr>
        <w:t>with the following indicators</w:t>
      </w:r>
      <w:r w:rsidR="00DA65E0" w:rsidRPr="00DA65E0">
        <w:rPr>
          <w:rFonts w:eastAsiaTheme="minorHAnsi" w:cs="Times New Roman"/>
          <w:color w:val="auto"/>
          <w:lang w:val="id-ID"/>
        </w:rPr>
        <w:t>:</w:t>
      </w:r>
    </w:p>
    <w:p w14:paraId="15534244" w14:textId="638BC019" w:rsidR="00DA65E0" w:rsidRPr="00DA65E0" w:rsidRDefault="000336BF" w:rsidP="007C0442">
      <w:pPr>
        <w:numPr>
          <w:ilvl w:val="0"/>
          <w:numId w:val="8"/>
        </w:numPr>
        <w:spacing w:line="360" w:lineRule="auto"/>
        <w:ind w:left="1429"/>
        <w:jc w:val="both"/>
        <w:rPr>
          <w:rFonts w:eastAsiaTheme="minorHAnsi" w:cs="Times New Roman"/>
          <w:color w:val="auto"/>
          <w:lang w:val="id-ID"/>
        </w:rPr>
      </w:pPr>
      <w:r>
        <w:rPr>
          <w:rFonts w:eastAsiaTheme="minorHAnsi" w:cs="Times New Roman"/>
          <w:color w:val="auto"/>
        </w:rPr>
        <w:t>Context Determination</w:t>
      </w:r>
      <w:r w:rsidR="00DA65E0" w:rsidRPr="00DA65E0">
        <w:rPr>
          <w:rFonts w:eastAsiaTheme="minorHAnsi" w:cs="Times New Roman"/>
          <w:color w:val="auto"/>
          <w:lang w:val="id-ID"/>
        </w:rPr>
        <w:t xml:space="preserve"> </w:t>
      </w:r>
    </w:p>
    <w:p w14:paraId="3621F7E1" w14:textId="100739D1" w:rsidR="00DA65E0" w:rsidRPr="00DA65E0" w:rsidRDefault="000336BF" w:rsidP="007C0442">
      <w:pPr>
        <w:numPr>
          <w:ilvl w:val="0"/>
          <w:numId w:val="8"/>
        </w:numPr>
        <w:spacing w:line="360" w:lineRule="auto"/>
        <w:ind w:left="1429"/>
        <w:jc w:val="both"/>
        <w:rPr>
          <w:rFonts w:eastAsiaTheme="minorHAnsi" w:cs="Times New Roman"/>
          <w:color w:val="auto"/>
          <w:lang w:val="id-ID"/>
        </w:rPr>
      </w:pPr>
      <w:r>
        <w:rPr>
          <w:rFonts w:eastAsiaTheme="minorHAnsi" w:cs="Times New Roman"/>
          <w:color w:val="auto"/>
        </w:rPr>
        <w:t>Risk Assessment</w:t>
      </w:r>
    </w:p>
    <w:p w14:paraId="502F5006" w14:textId="729A55D0" w:rsidR="00DA65E0" w:rsidRPr="00DA65E0" w:rsidRDefault="000336BF" w:rsidP="007C0442">
      <w:pPr>
        <w:numPr>
          <w:ilvl w:val="0"/>
          <w:numId w:val="8"/>
        </w:numPr>
        <w:spacing w:line="360" w:lineRule="auto"/>
        <w:ind w:left="1429"/>
        <w:jc w:val="both"/>
        <w:rPr>
          <w:rFonts w:eastAsiaTheme="minorHAnsi" w:cs="Times New Roman"/>
          <w:color w:val="auto"/>
          <w:lang w:val="id-ID"/>
        </w:rPr>
      </w:pPr>
      <w:r>
        <w:rPr>
          <w:rFonts w:eastAsiaTheme="minorHAnsi" w:cs="Times New Roman"/>
          <w:color w:val="auto"/>
        </w:rPr>
        <w:t>Risk Response</w:t>
      </w:r>
    </w:p>
    <w:p w14:paraId="421DD57D" w14:textId="77777777" w:rsidR="00DA65E0" w:rsidRPr="00DA65E0" w:rsidRDefault="00DA65E0" w:rsidP="00B84D12">
      <w:pPr>
        <w:numPr>
          <w:ilvl w:val="0"/>
          <w:numId w:val="6"/>
        </w:numPr>
        <w:spacing w:after="0" w:line="480" w:lineRule="auto"/>
        <w:ind w:left="1080"/>
        <w:jc w:val="both"/>
        <w:rPr>
          <w:rFonts w:eastAsiaTheme="minorHAnsi" w:cs="Times New Roman"/>
          <w:i/>
          <w:iCs/>
          <w:color w:val="auto"/>
          <w:lang w:val="id-ID"/>
        </w:rPr>
      </w:pPr>
      <w:r w:rsidRPr="00066C6F">
        <w:rPr>
          <w:rFonts w:eastAsiaTheme="minorHAnsi" w:cs="Times New Roman"/>
          <w:iCs/>
          <w:color w:val="auto"/>
          <w:lang w:val="id-ID"/>
        </w:rPr>
        <w:t>Good Governance</w:t>
      </w:r>
      <w:r w:rsidRPr="00DA65E0">
        <w:rPr>
          <w:rFonts w:eastAsiaTheme="minorHAnsi" w:cs="Times New Roman"/>
          <w:i/>
          <w:iCs/>
          <w:color w:val="auto"/>
          <w:lang w:val="id-ID"/>
        </w:rPr>
        <w:t xml:space="preserve"> </w:t>
      </w:r>
      <w:r w:rsidRPr="00DA65E0">
        <w:rPr>
          <w:rFonts w:eastAsiaTheme="minorHAnsi" w:cs="Times New Roman"/>
          <w:color w:val="auto"/>
          <w:lang w:val="id-ID"/>
        </w:rPr>
        <w:t>(X2)</w:t>
      </w:r>
    </w:p>
    <w:p w14:paraId="0D93F80D" w14:textId="12C87374" w:rsidR="00DA65E0" w:rsidRPr="00636A14" w:rsidRDefault="00DA65E0" w:rsidP="00B84D12">
      <w:pPr>
        <w:spacing w:line="480" w:lineRule="auto"/>
        <w:ind w:left="709" w:firstLine="360"/>
        <w:jc w:val="both"/>
        <w:rPr>
          <w:rFonts w:eastAsiaTheme="minorHAnsi" w:cs="Times New Roman"/>
          <w:color w:val="auto"/>
        </w:rPr>
      </w:pPr>
      <w:r w:rsidRPr="00DA65E0">
        <w:rPr>
          <w:rFonts w:eastAsiaTheme="minorHAnsi" w:cs="Times New Roman"/>
          <w:i/>
          <w:iCs/>
          <w:color w:val="auto"/>
          <w:lang w:val="id-ID"/>
        </w:rPr>
        <w:t xml:space="preserve">Good Governance </w:t>
      </w:r>
      <w:r w:rsidR="00D95F6B">
        <w:rPr>
          <w:rFonts w:eastAsiaTheme="minorHAnsi" w:cs="Times New Roman"/>
          <w:color w:val="auto"/>
        </w:rPr>
        <w:t xml:space="preserve">as an variable independent (X2) in this research is defined as the government’s efforts to fulfill their responsibility to public by implementing the principles of good governance to prevent fraud, with </w:t>
      </w:r>
      <w:r w:rsidR="00636A14">
        <w:rPr>
          <w:rFonts w:eastAsiaTheme="minorHAnsi" w:cs="Times New Roman"/>
          <w:color w:val="auto"/>
        </w:rPr>
        <w:t>an expectation of changing the way government is managed to be better.</w:t>
      </w:r>
      <w:r w:rsidR="00183778">
        <w:rPr>
          <w:rFonts w:eastAsiaTheme="minorHAnsi" w:cs="Times New Roman"/>
          <w:color w:val="auto"/>
        </w:rPr>
        <w:t xml:space="preserve"> </w:t>
      </w:r>
      <w:r w:rsidR="00636A14">
        <w:rPr>
          <w:rFonts w:eastAsiaTheme="minorHAnsi" w:cs="Times New Roman"/>
          <w:color w:val="auto"/>
        </w:rPr>
        <w:t xml:space="preserve">Good governance is implemented to avoid misallocation of funds, fraud, and other risks that could impact the organization negatively. The effective implementation of good governance can prevent fraud in an institution. The measurement indicators used as a basis for the variable of good governance are sourced </w:t>
      </w:r>
      <w:r w:rsidR="00151CF4">
        <w:rPr>
          <w:rFonts w:eastAsiaTheme="minorHAnsi" w:cs="Times New Roman"/>
          <w:color w:val="auto"/>
        </w:rPr>
        <w:t xml:space="preserve">from Law No. </w:t>
      </w:r>
      <w:r w:rsidR="00C30EA0">
        <w:rPr>
          <w:rFonts w:eastAsiaTheme="minorHAnsi" w:cs="Times New Roman"/>
          <w:color w:val="auto"/>
        </w:rPr>
        <w:fldChar w:fldCharType="begin" w:fldLock="1"/>
      </w:r>
      <w:r w:rsidR="00C30EA0">
        <w:rPr>
          <w:rFonts w:eastAsiaTheme="minorHAnsi" w:cs="Times New Roman"/>
          <w:color w:val="auto"/>
        </w:rPr>
        <w:instrText>ADDIN CSL_CITATION {"citationItems":[{"id":"ITEM-1","itemData":{"id":"ITEM-1","issued":{"date-parts":[["2004","10","15"]]},"number":"32","publisher-place":"Indonesia","title":"Undang-undang Nomor 32 Tahun 2004 Tentang Pemerintahan Daerah","type":"legislation"},"uris":["http://www.mendeley.com/documents/?uuid=e97d1ae8-882c-37c5-bd67-70c6b2352d94"]}],"mendeley":{"formattedCitation":"(Undang-Undang Nomor 32 Tahun 2004 Tentang Pemerintahan Daerah, 2004)","manualFormatting":"32 ","plainTextFormattedCitation":"(Undang-Undang Nomor 32 Tahun 2004 Tentang Pemerintahan Daerah, 2004)","previouslyFormattedCitation":"(Undang-Undang Nomor 32 Tahun 2004 Tentang Pemerintahan Daerah, 2004)"},"properties":{"noteIndex":0},"schema":"https://github.com/citation-style-language/schema/raw/master/csl-citation.json"}</w:instrText>
      </w:r>
      <w:r w:rsidR="00C30EA0">
        <w:rPr>
          <w:rFonts w:eastAsiaTheme="minorHAnsi" w:cs="Times New Roman"/>
          <w:color w:val="auto"/>
        </w:rPr>
        <w:fldChar w:fldCharType="separate"/>
      </w:r>
      <w:r w:rsidR="00C30EA0">
        <w:rPr>
          <w:rFonts w:eastAsiaTheme="minorHAnsi" w:cs="Times New Roman"/>
          <w:noProof/>
          <w:color w:val="auto"/>
        </w:rPr>
        <w:t xml:space="preserve">32 </w:t>
      </w:r>
      <w:r w:rsidR="00C30EA0">
        <w:rPr>
          <w:rFonts w:eastAsiaTheme="minorHAnsi" w:cs="Times New Roman"/>
          <w:color w:val="auto"/>
        </w:rPr>
        <w:fldChar w:fldCharType="end"/>
      </w:r>
      <w:r w:rsidR="00C30EA0">
        <w:rPr>
          <w:rFonts w:eastAsiaTheme="minorHAnsi" w:cs="Times New Roman"/>
          <w:color w:val="auto"/>
        </w:rPr>
        <w:t>o</w:t>
      </w:r>
      <w:r w:rsidR="00151CF4">
        <w:rPr>
          <w:rFonts w:eastAsiaTheme="minorHAnsi" w:cs="Times New Roman"/>
          <w:color w:val="auto"/>
        </w:rPr>
        <w:t xml:space="preserve">f 2004 concerning Regional Government, Article 20 concerning the Principles of Government Administration, with the following indicators: </w:t>
      </w:r>
    </w:p>
    <w:p w14:paraId="009FC3D2" w14:textId="430354C3" w:rsidR="00DA65E0" w:rsidRPr="00DA65E0" w:rsidRDefault="00D95F6B" w:rsidP="007C0442">
      <w:pPr>
        <w:numPr>
          <w:ilvl w:val="0"/>
          <w:numId w:val="9"/>
        </w:numPr>
        <w:spacing w:line="360" w:lineRule="auto"/>
        <w:ind w:left="1429"/>
        <w:jc w:val="both"/>
        <w:rPr>
          <w:rFonts w:eastAsiaTheme="minorHAnsi" w:cs="Times New Roman"/>
          <w:color w:val="auto"/>
          <w:lang w:val="id-ID"/>
        </w:rPr>
      </w:pPr>
      <w:r>
        <w:rPr>
          <w:rFonts w:eastAsiaTheme="minorHAnsi" w:cs="Times New Roman"/>
          <w:color w:val="auto"/>
        </w:rPr>
        <w:t>Legal certainty</w:t>
      </w:r>
    </w:p>
    <w:p w14:paraId="0C281281" w14:textId="1F59C40E" w:rsidR="00DA65E0" w:rsidRPr="00DA65E0" w:rsidRDefault="00D95F6B" w:rsidP="007C0442">
      <w:pPr>
        <w:numPr>
          <w:ilvl w:val="0"/>
          <w:numId w:val="9"/>
        </w:numPr>
        <w:spacing w:line="360" w:lineRule="auto"/>
        <w:ind w:left="1429"/>
        <w:jc w:val="both"/>
        <w:rPr>
          <w:rFonts w:eastAsiaTheme="minorHAnsi" w:cs="Times New Roman"/>
          <w:color w:val="auto"/>
          <w:lang w:val="id-ID"/>
        </w:rPr>
      </w:pPr>
      <w:r>
        <w:rPr>
          <w:rFonts w:eastAsiaTheme="minorHAnsi" w:cs="Times New Roman"/>
          <w:color w:val="auto"/>
        </w:rPr>
        <w:t>State administration order</w:t>
      </w:r>
    </w:p>
    <w:p w14:paraId="785A8FB7" w14:textId="148EF893" w:rsidR="00DA65E0" w:rsidRPr="00DA65E0" w:rsidRDefault="00D95F6B" w:rsidP="007C0442">
      <w:pPr>
        <w:numPr>
          <w:ilvl w:val="0"/>
          <w:numId w:val="9"/>
        </w:numPr>
        <w:spacing w:line="360" w:lineRule="auto"/>
        <w:ind w:left="1429"/>
        <w:jc w:val="both"/>
        <w:rPr>
          <w:rFonts w:eastAsiaTheme="minorHAnsi" w:cs="Times New Roman"/>
          <w:color w:val="auto"/>
          <w:lang w:val="id-ID"/>
        </w:rPr>
      </w:pPr>
      <w:r>
        <w:rPr>
          <w:rFonts w:eastAsiaTheme="minorHAnsi" w:cs="Times New Roman"/>
          <w:color w:val="auto"/>
        </w:rPr>
        <w:t>Public interest</w:t>
      </w:r>
    </w:p>
    <w:p w14:paraId="4548554E" w14:textId="68B30F0B" w:rsidR="00DA65E0" w:rsidRPr="00DA65E0" w:rsidRDefault="00D95F6B" w:rsidP="007C0442">
      <w:pPr>
        <w:numPr>
          <w:ilvl w:val="0"/>
          <w:numId w:val="9"/>
        </w:numPr>
        <w:spacing w:line="360" w:lineRule="auto"/>
        <w:ind w:left="1429"/>
        <w:jc w:val="both"/>
        <w:rPr>
          <w:rFonts w:eastAsiaTheme="minorHAnsi" w:cs="Times New Roman"/>
          <w:color w:val="auto"/>
          <w:lang w:val="id-ID"/>
        </w:rPr>
      </w:pPr>
      <w:r>
        <w:rPr>
          <w:rFonts w:eastAsiaTheme="minorHAnsi" w:cs="Times New Roman"/>
          <w:color w:val="auto"/>
        </w:rPr>
        <w:lastRenderedPageBreak/>
        <w:t>Transparency</w:t>
      </w:r>
    </w:p>
    <w:p w14:paraId="02FD7046" w14:textId="55ABB3EB" w:rsidR="00DA65E0" w:rsidRPr="00DA65E0" w:rsidRDefault="00DA65E0" w:rsidP="007C0442">
      <w:pPr>
        <w:numPr>
          <w:ilvl w:val="0"/>
          <w:numId w:val="9"/>
        </w:numPr>
        <w:spacing w:line="360" w:lineRule="auto"/>
        <w:ind w:left="1429"/>
        <w:jc w:val="both"/>
        <w:rPr>
          <w:rFonts w:eastAsiaTheme="minorHAnsi" w:cs="Times New Roman"/>
          <w:color w:val="auto"/>
          <w:lang w:val="id-ID"/>
        </w:rPr>
      </w:pPr>
      <w:r w:rsidRPr="00DA65E0">
        <w:rPr>
          <w:rFonts w:eastAsiaTheme="minorHAnsi" w:cs="Times New Roman"/>
          <w:color w:val="auto"/>
          <w:lang w:val="id-ID"/>
        </w:rPr>
        <w:t>Pro</w:t>
      </w:r>
      <w:r w:rsidR="00D95F6B">
        <w:rPr>
          <w:rFonts w:eastAsiaTheme="minorHAnsi" w:cs="Times New Roman"/>
          <w:color w:val="auto"/>
        </w:rPr>
        <w:t>portionality</w:t>
      </w:r>
    </w:p>
    <w:p w14:paraId="4FC8E63A" w14:textId="3E8C7241" w:rsidR="00DA65E0" w:rsidRPr="00DA65E0" w:rsidRDefault="00DA65E0" w:rsidP="007C0442">
      <w:pPr>
        <w:numPr>
          <w:ilvl w:val="0"/>
          <w:numId w:val="9"/>
        </w:numPr>
        <w:spacing w:line="360" w:lineRule="auto"/>
        <w:ind w:left="1429"/>
        <w:jc w:val="both"/>
        <w:rPr>
          <w:rFonts w:eastAsiaTheme="minorHAnsi" w:cs="Times New Roman"/>
          <w:color w:val="auto"/>
          <w:lang w:val="id-ID"/>
        </w:rPr>
      </w:pPr>
      <w:r w:rsidRPr="00DA65E0">
        <w:rPr>
          <w:rFonts w:eastAsiaTheme="minorHAnsi" w:cs="Times New Roman"/>
          <w:color w:val="auto"/>
          <w:lang w:val="id-ID"/>
        </w:rPr>
        <w:t>Profes</w:t>
      </w:r>
      <w:r w:rsidR="00D95F6B">
        <w:rPr>
          <w:rFonts w:eastAsiaTheme="minorHAnsi" w:cs="Times New Roman"/>
          <w:color w:val="auto"/>
        </w:rPr>
        <w:t>sionalism</w:t>
      </w:r>
    </w:p>
    <w:p w14:paraId="69350CC5" w14:textId="03CDB422" w:rsidR="00DA65E0" w:rsidRPr="00DA65E0" w:rsidRDefault="00DA65E0" w:rsidP="007C0442">
      <w:pPr>
        <w:numPr>
          <w:ilvl w:val="0"/>
          <w:numId w:val="9"/>
        </w:numPr>
        <w:spacing w:line="360" w:lineRule="auto"/>
        <w:ind w:left="1429"/>
        <w:jc w:val="both"/>
        <w:rPr>
          <w:rFonts w:eastAsiaTheme="minorHAnsi" w:cs="Times New Roman"/>
          <w:color w:val="auto"/>
          <w:lang w:val="id-ID"/>
        </w:rPr>
      </w:pPr>
      <w:r w:rsidRPr="00DA65E0">
        <w:rPr>
          <w:rFonts w:eastAsiaTheme="minorHAnsi" w:cs="Times New Roman"/>
          <w:color w:val="auto"/>
          <w:lang w:val="id-ID"/>
        </w:rPr>
        <w:t>A</w:t>
      </w:r>
      <w:r w:rsidR="00D95F6B">
        <w:rPr>
          <w:rFonts w:eastAsiaTheme="minorHAnsi" w:cs="Times New Roman"/>
          <w:color w:val="auto"/>
        </w:rPr>
        <w:t>ccountabilty</w:t>
      </w:r>
    </w:p>
    <w:p w14:paraId="3337E045" w14:textId="0F1A9AEA" w:rsidR="00DA65E0" w:rsidRPr="00DA65E0" w:rsidRDefault="00D95F6B" w:rsidP="007C0442">
      <w:pPr>
        <w:numPr>
          <w:ilvl w:val="0"/>
          <w:numId w:val="9"/>
        </w:numPr>
        <w:spacing w:line="360" w:lineRule="auto"/>
        <w:ind w:left="1429"/>
        <w:jc w:val="both"/>
        <w:rPr>
          <w:rFonts w:eastAsiaTheme="minorHAnsi" w:cs="Times New Roman"/>
          <w:color w:val="auto"/>
          <w:lang w:val="id-ID"/>
        </w:rPr>
      </w:pPr>
      <w:r>
        <w:rPr>
          <w:rFonts w:eastAsiaTheme="minorHAnsi" w:cs="Times New Roman"/>
          <w:color w:val="auto"/>
        </w:rPr>
        <w:t>Effectiveness and efficiency</w:t>
      </w:r>
      <w:r w:rsidR="00DA65E0" w:rsidRPr="00DA65E0">
        <w:rPr>
          <w:rFonts w:eastAsiaTheme="minorHAnsi" w:cs="Times New Roman"/>
          <w:color w:val="auto"/>
          <w:lang w:val="id-ID"/>
        </w:rPr>
        <w:t xml:space="preserve"> </w:t>
      </w:r>
    </w:p>
    <w:p w14:paraId="7BDDFBBC" w14:textId="3CA226D0" w:rsidR="00DA65E0" w:rsidRPr="00DA65E0" w:rsidRDefault="00066C6F" w:rsidP="0096769D">
      <w:pPr>
        <w:pStyle w:val="Heading3"/>
        <w:numPr>
          <w:ilvl w:val="0"/>
          <w:numId w:val="20"/>
        </w:numPr>
        <w:tabs>
          <w:tab w:val="left" w:pos="993"/>
        </w:tabs>
        <w:spacing w:line="480" w:lineRule="auto"/>
        <w:rPr>
          <w:lang w:val="id-ID"/>
        </w:rPr>
      </w:pPr>
      <w:bookmarkStart w:id="200" w:name="_Toc213234626"/>
      <w:bookmarkStart w:id="201" w:name="_Toc215220032"/>
      <w:bookmarkStart w:id="202" w:name="_Toc226157583"/>
      <w:bookmarkStart w:id="203" w:name="_Toc226158433"/>
      <w:bookmarkStart w:id="204" w:name="_Toc226158591"/>
      <w:r>
        <w:t>Moderating Variable</w:t>
      </w:r>
      <w:r w:rsidR="00DA65E0" w:rsidRPr="00DA65E0">
        <w:rPr>
          <w:lang w:val="id-ID"/>
        </w:rPr>
        <w:t xml:space="preserve"> (Z)</w:t>
      </w:r>
      <w:bookmarkEnd w:id="200"/>
      <w:bookmarkEnd w:id="201"/>
      <w:bookmarkEnd w:id="202"/>
      <w:bookmarkEnd w:id="203"/>
      <w:bookmarkEnd w:id="204"/>
      <w:r w:rsidR="00DA65E0" w:rsidRPr="00DA65E0">
        <w:rPr>
          <w:lang w:val="id-ID"/>
        </w:rPr>
        <w:t xml:space="preserve"> </w:t>
      </w:r>
    </w:p>
    <w:p w14:paraId="0E0F4866" w14:textId="3A7C952E" w:rsidR="00DA65E0" w:rsidRPr="00B35255" w:rsidRDefault="00151CF4" w:rsidP="0096769D">
      <w:pPr>
        <w:spacing w:line="480" w:lineRule="auto"/>
        <w:ind w:left="426" w:firstLine="360"/>
        <w:jc w:val="both"/>
        <w:rPr>
          <w:rFonts w:eastAsiaTheme="minorHAnsi" w:cs="Times New Roman"/>
          <w:b/>
          <w:bCs/>
          <w:color w:val="auto"/>
        </w:rPr>
      </w:pPr>
      <w:r>
        <w:rPr>
          <w:rFonts w:eastAsiaTheme="minorHAnsi" w:cs="Times New Roman"/>
          <w:color w:val="auto"/>
        </w:rPr>
        <w:t xml:space="preserve">The ethics of Organizational Behavior is a moderating variable in this research. The Ethics or organizational behavior is a guideline for social behavior that contains norms,ethics, and values that have been agreed upon as a code of counduct and activity within the organization. This behavior can vreate an ethical framework that encourages every employee to act with integrity, transparency, and responsibility. With this organizational ethical behavior, organizations can create a work environment that minimizes the risk of </w:t>
      </w:r>
      <w:r w:rsidR="00D661CD">
        <w:rPr>
          <w:rFonts w:eastAsiaTheme="minorHAnsi" w:cs="Times New Roman"/>
          <w:color w:val="auto"/>
        </w:rPr>
        <w:t>unethical behavior or fraud. The measurement indicators used as a basis for the variables of the ethic of organizational behavior were adopted from the research by</w:t>
      </w:r>
      <w:r w:rsidR="00DA65E0" w:rsidRPr="00DA65E0">
        <w:rPr>
          <w:rFonts w:eastAsiaTheme="minorHAnsi" w:cs="Times New Roman"/>
          <w:color w:val="auto"/>
          <w:lang w:val="id-ID"/>
        </w:rPr>
        <w:t xml:space="preserve"> </w:t>
      </w:r>
      <w:r w:rsidR="00C30EA0">
        <w:rPr>
          <w:rFonts w:eastAsiaTheme="minorHAnsi" w:cs="Times New Roman"/>
          <w:lang w:val="id-ID"/>
        </w:rPr>
        <w:fldChar w:fldCharType="begin" w:fldLock="1"/>
      </w:r>
      <w:r w:rsidR="00C30EA0">
        <w:rPr>
          <w:rFonts w:eastAsiaTheme="minorHAnsi" w:cs="Times New Roman"/>
          <w:lang w:val="id-ID"/>
        </w:rPr>
        <w:instrText>ADDIN CSL_CITATION {"citationItems":[{"id":"ITEM-1","itemData":{"DOI":"10.20473/baki.v7i1.32717","ISSN":"2459-9581","abstract":"Fraud is actions and acts against the law that usually occur in an organization. The purpose of this study was to see how the influence of organizational ethical culture, leadership style, and love of money on fraud in Pekanbaru City Government ASN. The population in this study is the State Civil Apparatus (ASN) at the Pekanbaru City Government, as many as 7417 people. This study uses quantitative methods. The sampling technique used purposive sampling, with the characteristics of ASN who have a position and have work experience in a position of at least 1  year.The data collection technique used a questionnaire by distributing it directly to the Pekanbaru City Government OPD and also sending a questionnaire via google form. There were 207 questionnaires analyzed. The results of data analysis using WarpPLS 7.0 show that organizational ethical culture and leadership style have a negative effect on cheating in Pekanbaru City Government ASN, while love of money has a positive effect on fraud in Pekanbaru City Government ASN. The results of this study have a contribution to the government in efforts to reduce and prevent fraud, especially in the government sector.","author":[{"dropping-particle":"","family":"Fade","given":"Annisa Mutia Rama","non-dropping-particle":"","parse-names":false,"suffix":""},{"dropping-particle":"","family":"Basri","given":"Yesi Mutia","non-dropping-particle":"","parse-names":false,"suffix":""},{"dropping-particle":"","family":"Safitri","given":"Devi","non-dropping-particle":"","parse-names":false,"suffix":""}],"container-title":"Berkala Akuntansi dan Keuangan Indonesia","id":"ITEM-1","issue":"1","issued":{"date-parts":[["2022","3","22"]]},"page":"113-139","publisher":"Universitas Airlangga","title":"Kecurangan pada Pemerintah: Ditinjau dari Budaya Etis Organisasi, Gaya Kepemimpinan, dan Sifat Love of Money","type":"article-journal","volume":"7"},"uris":["http://www.mendeley.com/documents/?uuid=f8865718-a63f-3927-a4fa-a3e5896ff0f7"]}],"mendeley":{"formattedCitation":"(Fade et al., 2022)","manualFormatting":"Fade et al., (2022)","plainTextFormattedCitation":"(Fade et al., 2022)","previouslyFormattedCitation":"(Fade et al., 2022)"},"properties":{"noteIndex":0},"schema":"https://github.com/citation-style-language/schema/raw/master/csl-citation.json"}</w:instrText>
      </w:r>
      <w:r w:rsidR="00C30EA0">
        <w:rPr>
          <w:rFonts w:eastAsiaTheme="minorHAnsi" w:cs="Times New Roman"/>
          <w:lang w:val="id-ID"/>
        </w:rPr>
        <w:fldChar w:fldCharType="separate"/>
      </w:r>
      <w:r w:rsidR="00C30EA0" w:rsidRPr="00C30EA0">
        <w:rPr>
          <w:rFonts w:eastAsiaTheme="minorHAnsi" w:cs="Times New Roman"/>
          <w:noProof/>
          <w:lang w:val="id-ID"/>
        </w:rPr>
        <w:t xml:space="preserve">Fade </w:t>
      </w:r>
      <w:r w:rsidR="00C30EA0" w:rsidRPr="00C30EA0">
        <w:rPr>
          <w:rFonts w:eastAsiaTheme="minorHAnsi" w:cs="Times New Roman"/>
          <w:i/>
          <w:noProof/>
          <w:lang w:val="id-ID"/>
        </w:rPr>
        <w:t>et al.</w:t>
      </w:r>
      <w:r w:rsidR="00C30EA0" w:rsidRPr="00C30EA0">
        <w:rPr>
          <w:rFonts w:eastAsiaTheme="minorHAnsi" w:cs="Times New Roman"/>
          <w:noProof/>
          <w:lang w:val="id-ID"/>
        </w:rPr>
        <w:t xml:space="preserve">, </w:t>
      </w:r>
      <w:r w:rsidR="00C30EA0">
        <w:rPr>
          <w:rFonts w:eastAsiaTheme="minorHAnsi" w:cs="Times New Roman"/>
          <w:noProof/>
        </w:rPr>
        <w:t>(</w:t>
      </w:r>
      <w:r w:rsidR="00C30EA0" w:rsidRPr="00C30EA0">
        <w:rPr>
          <w:rFonts w:eastAsiaTheme="minorHAnsi" w:cs="Times New Roman"/>
          <w:noProof/>
          <w:lang w:val="id-ID"/>
        </w:rPr>
        <w:t>2022)</w:t>
      </w:r>
      <w:r w:rsidR="00C30EA0">
        <w:rPr>
          <w:rFonts w:eastAsiaTheme="minorHAnsi" w:cs="Times New Roman"/>
          <w:lang w:val="id-ID"/>
        </w:rPr>
        <w:fldChar w:fldCharType="end"/>
      </w:r>
      <w:r w:rsidR="00C30EA0">
        <w:rPr>
          <w:rFonts w:eastAsiaTheme="minorHAnsi" w:cs="Times New Roman"/>
        </w:rPr>
        <w:t xml:space="preserve"> </w:t>
      </w:r>
      <w:r>
        <w:rPr>
          <w:rFonts w:eastAsiaTheme="minorHAnsi" w:cs="Times New Roman"/>
          <w:color w:val="auto"/>
        </w:rPr>
        <w:t>with the following indicators</w:t>
      </w:r>
      <w:r w:rsidR="00DA65E0" w:rsidRPr="00DA65E0">
        <w:rPr>
          <w:rFonts w:eastAsiaTheme="minorHAnsi" w:cs="Times New Roman"/>
          <w:color w:val="auto"/>
          <w:lang w:val="id-ID"/>
        </w:rPr>
        <w:t>:</w:t>
      </w:r>
      <w:r w:rsidR="00DA65E0" w:rsidRPr="00DA65E0">
        <w:rPr>
          <w:rFonts w:eastAsiaTheme="minorHAnsi" w:cs="Times New Roman"/>
          <w:b/>
          <w:bCs/>
          <w:color w:val="auto"/>
          <w:lang w:val="id-ID"/>
        </w:rPr>
        <w:t xml:space="preserve"> </w:t>
      </w:r>
    </w:p>
    <w:p w14:paraId="7B591BB0" w14:textId="14D7B42B" w:rsidR="00DA65E0" w:rsidRPr="00DA65E0" w:rsidRDefault="00FA6763" w:rsidP="0096769D">
      <w:pPr>
        <w:numPr>
          <w:ilvl w:val="0"/>
          <w:numId w:val="10"/>
        </w:numPr>
        <w:spacing w:line="480" w:lineRule="auto"/>
        <w:ind w:left="1080"/>
        <w:contextualSpacing/>
        <w:jc w:val="both"/>
        <w:rPr>
          <w:rFonts w:eastAsiaTheme="minorHAnsi" w:cs="Times New Roman"/>
          <w:color w:val="auto"/>
          <w:lang w:val="id-ID"/>
        </w:rPr>
      </w:pPr>
      <w:r>
        <w:rPr>
          <w:rFonts w:eastAsiaTheme="minorHAnsi" w:cs="Times New Roman"/>
          <w:color w:val="auto"/>
        </w:rPr>
        <w:t>Visible</w:t>
      </w:r>
      <w:r w:rsidR="00151CF4">
        <w:rPr>
          <w:rFonts w:eastAsiaTheme="minorHAnsi" w:cs="Times New Roman"/>
          <w:color w:val="auto"/>
        </w:rPr>
        <w:t xml:space="preserve"> role models</w:t>
      </w:r>
    </w:p>
    <w:p w14:paraId="24881657" w14:textId="4F33C3FA" w:rsidR="00DA65E0" w:rsidRPr="00DA65E0" w:rsidRDefault="00151CF4" w:rsidP="0096769D">
      <w:pPr>
        <w:numPr>
          <w:ilvl w:val="0"/>
          <w:numId w:val="10"/>
        </w:numPr>
        <w:spacing w:line="480" w:lineRule="auto"/>
        <w:ind w:left="1080"/>
        <w:contextualSpacing/>
        <w:jc w:val="both"/>
        <w:rPr>
          <w:rFonts w:eastAsiaTheme="minorHAnsi" w:cs="Times New Roman"/>
          <w:color w:val="auto"/>
          <w:lang w:val="id-ID"/>
        </w:rPr>
      </w:pPr>
      <w:r>
        <w:rPr>
          <w:rFonts w:eastAsiaTheme="minorHAnsi" w:cs="Times New Roman"/>
          <w:color w:val="auto"/>
        </w:rPr>
        <w:t xml:space="preserve">Communication </w:t>
      </w:r>
      <w:r w:rsidR="00D269E8">
        <w:rPr>
          <w:rFonts w:eastAsiaTheme="minorHAnsi" w:cs="Times New Roman"/>
          <w:color w:val="auto"/>
        </w:rPr>
        <w:t>of</w:t>
      </w:r>
      <w:r>
        <w:rPr>
          <w:rFonts w:eastAsiaTheme="minorHAnsi" w:cs="Times New Roman"/>
          <w:color w:val="auto"/>
        </w:rPr>
        <w:t xml:space="preserve"> ethical values and rules</w:t>
      </w:r>
    </w:p>
    <w:p w14:paraId="13CDD48F" w14:textId="6055F322" w:rsidR="00DA65E0" w:rsidRPr="00DA65E0" w:rsidRDefault="00151CF4" w:rsidP="0096769D">
      <w:pPr>
        <w:numPr>
          <w:ilvl w:val="0"/>
          <w:numId w:val="10"/>
        </w:numPr>
        <w:spacing w:line="480" w:lineRule="auto"/>
        <w:ind w:left="1080"/>
        <w:contextualSpacing/>
        <w:jc w:val="both"/>
        <w:rPr>
          <w:rFonts w:eastAsiaTheme="minorHAnsi" w:cs="Times New Roman"/>
          <w:color w:val="auto"/>
          <w:lang w:val="id-ID"/>
        </w:rPr>
      </w:pPr>
      <w:r>
        <w:rPr>
          <w:rFonts w:eastAsiaTheme="minorHAnsi" w:cs="Times New Roman"/>
          <w:color w:val="auto"/>
        </w:rPr>
        <w:t>Provision of ethical training</w:t>
      </w:r>
    </w:p>
    <w:p w14:paraId="5A603A54" w14:textId="0A1760BE" w:rsidR="00DA65E0" w:rsidRPr="00DA65E0" w:rsidRDefault="00151CF4" w:rsidP="0096769D">
      <w:pPr>
        <w:numPr>
          <w:ilvl w:val="0"/>
          <w:numId w:val="10"/>
        </w:numPr>
        <w:spacing w:line="480" w:lineRule="auto"/>
        <w:ind w:left="1080"/>
        <w:contextualSpacing/>
        <w:jc w:val="both"/>
        <w:rPr>
          <w:rFonts w:eastAsiaTheme="minorHAnsi" w:cs="Times New Roman"/>
          <w:color w:val="auto"/>
          <w:lang w:val="id-ID"/>
        </w:rPr>
      </w:pPr>
      <w:r>
        <w:rPr>
          <w:rFonts w:eastAsiaTheme="minorHAnsi" w:cs="Times New Roman"/>
          <w:color w:val="auto"/>
        </w:rPr>
        <w:t>Providing rewards for ethical actions and penalties or sanction for unethical actions</w:t>
      </w:r>
    </w:p>
    <w:p w14:paraId="38AA9430" w14:textId="1DE3CDB4" w:rsidR="00DA65E0" w:rsidRPr="00DA65E0" w:rsidRDefault="00151CF4" w:rsidP="0096769D">
      <w:pPr>
        <w:numPr>
          <w:ilvl w:val="0"/>
          <w:numId w:val="10"/>
        </w:numPr>
        <w:spacing w:line="480" w:lineRule="auto"/>
        <w:ind w:left="1080"/>
        <w:contextualSpacing/>
        <w:jc w:val="both"/>
        <w:rPr>
          <w:rFonts w:eastAsiaTheme="minorHAnsi" w:cs="Times New Roman"/>
          <w:color w:val="auto"/>
          <w:lang w:val="id-ID"/>
        </w:rPr>
      </w:pPr>
      <w:r>
        <w:rPr>
          <w:rFonts w:eastAsiaTheme="minorHAnsi" w:cs="Times New Roman"/>
          <w:color w:val="auto"/>
        </w:rPr>
        <w:t>Ethical protection mechanism</w:t>
      </w:r>
    </w:p>
    <w:p w14:paraId="0303CFF4" w14:textId="45969A75" w:rsidR="00DA65E0" w:rsidRPr="00DA65E0" w:rsidRDefault="00066C6F" w:rsidP="0096769D">
      <w:pPr>
        <w:pStyle w:val="Heading2"/>
        <w:numPr>
          <w:ilvl w:val="0"/>
          <w:numId w:val="18"/>
        </w:numPr>
        <w:tabs>
          <w:tab w:val="left" w:pos="426"/>
        </w:tabs>
        <w:spacing w:line="480" w:lineRule="auto"/>
        <w:ind w:left="0" w:firstLine="0"/>
        <w:rPr>
          <w:lang w:val="id-ID"/>
        </w:rPr>
      </w:pPr>
      <w:bookmarkStart w:id="205" w:name="_Toc215220033"/>
      <w:bookmarkStart w:id="206" w:name="_Toc226157584"/>
      <w:bookmarkStart w:id="207" w:name="_Toc226158434"/>
      <w:bookmarkStart w:id="208" w:name="_Toc226158592"/>
      <w:r>
        <w:lastRenderedPageBreak/>
        <w:t>Population and Sample</w:t>
      </w:r>
      <w:bookmarkEnd w:id="205"/>
      <w:bookmarkEnd w:id="206"/>
      <w:bookmarkEnd w:id="207"/>
      <w:bookmarkEnd w:id="208"/>
    </w:p>
    <w:p w14:paraId="444D874D" w14:textId="637D5E47" w:rsidR="00DA65E0" w:rsidRDefault="0091495C" w:rsidP="00E71100">
      <w:pPr>
        <w:spacing w:after="0" w:line="480" w:lineRule="auto"/>
        <w:ind w:firstLine="720"/>
        <w:jc w:val="both"/>
        <w:rPr>
          <w:rFonts w:eastAsiaTheme="minorHAnsi" w:cs="Times New Roman"/>
          <w:color w:val="auto"/>
        </w:rPr>
      </w:pPr>
      <w:r>
        <w:rPr>
          <w:rFonts w:eastAsiaTheme="minorHAnsi" w:cs="Times New Roman"/>
          <w:color w:val="auto"/>
        </w:rPr>
        <w:t xml:space="preserve">The population used in this study consisted of audiors in the </w:t>
      </w:r>
      <w:r w:rsidR="0046618A">
        <w:rPr>
          <w:rFonts w:eastAsiaTheme="minorHAnsi" w:cs="Times New Roman"/>
          <w:color w:val="auto"/>
        </w:rPr>
        <w:t xml:space="preserve">Specialized divisions and the government and civil service divisions. The total number of auditors in these two divisions was 42 auditors. </w:t>
      </w:r>
    </w:p>
    <w:p w14:paraId="5B96B0AB" w14:textId="68F8093E" w:rsidR="00EA16CD" w:rsidRPr="00B7546F" w:rsidRDefault="00B7546F" w:rsidP="00B7546F">
      <w:pPr>
        <w:spacing w:after="0" w:line="480" w:lineRule="auto"/>
        <w:ind w:firstLine="720"/>
        <w:jc w:val="both"/>
        <w:rPr>
          <w:rFonts w:eastAsiaTheme="minorHAnsi" w:cs="Times New Roman"/>
          <w:color w:val="auto"/>
        </w:rPr>
      </w:pPr>
      <w:r>
        <w:rPr>
          <w:rFonts w:eastAsiaTheme="minorHAnsi" w:cs="Times New Roman"/>
          <w:color w:val="auto"/>
        </w:rPr>
        <w:t xml:space="preserve">The selection of these divisions was based on the relevance of their supervisionary duties and functions stated in Governor Regulation of East Kalimantan No. 34 of 2020 concerning of Organizational </w:t>
      </w:r>
      <w:r w:rsidRPr="00B7546F">
        <w:rPr>
          <w:rFonts w:eastAsiaTheme="minorHAnsi" w:cs="Times New Roman"/>
          <w:color w:val="auto"/>
        </w:rPr>
        <w:t>Structure, Duties, Functions, and Work Procedures of the Regional Inspectorate of East Kalimantan Province.</w:t>
      </w:r>
      <w:r>
        <w:rPr>
          <w:rFonts w:eastAsiaTheme="minorHAnsi" w:cs="Times New Roman"/>
          <w:color w:val="auto"/>
        </w:rPr>
        <w:t xml:space="preserve"> The specialist division is responsible for overseeing the implementation of cross-sector regional government affairs, handling public omplaints, and coordinating efforts related to the prevention of corruption of fraudulent practices. Meanwhile, the Government and Apparatus Divison carries out functional guidance and supervision over financial management, organizational performance, and the administration of governmental affairs within regional agencies. Based on this explanation, </w:t>
      </w:r>
      <w:r w:rsidRPr="00B7546F">
        <w:rPr>
          <w:rFonts w:eastAsiaTheme="minorHAnsi" w:cs="Times New Roman"/>
          <w:color w:val="auto"/>
        </w:rPr>
        <w:t>these two divisions are considered to have the relevant competence and experience to provide assessments related to the implementation of risk management, good governance, and fraud prevention in government agencies.</w:t>
      </w:r>
    </w:p>
    <w:p w14:paraId="6D4C6FA3" w14:textId="3869101E" w:rsidR="00DA65E0" w:rsidRPr="0046618A" w:rsidRDefault="0046618A" w:rsidP="00E71100">
      <w:pPr>
        <w:spacing w:after="0" w:line="480" w:lineRule="auto"/>
        <w:ind w:firstLine="720"/>
        <w:jc w:val="both"/>
        <w:rPr>
          <w:rFonts w:eastAsiaTheme="minorHAnsi" w:cs="Times New Roman"/>
          <w:color w:val="auto"/>
        </w:rPr>
      </w:pPr>
      <w:r w:rsidRPr="0046618A">
        <w:rPr>
          <w:rFonts w:eastAsiaTheme="minorHAnsi" w:cs="Times New Roman"/>
          <w:color w:val="auto"/>
          <w:lang w:val="id-ID"/>
        </w:rPr>
        <w:t>The sampling method used in this study was non-probability sampling with total sampling technique. Total sampling is a sampling technique in which all members of the population are used as samples</w:t>
      </w:r>
      <w:r>
        <w:rPr>
          <w:rFonts w:eastAsiaTheme="minorHAnsi" w:cs="Times New Roman"/>
          <w:color w:val="auto"/>
        </w:rPr>
        <w:t xml:space="preserve"> </w:t>
      </w:r>
      <w:r w:rsidR="00C30EA0">
        <w:rPr>
          <w:rFonts w:eastAsiaTheme="minorHAnsi" w:cs="Times New Roman"/>
          <w:lang w:val="id-ID"/>
        </w:rPr>
        <w:fldChar w:fldCharType="begin" w:fldLock="1"/>
      </w:r>
      <w:r w:rsidR="00C30EA0">
        <w:rPr>
          <w:rFonts w:eastAsiaTheme="minorHAnsi" w:cs="Times New Roman"/>
          <w:lang w:val="id-ID"/>
        </w:rPr>
        <w:instrText>ADDIN CSL_CITATION {"citationItems":[{"id":"ITEM-1","itemData":{"author":[{"dropping-particle":"","family":"Sugiyono","given":"","non-dropping-particle":"","parse-names":false,"suffix":""}],"edition":"2","editor":[{"dropping-particle":"","family":"Suryandari","given":"Sofia Y","non-dropping-particle":"","parse-names":false,"suffix":""}],"id":"ITEM-1","issued":{"date-parts":[["2018","10"]]},"number-of-pages":"23","publisher":"ALFABETA, cv","publisher-place":"Yogyakarta","title":"Metode Penelitian Bisnis","type":"book"},"uris":["http://www.mendeley.com/documents/?uuid=8bab6d2f-ca6a-3a8e-ac83-b0873843f9f3"]}],"mendeley":{"formattedCitation":"(Sugiyono, 2018)","plainTextFormattedCitation":"(Sugiyono, 2018)","previouslyFormattedCitation":"(Sugiyono, 2018)"},"properties":{"noteIndex":0},"schema":"https://github.com/citation-style-language/schema/raw/master/csl-citation.json"}</w:instrText>
      </w:r>
      <w:r w:rsidR="00C30EA0">
        <w:rPr>
          <w:rFonts w:eastAsiaTheme="minorHAnsi" w:cs="Times New Roman"/>
          <w:lang w:val="id-ID"/>
        </w:rPr>
        <w:fldChar w:fldCharType="separate"/>
      </w:r>
      <w:r w:rsidR="00C30EA0" w:rsidRPr="00C30EA0">
        <w:rPr>
          <w:rFonts w:eastAsiaTheme="minorHAnsi" w:cs="Times New Roman"/>
          <w:noProof/>
          <w:lang w:val="id-ID"/>
        </w:rPr>
        <w:t>(Sugiyono, 2018)</w:t>
      </w:r>
      <w:r w:rsidR="00C30EA0">
        <w:rPr>
          <w:rFonts w:eastAsiaTheme="minorHAnsi" w:cs="Times New Roman"/>
          <w:lang w:val="id-ID"/>
        </w:rPr>
        <w:fldChar w:fldCharType="end"/>
      </w:r>
      <w:r w:rsidR="00DA65E0" w:rsidRPr="00DA65E0">
        <w:rPr>
          <w:rFonts w:eastAsiaTheme="minorHAnsi" w:cs="Times New Roman"/>
          <w:color w:val="auto"/>
          <w:lang w:val="id-ID"/>
        </w:rPr>
        <w:t xml:space="preserve">. </w:t>
      </w:r>
      <w:r>
        <w:rPr>
          <w:rFonts w:eastAsiaTheme="minorHAnsi" w:cs="Times New Roman"/>
          <w:color w:val="auto"/>
        </w:rPr>
        <w:t xml:space="preserve">In this research, all APIP in the specialized divisions and the government and civil servant divisions working at the East Borneo Inspectorate were designated as samples. </w:t>
      </w:r>
    </w:p>
    <w:p w14:paraId="2863A8D1" w14:textId="2B869344" w:rsidR="00DA65E0" w:rsidRPr="00DA65E0" w:rsidRDefault="00066C6F" w:rsidP="0046618A">
      <w:pPr>
        <w:pStyle w:val="Heading2"/>
        <w:numPr>
          <w:ilvl w:val="0"/>
          <w:numId w:val="18"/>
        </w:numPr>
        <w:tabs>
          <w:tab w:val="left" w:pos="426"/>
        </w:tabs>
        <w:spacing w:before="240" w:line="480" w:lineRule="auto"/>
        <w:ind w:left="0" w:firstLine="0"/>
        <w:rPr>
          <w:lang w:val="id-ID"/>
        </w:rPr>
      </w:pPr>
      <w:bookmarkStart w:id="209" w:name="_Toc215220034"/>
      <w:bookmarkStart w:id="210" w:name="_Toc226157585"/>
      <w:bookmarkStart w:id="211" w:name="_Toc226158435"/>
      <w:bookmarkStart w:id="212" w:name="_Toc226158593"/>
      <w:r>
        <w:lastRenderedPageBreak/>
        <w:t>Types and Sources of Data</w:t>
      </w:r>
      <w:bookmarkEnd w:id="209"/>
      <w:bookmarkEnd w:id="210"/>
      <w:bookmarkEnd w:id="211"/>
      <w:bookmarkEnd w:id="212"/>
    </w:p>
    <w:p w14:paraId="076C0E8B" w14:textId="567F3417" w:rsidR="00DC20B6" w:rsidRPr="00DC20B6" w:rsidRDefault="00DC20B6" w:rsidP="0046618A">
      <w:pPr>
        <w:spacing w:after="0" w:line="480" w:lineRule="auto"/>
        <w:ind w:firstLine="720"/>
        <w:jc w:val="both"/>
        <w:rPr>
          <w:rFonts w:eastAsiaTheme="minorHAnsi" w:cs="Times New Roman"/>
          <w:color w:val="auto"/>
        </w:rPr>
      </w:pPr>
      <w:r>
        <w:rPr>
          <w:rFonts w:eastAsiaTheme="minorHAnsi" w:cs="Times New Roman"/>
          <w:color w:val="auto"/>
        </w:rPr>
        <w:t xml:space="preserve">This research is quantitative study using primary data sourced directly from research subjects through a survey conducted using a questionnaire distributed to respondents who are auditor from East </w:t>
      </w:r>
      <w:r w:rsidR="007E2B4E">
        <w:rPr>
          <w:rFonts w:eastAsiaTheme="minorHAnsi" w:cs="Times New Roman"/>
          <w:color w:val="auto"/>
        </w:rPr>
        <w:t>Kalimantan</w:t>
      </w:r>
      <w:r>
        <w:rPr>
          <w:rFonts w:eastAsiaTheme="minorHAnsi" w:cs="Times New Roman"/>
          <w:color w:val="auto"/>
        </w:rPr>
        <w:t xml:space="preserve"> Inspectorate. </w:t>
      </w:r>
    </w:p>
    <w:p w14:paraId="27665454" w14:textId="0C9E504A" w:rsidR="00DA65E0" w:rsidRPr="00DA65E0" w:rsidRDefault="00527A12" w:rsidP="0046618A">
      <w:pPr>
        <w:pStyle w:val="Heading2"/>
        <w:numPr>
          <w:ilvl w:val="0"/>
          <w:numId w:val="18"/>
        </w:numPr>
        <w:tabs>
          <w:tab w:val="left" w:pos="426"/>
        </w:tabs>
        <w:spacing w:before="240" w:line="480" w:lineRule="auto"/>
        <w:ind w:left="0" w:firstLine="0"/>
        <w:rPr>
          <w:lang w:val="id-ID"/>
        </w:rPr>
      </w:pPr>
      <w:bookmarkStart w:id="213" w:name="_Toc226157586"/>
      <w:bookmarkStart w:id="214" w:name="_Toc226158436"/>
      <w:bookmarkStart w:id="215" w:name="_Toc226158594"/>
      <w:r>
        <w:t>Data Collection Method</w:t>
      </w:r>
      <w:bookmarkEnd w:id="213"/>
      <w:bookmarkEnd w:id="214"/>
      <w:bookmarkEnd w:id="215"/>
    </w:p>
    <w:p w14:paraId="630A8512" w14:textId="15A6C5F0" w:rsidR="008D5DFA" w:rsidRPr="00DC20B6" w:rsidRDefault="00DC20B6" w:rsidP="0096769D">
      <w:pPr>
        <w:spacing w:line="480" w:lineRule="auto"/>
        <w:ind w:firstLine="720"/>
        <w:jc w:val="both"/>
        <w:rPr>
          <w:rFonts w:eastAsiaTheme="minorHAnsi" w:cs="Times New Roman"/>
          <w:iCs/>
          <w:color w:val="auto"/>
        </w:rPr>
      </w:pPr>
      <w:r>
        <w:rPr>
          <w:rFonts w:eastAsiaTheme="minorHAnsi" w:cs="Times New Roman"/>
          <w:color w:val="auto"/>
        </w:rPr>
        <w:t xml:space="preserve">Data was collected by distributing research questionnares to respondents, which contained several questions prepared by the researchers </w:t>
      </w:r>
      <w:r w:rsidR="009C60C4">
        <w:rPr>
          <w:rFonts w:eastAsiaTheme="minorHAnsi" w:cs="Times New Roman"/>
          <w:color w:val="auto"/>
        </w:rPr>
        <w:t xml:space="preserve">to be responded to. The scores for each statement on the questionnaire had been responded to would later be presented in numerical form with a rating scale of 1-5 usin a likert scale, </w:t>
      </w:r>
      <w:r w:rsidR="005C35FF">
        <w:rPr>
          <w:rFonts w:eastAsiaTheme="minorHAnsi" w:cs="Times New Roman"/>
          <w:color w:val="auto"/>
        </w:rPr>
        <w:t xml:space="preserve">to be processed and analyzed. </w:t>
      </w:r>
    </w:p>
    <w:p w14:paraId="5F2671D1" w14:textId="71A6AFC3" w:rsidR="00DA65E0" w:rsidRPr="00B67B59" w:rsidRDefault="00B67B59" w:rsidP="00B67B59">
      <w:pPr>
        <w:pStyle w:val="Caption"/>
        <w:keepNext/>
        <w:rPr>
          <w:b/>
          <w:i w:val="0"/>
          <w:color w:val="auto"/>
          <w:sz w:val="22"/>
          <w:szCs w:val="22"/>
        </w:rPr>
      </w:pPr>
      <w:bookmarkStart w:id="216" w:name="_Toc191022257"/>
      <w:bookmarkStart w:id="217" w:name="_Toc213801814"/>
      <w:bookmarkStart w:id="218" w:name="_Toc226367754"/>
      <w:r w:rsidRPr="00B67B59">
        <w:rPr>
          <w:b/>
          <w:i w:val="0"/>
          <w:color w:val="auto"/>
          <w:sz w:val="22"/>
          <w:szCs w:val="22"/>
        </w:rPr>
        <w:t xml:space="preserve">Table </w:t>
      </w:r>
      <w:r w:rsidRPr="00B67B59">
        <w:rPr>
          <w:b/>
          <w:i w:val="0"/>
          <w:color w:val="auto"/>
          <w:sz w:val="22"/>
          <w:szCs w:val="22"/>
        </w:rPr>
        <w:fldChar w:fldCharType="begin"/>
      </w:r>
      <w:r w:rsidRPr="00B67B59">
        <w:rPr>
          <w:b/>
          <w:i w:val="0"/>
          <w:color w:val="auto"/>
          <w:sz w:val="22"/>
          <w:szCs w:val="22"/>
        </w:rPr>
        <w:instrText xml:space="preserve"> SEQ Table \* ARABIC </w:instrText>
      </w:r>
      <w:r w:rsidRPr="00B67B59">
        <w:rPr>
          <w:b/>
          <w:i w:val="0"/>
          <w:color w:val="auto"/>
          <w:sz w:val="22"/>
          <w:szCs w:val="22"/>
        </w:rPr>
        <w:fldChar w:fldCharType="separate"/>
      </w:r>
      <w:r w:rsidR="00776904">
        <w:rPr>
          <w:b/>
          <w:i w:val="0"/>
          <w:noProof/>
          <w:color w:val="auto"/>
          <w:sz w:val="22"/>
          <w:szCs w:val="22"/>
        </w:rPr>
        <w:t>3</w:t>
      </w:r>
      <w:r w:rsidRPr="00B67B59">
        <w:rPr>
          <w:b/>
          <w:i w:val="0"/>
          <w:color w:val="auto"/>
          <w:sz w:val="22"/>
          <w:szCs w:val="22"/>
        </w:rPr>
        <w:fldChar w:fldCharType="end"/>
      </w:r>
      <w:r w:rsidR="00163C98" w:rsidRPr="00B67B59">
        <w:rPr>
          <w:b/>
          <w:bCs/>
          <w:i w:val="0"/>
          <w:iCs w:val="0"/>
          <w:color w:val="auto"/>
          <w:sz w:val="22"/>
          <w:szCs w:val="22"/>
        </w:rPr>
        <w:t>.</w:t>
      </w:r>
      <w:r w:rsidR="00163C98" w:rsidRPr="00B67B59">
        <w:rPr>
          <w:b/>
          <w:bCs/>
          <w:i w:val="0"/>
          <w:iCs w:val="0"/>
          <w:color w:val="auto"/>
          <w:sz w:val="22"/>
          <w:szCs w:val="22"/>
        </w:rPr>
        <w:fldChar w:fldCharType="begin"/>
      </w:r>
      <w:r w:rsidR="00163C98" w:rsidRPr="00B67B59">
        <w:rPr>
          <w:b/>
          <w:bCs/>
          <w:i w:val="0"/>
          <w:iCs w:val="0"/>
          <w:color w:val="auto"/>
          <w:sz w:val="22"/>
          <w:szCs w:val="22"/>
        </w:rPr>
        <w:instrText xml:space="preserve"> SEQ Tabel_3. \* ARABIC </w:instrText>
      </w:r>
      <w:r w:rsidR="00163C98" w:rsidRPr="00B67B59">
        <w:rPr>
          <w:b/>
          <w:bCs/>
          <w:i w:val="0"/>
          <w:iCs w:val="0"/>
          <w:color w:val="auto"/>
          <w:sz w:val="22"/>
          <w:szCs w:val="22"/>
        </w:rPr>
        <w:fldChar w:fldCharType="separate"/>
      </w:r>
      <w:r w:rsidR="00776904">
        <w:rPr>
          <w:b/>
          <w:bCs/>
          <w:i w:val="0"/>
          <w:iCs w:val="0"/>
          <w:noProof/>
          <w:color w:val="auto"/>
          <w:sz w:val="22"/>
          <w:szCs w:val="22"/>
        </w:rPr>
        <w:t>1</w:t>
      </w:r>
      <w:r w:rsidR="00163C98" w:rsidRPr="00B67B59">
        <w:rPr>
          <w:b/>
          <w:bCs/>
          <w:i w:val="0"/>
          <w:iCs w:val="0"/>
          <w:color w:val="auto"/>
          <w:sz w:val="22"/>
          <w:szCs w:val="22"/>
        </w:rPr>
        <w:fldChar w:fldCharType="end"/>
      </w:r>
      <w:r w:rsidR="00E12ED6" w:rsidRPr="00B67B59">
        <w:rPr>
          <w:b/>
          <w:i w:val="0"/>
          <w:color w:val="auto"/>
          <w:sz w:val="22"/>
          <w:szCs w:val="22"/>
        </w:rPr>
        <w:t xml:space="preserve"> </w:t>
      </w:r>
      <w:bookmarkEnd w:id="216"/>
      <w:bookmarkEnd w:id="217"/>
      <w:r w:rsidR="00527A12" w:rsidRPr="00B67B59">
        <w:rPr>
          <w:rFonts w:eastAsiaTheme="minorHAnsi" w:cs="Times New Roman"/>
          <w:b/>
          <w:bCs/>
          <w:i w:val="0"/>
          <w:color w:val="auto"/>
          <w:sz w:val="22"/>
          <w:szCs w:val="22"/>
        </w:rPr>
        <w:t>Likert scale</w:t>
      </w:r>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4"/>
      </w:tblGrid>
      <w:tr w:rsidR="00DA65E0" w:rsidRPr="00DA65E0" w14:paraId="6EB63467" w14:textId="77777777" w:rsidTr="000300EA">
        <w:trPr>
          <w:trHeight w:val="20"/>
        </w:trPr>
        <w:tc>
          <w:tcPr>
            <w:tcW w:w="2500" w:type="pct"/>
            <w:vAlign w:val="center"/>
          </w:tcPr>
          <w:p w14:paraId="60E95888" w14:textId="133F0870" w:rsidR="00DA65E0" w:rsidRPr="00527A12" w:rsidRDefault="00527A12" w:rsidP="005F4CAB">
            <w:pPr>
              <w:spacing w:after="0" w:line="240" w:lineRule="auto"/>
              <w:jc w:val="center"/>
              <w:rPr>
                <w:rFonts w:eastAsiaTheme="minorHAnsi" w:cs="Times New Roman"/>
                <w:b/>
                <w:bCs/>
                <w:iCs/>
                <w:color w:val="auto"/>
                <w:sz w:val="20"/>
                <w:szCs w:val="20"/>
              </w:rPr>
            </w:pPr>
            <w:r>
              <w:rPr>
                <w:rFonts w:eastAsiaTheme="minorHAnsi" w:cs="Times New Roman"/>
                <w:b/>
                <w:bCs/>
                <w:iCs/>
                <w:color w:val="auto"/>
                <w:sz w:val="20"/>
                <w:szCs w:val="20"/>
              </w:rPr>
              <w:t>Measurement Indicators</w:t>
            </w:r>
          </w:p>
        </w:tc>
        <w:tc>
          <w:tcPr>
            <w:tcW w:w="2500" w:type="pct"/>
            <w:vAlign w:val="center"/>
          </w:tcPr>
          <w:p w14:paraId="72F6520A" w14:textId="0E260A0F" w:rsidR="00DA65E0" w:rsidRPr="00527A12" w:rsidRDefault="00527A12" w:rsidP="005F4CAB">
            <w:pPr>
              <w:spacing w:after="0" w:line="240" w:lineRule="auto"/>
              <w:jc w:val="center"/>
              <w:rPr>
                <w:rFonts w:eastAsiaTheme="minorHAnsi" w:cs="Times New Roman"/>
                <w:b/>
                <w:bCs/>
                <w:iCs/>
                <w:color w:val="auto"/>
                <w:sz w:val="20"/>
                <w:szCs w:val="20"/>
              </w:rPr>
            </w:pPr>
            <w:r>
              <w:rPr>
                <w:rFonts w:eastAsiaTheme="minorHAnsi" w:cs="Times New Roman"/>
                <w:b/>
                <w:bCs/>
                <w:iCs/>
                <w:color w:val="auto"/>
                <w:sz w:val="20"/>
                <w:szCs w:val="20"/>
              </w:rPr>
              <w:t>Score</w:t>
            </w:r>
          </w:p>
        </w:tc>
      </w:tr>
      <w:tr w:rsidR="00DA65E0" w:rsidRPr="00DA65E0" w14:paraId="0BD58C8E" w14:textId="77777777" w:rsidTr="000300EA">
        <w:trPr>
          <w:trHeight w:val="20"/>
        </w:trPr>
        <w:tc>
          <w:tcPr>
            <w:tcW w:w="2500" w:type="pct"/>
            <w:vAlign w:val="center"/>
          </w:tcPr>
          <w:p w14:paraId="5F054D79" w14:textId="08361F9F" w:rsidR="00DA65E0" w:rsidRPr="004917BA" w:rsidRDefault="004917BA" w:rsidP="005F4CAB">
            <w:pPr>
              <w:spacing w:after="0" w:line="240" w:lineRule="auto"/>
              <w:rPr>
                <w:rFonts w:eastAsiaTheme="minorHAnsi" w:cs="Times New Roman"/>
                <w:iCs/>
                <w:color w:val="auto"/>
                <w:sz w:val="20"/>
                <w:szCs w:val="20"/>
              </w:rPr>
            </w:pPr>
            <w:r>
              <w:rPr>
                <w:rFonts w:eastAsiaTheme="minorHAnsi" w:cs="Times New Roman"/>
                <w:iCs/>
                <w:color w:val="auto"/>
                <w:sz w:val="20"/>
                <w:szCs w:val="20"/>
              </w:rPr>
              <w:t>Totally Agree</w:t>
            </w:r>
          </w:p>
        </w:tc>
        <w:tc>
          <w:tcPr>
            <w:tcW w:w="2500" w:type="pct"/>
            <w:vAlign w:val="center"/>
          </w:tcPr>
          <w:p w14:paraId="697A171C" w14:textId="77777777" w:rsidR="00DA65E0" w:rsidRPr="00DA65E0" w:rsidRDefault="00DA65E0" w:rsidP="005F4CAB">
            <w:pPr>
              <w:spacing w:after="0" w:line="240" w:lineRule="auto"/>
              <w:jc w:val="center"/>
              <w:rPr>
                <w:rFonts w:eastAsiaTheme="minorHAnsi" w:cs="Times New Roman"/>
                <w:iCs/>
                <w:color w:val="auto"/>
                <w:sz w:val="20"/>
                <w:szCs w:val="20"/>
                <w:lang w:val="id-ID"/>
              </w:rPr>
            </w:pPr>
            <w:r w:rsidRPr="00DA65E0">
              <w:rPr>
                <w:rFonts w:eastAsiaTheme="minorHAnsi" w:cs="Times New Roman"/>
                <w:iCs/>
                <w:color w:val="auto"/>
                <w:sz w:val="20"/>
                <w:szCs w:val="20"/>
                <w:lang w:val="id-ID"/>
              </w:rPr>
              <w:t>5</w:t>
            </w:r>
          </w:p>
        </w:tc>
      </w:tr>
      <w:tr w:rsidR="00DA65E0" w:rsidRPr="00DA65E0" w14:paraId="49A48C3F" w14:textId="77777777" w:rsidTr="000300EA">
        <w:trPr>
          <w:trHeight w:val="20"/>
        </w:trPr>
        <w:tc>
          <w:tcPr>
            <w:tcW w:w="2500" w:type="pct"/>
            <w:vAlign w:val="center"/>
          </w:tcPr>
          <w:p w14:paraId="1A7DCEF9" w14:textId="495F9186" w:rsidR="00DA65E0" w:rsidRPr="00527A12" w:rsidRDefault="00527A12" w:rsidP="005F4CAB">
            <w:pPr>
              <w:spacing w:after="0" w:line="240" w:lineRule="auto"/>
              <w:rPr>
                <w:rFonts w:eastAsiaTheme="minorHAnsi" w:cs="Times New Roman"/>
                <w:iCs/>
                <w:color w:val="auto"/>
                <w:sz w:val="20"/>
                <w:szCs w:val="20"/>
              </w:rPr>
            </w:pPr>
            <w:r>
              <w:rPr>
                <w:rFonts w:eastAsiaTheme="minorHAnsi" w:cs="Times New Roman"/>
                <w:iCs/>
                <w:color w:val="auto"/>
                <w:sz w:val="20"/>
                <w:szCs w:val="20"/>
              </w:rPr>
              <w:t>Agree</w:t>
            </w:r>
          </w:p>
        </w:tc>
        <w:tc>
          <w:tcPr>
            <w:tcW w:w="2500" w:type="pct"/>
            <w:vAlign w:val="center"/>
          </w:tcPr>
          <w:p w14:paraId="6779E073" w14:textId="77777777" w:rsidR="00DA65E0" w:rsidRPr="00DA65E0" w:rsidRDefault="00DA65E0" w:rsidP="005F4CAB">
            <w:pPr>
              <w:spacing w:after="0" w:line="240" w:lineRule="auto"/>
              <w:jc w:val="center"/>
              <w:rPr>
                <w:rFonts w:eastAsiaTheme="minorHAnsi" w:cs="Times New Roman"/>
                <w:iCs/>
                <w:color w:val="auto"/>
                <w:sz w:val="20"/>
                <w:szCs w:val="20"/>
                <w:lang w:val="id-ID"/>
              </w:rPr>
            </w:pPr>
            <w:r w:rsidRPr="00DA65E0">
              <w:rPr>
                <w:rFonts w:eastAsiaTheme="minorHAnsi" w:cs="Times New Roman"/>
                <w:iCs/>
                <w:color w:val="auto"/>
                <w:sz w:val="20"/>
                <w:szCs w:val="20"/>
                <w:lang w:val="id-ID"/>
              </w:rPr>
              <w:t>4</w:t>
            </w:r>
          </w:p>
        </w:tc>
      </w:tr>
      <w:tr w:rsidR="00DA65E0" w:rsidRPr="00DA65E0" w14:paraId="7F8794EB" w14:textId="77777777" w:rsidTr="000300EA">
        <w:trPr>
          <w:trHeight w:val="20"/>
        </w:trPr>
        <w:tc>
          <w:tcPr>
            <w:tcW w:w="2500" w:type="pct"/>
            <w:vAlign w:val="center"/>
          </w:tcPr>
          <w:p w14:paraId="48A51903" w14:textId="77777777" w:rsidR="00DA65E0" w:rsidRPr="00DA65E0" w:rsidRDefault="00DA65E0" w:rsidP="005F4CAB">
            <w:pPr>
              <w:spacing w:after="0" w:line="240" w:lineRule="auto"/>
              <w:rPr>
                <w:rFonts w:eastAsiaTheme="minorHAnsi" w:cs="Times New Roman"/>
                <w:iCs/>
                <w:color w:val="auto"/>
                <w:sz w:val="20"/>
                <w:szCs w:val="20"/>
                <w:lang w:val="id-ID"/>
              </w:rPr>
            </w:pPr>
            <w:r w:rsidRPr="00DA65E0">
              <w:rPr>
                <w:rFonts w:eastAsiaTheme="minorHAnsi" w:cs="Times New Roman"/>
                <w:iCs/>
                <w:color w:val="auto"/>
                <w:sz w:val="20"/>
                <w:szCs w:val="20"/>
                <w:lang w:val="id-ID"/>
              </w:rPr>
              <w:t>Netral</w:t>
            </w:r>
          </w:p>
        </w:tc>
        <w:tc>
          <w:tcPr>
            <w:tcW w:w="2500" w:type="pct"/>
            <w:vAlign w:val="center"/>
          </w:tcPr>
          <w:p w14:paraId="00BD76EA" w14:textId="77777777" w:rsidR="00DA65E0" w:rsidRPr="00DA65E0" w:rsidRDefault="00DA65E0" w:rsidP="005F4CAB">
            <w:pPr>
              <w:spacing w:after="0" w:line="240" w:lineRule="auto"/>
              <w:jc w:val="center"/>
              <w:rPr>
                <w:rFonts w:eastAsiaTheme="minorHAnsi" w:cs="Times New Roman"/>
                <w:iCs/>
                <w:color w:val="auto"/>
                <w:sz w:val="20"/>
                <w:szCs w:val="20"/>
                <w:lang w:val="id-ID"/>
              </w:rPr>
            </w:pPr>
            <w:r w:rsidRPr="00DA65E0">
              <w:rPr>
                <w:rFonts w:eastAsiaTheme="minorHAnsi" w:cs="Times New Roman"/>
                <w:iCs/>
                <w:color w:val="auto"/>
                <w:sz w:val="20"/>
                <w:szCs w:val="20"/>
                <w:lang w:val="id-ID"/>
              </w:rPr>
              <w:t>3</w:t>
            </w:r>
          </w:p>
        </w:tc>
      </w:tr>
      <w:tr w:rsidR="00DA65E0" w:rsidRPr="00DA65E0" w14:paraId="33C11F47" w14:textId="77777777" w:rsidTr="000300EA">
        <w:trPr>
          <w:trHeight w:val="20"/>
        </w:trPr>
        <w:tc>
          <w:tcPr>
            <w:tcW w:w="2500" w:type="pct"/>
            <w:vAlign w:val="center"/>
          </w:tcPr>
          <w:p w14:paraId="0F68F822" w14:textId="30E44FF4" w:rsidR="00DA65E0" w:rsidRPr="0091495C" w:rsidRDefault="0091495C" w:rsidP="005F4CAB">
            <w:pPr>
              <w:spacing w:after="0" w:line="240" w:lineRule="auto"/>
              <w:rPr>
                <w:rFonts w:eastAsiaTheme="minorHAnsi" w:cs="Times New Roman"/>
                <w:iCs/>
                <w:color w:val="auto"/>
                <w:sz w:val="20"/>
                <w:szCs w:val="20"/>
              </w:rPr>
            </w:pPr>
            <w:r>
              <w:rPr>
                <w:rFonts w:eastAsiaTheme="minorHAnsi" w:cs="Times New Roman"/>
                <w:iCs/>
                <w:color w:val="auto"/>
                <w:sz w:val="20"/>
                <w:szCs w:val="20"/>
              </w:rPr>
              <w:t>Disagree</w:t>
            </w:r>
          </w:p>
        </w:tc>
        <w:tc>
          <w:tcPr>
            <w:tcW w:w="2500" w:type="pct"/>
            <w:vAlign w:val="center"/>
          </w:tcPr>
          <w:p w14:paraId="4903D9A3" w14:textId="77777777" w:rsidR="00DA65E0" w:rsidRPr="00DA65E0" w:rsidRDefault="00DA65E0" w:rsidP="005F4CAB">
            <w:pPr>
              <w:spacing w:after="0" w:line="240" w:lineRule="auto"/>
              <w:jc w:val="center"/>
              <w:rPr>
                <w:rFonts w:eastAsiaTheme="minorHAnsi" w:cs="Times New Roman"/>
                <w:iCs/>
                <w:color w:val="auto"/>
                <w:sz w:val="20"/>
                <w:szCs w:val="20"/>
                <w:lang w:val="id-ID"/>
              </w:rPr>
            </w:pPr>
            <w:r w:rsidRPr="00DA65E0">
              <w:rPr>
                <w:rFonts w:eastAsiaTheme="minorHAnsi" w:cs="Times New Roman"/>
                <w:iCs/>
                <w:color w:val="auto"/>
                <w:sz w:val="20"/>
                <w:szCs w:val="20"/>
                <w:lang w:val="id-ID"/>
              </w:rPr>
              <w:t>2</w:t>
            </w:r>
          </w:p>
        </w:tc>
      </w:tr>
      <w:tr w:rsidR="00DA65E0" w:rsidRPr="00DA65E0" w14:paraId="0C393099" w14:textId="77777777" w:rsidTr="000300EA">
        <w:trPr>
          <w:trHeight w:val="20"/>
        </w:trPr>
        <w:tc>
          <w:tcPr>
            <w:tcW w:w="2500" w:type="pct"/>
            <w:vAlign w:val="center"/>
          </w:tcPr>
          <w:p w14:paraId="12D9B133" w14:textId="637A2B43" w:rsidR="00DA65E0" w:rsidRPr="0091495C" w:rsidRDefault="0091495C" w:rsidP="005F4CAB">
            <w:pPr>
              <w:spacing w:after="0" w:line="240" w:lineRule="auto"/>
              <w:rPr>
                <w:rFonts w:eastAsiaTheme="minorHAnsi" w:cs="Times New Roman"/>
                <w:iCs/>
                <w:color w:val="auto"/>
                <w:sz w:val="20"/>
                <w:szCs w:val="20"/>
              </w:rPr>
            </w:pPr>
            <w:r>
              <w:rPr>
                <w:rFonts w:eastAsiaTheme="minorHAnsi" w:cs="Times New Roman"/>
                <w:iCs/>
                <w:color w:val="auto"/>
                <w:sz w:val="20"/>
                <w:szCs w:val="20"/>
              </w:rPr>
              <w:t>Totally Disagree</w:t>
            </w:r>
          </w:p>
        </w:tc>
        <w:tc>
          <w:tcPr>
            <w:tcW w:w="2500" w:type="pct"/>
            <w:vAlign w:val="center"/>
          </w:tcPr>
          <w:p w14:paraId="446FB32A" w14:textId="77777777" w:rsidR="00DA65E0" w:rsidRPr="00DA65E0" w:rsidRDefault="00DA65E0" w:rsidP="005F4CAB">
            <w:pPr>
              <w:spacing w:after="0" w:line="240" w:lineRule="auto"/>
              <w:jc w:val="center"/>
              <w:rPr>
                <w:rFonts w:eastAsiaTheme="minorHAnsi" w:cs="Times New Roman"/>
                <w:iCs/>
                <w:color w:val="auto"/>
                <w:sz w:val="20"/>
                <w:szCs w:val="20"/>
                <w:lang w:val="id-ID"/>
              </w:rPr>
            </w:pPr>
            <w:r w:rsidRPr="00DA65E0">
              <w:rPr>
                <w:rFonts w:eastAsiaTheme="minorHAnsi" w:cs="Times New Roman"/>
                <w:iCs/>
                <w:color w:val="auto"/>
                <w:sz w:val="20"/>
                <w:szCs w:val="20"/>
                <w:lang w:val="id-ID"/>
              </w:rPr>
              <w:t>1</w:t>
            </w:r>
          </w:p>
        </w:tc>
      </w:tr>
    </w:tbl>
    <w:p w14:paraId="090A04FF" w14:textId="0D9094DD" w:rsidR="00DA65E0" w:rsidRPr="00C30EA0" w:rsidRDefault="004917BA" w:rsidP="00DA65E0">
      <w:pPr>
        <w:spacing w:line="360" w:lineRule="auto"/>
        <w:rPr>
          <w:rFonts w:eastAsiaTheme="minorHAnsi" w:cs="Times New Roman"/>
          <w:i/>
          <w:color w:val="auto"/>
          <w:sz w:val="20"/>
          <w:szCs w:val="20"/>
        </w:rPr>
      </w:pPr>
      <w:r>
        <w:rPr>
          <w:rFonts w:eastAsiaTheme="minorHAnsi" w:cs="Times New Roman"/>
          <w:i/>
          <w:color w:val="auto"/>
          <w:sz w:val="20"/>
          <w:szCs w:val="20"/>
        </w:rPr>
        <w:t>Source</w:t>
      </w:r>
      <w:r w:rsidR="00DA65E0" w:rsidRPr="00DA65E0">
        <w:rPr>
          <w:rFonts w:eastAsiaTheme="minorHAnsi" w:cs="Times New Roman"/>
          <w:i/>
          <w:color w:val="auto"/>
          <w:sz w:val="20"/>
          <w:szCs w:val="20"/>
          <w:lang w:val="id-ID"/>
        </w:rPr>
        <w:t xml:space="preserve">: </w:t>
      </w:r>
      <w:r w:rsidR="00C30EA0" w:rsidRPr="00C30EA0">
        <w:rPr>
          <w:rFonts w:eastAsiaTheme="minorHAnsi" w:cs="Times New Roman"/>
          <w:i/>
          <w:sz w:val="20"/>
          <w:szCs w:val="20"/>
          <w:lang w:val="id-ID"/>
        </w:rPr>
        <w:fldChar w:fldCharType="begin" w:fldLock="1"/>
      </w:r>
      <w:r w:rsidR="00C30EA0">
        <w:rPr>
          <w:rFonts w:eastAsiaTheme="minorHAnsi" w:cs="Times New Roman"/>
          <w:i/>
          <w:sz w:val="20"/>
          <w:szCs w:val="20"/>
          <w:lang w:val="id-ID"/>
        </w:rPr>
        <w:instrText>ADDIN CSL_CITATION {"citationItems":[{"id":"ITEM-1","itemData":{"author":[{"dropping-particle":"","family":"Sugiyono","given":"","non-dropping-particle":"","parse-names":false,"suffix":""}],"edition":"2","editor":[{"dropping-particle":"","family":"Suryandari","given":"Sofia Y","non-dropping-particle":"","parse-names":false,"suffix":""}],"id":"ITEM-1","issued":{"date-parts":[["2018","10"]]},"number-of-pages":"23","publisher":"ALFABETA, cv","publisher-place":"Yogyakarta","title":"Metode Penelitian Bisnis","type":"book"},"uris":["http://www.mendeley.com/documents/?uuid=8bab6d2f-ca6a-3a8e-ac83-b0873843f9f3"]}],"mendeley":{"formattedCitation":"(Sugiyono, 2018)","manualFormatting":"Sugiyono, 2018","plainTextFormattedCitation":"(Sugiyono, 2018)","previouslyFormattedCitation":"(Sugiyono, 2018)"},"properties":{"noteIndex":0},"schema":"https://github.com/citation-style-language/schema/raw/master/csl-citation.json"}</w:instrText>
      </w:r>
      <w:r w:rsidR="00C30EA0" w:rsidRPr="00C30EA0">
        <w:rPr>
          <w:rFonts w:eastAsiaTheme="minorHAnsi" w:cs="Times New Roman"/>
          <w:i/>
          <w:sz w:val="20"/>
          <w:szCs w:val="20"/>
          <w:lang w:val="id-ID"/>
        </w:rPr>
        <w:fldChar w:fldCharType="separate"/>
      </w:r>
      <w:r w:rsidR="00C30EA0" w:rsidRPr="00C30EA0">
        <w:rPr>
          <w:rFonts w:eastAsiaTheme="minorHAnsi" w:cs="Times New Roman"/>
          <w:i/>
          <w:noProof/>
          <w:sz w:val="20"/>
          <w:szCs w:val="20"/>
          <w:lang w:val="id-ID"/>
        </w:rPr>
        <w:t>Sugiyono, 2018</w:t>
      </w:r>
      <w:r w:rsidR="00C30EA0" w:rsidRPr="00C30EA0">
        <w:rPr>
          <w:rFonts w:eastAsiaTheme="minorHAnsi" w:cs="Times New Roman"/>
          <w:i/>
          <w:sz w:val="20"/>
          <w:szCs w:val="20"/>
          <w:lang w:val="id-ID"/>
        </w:rPr>
        <w:fldChar w:fldCharType="end"/>
      </w:r>
    </w:p>
    <w:p w14:paraId="606E72F1" w14:textId="7ABE0A18" w:rsidR="00DA65E0" w:rsidRPr="00DA65E0" w:rsidRDefault="00527A12" w:rsidP="0096769D">
      <w:pPr>
        <w:pStyle w:val="Heading2"/>
        <w:numPr>
          <w:ilvl w:val="0"/>
          <w:numId w:val="18"/>
        </w:numPr>
        <w:tabs>
          <w:tab w:val="left" w:pos="426"/>
        </w:tabs>
        <w:spacing w:line="480" w:lineRule="auto"/>
        <w:ind w:left="0" w:firstLine="0"/>
        <w:rPr>
          <w:lang w:val="id-ID"/>
        </w:rPr>
      </w:pPr>
      <w:bookmarkStart w:id="219" w:name="_Toc226157587"/>
      <w:bookmarkStart w:id="220" w:name="_Toc226158437"/>
      <w:bookmarkStart w:id="221" w:name="_Toc226158595"/>
      <w:r>
        <w:t>Data Analysis Measurement</w:t>
      </w:r>
      <w:bookmarkEnd w:id="219"/>
      <w:bookmarkEnd w:id="220"/>
      <w:bookmarkEnd w:id="221"/>
    </w:p>
    <w:p w14:paraId="083C6C42" w14:textId="46E58AC6" w:rsidR="00DA65E0" w:rsidRPr="00DA65E0" w:rsidRDefault="00DA65E0" w:rsidP="0096769D">
      <w:pPr>
        <w:spacing w:line="480" w:lineRule="auto"/>
        <w:jc w:val="both"/>
        <w:rPr>
          <w:rFonts w:eastAsiaTheme="minorHAnsi" w:cs="Times New Roman"/>
          <w:color w:val="auto"/>
          <w:szCs w:val="24"/>
          <w:lang w:val="id-ID"/>
        </w:rPr>
      </w:pPr>
      <w:r w:rsidRPr="00DA65E0">
        <w:rPr>
          <w:rFonts w:eastAsiaTheme="minorHAnsi" w:cs="Times New Roman"/>
          <w:color w:val="auto"/>
          <w:szCs w:val="24"/>
          <w:lang w:val="id-ID"/>
        </w:rPr>
        <w:tab/>
      </w:r>
      <w:r w:rsidR="009C60C4">
        <w:rPr>
          <w:rFonts w:eastAsiaTheme="minorHAnsi" w:cs="Times New Roman"/>
          <w:color w:val="auto"/>
          <w:szCs w:val="24"/>
        </w:rPr>
        <w:t>The data analysis tool used in this research was SmartPLS 4 software with the PLS-SEM (Partial Least Squares – Structural Equation Modelling) method. This analysis was used t</w:t>
      </w:r>
      <w:r w:rsidR="007E2B4E">
        <w:rPr>
          <w:rFonts w:eastAsiaTheme="minorHAnsi" w:cs="Times New Roman"/>
          <w:color w:val="auto"/>
          <w:szCs w:val="24"/>
        </w:rPr>
        <w:t>o the predictive relationship b</w:t>
      </w:r>
      <w:r w:rsidR="009C60C4">
        <w:rPr>
          <w:rFonts w:eastAsiaTheme="minorHAnsi" w:cs="Times New Roman"/>
          <w:color w:val="auto"/>
          <w:szCs w:val="24"/>
        </w:rPr>
        <w:t>tween constructs or variables, namely by assessing whether there was a relationship or influence beteween these variables</w:t>
      </w:r>
      <w:r w:rsidRPr="00DA65E0">
        <w:rPr>
          <w:rFonts w:eastAsiaTheme="minorHAnsi" w:cs="Times New Roman"/>
          <w:color w:val="auto"/>
          <w:szCs w:val="24"/>
          <w:lang w:val="id-ID"/>
        </w:rPr>
        <w:t xml:space="preserve"> </w:t>
      </w:r>
      <w:r w:rsidR="007E2B4E">
        <w:rPr>
          <w:rFonts w:eastAsia="Times New Roman"/>
        </w:rPr>
        <w:fldChar w:fldCharType="begin" w:fldLock="1"/>
      </w:r>
      <w:r w:rsidR="003E2A5C">
        <w:rPr>
          <w:rFonts w:eastAsia="Times New Roman"/>
        </w:rPr>
        <w:instrText>ADDIN CSL_CITATION {"citationItems":[{"id":"ITEM-1","itemData":{"ISBN":"9786025391170","author":[{"dropping-particle":"","family":"Hamid","given":"Rahmad Solling","non-dropping-particle":"","parse-names":false,"suffix":""},{"dropping-particle":"","family":"Anwar","given":"Suhardi M","non-dropping-particle":"","parse-names":false,"suffix":""}],"editor":[{"dropping-particle":"","family":"Abiratno","given":"","non-dropping-particle":"","parse-names":false,"suffix":""},{"dropping-particle":"","family":"Nurdiyanti","given":"Sofa","non-dropping-particle":"","parse-names":false,"suffix":""},{"dropping-particle":"","family":"Raksanagara","given":"Annis Dinati","non-dropping-particle":"","parse-names":false,"suffix":""}],"id":"ITEM-1","issued":{"date-parts":[["2019","6"]]},"publisher":"PT Inkubator Indonesia","publisher-place":"Jakarta","title":"Structural Equation Modeling (SEM): Konsep Dasar dan Aplikasi dengan Program SmartPLS 3.2.8 dalam Riset Bisnis","type":"book"},"uris":["http://www.mendeley.com/documents/?uuid=1e22d66f-a29d-31dc-8f43-3d3c09d29e39"]}],"mendeley":{"formattedCitation":"(Hamid &amp; Anwar, 2019)","plainTextFormattedCitation":"(Hamid &amp; Anwar, 2019)","previouslyFormattedCitation":"(Hamid &amp; Anwar, 2019)"},"properties":{"noteIndex":0},"schema":"https://github.com/citation-style-language/schema/raw/master/csl-citation.json"}</w:instrText>
      </w:r>
      <w:r w:rsidR="007E2B4E">
        <w:rPr>
          <w:rFonts w:eastAsia="Times New Roman"/>
        </w:rPr>
        <w:fldChar w:fldCharType="separate"/>
      </w:r>
      <w:r w:rsidR="007E2B4E" w:rsidRPr="007E2B4E">
        <w:rPr>
          <w:rFonts w:eastAsia="Times New Roman"/>
          <w:noProof/>
        </w:rPr>
        <w:t>(Hamid &amp; Anwar, 2019)</w:t>
      </w:r>
      <w:r w:rsidR="007E2B4E">
        <w:rPr>
          <w:rFonts w:eastAsia="Times New Roman"/>
        </w:rPr>
        <w:fldChar w:fldCharType="end"/>
      </w:r>
      <w:r w:rsidR="007E2B4E">
        <w:rPr>
          <w:rFonts w:eastAsia="Times New Roman"/>
        </w:rPr>
        <w:t>.</w:t>
      </w:r>
    </w:p>
    <w:p w14:paraId="1111D840" w14:textId="5B8F2DF0" w:rsidR="00DA65E0" w:rsidRPr="00DA65E0" w:rsidRDefault="00527A12" w:rsidP="00BD13BB">
      <w:pPr>
        <w:pStyle w:val="Heading3"/>
        <w:numPr>
          <w:ilvl w:val="0"/>
          <w:numId w:val="21"/>
        </w:numPr>
        <w:tabs>
          <w:tab w:val="left" w:pos="993"/>
        </w:tabs>
        <w:spacing w:line="480" w:lineRule="auto"/>
        <w:rPr>
          <w:lang w:val="id-ID"/>
        </w:rPr>
      </w:pPr>
      <w:bookmarkStart w:id="222" w:name="_Toc226157588"/>
      <w:bookmarkStart w:id="223" w:name="_Toc226158438"/>
      <w:bookmarkStart w:id="224" w:name="_Toc226158596"/>
      <w:r>
        <w:lastRenderedPageBreak/>
        <w:t>Descriptive Statistic</w:t>
      </w:r>
      <w:r w:rsidR="004917BA">
        <w:t>al</w:t>
      </w:r>
      <w:r>
        <w:t xml:space="preserve"> Analysis</w:t>
      </w:r>
      <w:bookmarkEnd w:id="222"/>
      <w:bookmarkEnd w:id="223"/>
      <w:bookmarkEnd w:id="224"/>
    </w:p>
    <w:p w14:paraId="74A1D288" w14:textId="7BB5724A" w:rsidR="00DA65E0" w:rsidRPr="00DA65E0" w:rsidRDefault="004917BA" w:rsidP="00BD13BB">
      <w:pPr>
        <w:spacing w:line="480" w:lineRule="auto"/>
        <w:ind w:left="426" w:firstLine="360"/>
        <w:jc w:val="both"/>
        <w:rPr>
          <w:rFonts w:eastAsiaTheme="minorHAnsi" w:cs="Times New Roman"/>
          <w:color w:val="auto"/>
          <w:lang w:val="id-ID"/>
        </w:rPr>
      </w:pPr>
      <w:r>
        <w:rPr>
          <w:rFonts w:eastAsiaTheme="minorHAnsi" w:cs="Times New Roman"/>
          <w:color w:val="auto"/>
        </w:rPr>
        <w:t>Descriptive statistical analysis was used to describing the variable in this research.</w:t>
      </w:r>
      <w:r w:rsidR="00DA65E0" w:rsidRPr="00DA65E0">
        <w:rPr>
          <w:rFonts w:eastAsiaTheme="minorHAnsi" w:cs="Times New Roman"/>
          <w:color w:val="auto"/>
          <w:lang w:val="id-ID"/>
        </w:rPr>
        <w:t xml:space="preserve"> </w:t>
      </w:r>
      <w:r>
        <w:rPr>
          <w:rFonts w:eastAsiaTheme="minorHAnsi" w:cs="Times New Roman"/>
          <w:color w:val="auto"/>
        </w:rPr>
        <w:t>The purpose</w:t>
      </w:r>
      <w:r w:rsidR="004E4A31">
        <w:rPr>
          <w:rFonts w:eastAsiaTheme="minorHAnsi" w:cs="Times New Roman"/>
          <w:color w:val="auto"/>
        </w:rPr>
        <w:t xml:space="preserve"> of this analysis was to provide an understanding of the analysis results and their explanations. In general, this technique is part of the process of transforming research data into tabular form, whether numerical or graphical. This allows the data to be interpreted more easily and understood clearly. </w:t>
      </w:r>
    </w:p>
    <w:p w14:paraId="7F16AFF3" w14:textId="4B395AD4" w:rsidR="00DA65E0" w:rsidRPr="006C544B" w:rsidRDefault="004E4A31" w:rsidP="00BD13BB">
      <w:pPr>
        <w:pStyle w:val="Heading3"/>
        <w:numPr>
          <w:ilvl w:val="0"/>
          <w:numId w:val="21"/>
        </w:numPr>
        <w:tabs>
          <w:tab w:val="left" w:pos="993"/>
        </w:tabs>
        <w:spacing w:line="480" w:lineRule="auto"/>
        <w:rPr>
          <w:i/>
          <w:iCs/>
          <w:lang w:val="id-ID"/>
        </w:rPr>
      </w:pPr>
      <w:bookmarkStart w:id="225" w:name="_Toc226157589"/>
      <w:bookmarkStart w:id="226" w:name="_Toc226158439"/>
      <w:bookmarkStart w:id="227" w:name="_Toc226158597"/>
      <w:r w:rsidRPr="006C544B">
        <w:t>Outer Model</w:t>
      </w:r>
      <w:bookmarkEnd w:id="225"/>
      <w:bookmarkEnd w:id="226"/>
      <w:bookmarkEnd w:id="227"/>
    </w:p>
    <w:p w14:paraId="5CDCD7D1" w14:textId="030C6908" w:rsidR="00195D8D" w:rsidRPr="004E4A31" w:rsidRDefault="004E4A31" w:rsidP="00BD13BB">
      <w:pPr>
        <w:spacing w:line="480" w:lineRule="auto"/>
        <w:ind w:left="360" w:firstLine="360"/>
        <w:jc w:val="both"/>
      </w:pPr>
      <w:r>
        <w:t xml:space="preserve">The outer model </w:t>
      </w:r>
      <w:r w:rsidR="006C544B">
        <w:t xml:space="preserve">is used to assess the validity and realibility of the indicators that form the latent construct. In SmartPLS tests, there are several components used to assess the validity and reliability of an indicator, namely: </w:t>
      </w:r>
    </w:p>
    <w:p w14:paraId="246909EB" w14:textId="5926714C" w:rsidR="00DA65E0" w:rsidRPr="00DA65E0" w:rsidRDefault="004917BA" w:rsidP="00BD13BB">
      <w:pPr>
        <w:pStyle w:val="Heading4"/>
        <w:numPr>
          <w:ilvl w:val="0"/>
          <w:numId w:val="43"/>
        </w:numPr>
        <w:tabs>
          <w:tab w:val="left" w:pos="993"/>
        </w:tabs>
        <w:spacing w:line="480" w:lineRule="auto"/>
        <w:rPr>
          <w:lang w:val="id-ID"/>
        </w:rPr>
      </w:pPr>
      <w:r>
        <w:t>Validity Test</w:t>
      </w:r>
    </w:p>
    <w:p w14:paraId="13114996" w14:textId="6D8C8367" w:rsidR="00447EF1" w:rsidRPr="00447EF1" w:rsidRDefault="00447EF1" w:rsidP="00E71100">
      <w:pPr>
        <w:spacing w:after="0" w:line="480" w:lineRule="auto"/>
        <w:ind w:left="426" w:firstLine="283"/>
        <w:jc w:val="both"/>
        <w:rPr>
          <w:rFonts w:eastAsiaTheme="minorHAnsi" w:cs="Times New Roman"/>
          <w:color w:val="auto"/>
          <w:szCs w:val="24"/>
        </w:rPr>
      </w:pPr>
      <w:r>
        <w:rPr>
          <w:rFonts w:eastAsiaTheme="minorHAnsi" w:cs="Times New Roman"/>
          <w:color w:val="auto"/>
          <w:szCs w:val="24"/>
        </w:rPr>
        <w:t xml:space="preserve">Validity test is used to measure whether a measuring instrument is valid or invalid. The measuring instrument in question is the the questions on a questionnaire. A questionnaire are considered valid if the questionas on the questionnaire can reflect what is being measured by the questionnaire. In PLS-SEM, validity tests consist of convergent validity and discriminant validity. </w:t>
      </w:r>
    </w:p>
    <w:p w14:paraId="7244F4C5" w14:textId="3A395E4E" w:rsidR="00BD13BB" w:rsidRDefault="00447EF1" w:rsidP="00E71100">
      <w:pPr>
        <w:spacing w:after="0" w:line="480" w:lineRule="auto"/>
        <w:ind w:left="426" w:firstLine="283"/>
        <w:jc w:val="both"/>
        <w:rPr>
          <w:rFonts w:eastAsiaTheme="minorHAnsi" w:cs="Times New Roman"/>
          <w:color w:val="auto"/>
          <w:szCs w:val="24"/>
          <w:lang w:val="id-ID"/>
        </w:rPr>
      </w:pPr>
      <w:r>
        <w:rPr>
          <w:rFonts w:eastAsia="Times New Roman"/>
        </w:rPr>
        <w:t xml:space="preserve">Convergent validity is used to measure indicators of each variable based on validity values, which are measured using the outer loading values of each indicator of each variable. The rule of thumb used to asses convergent validity is a loading factor value  0.70 and average variance extracted (AVE) &gt; 0.50 </w:t>
      </w:r>
      <w:r w:rsidR="00C30EA0">
        <w:rPr>
          <w:rFonts w:eastAsia="Times New Roman"/>
        </w:rPr>
        <w:fldChar w:fldCharType="begin" w:fldLock="1"/>
      </w:r>
      <w:r w:rsidR="00C30EA0">
        <w:rPr>
          <w:rFonts w:eastAsia="Times New Roman"/>
        </w:rPr>
        <w:instrText>ADDIN CSL_CITATION {"citationItems":[{"id":"ITEM-1","itemData":{"author":[{"dropping-particle":"","family":"Ghozali","given":"Imam","non-dropping-particle":"","parse-names":false,"suffix":""},{"dropping-particle":"","family":"Latan","given":"Hengky","non-dropping-particle":"","parse-names":false,"suffix":""}],"edition":"2","id":"ITEM-1","issued":{"date-parts":[["2021"]]},"publisher":"Badan Penerbit Universitas Diponegoro","publisher-place":"Semarang","title":"Partial Least Squares : Konsep, Teknik dan Aplikasi Menggunakan Program SmartPLS 3.0 untuk penelitian empiris","type":"book"},"uris":["http://www.mendeley.com/documents/?uuid=210fd08c-637e-37b6-af4f-43c0b439180c"]}],"mendeley":{"formattedCitation":"(Ghozali &amp; Latan, 2021)","plainTextFormattedCitation":"(Ghozali &amp; Latan, 2021)","previouslyFormattedCitation":"(Ghozali &amp; Latan, 2021)"},"properties":{"noteIndex":0},"schema":"https://github.com/citation-style-language/schema/raw/master/csl-citation.json"}</w:instrText>
      </w:r>
      <w:r w:rsidR="00C30EA0">
        <w:rPr>
          <w:rFonts w:eastAsia="Times New Roman"/>
        </w:rPr>
        <w:fldChar w:fldCharType="separate"/>
      </w:r>
      <w:r w:rsidR="00C30EA0" w:rsidRPr="00C30EA0">
        <w:rPr>
          <w:rFonts w:eastAsia="Times New Roman"/>
          <w:noProof/>
        </w:rPr>
        <w:t>(Ghozali &amp; Latan, 2021)</w:t>
      </w:r>
      <w:r w:rsidR="00C30EA0">
        <w:rPr>
          <w:rFonts w:eastAsia="Times New Roman"/>
        </w:rPr>
        <w:fldChar w:fldCharType="end"/>
      </w:r>
      <w:r w:rsidR="00DA65E0" w:rsidRPr="00DA65E0">
        <w:rPr>
          <w:rFonts w:eastAsiaTheme="minorHAnsi" w:cs="Times New Roman"/>
          <w:color w:val="auto"/>
        </w:rPr>
        <w:t xml:space="preserve">. </w:t>
      </w:r>
    </w:p>
    <w:p w14:paraId="5465B28D" w14:textId="046D60EB" w:rsidR="00DA65E0" w:rsidRPr="00BD13BB" w:rsidRDefault="00447EF1" w:rsidP="00BD13BB">
      <w:pPr>
        <w:spacing w:line="480" w:lineRule="auto"/>
        <w:ind w:left="426" w:firstLine="283"/>
        <w:jc w:val="both"/>
        <w:rPr>
          <w:rFonts w:eastAsiaTheme="minorHAnsi" w:cs="Times New Roman"/>
          <w:color w:val="auto"/>
          <w:szCs w:val="24"/>
          <w:lang w:val="id-ID"/>
        </w:rPr>
      </w:pPr>
      <w:r>
        <w:rPr>
          <w:rFonts w:eastAsiaTheme="minorHAnsi" w:cs="Times New Roman"/>
          <w:color w:val="auto"/>
        </w:rPr>
        <w:lastRenderedPageBreak/>
        <w:t>Discriminant validity is used to ensure that each concept from each latent model structure is different from other variables. Discriminant validity test is conducted with</w:t>
      </w:r>
      <w:r w:rsidR="001A1954">
        <w:rPr>
          <w:rFonts w:eastAsiaTheme="minorHAnsi" w:cs="Times New Roman"/>
          <w:color w:val="auto"/>
        </w:rPr>
        <w:t xml:space="preserve"> reflective indicators by looking at the cross loading values on each variable &gt; 0.70</w:t>
      </w:r>
      <w:r w:rsidR="0074547B">
        <w:rPr>
          <w:rFonts w:eastAsiaTheme="minorHAnsi" w:cs="Times New Roman"/>
          <w:color w:val="auto"/>
        </w:rPr>
        <w:t xml:space="preserve"> The other way is to cinsider the correlation between the square root of AVE and the latent structure using practical rule of square root of AVE &gt; 0.50 correlation between other constructs</w:t>
      </w:r>
      <w:r w:rsidR="001A1954">
        <w:rPr>
          <w:rFonts w:eastAsiaTheme="minorHAnsi" w:cs="Times New Roman"/>
          <w:color w:val="auto"/>
        </w:rPr>
        <w:t xml:space="preserve"> </w:t>
      </w:r>
      <w:r w:rsidR="00C30EA0">
        <w:rPr>
          <w:rFonts w:eastAsia="Times New Roman"/>
        </w:rPr>
        <w:fldChar w:fldCharType="begin" w:fldLock="1"/>
      </w:r>
      <w:r w:rsidR="00C30EA0">
        <w:rPr>
          <w:rFonts w:eastAsia="Times New Roman"/>
        </w:rPr>
        <w:instrText>ADDIN CSL_CITATION {"citationItems":[{"id":"ITEM-1","itemData":{"author":[{"dropping-particle":"","family":"Ghozali","given":"Imam","non-dropping-particle":"","parse-names":false,"suffix":""},{"dropping-particle":"","family":"Latan","given":"Hengky","non-dropping-particle":"","parse-names":false,"suffix":""}],"edition":"2","id":"ITEM-1","issued":{"date-parts":[["2021"]]},"publisher":"Badan Penerbit Universitas Diponegoro","publisher-place":"Semarang","title":"Partial Least Squares : Konsep, Teknik dan Aplikasi Menggunakan Program SmartPLS 3.0 untuk penelitian empiris","type":"book"},"uris":["http://www.mendeley.com/documents/?uuid=210fd08c-637e-37b6-af4f-43c0b439180c"]}],"mendeley":{"formattedCitation":"(Ghozali &amp; Latan, 2021)","plainTextFormattedCitation":"(Ghozali &amp; Latan, 2021)","previouslyFormattedCitation":"(Ghozali &amp; Latan, 2021)"},"properties":{"noteIndex":0},"schema":"https://github.com/citation-style-language/schema/raw/master/csl-citation.json"}</w:instrText>
      </w:r>
      <w:r w:rsidR="00C30EA0">
        <w:rPr>
          <w:rFonts w:eastAsia="Times New Roman"/>
        </w:rPr>
        <w:fldChar w:fldCharType="separate"/>
      </w:r>
      <w:r w:rsidR="00C30EA0" w:rsidRPr="00C30EA0">
        <w:rPr>
          <w:rFonts w:eastAsia="Times New Roman"/>
          <w:noProof/>
        </w:rPr>
        <w:t>(Ghozali &amp; Latan, 2021)</w:t>
      </w:r>
      <w:r w:rsidR="00C30EA0">
        <w:rPr>
          <w:rFonts w:eastAsia="Times New Roman"/>
        </w:rPr>
        <w:fldChar w:fldCharType="end"/>
      </w:r>
      <w:r w:rsidR="00DA65E0" w:rsidRPr="00DA65E0">
        <w:rPr>
          <w:rFonts w:eastAsiaTheme="minorHAnsi" w:cs="Times New Roman"/>
          <w:color w:val="auto"/>
        </w:rPr>
        <w:t xml:space="preserve">. </w:t>
      </w:r>
    </w:p>
    <w:p w14:paraId="5C7FB4A5" w14:textId="078E7899" w:rsidR="00DA65E0" w:rsidRPr="00DA65E0" w:rsidRDefault="004917BA" w:rsidP="00BD13BB">
      <w:pPr>
        <w:pStyle w:val="Heading4"/>
        <w:numPr>
          <w:ilvl w:val="0"/>
          <w:numId w:val="43"/>
        </w:numPr>
        <w:tabs>
          <w:tab w:val="left" w:pos="993"/>
        </w:tabs>
        <w:spacing w:line="480" w:lineRule="auto"/>
        <w:rPr>
          <w:lang w:val="id-ID"/>
        </w:rPr>
      </w:pPr>
      <w:r>
        <w:t>Reliability Test</w:t>
      </w:r>
    </w:p>
    <w:p w14:paraId="2A420D96" w14:textId="1549252E" w:rsidR="00DA65E0" w:rsidRPr="00DA65E0" w:rsidRDefault="0074547B" w:rsidP="00BD13BB">
      <w:pPr>
        <w:spacing w:line="480" w:lineRule="auto"/>
        <w:ind w:left="360" w:firstLine="360"/>
        <w:jc w:val="both"/>
        <w:rPr>
          <w:rFonts w:eastAsiaTheme="minorHAnsi" w:cs="Times New Roman"/>
          <w:color w:val="auto"/>
          <w:lang w:val="id-ID"/>
        </w:rPr>
      </w:pPr>
      <w:r>
        <w:rPr>
          <w:rFonts w:eastAsiaTheme="minorHAnsi" w:cs="Times New Roman"/>
          <w:color w:val="auto"/>
        </w:rPr>
        <w:t xml:space="preserve">Realibility test is used to determine whether a variable is able to measure reliably and considered reliable if it generates consistent results. In this test, an indicator is considered reliable if the composite reliability value is &gt; 0.70 and Cronbach’s alpha is ?0.70 and must not be &gt; 0.90 </w:t>
      </w:r>
      <w:r w:rsidR="00C30EA0">
        <w:rPr>
          <w:rFonts w:eastAsia="Times New Roman"/>
        </w:rPr>
        <w:fldChar w:fldCharType="begin" w:fldLock="1"/>
      </w:r>
      <w:r w:rsidR="00C30EA0">
        <w:rPr>
          <w:rFonts w:eastAsia="Times New Roman"/>
        </w:rPr>
        <w:instrText>ADDIN CSL_CITATION {"citationItems":[{"id":"ITEM-1","itemData":{"author":[{"dropping-particle":"","family":"Ghozali","given":"Imam","non-dropping-particle":"","parse-names":false,"suffix":""},{"dropping-particle":"","family":"Latan","given":"Hengky","non-dropping-particle":"","parse-names":false,"suffix":""}],"edition":"2","id":"ITEM-1","issued":{"date-parts":[["2021"]]},"publisher":"Badan Penerbit Universitas Diponegoro","publisher-place":"Semarang","title":"Partial Least Squares : Konsep, Teknik dan Aplikasi Menggunakan Program SmartPLS 3.0 untuk penelitian empiris","type":"book"},"uris":["http://www.mendeley.com/documents/?uuid=210fd08c-637e-37b6-af4f-43c0b439180c"]}],"mendeley":{"formattedCitation":"(Ghozali &amp; Latan, 2021)","plainTextFormattedCitation":"(Ghozali &amp; Latan, 2021)","previouslyFormattedCitation":"(Ghozali &amp; Latan, 2021)"},"properties":{"noteIndex":0},"schema":"https://github.com/citation-style-language/schema/raw/master/csl-citation.json"}</w:instrText>
      </w:r>
      <w:r w:rsidR="00C30EA0">
        <w:rPr>
          <w:rFonts w:eastAsia="Times New Roman"/>
        </w:rPr>
        <w:fldChar w:fldCharType="separate"/>
      </w:r>
      <w:r w:rsidR="00C30EA0" w:rsidRPr="00C30EA0">
        <w:rPr>
          <w:rFonts w:eastAsia="Times New Roman"/>
          <w:noProof/>
        </w:rPr>
        <w:t>(Ghozali &amp; Latan, 2021)</w:t>
      </w:r>
      <w:r w:rsidR="00C30EA0">
        <w:rPr>
          <w:rFonts w:eastAsia="Times New Roman"/>
        </w:rPr>
        <w:fldChar w:fldCharType="end"/>
      </w:r>
      <w:r w:rsidR="00DA65E0" w:rsidRPr="00DA65E0">
        <w:rPr>
          <w:rFonts w:eastAsiaTheme="minorHAnsi" w:cs="Times New Roman"/>
          <w:color w:val="auto"/>
          <w:lang w:val="id-ID"/>
        </w:rPr>
        <w:t xml:space="preserve">. </w:t>
      </w:r>
    </w:p>
    <w:p w14:paraId="430FFFB2" w14:textId="77777777" w:rsidR="00DA65E0" w:rsidRPr="00DA65E0" w:rsidRDefault="00DA65E0" w:rsidP="00BD13BB">
      <w:pPr>
        <w:pStyle w:val="Heading3"/>
        <w:numPr>
          <w:ilvl w:val="0"/>
          <w:numId w:val="21"/>
        </w:numPr>
        <w:tabs>
          <w:tab w:val="left" w:pos="993"/>
        </w:tabs>
        <w:spacing w:line="480" w:lineRule="auto"/>
        <w:rPr>
          <w:lang w:val="id-ID"/>
        </w:rPr>
      </w:pPr>
      <w:bookmarkStart w:id="228" w:name="_Toc213234633"/>
      <w:bookmarkStart w:id="229" w:name="_Toc215220039"/>
      <w:bookmarkStart w:id="230" w:name="_Toc226157590"/>
      <w:bookmarkStart w:id="231" w:name="_Toc226158440"/>
      <w:bookmarkStart w:id="232" w:name="_Toc226158598"/>
      <w:r w:rsidRPr="00DA65E0">
        <w:rPr>
          <w:lang w:val="id-ID"/>
        </w:rPr>
        <w:t xml:space="preserve">Model Struktural </w:t>
      </w:r>
      <w:r w:rsidRPr="00DA65E0">
        <w:rPr>
          <w:i/>
          <w:iCs/>
          <w:lang w:val="id-ID"/>
        </w:rPr>
        <w:t>(Inner Model)</w:t>
      </w:r>
      <w:bookmarkEnd w:id="228"/>
      <w:bookmarkEnd w:id="229"/>
      <w:bookmarkEnd w:id="230"/>
      <w:bookmarkEnd w:id="231"/>
      <w:bookmarkEnd w:id="232"/>
      <w:r w:rsidRPr="00DA65E0">
        <w:rPr>
          <w:i/>
          <w:iCs/>
          <w:lang w:val="id-ID"/>
        </w:rPr>
        <w:t xml:space="preserve"> </w:t>
      </w:r>
    </w:p>
    <w:p w14:paraId="57D11F16" w14:textId="4E91F76D" w:rsidR="00DA65E0" w:rsidRPr="00DA65E0" w:rsidRDefault="0074547B" w:rsidP="00BD13BB">
      <w:pPr>
        <w:spacing w:line="480" w:lineRule="auto"/>
        <w:ind w:left="360" w:firstLine="360"/>
        <w:jc w:val="both"/>
        <w:rPr>
          <w:rFonts w:eastAsiaTheme="minorHAnsi" w:cs="Times New Roman"/>
          <w:color w:val="auto"/>
          <w:lang w:val="id-ID"/>
        </w:rPr>
      </w:pPr>
      <w:r>
        <w:rPr>
          <w:rFonts w:eastAsiaTheme="minorHAnsi" w:cs="Times New Roman"/>
          <w:color w:val="auto"/>
        </w:rPr>
        <w:t xml:space="preserve">There are several components that are used as criteria in the assessment of structural models (inner models), namely </w:t>
      </w:r>
      <w:r w:rsidR="00DA65E0" w:rsidRPr="00DA65E0">
        <w:rPr>
          <w:rFonts w:eastAsiaTheme="minorHAnsi" w:cs="Times New Roman"/>
          <w:color w:val="auto"/>
          <w:lang w:val="id-ID"/>
        </w:rPr>
        <w:t xml:space="preserve">: </w:t>
      </w:r>
    </w:p>
    <w:p w14:paraId="0CA27D84" w14:textId="77777777" w:rsidR="00DA65E0" w:rsidRPr="00DA65E0" w:rsidRDefault="00DA65E0" w:rsidP="00BD13BB">
      <w:pPr>
        <w:pStyle w:val="Heading3"/>
        <w:numPr>
          <w:ilvl w:val="0"/>
          <w:numId w:val="42"/>
        </w:numPr>
        <w:tabs>
          <w:tab w:val="left" w:pos="993"/>
        </w:tabs>
        <w:spacing w:line="480" w:lineRule="auto"/>
        <w:rPr>
          <w:iCs/>
          <w:lang w:val="id-ID"/>
        </w:rPr>
      </w:pPr>
      <w:bookmarkStart w:id="233" w:name="_Toc215220040"/>
      <w:bookmarkStart w:id="234" w:name="_Toc226157591"/>
      <w:bookmarkStart w:id="235" w:name="_Toc226158441"/>
      <w:bookmarkStart w:id="236" w:name="_Toc226158599"/>
      <w:r w:rsidRPr="00DA65E0">
        <w:rPr>
          <w:lang w:val="id-ID"/>
        </w:rPr>
        <w:t>R-Square</w:t>
      </w:r>
      <w:bookmarkEnd w:id="233"/>
      <w:bookmarkEnd w:id="234"/>
      <w:bookmarkEnd w:id="235"/>
      <w:bookmarkEnd w:id="236"/>
    </w:p>
    <w:p w14:paraId="50B5E15B" w14:textId="724A35E7" w:rsidR="00DA65E0" w:rsidRPr="00DA65E0" w:rsidRDefault="0074547B" w:rsidP="00BD13BB">
      <w:pPr>
        <w:spacing w:line="480" w:lineRule="auto"/>
        <w:ind w:left="426" w:firstLine="360"/>
        <w:jc w:val="both"/>
        <w:rPr>
          <w:rFonts w:eastAsiaTheme="minorHAnsi" w:cs="Times New Roman"/>
          <w:color w:val="auto"/>
          <w:lang w:val="id-ID"/>
        </w:rPr>
      </w:pPr>
      <w:r>
        <w:rPr>
          <w:rFonts w:eastAsiaTheme="minorHAnsi" w:cs="Times New Roman"/>
          <w:color w:val="auto"/>
        </w:rPr>
        <w:t xml:space="preserve">The R-quare value is used to measure the extent of the </w:t>
      </w:r>
      <w:r w:rsidR="003F0DA1">
        <w:rPr>
          <w:rFonts w:eastAsiaTheme="minorHAnsi" w:cs="Times New Roman"/>
          <w:color w:val="auto"/>
        </w:rPr>
        <w:t>independent variable’s influence on the dependent variable</w:t>
      </w:r>
      <w:r w:rsidR="00DA65E0" w:rsidRPr="00DA65E0">
        <w:rPr>
          <w:rFonts w:eastAsiaTheme="minorHAnsi" w:cs="Times New Roman"/>
          <w:color w:val="auto"/>
          <w:lang w:val="id-ID"/>
        </w:rPr>
        <w:t xml:space="preserve"> </w:t>
      </w:r>
      <w:r w:rsidR="00C30EA0">
        <w:rPr>
          <w:rFonts w:eastAsiaTheme="minorHAnsi" w:cs="Times New Roman"/>
          <w:lang w:val="id-ID"/>
        </w:rPr>
        <w:fldChar w:fldCharType="begin" w:fldLock="1"/>
      </w:r>
      <w:r w:rsidR="00C30EA0">
        <w:rPr>
          <w:rFonts w:eastAsiaTheme="minorHAnsi" w:cs="Times New Roman"/>
          <w:lang w:val="id-ID"/>
        </w:rPr>
        <w:instrText>ADDIN CSL_CITATION {"citationItems":[{"id":"ITEM-1","itemData":{"ISBN":"978-979-3532-49-3","author":[{"dropping-particle":"","family":"Jogiyanto","given":"Hartono","non-dropping-particle":"","parse-names":false,"suffix":""}],"id":"ITEM-1","issued":{"date-parts":[["2011"]]},"publisher":"UPP STIM YKPN","publisher-place":"Yogyakarta","title":"Konsep dan Aplikasi Structural Equation Modeling Berbasis Varian dalam Penelitian Bisnis","type":"book"},"uris":["http://www.mendeley.com/documents/?uuid=84e7fcca-3743-3103-b4ed-561599629f16"]}],"mendeley":{"formattedCitation":"(Jogiyanto, 2011)","plainTextFormattedCitation":"(Jogiyanto, 2011)","previouslyFormattedCitation":"(Jogiyanto, 2011)"},"properties":{"noteIndex":0},"schema":"https://github.com/citation-style-language/schema/raw/master/csl-citation.json"}</w:instrText>
      </w:r>
      <w:r w:rsidR="00C30EA0">
        <w:rPr>
          <w:rFonts w:eastAsiaTheme="minorHAnsi" w:cs="Times New Roman"/>
          <w:lang w:val="id-ID"/>
        </w:rPr>
        <w:fldChar w:fldCharType="separate"/>
      </w:r>
      <w:r w:rsidR="00C30EA0" w:rsidRPr="00C30EA0">
        <w:rPr>
          <w:rFonts w:eastAsiaTheme="minorHAnsi" w:cs="Times New Roman"/>
          <w:noProof/>
          <w:lang w:val="id-ID"/>
        </w:rPr>
        <w:t>(Jogiyanto, 2011)</w:t>
      </w:r>
      <w:r w:rsidR="00C30EA0">
        <w:rPr>
          <w:rFonts w:eastAsiaTheme="minorHAnsi" w:cs="Times New Roman"/>
          <w:lang w:val="id-ID"/>
        </w:rPr>
        <w:fldChar w:fldCharType="end"/>
      </w:r>
      <w:r w:rsidR="00DA65E0" w:rsidRPr="00DA65E0">
        <w:rPr>
          <w:rFonts w:eastAsiaTheme="minorHAnsi" w:cs="Times New Roman"/>
          <w:color w:val="auto"/>
          <w:lang w:val="id-ID"/>
        </w:rPr>
        <w:t xml:space="preserve">. </w:t>
      </w:r>
      <w:r w:rsidR="003F0DA1">
        <w:rPr>
          <w:rFonts w:eastAsiaTheme="minorHAnsi" w:cs="Times New Roman"/>
          <w:color w:val="auto"/>
        </w:rPr>
        <w:t>The R-square of 0.70 indicates that the model Is strong, 0.50 ndicates that the model is moderate, and 0.25 indicates that the model is weak</w:t>
      </w:r>
      <w:r w:rsidR="00DA65E0" w:rsidRPr="00DA65E0">
        <w:rPr>
          <w:rFonts w:eastAsiaTheme="minorHAnsi" w:cs="Times New Roman"/>
          <w:color w:val="auto"/>
          <w:lang w:val="id-ID"/>
        </w:rPr>
        <w:t xml:space="preserve"> </w:t>
      </w:r>
      <w:r w:rsidR="00C30EA0">
        <w:rPr>
          <w:rFonts w:eastAsia="Times New Roman"/>
        </w:rPr>
        <w:fldChar w:fldCharType="begin" w:fldLock="1"/>
      </w:r>
      <w:r w:rsidR="00C30EA0">
        <w:rPr>
          <w:rFonts w:eastAsia="Times New Roman"/>
        </w:rPr>
        <w:instrText>ADDIN CSL_CITATION {"citationItems":[{"id":"ITEM-1","itemData":{"author":[{"dropping-particle":"","family":"Ghozali","given":"Imam","non-dropping-particle":"","parse-names":false,"suffix":""},{"dropping-particle":"","family":"Latan","given":"Hengky","non-dropping-particle":"","parse-names":false,"suffix":""}],"edition":"2","id":"ITEM-1","issued":{"date-parts":[["2021"]]},"publisher":"Badan Penerbit Universitas Diponegoro","publisher-place":"Semarang","title":"Partial Least Squares : Konsep, Teknik dan Aplikasi Menggunakan Program SmartPLS 3.0 untuk penelitian empiris","type":"book"},"uris":["http://www.mendeley.com/documents/?uuid=210fd08c-637e-37b6-af4f-43c0b439180c"]}],"mendeley":{"formattedCitation":"(Ghozali &amp; Latan, 2021)","plainTextFormattedCitation":"(Ghozali &amp; Latan, 2021)","previouslyFormattedCitation":"(Ghozali &amp; Latan, 2021)"},"properties":{"noteIndex":0},"schema":"https://github.com/citation-style-language/schema/raw/master/csl-citation.json"}</w:instrText>
      </w:r>
      <w:r w:rsidR="00C30EA0">
        <w:rPr>
          <w:rFonts w:eastAsia="Times New Roman"/>
        </w:rPr>
        <w:fldChar w:fldCharType="separate"/>
      </w:r>
      <w:r w:rsidR="00C30EA0" w:rsidRPr="00C30EA0">
        <w:rPr>
          <w:rFonts w:eastAsia="Times New Roman"/>
          <w:noProof/>
        </w:rPr>
        <w:t>(Ghozali &amp; Latan, 2021)</w:t>
      </w:r>
      <w:r w:rsidR="00C30EA0">
        <w:rPr>
          <w:rFonts w:eastAsia="Times New Roman"/>
        </w:rPr>
        <w:fldChar w:fldCharType="end"/>
      </w:r>
      <w:r w:rsidR="00DA65E0" w:rsidRPr="00DA65E0">
        <w:rPr>
          <w:rFonts w:eastAsiaTheme="minorHAnsi" w:cs="Times New Roman"/>
          <w:color w:val="auto"/>
          <w:lang w:val="id-ID"/>
        </w:rPr>
        <w:t xml:space="preserve">. </w:t>
      </w:r>
    </w:p>
    <w:p w14:paraId="6C9346EF" w14:textId="77777777" w:rsidR="00DA65E0" w:rsidRPr="00DA65E0" w:rsidRDefault="00DA65E0" w:rsidP="00BD13BB">
      <w:pPr>
        <w:pStyle w:val="Heading3"/>
        <w:numPr>
          <w:ilvl w:val="0"/>
          <w:numId w:val="42"/>
        </w:numPr>
        <w:tabs>
          <w:tab w:val="left" w:pos="993"/>
        </w:tabs>
        <w:spacing w:line="480" w:lineRule="auto"/>
        <w:rPr>
          <w:lang w:val="id-ID"/>
        </w:rPr>
      </w:pPr>
      <w:bookmarkStart w:id="237" w:name="_Toc215220041"/>
      <w:bookmarkStart w:id="238" w:name="_Toc226157592"/>
      <w:bookmarkStart w:id="239" w:name="_Toc226158442"/>
      <w:bookmarkStart w:id="240" w:name="_Toc226158600"/>
      <w:r w:rsidRPr="00DA65E0">
        <w:rPr>
          <w:lang w:val="id-ID"/>
        </w:rPr>
        <w:lastRenderedPageBreak/>
        <w:t>F-Square</w:t>
      </w:r>
      <w:bookmarkEnd w:id="237"/>
      <w:bookmarkEnd w:id="238"/>
      <w:bookmarkEnd w:id="239"/>
      <w:bookmarkEnd w:id="240"/>
    </w:p>
    <w:p w14:paraId="691527B9" w14:textId="499535B9" w:rsidR="00DA65E0" w:rsidRPr="00DA65E0" w:rsidRDefault="003F0DA1" w:rsidP="00BD13BB">
      <w:pPr>
        <w:spacing w:line="480" w:lineRule="auto"/>
        <w:ind w:left="360" w:firstLine="360"/>
        <w:jc w:val="both"/>
        <w:rPr>
          <w:rFonts w:eastAsiaTheme="minorHAnsi" w:cs="Times New Roman"/>
          <w:color w:val="auto"/>
          <w:lang w:val="id-ID"/>
        </w:rPr>
      </w:pPr>
      <w:r>
        <w:rPr>
          <w:rFonts w:eastAsiaTheme="minorHAnsi" w:cs="Times New Roman"/>
          <w:color w:val="auto"/>
        </w:rPr>
        <w:t xml:space="preserve">The F-square value is used to calculate the effect between variables with effect size. F-square value of 0.35 indicates that the model is steong, 0.15 indicates that the model is moderate, and 0.02 indicates that the model is weak. </w:t>
      </w:r>
      <w:r w:rsidR="00DA65E0" w:rsidRPr="00DA65E0">
        <w:rPr>
          <w:rFonts w:eastAsiaTheme="minorHAnsi" w:cs="Times New Roman"/>
          <w:color w:val="auto"/>
          <w:lang w:val="id-ID"/>
        </w:rPr>
        <w:t xml:space="preserve"> </w:t>
      </w:r>
    </w:p>
    <w:p w14:paraId="41E47FD4" w14:textId="78CDFFE4" w:rsidR="00DA65E0" w:rsidRPr="00DA65E0" w:rsidRDefault="004917BA" w:rsidP="0096769D">
      <w:pPr>
        <w:pStyle w:val="Heading3"/>
        <w:numPr>
          <w:ilvl w:val="0"/>
          <w:numId w:val="21"/>
        </w:numPr>
        <w:tabs>
          <w:tab w:val="left" w:pos="993"/>
        </w:tabs>
        <w:spacing w:line="480" w:lineRule="auto"/>
        <w:rPr>
          <w:lang w:val="id-ID"/>
        </w:rPr>
      </w:pPr>
      <w:bookmarkStart w:id="241" w:name="_Toc226157593"/>
      <w:bookmarkStart w:id="242" w:name="_Toc226158443"/>
      <w:bookmarkStart w:id="243" w:name="_Toc226158601"/>
      <w:r>
        <w:t>Hypothesis Test</w:t>
      </w:r>
      <w:bookmarkEnd w:id="241"/>
      <w:bookmarkEnd w:id="242"/>
      <w:bookmarkEnd w:id="243"/>
    </w:p>
    <w:p w14:paraId="7608B065" w14:textId="5EEF3D38" w:rsidR="00DA65E0" w:rsidRPr="00DA65E0" w:rsidRDefault="003F0DA1" w:rsidP="0096769D">
      <w:pPr>
        <w:spacing w:line="480" w:lineRule="auto"/>
        <w:ind w:left="360" w:firstLine="360"/>
        <w:jc w:val="both"/>
        <w:rPr>
          <w:rFonts w:eastAsiaTheme="minorHAnsi" w:cs="Times New Roman"/>
          <w:color w:val="auto"/>
          <w:lang w:val="id-ID"/>
        </w:rPr>
      </w:pPr>
      <w:r>
        <w:rPr>
          <w:rFonts w:eastAsiaTheme="minorHAnsi" w:cs="Times New Roman"/>
          <w:color w:val="auto"/>
        </w:rPr>
        <w:t>Hypothesis test is this research used SEM-PLS analysis techniques with SmartPLS 4 through the boot</w:t>
      </w:r>
      <w:r w:rsidR="00EB1B42">
        <w:rPr>
          <w:rFonts w:eastAsiaTheme="minorHAnsi" w:cs="Times New Roman"/>
          <w:color w:val="auto"/>
        </w:rPr>
        <w:t xml:space="preserve">strapping method involving the statistical test. Hypothesis test was conducted to determine the effect of risk management and good governance on fraud prevention with organizational behavior as a moderating study. The rules of thumb used in this research looked at the coefficient value and a significance level of p-value &lt; 0.05 with the following criteria for hypotheses to be accepted or rejected: </w:t>
      </w:r>
      <w:r w:rsidR="00DA65E0" w:rsidRPr="00DA65E0">
        <w:rPr>
          <w:rFonts w:eastAsiaTheme="minorHAnsi" w:cs="Times New Roman"/>
          <w:color w:val="auto"/>
          <w:lang w:val="id-ID"/>
        </w:rPr>
        <w:t xml:space="preserve"> </w:t>
      </w:r>
    </w:p>
    <w:p w14:paraId="4663FE5D" w14:textId="21A9CC9F" w:rsidR="00DA65E0" w:rsidRPr="00DA65E0" w:rsidRDefault="00EB1B42" w:rsidP="0096769D">
      <w:pPr>
        <w:numPr>
          <w:ilvl w:val="0"/>
          <w:numId w:val="12"/>
        </w:numPr>
        <w:spacing w:line="480" w:lineRule="auto"/>
        <w:contextualSpacing/>
        <w:jc w:val="both"/>
        <w:rPr>
          <w:rFonts w:eastAsiaTheme="minorHAnsi" w:cs="Times New Roman"/>
          <w:color w:val="auto"/>
          <w:lang w:val="id-ID"/>
        </w:rPr>
      </w:pPr>
      <w:r>
        <w:rPr>
          <w:rFonts w:eastAsiaTheme="minorHAnsi" w:cs="Times New Roman"/>
          <w:color w:val="auto"/>
        </w:rPr>
        <w:t>If</w:t>
      </w:r>
      <w:r w:rsidR="00DA65E0" w:rsidRPr="00DA65E0">
        <w:rPr>
          <w:rFonts w:eastAsiaTheme="minorHAnsi" w:cs="Times New Roman"/>
          <w:color w:val="auto"/>
          <w:lang w:val="id-ID"/>
        </w:rPr>
        <w:t xml:space="preserve"> </w:t>
      </w:r>
      <w:r>
        <w:rPr>
          <w:rFonts w:eastAsiaTheme="minorHAnsi" w:cs="Times New Roman"/>
          <w:color w:val="auto"/>
        </w:rPr>
        <w:t xml:space="preserve">the </w:t>
      </w:r>
      <w:r w:rsidR="00DA65E0" w:rsidRPr="00EB1B42">
        <w:rPr>
          <w:rFonts w:eastAsiaTheme="minorHAnsi" w:cs="Times New Roman"/>
          <w:iCs/>
          <w:color w:val="auto"/>
          <w:lang w:val="id-ID"/>
        </w:rPr>
        <w:t>p-value</w:t>
      </w:r>
      <w:r w:rsidR="00DA65E0" w:rsidRPr="00DA65E0">
        <w:rPr>
          <w:rFonts w:eastAsiaTheme="minorHAnsi" w:cs="Times New Roman"/>
          <w:i/>
          <w:iCs/>
          <w:color w:val="auto"/>
          <w:lang w:val="id-ID"/>
        </w:rPr>
        <w:t xml:space="preserve"> </w:t>
      </w:r>
      <w:r w:rsidR="00EA16CD">
        <w:rPr>
          <w:rFonts w:eastAsiaTheme="minorHAnsi" w:cs="Times New Roman"/>
          <w:color w:val="auto"/>
          <w:lang w:val="id-ID"/>
        </w:rPr>
        <w:t>≤</w:t>
      </w:r>
      <w:r w:rsidR="00EA16CD">
        <w:rPr>
          <w:rFonts w:eastAsiaTheme="minorHAnsi" w:cs="Times New Roman"/>
          <w:color w:val="auto"/>
        </w:rPr>
        <w:t xml:space="preserve"> </w:t>
      </w:r>
      <w:r w:rsidR="00DA65E0" w:rsidRPr="00DA65E0">
        <w:rPr>
          <w:rFonts w:eastAsiaTheme="minorHAnsi" w:cs="Times New Roman"/>
          <w:color w:val="auto"/>
          <w:lang w:val="id-ID"/>
        </w:rPr>
        <w:t xml:space="preserve">0,5 </w:t>
      </w:r>
      <w:r>
        <w:rPr>
          <w:rFonts w:eastAsiaTheme="minorHAnsi" w:cs="Times New Roman"/>
          <w:color w:val="auto"/>
        </w:rPr>
        <w:t>or</w:t>
      </w:r>
      <w:r w:rsidR="00DA65E0" w:rsidRPr="00DA65E0">
        <w:rPr>
          <w:rFonts w:eastAsiaTheme="minorHAnsi" w:cs="Times New Roman"/>
          <w:color w:val="auto"/>
          <w:lang w:val="id-ID"/>
        </w:rPr>
        <w:t xml:space="preserve"> </w:t>
      </w:r>
      <w:r>
        <w:rPr>
          <w:rFonts w:eastAsiaTheme="minorHAnsi" w:cs="Times New Roman"/>
          <w:color w:val="auto"/>
        </w:rPr>
        <w:t>the coefficient is positive</w:t>
      </w:r>
      <w:r w:rsidR="00DA65E0" w:rsidRPr="00DA65E0">
        <w:rPr>
          <w:rFonts w:eastAsiaTheme="minorHAnsi" w:cs="Times New Roman"/>
          <w:color w:val="auto"/>
          <w:lang w:val="id-ID"/>
        </w:rPr>
        <w:t xml:space="preserve">, </w:t>
      </w:r>
      <w:r>
        <w:rPr>
          <w:rFonts w:eastAsiaTheme="minorHAnsi" w:cs="Times New Roman"/>
          <w:color w:val="auto"/>
        </w:rPr>
        <w:t>then the hypothesis is accepted.</w:t>
      </w:r>
      <w:r w:rsidR="00DA65E0" w:rsidRPr="00DA65E0">
        <w:rPr>
          <w:rFonts w:eastAsiaTheme="minorHAnsi" w:cs="Times New Roman"/>
          <w:color w:val="auto"/>
          <w:lang w:val="id-ID"/>
        </w:rPr>
        <w:t xml:space="preserve"> </w:t>
      </w:r>
    </w:p>
    <w:p w14:paraId="05221061" w14:textId="1C0630E1" w:rsidR="00DA65E0" w:rsidRPr="00DA65E0" w:rsidRDefault="00EB1B42" w:rsidP="0096769D">
      <w:pPr>
        <w:numPr>
          <w:ilvl w:val="0"/>
          <w:numId w:val="12"/>
        </w:numPr>
        <w:spacing w:line="480" w:lineRule="auto"/>
        <w:contextualSpacing/>
        <w:jc w:val="both"/>
        <w:rPr>
          <w:rFonts w:eastAsiaTheme="minorHAnsi" w:cs="Times New Roman"/>
          <w:color w:val="auto"/>
          <w:lang w:val="id-ID"/>
        </w:rPr>
      </w:pPr>
      <w:r>
        <w:rPr>
          <w:rFonts w:eastAsiaTheme="minorHAnsi" w:cs="Times New Roman"/>
          <w:color w:val="auto"/>
        </w:rPr>
        <w:t>If the p-value</w:t>
      </w:r>
      <w:r w:rsidR="00DA65E0" w:rsidRPr="00DA65E0">
        <w:rPr>
          <w:rFonts w:eastAsiaTheme="minorHAnsi" w:cs="Times New Roman"/>
          <w:i/>
          <w:iCs/>
          <w:color w:val="auto"/>
          <w:lang w:val="id-ID"/>
        </w:rPr>
        <w:t xml:space="preserve"> </w:t>
      </w:r>
      <w:r w:rsidR="00EA16CD">
        <w:rPr>
          <w:rFonts w:eastAsiaTheme="minorHAnsi" w:cs="Times New Roman"/>
          <w:color w:val="auto"/>
          <w:lang w:val="id-ID"/>
        </w:rPr>
        <w:t>≥</w:t>
      </w:r>
      <w:r w:rsidR="00EA16CD">
        <w:rPr>
          <w:rFonts w:eastAsiaTheme="minorHAnsi" w:cs="Times New Roman"/>
          <w:color w:val="auto"/>
        </w:rPr>
        <w:t xml:space="preserve"> </w:t>
      </w:r>
      <w:r w:rsidR="00DA65E0" w:rsidRPr="00DA65E0">
        <w:rPr>
          <w:rFonts w:eastAsiaTheme="minorHAnsi" w:cs="Times New Roman"/>
          <w:color w:val="auto"/>
          <w:lang w:val="id-ID"/>
        </w:rPr>
        <w:t xml:space="preserve">0,5 </w:t>
      </w:r>
      <w:r>
        <w:rPr>
          <w:rFonts w:eastAsiaTheme="minorHAnsi" w:cs="Times New Roman"/>
          <w:color w:val="auto"/>
        </w:rPr>
        <w:t xml:space="preserve">or the coefficient is negative, then the hypothesis is rejected. </w:t>
      </w:r>
    </w:p>
    <w:p w14:paraId="06DAFD82" w14:textId="7FB0A47B" w:rsidR="00DA65E0" w:rsidRPr="00DA65E0" w:rsidRDefault="00DA65E0" w:rsidP="0096769D">
      <w:pPr>
        <w:pStyle w:val="Heading3"/>
        <w:numPr>
          <w:ilvl w:val="0"/>
          <w:numId w:val="21"/>
        </w:numPr>
        <w:tabs>
          <w:tab w:val="left" w:pos="993"/>
        </w:tabs>
        <w:spacing w:line="480" w:lineRule="auto"/>
        <w:rPr>
          <w:lang w:val="id-ID"/>
        </w:rPr>
      </w:pPr>
      <w:bookmarkStart w:id="244" w:name="_Toc213234635"/>
      <w:bookmarkStart w:id="245" w:name="_Toc215220043"/>
      <w:bookmarkStart w:id="246" w:name="_Toc226157594"/>
      <w:bookmarkStart w:id="247" w:name="_Toc226158444"/>
      <w:bookmarkStart w:id="248" w:name="_Toc226158602"/>
      <w:r w:rsidRPr="00DA65E0">
        <w:rPr>
          <w:lang w:val="id-ID"/>
        </w:rPr>
        <w:t>Moderated Regression Analysis</w:t>
      </w:r>
      <w:bookmarkEnd w:id="244"/>
      <w:bookmarkEnd w:id="245"/>
      <w:bookmarkEnd w:id="246"/>
      <w:bookmarkEnd w:id="247"/>
      <w:bookmarkEnd w:id="248"/>
      <w:r w:rsidR="004917BA">
        <w:t xml:space="preserve"> </w:t>
      </w:r>
    </w:p>
    <w:p w14:paraId="1A3C1468" w14:textId="0271E207" w:rsidR="00DA65E0" w:rsidRPr="00DA65E0" w:rsidRDefault="00DA65E0" w:rsidP="0096769D">
      <w:pPr>
        <w:spacing w:line="480" w:lineRule="auto"/>
        <w:ind w:left="426" w:firstLine="283"/>
        <w:jc w:val="both"/>
        <w:rPr>
          <w:rFonts w:eastAsiaTheme="minorHAnsi" w:cs="Times New Roman"/>
          <w:color w:val="auto"/>
          <w:szCs w:val="24"/>
          <w:lang w:val="id-ID"/>
        </w:rPr>
      </w:pPr>
      <w:r w:rsidRPr="008D5DFA">
        <w:rPr>
          <w:rFonts w:eastAsiaTheme="minorHAnsi" w:cs="Times New Roman"/>
          <w:iCs/>
          <w:color w:val="auto"/>
          <w:szCs w:val="24"/>
          <w:lang w:val="id-ID"/>
        </w:rPr>
        <w:t>Moderated Regression Analysis (MRA)</w:t>
      </w:r>
      <w:r w:rsidRPr="00DA65E0">
        <w:rPr>
          <w:rFonts w:eastAsiaTheme="minorHAnsi" w:cs="Times New Roman"/>
          <w:i/>
          <w:iCs/>
          <w:color w:val="auto"/>
          <w:szCs w:val="24"/>
          <w:lang w:val="id-ID"/>
        </w:rPr>
        <w:t xml:space="preserve"> </w:t>
      </w:r>
      <w:r w:rsidR="00EB1B42">
        <w:rPr>
          <w:rFonts w:eastAsiaTheme="minorHAnsi" w:cs="Times New Roman"/>
          <w:color w:val="auto"/>
          <w:szCs w:val="24"/>
        </w:rPr>
        <w:t xml:space="preserve">is a regression equation involving interaction components (multiplication of two or more independent variables) with the aim of seeing how moderating variables </w:t>
      </w:r>
      <w:r w:rsidR="00607C21">
        <w:rPr>
          <w:rFonts w:eastAsiaTheme="minorHAnsi" w:cs="Times New Roman"/>
          <w:color w:val="auto"/>
          <w:szCs w:val="24"/>
        </w:rPr>
        <w:t>streghten or weaken the relationship between independent and dependent variables</w:t>
      </w:r>
      <w:r w:rsidR="00EB1B42">
        <w:rPr>
          <w:rFonts w:eastAsiaTheme="minorHAnsi" w:cs="Times New Roman"/>
          <w:color w:val="auto"/>
          <w:szCs w:val="24"/>
        </w:rPr>
        <w:t xml:space="preserve"> </w:t>
      </w:r>
      <w:r w:rsidR="00C30EA0">
        <w:rPr>
          <w:rFonts w:eastAsia="Times New Roman"/>
        </w:rPr>
        <w:fldChar w:fldCharType="begin" w:fldLock="1"/>
      </w:r>
      <w:r w:rsidR="00C30EA0">
        <w:rPr>
          <w:rFonts w:eastAsia="Times New Roman"/>
        </w:rPr>
        <w:instrText>ADDIN CSL_CITATION {"citationItems":[{"id":"ITEM-1","itemData":{"author":[{"dropping-particle":"","family":"Ghozali","given":"Imam","non-dropping-particle":"","parse-names":false,"suffix":""},{"dropping-particle":"","family":"Latan","given":"Hengky","non-dropping-particle":"","parse-names":false,"suffix":""}],"edition":"2","id":"ITEM-1","issued":{"date-parts":[["2021"]]},"publisher":"Badan Penerbit Universitas Diponegoro","publisher-place":"Semarang","title":"Partial Least Squares : Konsep, Teknik dan Aplikasi Menggunakan Program SmartPLS 3.0 untuk penelitian empiris","type":"book"},"uris":["http://www.mendeley.com/documents/?uuid=210fd08c-637e-37b6-af4f-43c0b439180c"]}],"mendeley":{"formattedCitation":"(Ghozali &amp; Latan, 2021)","plainTextFormattedCitation":"(Ghozali &amp; Latan, 2021)","previouslyFormattedCitation":"(Ghozali &amp; Latan, 2021)"},"properties":{"noteIndex":0},"schema":"https://github.com/citation-style-language/schema/raw/master/csl-citation.json"}</w:instrText>
      </w:r>
      <w:r w:rsidR="00C30EA0">
        <w:rPr>
          <w:rFonts w:eastAsia="Times New Roman"/>
        </w:rPr>
        <w:fldChar w:fldCharType="separate"/>
      </w:r>
      <w:r w:rsidR="00C30EA0" w:rsidRPr="00C30EA0">
        <w:rPr>
          <w:rFonts w:eastAsia="Times New Roman"/>
          <w:noProof/>
        </w:rPr>
        <w:t>(Ghozali &amp; Latan, 2021)</w:t>
      </w:r>
      <w:r w:rsidR="00C30EA0">
        <w:rPr>
          <w:rFonts w:eastAsia="Times New Roman"/>
        </w:rPr>
        <w:fldChar w:fldCharType="end"/>
      </w:r>
      <w:r w:rsidRPr="00DA65E0">
        <w:rPr>
          <w:rFonts w:eastAsiaTheme="minorHAnsi" w:cs="Times New Roman"/>
          <w:color w:val="auto"/>
          <w:szCs w:val="24"/>
          <w:lang w:val="id-ID"/>
        </w:rPr>
        <w:t xml:space="preserve">. </w:t>
      </w:r>
      <w:r w:rsidR="00607C21">
        <w:rPr>
          <w:rFonts w:eastAsiaTheme="minorHAnsi" w:cs="Times New Roman"/>
          <w:color w:val="auto"/>
          <w:szCs w:val="24"/>
        </w:rPr>
        <w:t>The criteria for moderating variable that were tested as follows</w:t>
      </w:r>
      <w:r w:rsidRPr="00DA65E0">
        <w:rPr>
          <w:rFonts w:eastAsiaTheme="minorHAnsi" w:cs="Times New Roman"/>
          <w:color w:val="auto"/>
          <w:szCs w:val="24"/>
          <w:lang w:val="id-ID"/>
        </w:rPr>
        <w:t xml:space="preserve">: </w:t>
      </w:r>
    </w:p>
    <w:p w14:paraId="0DE7ABC2" w14:textId="2ABB4ECD" w:rsidR="00DA65E0" w:rsidRPr="00DA65E0" w:rsidRDefault="00607C21" w:rsidP="0096769D">
      <w:pPr>
        <w:numPr>
          <w:ilvl w:val="1"/>
          <w:numId w:val="11"/>
        </w:numPr>
        <w:spacing w:line="480" w:lineRule="auto"/>
        <w:ind w:left="993" w:hanging="284"/>
        <w:contextualSpacing/>
        <w:jc w:val="both"/>
        <w:rPr>
          <w:rFonts w:eastAsiaTheme="minorHAnsi" w:cs="Times New Roman"/>
          <w:color w:val="auto"/>
          <w:szCs w:val="24"/>
          <w:lang w:val="id-ID"/>
        </w:rPr>
      </w:pPr>
      <w:r>
        <w:rPr>
          <w:rFonts w:eastAsiaTheme="minorHAnsi" w:cs="Times New Roman"/>
          <w:color w:val="auto"/>
          <w:szCs w:val="24"/>
        </w:rPr>
        <w:lastRenderedPageBreak/>
        <w:t>Significance criteria for moderating variables</w:t>
      </w:r>
      <w:r w:rsidR="00DA65E0" w:rsidRPr="00DA65E0">
        <w:rPr>
          <w:rFonts w:eastAsiaTheme="minorHAnsi" w:cs="Times New Roman"/>
          <w:color w:val="auto"/>
          <w:szCs w:val="24"/>
          <w:lang w:val="id-ID"/>
        </w:rPr>
        <w:t xml:space="preserve">: </w:t>
      </w:r>
    </w:p>
    <w:p w14:paraId="0BB4DA04" w14:textId="1CFE0F2B" w:rsidR="00DA65E0" w:rsidRPr="00DA65E0" w:rsidRDefault="00607C21" w:rsidP="0096769D">
      <w:pPr>
        <w:numPr>
          <w:ilvl w:val="2"/>
          <w:numId w:val="11"/>
        </w:numPr>
        <w:spacing w:line="480" w:lineRule="auto"/>
        <w:ind w:left="1276" w:hanging="284"/>
        <w:contextualSpacing/>
        <w:jc w:val="both"/>
        <w:rPr>
          <w:rFonts w:eastAsiaTheme="minorHAnsi" w:cs="Times New Roman"/>
          <w:color w:val="auto"/>
          <w:szCs w:val="24"/>
          <w:lang w:val="id-ID"/>
        </w:rPr>
      </w:pPr>
      <w:r>
        <w:rPr>
          <w:rFonts w:eastAsiaTheme="minorHAnsi" w:cs="Times New Roman"/>
          <w:color w:val="auto"/>
          <w:szCs w:val="24"/>
        </w:rPr>
        <w:t>If the p-value is &lt; 0</w:t>
      </w:r>
      <w:r w:rsidR="00DA65E0" w:rsidRPr="00DA65E0">
        <w:rPr>
          <w:rFonts w:eastAsiaTheme="minorHAnsi" w:cs="Times New Roman"/>
          <w:color w:val="auto"/>
          <w:szCs w:val="24"/>
          <w:lang w:val="id-ID"/>
        </w:rPr>
        <w:t>.</w:t>
      </w:r>
      <w:r>
        <w:rPr>
          <w:rFonts w:eastAsiaTheme="minorHAnsi" w:cs="Times New Roman"/>
          <w:color w:val="auto"/>
          <w:szCs w:val="24"/>
        </w:rPr>
        <w:t>05, it is considered significant, which means that the moderating variable</w:t>
      </w:r>
      <w:r w:rsidR="00962216">
        <w:rPr>
          <w:rFonts w:eastAsiaTheme="minorHAnsi" w:cs="Times New Roman"/>
          <w:color w:val="auto"/>
          <w:szCs w:val="24"/>
        </w:rPr>
        <w:t xml:space="preserve"> </w:t>
      </w:r>
      <w:r w:rsidR="0091495C">
        <w:rPr>
          <w:rFonts w:eastAsiaTheme="minorHAnsi" w:cs="Times New Roman"/>
          <w:color w:val="auto"/>
          <w:szCs w:val="24"/>
        </w:rPr>
        <w:t>contribute</w:t>
      </w:r>
      <w:r w:rsidR="00962216">
        <w:rPr>
          <w:rFonts w:eastAsiaTheme="minorHAnsi" w:cs="Times New Roman"/>
          <w:color w:val="auto"/>
          <w:szCs w:val="24"/>
        </w:rPr>
        <w:t xml:space="preserve"> </w:t>
      </w:r>
      <w:r w:rsidR="0091495C">
        <w:rPr>
          <w:rFonts w:eastAsiaTheme="minorHAnsi" w:cs="Times New Roman"/>
          <w:color w:val="auto"/>
          <w:szCs w:val="24"/>
        </w:rPr>
        <w:t>to</w:t>
      </w:r>
      <w:r w:rsidR="00962216">
        <w:rPr>
          <w:rFonts w:eastAsiaTheme="minorHAnsi" w:cs="Times New Roman"/>
          <w:color w:val="auto"/>
          <w:szCs w:val="24"/>
        </w:rPr>
        <w:t xml:space="preserve"> moderating the effect of independent</w:t>
      </w:r>
      <w:r w:rsidR="0091495C">
        <w:rPr>
          <w:rFonts w:eastAsiaTheme="minorHAnsi" w:cs="Times New Roman"/>
          <w:color w:val="auto"/>
          <w:szCs w:val="24"/>
        </w:rPr>
        <w:t xml:space="preserve"> variable</w:t>
      </w:r>
      <w:r w:rsidR="00962216">
        <w:rPr>
          <w:rFonts w:eastAsiaTheme="minorHAnsi" w:cs="Times New Roman"/>
          <w:color w:val="auto"/>
          <w:szCs w:val="24"/>
        </w:rPr>
        <w:t xml:space="preserve"> on dependent variable.</w:t>
      </w:r>
    </w:p>
    <w:p w14:paraId="341C8932" w14:textId="6BC61A6D" w:rsidR="00DA65E0" w:rsidRPr="00DA65E0" w:rsidRDefault="00607C21" w:rsidP="0096769D">
      <w:pPr>
        <w:numPr>
          <w:ilvl w:val="2"/>
          <w:numId w:val="11"/>
        </w:numPr>
        <w:spacing w:line="480" w:lineRule="auto"/>
        <w:ind w:left="1276" w:hanging="284"/>
        <w:contextualSpacing/>
        <w:jc w:val="both"/>
        <w:rPr>
          <w:rFonts w:eastAsiaTheme="minorHAnsi" w:cs="Times New Roman"/>
          <w:color w:val="auto"/>
          <w:szCs w:val="24"/>
          <w:lang w:val="id-ID"/>
        </w:rPr>
      </w:pPr>
      <w:r>
        <w:rPr>
          <w:rFonts w:eastAsiaTheme="minorHAnsi" w:cs="Times New Roman"/>
          <w:color w:val="auto"/>
          <w:szCs w:val="24"/>
        </w:rPr>
        <w:t>If the p-value is &gt; 0.05, it is considered insignificant</w:t>
      </w:r>
      <w:r w:rsidR="00DA65E0" w:rsidRPr="00DA65E0">
        <w:rPr>
          <w:rFonts w:eastAsiaTheme="minorHAnsi" w:cs="Times New Roman"/>
          <w:color w:val="auto"/>
          <w:szCs w:val="24"/>
          <w:lang w:val="id-ID"/>
        </w:rPr>
        <w:t>,</w:t>
      </w:r>
      <w:r>
        <w:rPr>
          <w:rFonts w:eastAsiaTheme="minorHAnsi" w:cs="Times New Roman"/>
          <w:color w:val="auto"/>
          <w:szCs w:val="24"/>
        </w:rPr>
        <w:t xml:space="preserve"> which means that the moderating variable</w:t>
      </w:r>
      <w:r w:rsidR="00DA65E0" w:rsidRPr="00DA65E0">
        <w:rPr>
          <w:rFonts w:eastAsiaTheme="minorHAnsi" w:cs="Times New Roman"/>
          <w:color w:val="auto"/>
          <w:szCs w:val="24"/>
          <w:lang w:val="id-ID"/>
        </w:rPr>
        <w:t xml:space="preserve"> </w:t>
      </w:r>
      <w:r w:rsidR="0091495C">
        <w:rPr>
          <w:rFonts w:eastAsiaTheme="minorHAnsi" w:cs="Times New Roman"/>
          <w:color w:val="auto"/>
          <w:szCs w:val="24"/>
        </w:rPr>
        <w:t>does not contribute to</w:t>
      </w:r>
      <w:r w:rsidR="00962216">
        <w:rPr>
          <w:rFonts w:eastAsiaTheme="minorHAnsi" w:cs="Times New Roman"/>
          <w:color w:val="auto"/>
          <w:szCs w:val="24"/>
        </w:rPr>
        <w:t xml:space="preserve"> moderating the effect of independent</w:t>
      </w:r>
      <w:r w:rsidR="0091495C">
        <w:rPr>
          <w:rFonts w:eastAsiaTheme="minorHAnsi" w:cs="Times New Roman"/>
          <w:color w:val="auto"/>
          <w:szCs w:val="24"/>
        </w:rPr>
        <w:t xml:space="preserve"> variable</w:t>
      </w:r>
      <w:r w:rsidR="00962216">
        <w:rPr>
          <w:rFonts w:eastAsiaTheme="minorHAnsi" w:cs="Times New Roman"/>
          <w:color w:val="auto"/>
          <w:szCs w:val="24"/>
        </w:rPr>
        <w:t xml:space="preserve"> on dependent variable</w:t>
      </w:r>
      <w:r w:rsidR="00DA65E0" w:rsidRPr="00DA65E0">
        <w:rPr>
          <w:rFonts w:eastAsiaTheme="minorHAnsi" w:cs="Times New Roman"/>
          <w:color w:val="auto"/>
          <w:szCs w:val="24"/>
          <w:lang w:val="id-ID"/>
        </w:rPr>
        <w:t xml:space="preserve">. </w:t>
      </w:r>
    </w:p>
    <w:p w14:paraId="45C8106A" w14:textId="5ECB5812" w:rsidR="00DA65E0" w:rsidRPr="00DA65E0" w:rsidRDefault="00962216" w:rsidP="0096769D">
      <w:pPr>
        <w:numPr>
          <w:ilvl w:val="1"/>
          <w:numId w:val="11"/>
        </w:numPr>
        <w:spacing w:line="480" w:lineRule="auto"/>
        <w:ind w:left="993" w:hanging="284"/>
        <w:contextualSpacing/>
        <w:jc w:val="both"/>
        <w:rPr>
          <w:rFonts w:eastAsiaTheme="minorHAnsi" w:cs="Times New Roman"/>
          <w:color w:val="auto"/>
          <w:szCs w:val="24"/>
          <w:lang w:val="id-ID"/>
        </w:rPr>
      </w:pPr>
      <w:r>
        <w:rPr>
          <w:rFonts w:eastAsiaTheme="minorHAnsi" w:cs="Times New Roman"/>
          <w:color w:val="auto"/>
          <w:szCs w:val="24"/>
        </w:rPr>
        <w:t>Criteria for types of moderating variables</w:t>
      </w:r>
      <w:r w:rsidR="00DA65E0" w:rsidRPr="00DA65E0">
        <w:rPr>
          <w:rFonts w:eastAsiaTheme="minorHAnsi" w:cs="Times New Roman"/>
          <w:color w:val="auto"/>
          <w:szCs w:val="24"/>
          <w:lang w:val="id-ID"/>
        </w:rPr>
        <w:t xml:space="preserve">: </w:t>
      </w:r>
    </w:p>
    <w:p w14:paraId="272A96C4" w14:textId="350FEB79" w:rsidR="00DA65E0" w:rsidRPr="00DA65E0" w:rsidRDefault="008D53BE" w:rsidP="0096769D">
      <w:pPr>
        <w:numPr>
          <w:ilvl w:val="2"/>
          <w:numId w:val="11"/>
        </w:numPr>
        <w:spacing w:line="480" w:lineRule="auto"/>
        <w:ind w:left="1276" w:hanging="284"/>
        <w:contextualSpacing/>
        <w:jc w:val="both"/>
        <w:rPr>
          <w:rFonts w:eastAsiaTheme="minorHAnsi" w:cs="Times New Roman"/>
          <w:color w:val="auto"/>
          <w:szCs w:val="24"/>
          <w:lang w:val="id-ID"/>
        </w:rPr>
      </w:pPr>
      <w:r>
        <w:rPr>
          <w:rFonts w:eastAsiaTheme="minorHAnsi" w:cs="Times New Roman"/>
          <w:color w:val="auto"/>
          <w:szCs w:val="24"/>
        </w:rPr>
        <w:t>If the moderating variable test has a significance level &lt; 0.05 and the independent multiplied by the moderating variable test has a significance level of &lt; 0.05, then quasi-moderation occurs. Quasi moderator is a variable that is moderated between the independent variable and the</w:t>
      </w:r>
      <w:r w:rsidR="0091495C">
        <w:rPr>
          <w:rFonts w:eastAsiaTheme="minorHAnsi" w:cs="Times New Roman"/>
          <w:color w:val="auto"/>
          <w:szCs w:val="24"/>
        </w:rPr>
        <w:t xml:space="preserve"> dependent variable, which is also an independent variable</w:t>
      </w:r>
      <w:r w:rsidR="00DA65E0" w:rsidRPr="00DA65E0">
        <w:rPr>
          <w:rFonts w:eastAsiaTheme="minorHAnsi" w:cs="Times New Roman"/>
          <w:color w:val="auto"/>
          <w:szCs w:val="24"/>
          <w:lang w:val="id-ID"/>
        </w:rPr>
        <w:t xml:space="preserve">. </w:t>
      </w:r>
    </w:p>
    <w:p w14:paraId="27E69208" w14:textId="6BFDDF4D" w:rsidR="00DA65E0" w:rsidRPr="00DA65E0" w:rsidRDefault="0091495C" w:rsidP="0096769D">
      <w:pPr>
        <w:numPr>
          <w:ilvl w:val="2"/>
          <w:numId w:val="11"/>
        </w:numPr>
        <w:spacing w:line="480" w:lineRule="auto"/>
        <w:ind w:left="1276" w:hanging="284"/>
        <w:contextualSpacing/>
        <w:jc w:val="both"/>
        <w:rPr>
          <w:rFonts w:eastAsiaTheme="minorHAnsi" w:cs="Times New Roman"/>
          <w:color w:val="auto"/>
          <w:szCs w:val="24"/>
          <w:lang w:val="id-ID"/>
        </w:rPr>
      </w:pPr>
      <w:r>
        <w:rPr>
          <w:rFonts w:eastAsiaTheme="minorHAnsi" w:cs="Times New Roman"/>
          <w:color w:val="auto"/>
          <w:szCs w:val="24"/>
        </w:rPr>
        <w:t xml:space="preserve">If the moderator variable test has a significance level &lt; 0.05 and the independent variable multiplied by the moderating variable test has a significance level &gt; 0.05, then predictor moderation occurs. Predictor moderation occurs when the moderatorating variable only acts as an independent variable </w:t>
      </w:r>
      <w:r w:rsidR="00DA65E0" w:rsidRPr="00DA65E0">
        <w:rPr>
          <w:rFonts w:eastAsiaTheme="minorHAnsi" w:cs="Times New Roman"/>
          <w:color w:val="auto"/>
          <w:szCs w:val="24"/>
          <w:lang w:val="id-ID"/>
        </w:rPr>
        <w:t xml:space="preserve">. </w:t>
      </w:r>
    </w:p>
    <w:p w14:paraId="537CF28E" w14:textId="1D723127" w:rsidR="00DA65E0" w:rsidRPr="00DA65E0" w:rsidRDefault="0091495C" w:rsidP="0096769D">
      <w:pPr>
        <w:numPr>
          <w:ilvl w:val="2"/>
          <w:numId w:val="11"/>
        </w:numPr>
        <w:spacing w:line="480" w:lineRule="auto"/>
        <w:ind w:left="1276" w:hanging="284"/>
        <w:contextualSpacing/>
        <w:jc w:val="both"/>
        <w:rPr>
          <w:rFonts w:eastAsiaTheme="minorHAnsi" w:cs="Times New Roman"/>
          <w:color w:val="auto"/>
          <w:szCs w:val="24"/>
          <w:lang w:val="id-ID"/>
        </w:rPr>
      </w:pPr>
      <w:r>
        <w:rPr>
          <w:rFonts w:eastAsiaTheme="minorHAnsi" w:cs="Times New Roman"/>
          <w:color w:val="auto"/>
          <w:szCs w:val="24"/>
        </w:rPr>
        <w:t xml:space="preserve">If the moderating variable test has a significant level &gt; 0.05 and the independent variable multiplied by the moderating variable test has a significance level &lt; 0.05, then pure moderation occurs. Pure moderation occurs when then variable that moderates the independent </w:t>
      </w:r>
      <w:r>
        <w:rPr>
          <w:rFonts w:eastAsiaTheme="minorHAnsi" w:cs="Times New Roman"/>
          <w:color w:val="auto"/>
          <w:szCs w:val="24"/>
        </w:rPr>
        <w:lastRenderedPageBreak/>
        <w:t>variable and the dependent variable interacts with the independent variable without becoming an independent variable</w:t>
      </w:r>
      <w:r w:rsidR="00DA65E0" w:rsidRPr="00DA65E0">
        <w:rPr>
          <w:rFonts w:eastAsiaTheme="minorHAnsi" w:cs="Times New Roman"/>
          <w:color w:val="auto"/>
          <w:szCs w:val="24"/>
          <w:lang w:val="id-ID"/>
        </w:rPr>
        <w:t xml:space="preserve">. </w:t>
      </w:r>
    </w:p>
    <w:p w14:paraId="7B720D85" w14:textId="5E33C40E" w:rsidR="00DA65E0" w:rsidRPr="00DA65E0" w:rsidRDefault="0091495C" w:rsidP="0096769D">
      <w:pPr>
        <w:numPr>
          <w:ilvl w:val="2"/>
          <w:numId w:val="11"/>
        </w:numPr>
        <w:spacing w:line="480" w:lineRule="auto"/>
        <w:ind w:left="1276" w:hanging="284"/>
        <w:contextualSpacing/>
        <w:jc w:val="both"/>
        <w:rPr>
          <w:rFonts w:eastAsiaTheme="minorHAnsi" w:cs="Times New Roman"/>
          <w:color w:val="auto"/>
          <w:szCs w:val="24"/>
          <w:lang w:val="id-ID"/>
        </w:rPr>
      </w:pPr>
      <w:r>
        <w:rPr>
          <w:rFonts w:eastAsiaTheme="minorHAnsi" w:cs="Times New Roman"/>
          <w:color w:val="auto"/>
          <w:szCs w:val="24"/>
        </w:rPr>
        <w:t xml:space="preserve">If the moderation variable test has a significance level &gt; 0.05 and the independent variable multiplied by the moderation variable has a significance level &gt; 0.05, then homolgizer moderation occurs. Homologizer moderator is a variable that has the potential to become a potential variable. However, the variable does not interact with the independent variable and does not have a significant relationship with the dependent variable. </w:t>
      </w:r>
    </w:p>
    <w:p w14:paraId="617DA2A6" w14:textId="77777777" w:rsidR="00DA65E0" w:rsidRPr="00DA65E0" w:rsidRDefault="00DA65E0" w:rsidP="00DA65E0">
      <w:pPr>
        <w:spacing w:line="360" w:lineRule="auto"/>
        <w:ind w:firstLine="360"/>
        <w:jc w:val="both"/>
        <w:rPr>
          <w:rFonts w:eastAsiaTheme="minorHAnsi" w:cs="Times New Roman"/>
          <w:color w:val="auto"/>
          <w:szCs w:val="24"/>
          <w:lang w:val="id-ID"/>
        </w:rPr>
      </w:pPr>
      <w:r w:rsidRPr="00DA65E0">
        <w:rPr>
          <w:rFonts w:eastAsiaTheme="minorHAnsi" w:cs="Times New Roman"/>
          <w:color w:val="auto"/>
          <w:szCs w:val="24"/>
          <w:lang w:val="id-ID"/>
        </w:rPr>
        <w:t xml:space="preserve"> </w:t>
      </w:r>
    </w:p>
    <w:p w14:paraId="2C82316F" w14:textId="3FE76378" w:rsidR="00A625A7" w:rsidRDefault="00A625A7" w:rsidP="00B01227">
      <w:pPr>
        <w:spacing w:line="360" w:lineRule="auto"/>
        <w:contextualSpacing/>
        <w:jc w:val="both"/>
        <w:rPr>
          <w:rFonts w:eastAsiaTheme="minorHAnsi" w:cs="Times New Roman"/>
          <w:color w:val="auto"/>
          <w:szCs w:val="24"/>
          <w:lang w:val="id-ID"/>
        </w:rPr>
      </w:pPr>
    </w:p>
    <w:p w14:paraId="2ADFD01B" w14:textId="0FBD5512" w:rsidR="00111F0A" w:rsidRDefault="00111F0A" w:rsidP="00B01227">
      <w:pPr>
        <w:spacing w:line="360" w:lineRule="auto"/>
        <w:contextualSpacing/>
        <w:jc w:val="both"/>
        <w:rPr>
          <w:rFonts w:eastAsiaTheme="minorHAnsi" w:cs="Times New Roman"/>
          <w:color w:val="auto"/>
          <w:szCs w:val="24"/>
          <w:lang w:val="id-ID"/>
        </w:rPr>
      </w:pPr>
    </w:p>
    <w:p w14:paraId="6D75449D" w14:textId="46B6B03A" w:rsidR="00111F0A" w:rsidRDefault="00111F0A" w:rsidP="00B01227">
      <w:pPr>
        <w:spacing w:line="360" w:lineRule="auto"/>
        <w:contextualSpacing/>
        <w:jc w:val="both"/>
        <w:rPr>
          <w:rFonts w:eastAsiaTheme="minorHAnsi" w:cs="Times New Roman"/>
          <w:color w:val="auto"/>
          <w:szCs w:val="24"/>
          <w:lang w:val="id-ID"/>
        </w:rPr>
      </w:pPr>
    </w:p>
    <w:p w14:paraId="69936960" w14:textId="4B3C3317" w:rsidR="00111F0A" w:rsidRDefault="00111F0A" w:rsidP="00B01227">
      <w:pPr>
        <w:spacing w:line="360" w:lineRule="auto"/>
        <w:contextualSpacing/>
        <w:jc w:val="both"/>
        <w:rPr>
          <w:rFonts w:eastAsiaTheme="minorHAnsi" w:cs="Times New Roman"/>
          <w:color w:val="auto"/>
          <w:szCs w:val="24"/>
          <w:lang w:val="id-ID"/>
        </w:rPr>
      </w:pPr>
    </w:p>
    <w:p w14:paraId="5F80D43E" w14:textId="61AA4E6A" w:rsidR="00111F0A" w:rsidRDefault="00111F0A" w:rsidP="00B01227">
      <w:pPr>
        <w:spacing w:line="360" w:lineRule="auto"/>
        <w:contextualSpacing/>
        <w:jc w:val="both"/>
        <w:rPr>
          <w:rFonts w:eastAsiaTheme="minorHAnsi" w:cs="Times New Roman"/>
          <w:color w:val="auto"/>
          <w:szCs w:val="24"/>
          <w:lang w:val="id-ID"/>
        </w:rPr>
      </w:pPr>
    </w:p>
    <w:p w14:paraId="5D8F28F9" w14:textId="6986A32A" w:rsidR="00111F0A" w:rsidRDefault="00111F0A" w:rsidP="00B01227">
      <w:pPr>
        <w:spacing w:line="360" w:lineRule="auto"/>
        <w:contextualSpacing/>
        <w:jc w:val="both"/>
        <w:rPr>
          <w:rFonts w:eastAsiaTheme="minorHAnsi" w:cs="Times New Roman"/>
          <w:color w:val="auto"/>
          <w:szCs w:val="24"/>
          <w:lang w:val="id-ID"/>
        </w:rPr>
      </w:pPr>
    </w:p>
    <w:p w14:paraId="0D7EE793" w14:textId="0D9127CD" w:rsidR="00FD4058" w:rsidRDefault="00FD4058" w:rsidP="006D6418">
      <w:pPr>
        <w:pStyle w:val="Heading1"/>
      </w:pPr>
      <w:bookmarkStart w:id="249" w:name="_Toc213234636"/>
      <w:bookmarkStart w:id="250" w:name="_Toc213392834"/>
      <w:bookmarkStart w:id="251" w:name="_Toc213802893"/>
    </w:p>
    <w:p w14:paraId="14B0A4D0" w14:textId="040C53B8" w:rsidR="005C35FF" w:rsidRDefault="005C35FF" w:rsidP="005C35FF"/>
    <w:p w14:paraId="67F45E55" w14:textId="6C05AF0A" w:rsidR="005C35FF" w:rsidRDefault="005C35FF" w:rsidP="005C35FF"/>
    <w:p w14:paraId="31190CD8" w14:textId="77AFD091" w:rsidR="005C35FF" w:rsidRDefault="005C35FF" w:rsidP="005C35FF"/>
    <w:p w14:paraId="2EE14197" w14:textId="722C0C2B" w:rsidR="005C35FF" w:rsidRDefault="005C35FF" w:rsidP="005C35FF"/>
    <w:p w14:paraId="1EDBC848" w14:textId="0AD3FD35" w:rsidR="005C35FF" w:rsidRDefault="005C35FF" w:rsidP="005C35FF"/>
    <w:p w14:paraId="01A58DE2" w14:textId="672C39E3" w:rsidR="005C35FF" w:rsidRDefault="005C35FF" w:rsidP="005C35FF"/>
    <w:p w14:paraId="348587DE" w14:textId="627245B3" w:rsidR="005C35FF" w:rsidRDefault="005C35FF" w:rsidP="005C35FF"/>
    <w:p w14:paraId="54E8DDEF" w14:textId="77777777" w:rsidR="005C35FF" w:rsidRPr="005C35FF" w:rsidRDefault="005C35FF" w:rsidP="005C35FF">
      <w:pPr>
        <w:sectPr w:rsidR="005C35FF" w:rsidRPr="005C35FF" w:rsidSect="007C0442">
          <w:headerReference w:type="default" r:id="rId28"/>
          <w:footerReference w:type="default" r:id="rId29"/>
          <w:footerReference w:type="first" r:id="rId30"/>
          <w:type w:val="continuous"/>
          <w:pgSz w:w="11906" w:h="16838" w:code="9"/>
          <w:pgMar w:top="2268" w:right="1701" w:bottom="1701" w:left="2268" w:header="720" w:footer="720" w:gutter="0"/>
          <w:cols w:space="720"/>
          <w:titlePg/>
          <w:docGrid w:linePitch="360"/>
        </w:sectPr>
      </w:pPr>
    </w:p>
    <w:p w14:paraId="3F1D4972" w14:textId="79D4C3E3" w:rsidR="006D6418" w:rsidRPr="006D6418" w:rsidRDefault="00F571C8" w:rsidP="006D6418">
      <w:pPr>
        <w:pStyle w:val="Heading1"/>
      </w:pPr>
      <w:bookmarkStart w:id="252" w:name="_Toc215220044"/>
      <w:bookmarkStart w:id="253" w:name="_Toc226157595"/>
      <w:bookmarkStart w:id="254" w:name="_Toc226157672"/>
      <w:bookmarkStart w:id="255" w:name="_Toc226158445"/>
      <w:bookmarkStart w:id="256" w:name="_Toc226158603"/>
      <w:r>
        <w:lastRenderedPageBreak/>
        <w:t>CHAPTER</w:t>
      </w:r>
      <w:r w:rsidR="006D6418" w:rsidRPr="006D6418">
        <w:t xml:space="preserve"> IV</w:t>
      </w:r>
      <w:bookmarkEnd w:id="249"/>
      <w:bookmarkEnd w:id="250"/>
      <w:bookmarkEnd w:id="251"/>
      <w:bookmarkEnd w:id="252"/>
      <w:bookmarkEnd w:id="253"/>
      <w:bookmarkEnd w:id="254"/>
      <w:bookmarkEnd w:id="255"/>
      <w:bookmarkEnd w:id="256"/>
    </w:p>
    <w:p w14:paraId="6197608C" w14:textId="20075C1E" w:rsidR="006D6418" w:rsidRPr="006D6418" w:rsidRDefault="00F571C8" w:rsidP="006D6418">
      <w:pPr>
        <w:pStyle w:val="Heading1"/>
      </w:pPr>
      <w:bookmarkStart w:id="257" w:name="_Toc215220045"/>
      <w:bookmarkStart w:id="258" w:name="_Toc226154792"/>
      <w:bookmarkStart w:id="259" w:name="_Toc226157596"/>
      <w:bookmarkStart w:id="260" w:name="_Toc226158446"/>
      <w:bookmarkStart w:id="261" w:name="_Toc226158604"/>
      <w:r>
        <w:t>RESEARCH AND DISCUSSION</w:t>
      </w:r>
      <w:bookmarkEnd w:id="257"/>
      <w:bookmarkEnd w:id="258"/>
      <w:bookmarkEnd w:id="259"/>
      <w:bookmarkEnd w:id="260"/>
      <w:bookmarkEnd w:id="261"/>
    </w:p>
    <w:p w14:paraId="075FB54D" w14:textId="77777777" w:rsidR="006D6418" w:rsidRPr="00B77464" w:rsidRDefault="006D6418" w:rsidP="006D6418">
      <w:pPr>
        <w:spacing w:after="0" w:line="360" w:lineRule="auto"/>
        <w:jc w:val="both"/>
        <w:rPr>
          <w:rFonts w:cs="Times New Roman"/>
          <w:b/>
          <w:bCs/>
          <w:sz w:val="28"/>
          <w:szCs w:val="28"/>
        </w:rPr>
      </w:pPr>
    </w:p>
    <w:p w14:paraId="7DBB07A9" w14:textId="021DB823" w:rsidR="006D6418" w:rsidRPr="00B77464" w:rsidRDefault="00F571C8" w:rsidP="0096769D">
      <w:pPr>
        <w:pStyle w:val="Heading2"/>
        <w:numPr>
          <w:ilvl w:val="0"/>
          <w:numId w:val="23"/>
        </w:numPr>
        <w:tabs>
          <w:tab w:val="left" w:pos="426"/>
        </w:tabs>
        <w:spacing w:line="480" w:lineRule="auto"/>
        <w:ind w:left="0" w:firstLine="0"/>
      </w:pPr>
      <w:bookmarkStart w:id="262" w:name="_Toc215220046"/>
      <w:bookmarkStart w:id="263" w:name="_Toc226157597"/>
      <w:bookmarkStart w:id="264" w:name="_Toc226158447"/>
      <w:bookmarkStart w:id="265" w:name="_Toc226158605"/>
      <w:r>
        <w:t>Overview of the Research Object</w:t>
      </w:r>
      <w:bookmarkEnd w:id="262"/>
      <w:bookmarkEnd w:id="263"/>
      <w:bookmarkEnd w:id="264"/>
      <w:bookmarkEnd w:id="265"/>
    </w:p>
    <w:p w14:paraId="0B21E38C" w14:textId="136652F0" w:rsidR="006D6418" w:rsidRPr="00B77464" w:rsidRDefault="006C544B" w:rsidP="00E71100">
      <w:pPr>
        <w:spacing w:after="0" w:line="480" w:lineRule="auto"/>
        <w:ind w:firstLine="720"/>
        <w:jc w:val="both"/>
        <w:rPr>
          <w:rFonts w:cs="Times New Roman"/>
          <w:bCs/>
          <w:szCs w:val="24"/>
        </w:rPr>
      </w:pPr>
      <w:r>
        <w:rPr>
          <w:rFonts w:cs="Times New Roman"/>
          <w:bCs/>
          <w:szCs w:val="24"/>
        </w:rPr>
        <w:t>The research method was conducted by distributing questionnaires to government internal supervisors that work at the East Borneo Inspectorate</w:t>
      </w:r>
      <w:r w:rsidR="006D6418" w:rsidRPr="00B77464">
        <w:rPr>
          <w:rFonts w:cs="Times New Roman"/>
          <w:bCs/>
          <w:szCs w:val="24"/>
        </w:rPr>
        <w:t xml:space="preserve">. </w:t>
      </w:r>
    </w:p>
    <w:p w14:paraId="2E231CCB" w14:textId="0F5A78BD" w:rsidR="006D6418" w:rsidRPr="00B77464" w:rsidRDefault="006C544B" w:rsidP="00E71100">
      <w:pPr>
        <w:spacing w:after="0" w:line="480" w:lineRule="auto"/>
        <w:ind w:firstLine="720"/>
        <w:jc w:val="both"/>
        <w:rPr>
          <w:rFonts w:cs="Times New Roman"/>
          <w:bCs/>
          <w:szCs w:val="24"/>
        </w:rPr>
      </w:pPr>
      <w:r>
        <w:rPr>
          <w:rFonts w:cs="Times New Roman"/>
          <w:bCs/>
          <w:szCs w:val="24"/>
        </w:rPr>
        <w:t>The licensing process was carried out on July 4, 2025 and the data collection process was carried out by the researcher from August, 7 2025 to August, 30 2025</w:t>
      </w:r>
      <w:r w:rsidR="006D6418" w:rsidRPr="00B77464">
        <w:rPr>
          <w:rFonts w:cs="Times New Roman"/>
          <w:bCs/>
          <w:szCs w:val="24"/>
        </w:rPr>
        <w:t>.</w:t>
      </w:r>
      <w:r>
        <w:rPr>
          <w:rFonts w:cs="Times New Roman"/>
          <w:bCs/>
          <w:szCs w:val="24"/>
        </w:rPr>
        <w:t xml:space="preserve"> In conductiong the research, the samples selected by the researched were employees in specialized divisions and government and civil service divisions. In this case, the researcher obtained 42 questionnaires to be processed. </w:t>
      </w:r>
      <w:r w:rsidR="006D6418" w:rsidRPr="00B77464">
        <w:rPr>
          <w:rFonts w:cs="Times New Roman"/>
          <w:bCs/>
          <w:szCs w:val="24"/>
        </w:rPr>
        <w:t xml:space="preserve"> </w:t>
      </w:r>
    </w:p>
    <w:p w14:paraId="07EE6F2B" w14:textId="2E0CBB94" w:rsidR="006D6418" w:rsidRDefault="006C544B" w:rsidP="00E71100">
      <w:pPr>
        <w:spacing w:after="0" w:line="480" w:lineRule="auto"/>
        <w:ind w:firstLine="720"/>
        <w:jc w:val="both"/>
        <w:rPr>
          <w:rFonts w:cs="Times New Roman"/>
          <w:szCs w:val="24"/>
        </w:rPr>
      </w:pPr>
      <w:r>
        <w:rPr>
          <w:rFonts w:cs="Times New Roman"/>
          <w:bCs/>
          <w:szCs w:val="24"/>
        </w:rPr>
        <w:t xml:space="preserve">After the data was obtained and collected, </w:t>
      </w:r>
      <w:r w:rsidR="003F17FA">
        <w:rPr>
          <w:rFonts w:cs="Times New Roman"/>
          <w:bCs/>
          <w:szCs w:val="24"/>
        </w:rPr>
        <w:t xml:space="preserve">screening and tabulation were carried out. Thereafter, analysis was performed using SEM PLS. The summary of the research sample data as follows:   </w:t>
      </w:r>
      <w:r w:rsidR="006D6418" w:rsidRPr="00B77464">
        <w:rPr>
          <w:rFonts w:cs="Times New Roman"/>
          <w:szCs w:val="24"/>
        </w:rPr>
        <w:t xml:space="preserve"> </w:t>
      </w:r>
    </w:p>
    <w:p w14:paraId="2A3F5088" w14:textId="274930C1" w:rsidR="004D61B9" w:rsidRPr="00B67B59" w:rsidRDefault="00B67B59" w:rsidP="00B67B59">
      <w:pPr>
        <w:pStyle w:val="Caption"/>
        <w:rPr>
          <w:b/>
          <w:i w:val="0"/>
          <w:color w:val="auto"/>
          <w:sz w:val="22"/>
          <w:szCs w:val="22"/>
        </w:rPr>
      </w:pPr>
      <w:bookmarkStart w:id="266" w:name="_Toc213256122"/>
      <w:bookmarkStart w:id="267" w:name="_Toc226367759"/>
      <w:r w:rsidRPr="00B67B59">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1</w:t>
      </w:r>
      <w:r w:rsidRPr="00B67B59">
        <w:rPr>
          <w:b/>
          <w:i w:val="0"/>
          <w:color w:val="auto"/>
          <w:sz w:val="22"/>
          <w:szCs w:val="22"/>
        </w:rPr>
        <w:fldChar w:fldCharType="end"/>
      </w:r>
      <w:r w:rsidR="00E12ED6" w:rsidRPr="00B67B59">
        <w:rPr>
          <w:b/>
          <w:i w:val="0"/>
          <w:color w:val="auto"/>
          <w:sz w:val="22"/>
          <w:szCs w:val="22"/>
        </w:rPr>
        <w:t xml:space="preserve"> </w:t>
      </w:r>
      <w:bookmarkEnd w:id="266"/>
      <w:r w:rsidR="006C544B" w:rsidRPr="00B67B59">
        <w:rPr>
          <w:rFonts w:cs="Times New Roman"/>
          <w:b/>
          <w:i w:val="0"/>
          <w:color w:val="auto"/>
          <w:sz w:val="22"/>
          <w:szCs w:val="22"/>
        </w:rPr>
        <w:t>Data Collection Results</w:t>
      </w:r>
      <w:bookmarkEnd w:id="267"/>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552"/>
        <w:gridCol w:w="1984"/>
      </w:tblGrid>
      <w:tr w:rsidR="006D6418" w:rsidRPr="00B77464" w14:paraId="05F566A3" w14:textId="77777777" w:rsidTr="008D5DFA">
        <w:tc>
          <w:tcPr>
            <w:tcW w:w="3397" w:type="dxa"/>
          </w:tcPr>
          <w:p w14:paraId="612B7BFE" w14:textId="5057760C" w:rsidR="006D6418" w:rsidRPr="00034091" w:rsidRDefault="008D5DFA" w:rsidP="005F4CAB">
            <w:pPr>
              <w:spacing w:after="0" w:line="240" w:lineRule="auto"/>
              <w:jc w:val="center"/>
              <w:rPr>
                <w:rFonts w:cs="Times New Roman"/>
                <w:b/>
                <w:sz w:val="20"/>
                <w:szCs w:val="20"/>
              </w:rPr>
            </w:pPr>
            <w:r>
              <w:rPr>
                <w:rFonts w:cs="Times New Roman"/>
                <w:b/>
                <w:sz w:val="20"/>
                <w:szCs w:val="20"/>
              </w:rPr>
              <w:t>Description</w:t>
            </w:r>
          </w:p>
        </w:tc>
        <w:tc>
          <w:tcPr>
            <w:tcW w:w="2552" w:type="dxa"/>
          </w:tcPr>
          <w:p w14:paraId="5C40A207" w14:textId="51FAD24B" w:rsidR="006D6418" w:rsidRPr="00034091" w:rsidRDefault="008D5DFA" w:rsidP="005F4CAB">
            <w:pPr>
              <w:spacing w:after="0" w:line="240" w:lineRule="auto"/>
              <w:jc w:val="center"/>
              <w:rPr>
                <w:rFonts w:cs="Times New Roman"/>
                <w:b/>
                <w:sz w:val="20"/>
                <w:szCs w:val="20"/>
              </w:rPr>
            </w:pPr>
            <w:r>
              <w:rPr>
                <w:rFonts w:cs="Times New Roman"/>
                <w:b/>
                <w:sz w:val="20"/>
                <w:szCs w:val="20"/>
              </w:rPr>
              <w:t>Number of Questionnares</w:t>
            </w:r>
          </w:p>
        </w:tc>
        <w:tc>
          <w:tcPr>
            <w:tcW w:w="1984" w:type="dxa"/>
          </w:tcPr>
          <w:p w14:paraId="3694CFD1" w14:textId="7C1D470E" w:rsidR="006D6418" w:rsidRPr="00034091" w:rsidRDefault="008D5DFA" w:rsidP="005F4CAB">
            <w:pPr>
              <w:spacing w:after="0" w:line="240" w:lineRule="auto"/>
              <w:jc w:val="center"/>
              <w:rPr>
                <w:rFonts w:cs="Times New Roman"/>
                <w:b/>
                <w:sz w:val="20"/>
                <w:szCs w:val="20"/>
              </w:rPr>
            </w:pPr>
            <w:r>
              <w:rPr>
                <w:rFonts w:cs="Times New Roman"/>
                <w:b/>
                <w:sz w:val="20"/>
                <w:szCs w:val="20"/>
              </w:rPr>
              <w:t>Percentage</w:t>
            </w:r>
            <w:r w:rsidR="006D6418" w:rsidRPr="00034091">
              <w:rPr>
                <w:rFonts w:cs="Times New Roman"/>
                <w:b/>
                <w:sz w:val="20"/>
                <w:szCs w:val="20"/>
              </w:rPr>
              <w:t xml:space="preserve"> (%)</w:t>
            </w:r>
          </w:p>
        </w:tc>
      </w:tr>
      <w:tr w:rsidR="006D6418" w:rsidRPr="00B77464" w14:paraId="093FDE89" w14:textId="77777777" w:rsidTr="008D5DFA">
        <w:tc>
          <w:tcPr>
            <w:tcW w:w="3397" w:type="dxa"/>
          </w:tcPr>
          <w:p w14:paraId="326F294C" w14:textId="4740347E" w:rsidR="006D6418" w:rsidRPr="00034091" w:rsidRDefault="008D5DFA" w:rsidP="005F4CAB">
            <w:pPr>
              <w:spacing w:after="0" w:line="240" w:lineRule="auto"/>
              <w:jc w:val="both"/>
              <w:rPr>
                <w:rFonts w:cs="Times New Roman"/>
                <w:sz w:val="20"/>
                <w:szCs w:val="20"/>
              </w:rPr>
            </w:pPr>
            <w:r>
              <w:rPr>
                <w:rFonts w:cs="Times New Roman"/>
                <w:sz w:val="20"/>
                <w:szCs w:val="20"/>
              </w:rPr>
              <w:t>Questionnaires distributed</w:t>
            </w:r>
          </w:p>
        </w:tc>
        <w:tc>
          <w:tcPr>
            <w:tcW w:w="2552" w:type="dxa"/>
          </w:tcPr>
          <w:p w14:paraId="6D901748" w14:textId="77777777" w:rsidR="006D6418" w:rsidRPr="00034091" w:rsidRDefault="006D6418" w:rsidP="005F4CAB">
            <w:pPr>
              <w:spacing w:after="0" w:line="240" w:lineRule="auto"/>
              <w:jc w:val="center"/>
              <w:rPr>
                <w:rFonts w:cs="Times New Roman"/>
                <w:sz w:val="20"/>
                <w:szCs w:val="20"/>
              </w:rPr>
            </w:pPr>
            <w:r w:rsidRPr="00034091">
              <w:rPr>
                <w:rFonts w:cs="Times New Roman"/>
                <w:sz w:val="20"/>
                <w:szCs w:val="20"/>
              </w:rPr>
              <w:t>42</w:t>
            </w:r>
          </w:p>
        </w:tc>
        <w:tc>
          <w:tcPr>
            <w:tcW w:w="1984" w:type="dxa"/>
          </w:tcPr>
          <w:p w14:paraId="4BDA1AB8" w14:textId="77777777" w:rsidR="006D6418" w:rsidRPr="00034091" w:rsidRDefault="006D6418" w:rsidP="005F4CAB">
            <w:pPr>
              <w:spacing w:after="0" w:line="240" w:lineRule="auto"/>
              <w:jc w:val="center"/>
              <w:rPr>
                <w:rFonts w:cs="Times New Roman"/>
                <w:sz w:val="20"/>
                <w:szCs w:val="20"/>
              </w:rPr>
            </w:pPr>
            <w:r w:rsidRPr="00034091">
              <w:rPr>
                <w:rFonts w:cs="Times New Roman"/>
                <w:sz w:val="20"/>
                <w:szCs w:val="20"/>
              </w:rPr>
              <w:t>100%</w:t>
            </w:r>
          </w:p>
        </w:tc>
      </w:tr>
      <w:tr w:rsidR="006D6418" w:rsidRPr="00B77464" w14:paraId="6832B5C6" w14:textId="77777777" w:rsidTr="008D5DFA">
        <w:tc>
          <w:tcPr>
            <w:tcW w:w="3397" w:type="dxa"/>
          </w:tcPr>
          <w:p w14:paraId="7248F181" w14:textId="39F0CB6F" w:rsidR="006D6418" w:rsidRPr="00034091" w:rsidRDefault="008D5DFA" w:rsidP="005F4CAB">
            <w:pPr>
              <w:spacing w:after="0" w:line="240" w:lineRule="auto"/>
              <w:jc w:val="both"/>
              <w:rPr>
                <w:rFonts w:cs="Times New Roman"/>
                <w:sz w:val="20"/>
                <w:szCs w:val="20"/>
              </w:rPr>
            </w:pPr>
            <w:r>
              <w:rPr>
                <w:rFonts w:cs="Times New Roman"/>
                <w:sz w:val="20"/>
                <w:szCs w:val="20"/>
              </w:rPr>
              <w:t>Questionnaires returned</w:t>
            </w:r>
            <w:r w:rsidR="006D6418" w:rsidRPr="00034091">
              <w:rPr>
                <w:rFonts w:cs="Times New Roman"/>
                <w:sz w:val="20"/>
                <w:szCs w:val="20"/>
              </w:rPr>
              <w:t xml:space="preserve"> </w:t>
            </w:r>
          </w:p>
        </w:tc>
        <w:tc>
          <w:tcPr>
            <w:tcW w:w="2552" w:type="dxa"/>
          </w:tcPr>
          <w:p w14:paraId="7365C37E" w14:textId="77777777" w:rsidR="006D6418" w:rsidRPr="00034091" w:rsidRDefault="006D6418" w:rsidP="005F4CAB">
            <w:pPr>
              <w:spacing w:after="0" w:line="240" w:lineRule="auto"/>
              <w:jc w:val="center"/>
              <w:rPr>
                <w:rFonts w:cs="Times New Roman"/>
                <w:sz w:val="20"/>
                <w:szCs w:val="20"/>
              </w:rPr>
            </w:pPr>
            <w:r w:rsidRPr="00034091">
              <w:rPr>
                <w:rFonts w:cs="Times New Roman"/>
                <w:sz w:val="20"/>
                <w:szCs w:val="20"/>
              </w:rPr>
              <w:t>42</w:t>
            </w:r>
          </w:p>
        </w:tc>
        <w:tc>
          <w:tcPr>
            <w:tcW w:w="1984" w:type="dxa"/>
          </w:tcPr>
          <w:p w14:paraId="2209ACB1" w14:textId="77777777" w:rsidR="006D6418" w:rsidRPr="00034091" w:rsidRDefault="006D6418" w:rsidP="005F4CAB">
            <w:pPr>
              <w:spacing w:after="0" w:line="240" w:lineRule="auto"/>
              <w:jc w:val="center"/>
              <w:rPr>
                <w:rFonts w:cs="Times New Roman"/>
                <w:sz w:val="20"/>
                <w:szCs w:val="20"/>
              </w:rPr>
            </w:pPr>
            <w:r w:rsidRPr="00034091">
              <w:rPr>
                <w:rFonts w:cs="Times New Roman"/>
                <w:sz w:val="20"/>
                <w:szCs w:val="20"/>
              </w:rPr>
              <w:t>100%</w:t>
            </w:r>
          </w:p>
        </w:tc>
      </w:tr>
      <w:tr w:rsidR="006D6418" w:rsidRPr="00B77464" w14:paraId="5D40A708" w14:textId="77777777" w:rsidTr="008D5DFA">
        <w:tc>
          <w:tcPr>
            <w:tcW w:w="3397" w:type="dxa"/>
          </w:tcPr>
          <w:p w14:paraId="7C7464F6" w14:textId="7EDFC3B1" w:rsidR="006D6418" w:rsidRPr="00034091" w:rsidRDefault="008D5DFA" w:rsidP="005F4CAB">
            <w:pPr>
              <w:spacing w:after="0" w:line="240" w:lineRule="auto"/>
              <w:jc w:val="both"/>
              <w:rPr>
                <w:rFonts w:cs="Times New Roman"/>
                <w:sz w:val="20"/>
                <w:szCs w:val="20"/>
              </w:rPr>
            </w:pPr>
            <w:r>
              <w:rPr>
                <w:rFonts w:cs="Times New Roman"/>
                <w:sz w:val="20"/>
                <w:szCs w:val="20"/>
              </w:rPr>
              <w:t>Questionnaires processed</w:t>
            </w:r>
          </w:p>
        </w:tc>
        <w:tc>
          <w:tcPr>
            <w:tcW w:w="2552" w:type="dxa"/>
          </w:tcPr>
          <w:p w14:paraId="1852311F" w14:textId="77777777" w:rsidR="006D6418" w:rsidRPr="00034091" w:rsidRDefault="006D6418" w:rsidP="005F4CAB">
            <w:pPr>
              <w:spacing w:after="0" w:line="240" w:lineRule="auto"/>
              <w:jc w:val="center"/>
              <w:rPr>
                <w:rFonts w:cs="Times New Roman"/>
                <w:sz w:val="20"/>
                <w:szCs w:val="20"/>
              </w:rPr>
            </w:pPr>
            <w:r w:rsidRPr="00034091">
              <w:rPr>
                <w:rFonts w:cs="Times New Roman"/>
                <w:sz w:val="20"/>
                <w:szCs w:val="20"/>
              </w:rPr>
              <w:t>42</w:t>
            </w:r>
          </w:p>
        </w:tc>
        <w:tc>
          <w:tcPr>
            <w:tcW w:w="1984" w:type="dxa"/>
          </w:tcPr>
          <w:p w14:paraId="24334090" w14:textId="77777777" w:rsidR="006D6418" w:rsidRPr="00034091" w:rsidRDefault="006D6418" w:rsidP="005F4CAB">
            <w:pPr>
              <w:spacing w:after="0" w:line="240" w:lineRule="auto"/>
              <w:jc w:val="center"/>
              <w:rPr>
                <w:rFonts w:cs="Times New Roman"/>
                <w:sz w:val="20"/>
                <w:szCs w:val="20"/>
              </w:rPr>
            </w:pPr>
            <w:r w:rsidRPr="00034091">
              <w:rPr>
                <w:rFonts w:cs="Times New Roman"/>
                <w:sz w:val="20"/>
                <w:szCs w:val="20"/>
              </w:rPr>
              <w:t>100%</w:t>
            </w:r>
          </w:p>
        </w:tc>
      </w:tr>
    </w:tbl>
    <w:p w14:paraId="29719A48" w14:textId="6DA9777B" w:rsidR="00B51F6D" w:rsidRPr="00BF642D" w:rsidRDefault="004917BA" w:rsidP="006D6418">
      <w:pPr>
        <w:spacing w:line="360" w:lineRule="auto"/>
        <w:jc w:val="both"/>
        <w:rPr>
          <w:rFonts w:cs="Times New Roman"/>
          <w:i/>
          <w:sz w:val="20"/>
          <w:szCs w:val="20"/>
        </w:rPr>
      </w:pPr>
      <w:r>
        <w:rPr>
          <w:rFonts w:cs="Times New Roman"/>
          <w:i/>
          <w:sz w:val="20"/>
          <w:szCs w:val="20"/>
        </w:rPr>
        <w:t>Source:</w:t>
      </w:r>
      <w:r w:rsidR="006D6418" w:rsidRPr="007B1ACA">
        <w:rPr>
          <w:rFonts w:cs="Times New Roman"/>
          <w:i/>
          <w:sz w:val="20"/>
          <w:szCs w:val="20"/>
        </w:rPr>
        <w:t xml:space="preserve"> </w:t>
      </w:r>
      <w:r w:rsidR="008D5DFA">
        <w:rPr>
          <w:rFonts w:cs="Times New Roman"/>
          <w:i/>
          <w:sz w:val="20"/>
          <w:szCs w:val="20"/>
        </w:rPr>
        <w:t>Data processed</w:t>
      </w:r>
      <w:r w:rsidR="006D6418" w:rsidRPr="007B1ACA">
        <w:rPr>
          <w:rFonts w:cs="Times New Roman"/>
          <w:i/>
          <w:sz w:val="20"/>
          <w:szCs w:val="20"/>
        </w:rPr>
        <w:t xml:space="preserve">, 2025 </w:t>
      </w:r>
    </w:p>
    <w:p w14:paraId="0B5B5530" w14:textId="0BEE5699" w:rsidR="00B51F6D" w:rsidRPr="00B51F6D" w:rsidRDefault="00F571C8" w:rsidP="0096769D">
      <w:pPr>
        <w:pStyle w:val="Heading2"/>
        <w:numPr>
          <w:ilvl w:val="0"/>
          <w:numId w:val="23"/>
        </w:numPr>
        <w:tabs>
          <w:tab w:val="left" w:pos="426"/>
        </w:tabs>
        <w:spacing w:line="480" w:lineRule="auto"/>
        <w:ind w:left="0" w:firstLine="0"/>
      </w:pPr>
      <w:bookmarkStart w:id="268" w:name="_Toc215220047"/>
      <w:bookmarkStart w:id="269" w:name="_Toc226157598"/>
      <w:bookmarkStart w:id="270" w:name="_Toc226158448"/>
      <w:bookmarkStart w:id="271" w:name="_Toc226158606"/>
      <w:r>
        <w:t>Descriptive Staticstic Analysis</w:t>
      </w:r>
      <w:bookmarkEnd w:id="268"/>
      <w:bookmarkEnd w:id="269"/>
      <w:bookmarkEnd w:id="270"/>
      <w:bookmarkEnd w:id="271"/>
    </w:p>
    <w:p w14:paraId="6D3202F0" w14:textId="7E66E4BC" w:rsidR="00B51F6D" w:rsidRPr="00BF642D" w:rsidRDefault="008D5DFA" w:rsidP="0096769D">
      <w:pPr>
        <w:spacing w:line="480" w:lineRule="auto"/>
        <w:ind w:firstLine="360"/>
        <w:jc w:val="both"/>
        <w:rPr>
          <w:rFonts w:cs="Times New Roman"/>
          <w:szCs w:val="24"/>
        </w:rPr>
      </w:pPr>
      <w:r>
        <w:rPr>
          <w:rFonts w:cs="Times New Roman"/>
          <w:szCs w:val="24"/>
        </w:rPr>
        <w:t xml:space="preserve">The descriptive statistical analysis used in this research is divided into two components, namely descriptive statistical analysis of respondents and descriptive statistical analysis of variables. </w:t>
      </w:r>
    </w:p>
    <w:p w14:paraId="35535A2F" w14:textId="50FD14D0" w:rsidR="007546D5" w:rsidRPr="007546D5" w:rsidRDefault="008D5DFA" w:rsidP="0096769D">
      <w:pPr>
        <w:pStyle w:val="Heading3"/>
        <w:numPr>
          <w:ilvl w:val="0"/>
          <w:numId w:val="27"/>
        </w:numPr>
        <w:tabs>
          <w:tab w:val="left" w:pos="993"/>
        </w:tabs>
        <w:spacing w:line="480" w:lineRule="auto"/>
      </w:pPr>
      <w:bookmarkStart w:id="272" w:name="_Toc226157599"/>
      <w:bookmarkStart w:id="273" w:name="_Toc226158449"/>
      <w:bookmarkStart w:id="274" w:name="_Toc226158607"/>
      <w:r>
        <w:lastRenderedPageBreak/>
        <w:t>Statistical Analysis of Respondents</w:t>
      </w:r>
      <w:bookmarkEnd w:id="272"/>
      <w:bookmarkEnd w:id="273"/>
      <w:bookmarkEnd w:id="274"/>
    </w:p>
    <w:p w14:paraId="1427C8E3" w14:textId="0EA99BA5" w:rsidR="006D6418" w:rsidRPr="007546D5" w:rsidRDefault="008D5DFA" w:rsidP="0096769D">
      <w:pPr>
        <w:pStyle w:val="Heading4"/>
        <w:numPr>
          <w:ilvl w:val="0"/>
          <w:numId w:val="28"/>
        </w:numPr>
        <w:tabs>
          <w:tab w:val="left" w:pos="993"/>
        </w:tabs>
        <w:spacing w:line="480" w:lineRule="auto"/>
      </w:pPr>
      <w:r>
        <w:t>Gender</w:t>
      </w:r>
    </w:p>
    <w:p w14:paraId="55525719" w14:textId="077991D3" w:rsidR="006D6418" w:rsidRDefault="008D5DFA" w:rsidP="00E71100">
      <w:pPr>
        <w:spacing w:after="0" w:line="480" w:lineRule="auto"/>
        <w:ind w:left="360" w:firstLine="360"/>
        <w:jc w:val="both"/>
        <w:rPr>
          <w:rFonts w:cs="Times New Roman"/>
          <w:bCs/>
          <w:szCs w:val="24"/>
        </w:rPr>
      </w:pPr>
      <w:r>
        <w:rPr>
          <w:rFonts w:cs="Times New Roman"/>
          <w:bCs/>
          <w:szCs w:val="24"/>
        </w:rPr>
        <w:t>The respondent characteristics based on gender are as follows</w:t>
      </w:r>
      <w:r w:rsidR="006D6418" w:rsidRPr="00B77464">
        <w:rPr>
          <w:rFonts w:cs="Times New Roman"/>
          <w:bCs/>
          <w:szCs w:val="24"/>
        </w:rPr>
        <w:t xml:space="preserve">: </w:t>
      </w:r>
    </w:p>
    <w:p w14:paraId="4EBA0EBB" w14:textId="0BB92E18" w:rsidR="00E12ED6" w:rsidRPr="00B67B59" w:rsidRDefault="00B67B59" w:rsidP="00B67B59">
      <w:pPr>
        <w:pStyle w:val="Caption"/>
        <w:keepNext/>
        <w:ind w:left="426"/>
        <w:jc w:val="both"/>
        <w:rPr>
          <w:b/>
          <w:i w:val="0"/>
          <w:color w:val="auto"/>
          <w:sz w:val="22"/>
          <w:szCs w:val="22"/>
        </w:rPr>
      </w:pPr>
      <w:bookmarkStart w:id="275" w:name="_Toc213256123"/>
      <w:bookmarkStart w:id="276" w:name="_Toc226367760"/>
      <w:r w:rsidRPr="00B67B59">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2</w:t>
      </w:r>
      <w:r w:rsidRPr="00B67B59">
        <w:rPr>
          <w:b/>
          <w:i w:val="0"/>
          <w:color w:val="auto"/>
          <w:sz w:val="22"/>
          <w:szCs w:val="22"/>
        </w:rPr>
        <w:fldChar w:fldCharType="end"/>
      </w:r>
      <w:r w:rsidR="00E12ED6" w:rsidRPr="00B67B59">
        <w:rPr>
          <w:b/>
          <w:i w:val="0"/>
          <w:color w:val="auto"/>
          <w:sz w:val="22"/>
          <w:szCs w:val="22"/>
        </w:rPr>
        <w:t xml:space="preserve"> </w:t>
      </w:r>
      <w:bookmarkEnd w:id="275"/>
      <w:r w:rsidR="008D5DFA" w:rsidRPr="00B67B59">
        <w:rPr>
          <w:b/>
          <w:i w:val="0"/>
          <w:color w:val="auto"/>
          <w:sz w:val="22"/>
          <w:szCs w:val="22"/>
        </w:rPr>
        <w:t xml:space="preserve">Statistical Analysis </w:t>
      </w:r>
      <w:r w:rsidR="003F17FA" w:rsidRPr="00B67B59">
        <w:rPr>
          <w:b/>
          <w:i w:val="0"/>
          <w:color w:val="auto"/>
          <w:sz w:val="22"/>
          <w:szCs w:val="22"/>
        </w:rPr>
        <w:t xml:space="preserve">by </w:t>
      </w:r>
      <w:r w:rsidR="008D5DFA" w:rsidRPr="00B67B59">
        <w:rPr>
          <w:b/>
          <w:i w:val="0"/>
          <w:color w:val="auto"/>
          <w:sz w:val="22"/>
          <w:szCs w:val="22"/>
        </w:rPr>
        <w:t xml:space="preserve"> Gender</w:t>
      </w:r>
      <w:bookmarkEnd w:id="276"/>
    </w:p>
    <w:tbl>
      <w:tblPr>
        <w:tblW w:w="7512" w:type="dxa"/>
        <w:tblInd w:w="421" w:type="dxa"/>
        <w:tblLook w:val="04A0" w:firstRow="1" w:lastRow="0" w:firstColumn="1" w:lastColumn="0" w:noHBand="0" w:noVBand="1"/>
      </w:tblPr>
      <w:tblGrid>
        <w:gridCol w:w="2976"/>
        <w:gridCol w:w="2295"/>
        <w:gridCol w:w="2241"/>
      </w:tblGrid>
      <w:tr w:rsidR="006D6418" w:rsidRPr="00B77464" w14:paraId="60BEEC28" w14:textId="77777777" w:rsidTr="000300EA">
        <w:trPr>
          <w:trHeight w:val="260"/>
        </w:trPr>
        <w:tc>
          <w:tcPr>
            <w:tcW w:w="2976" w:type="dxa"/>
            <w:tcBorders>
              <w:top w:val="single" w:sz="4" w:space="0" w:color="auto"/>
              <w:left w:val="single" w:sz="4" w:space="0" w:color="auto"/>
              <w:bottom w:val="single" w:sz="4" w:space="0" w:color="auto"/>
              <w:right w:val="single" w:sz="4" w:space="0" w:color="auto"/>
            </w:tcBorders>
            <w:noWrap/>
            <w:hideMark/>
          </w:tcPr>
          <w:p w14:paraId="19B0FF00" w14:textId="08A60017" w:rsidR="006D6418" w:rsidRPr="00034091" w:rsidRDefault="008D5DFA" w:rsidP="005F4CAB">
            <w:pPr>
              <w:spacing w:after="0" w:line="240" w:lineRule="auto"/>
              <w:jc w:val="center"/>
              <w:rPr>
                <w:rFonts w:cs="Times New Roman"/>
                <w:b/>
                <w:bCs/>
                <w:sz w:val="20"/>
                <w:szCs w:val="20"/>
              </w:rPr>
            </w:pPr>
            <w:r>
              <w:rPr>
                <w:rFonts w:cs="Times New Roman"/>
                <w:b/>
                <w:bCs/>
                <w:sz w:val="20"/>
                <w:szCs w:val="20"/>
              </w:rPr>
              <w:t>Gender</w:t>
            </w:r>
          </w:p>
        </w:tc>
        <w:tc>
          <w:tcPr>
            <w:tcW w:w="2295" w:type="dxa"/>
            <w:tcBorders>
              <w:top w:val="single" w:sz="4" w:space="0" w:color="auto"/>
              <w:left w:val="single" w:sz="4" w:space="0" w:color="auto"/>
              <w:bottom w:val="single" w:sz="4" w:space="0" w:color="auto"/>
              <w:right w:val="single" w:sz="4" w:space="0" w:color="auto"/>
            </w:tcBorders>
            <w:noWrap/>
            <w:hideMark/>
          </w:tcPr>
          <w:p w14:paraId="36336B62" w14:textId="7796EE71" w:rsidR="006D6418" w:rsidRPr="00034091" w:rsidRDefault="008D5DFA" w:rsidP="005F4CAB">
            <w:pPr>
              <w:spacing w:after="0" w:line="240" w:lineRule="auto"/>
              <w:jc w:val="center"/>
              <w:rPr>
                <w:rFonts w:cs="Times New Roman"/>
                <w:b/>
                <w:bCs/>
                <w:sz w:val="20"/>
                <w:szCs w:val="20"/>
              </w:rPr>
            </w:pPr>
            <w:r>
              <w:rPr>
                <w:rFonts w:cs="Times New Roman"/>
                <w:b/>
                <w:bCs/>
                <w:sz w:val="20"/>
                <w:szCs w:val="20"/>
              </w:rPr>
              <w:t>Total</w:t>
            </w:r>
          </w:p>
        </w:tc>
        <w:tc>
          <w:tcPr>
            <w:tcW w:w="2241" w:type="dxa"/>
            <w:tcBorders>
              <w:top w:val="single" w:sz="4" w:space="0" w:color="auto"/>
              <w:left w:val="single" w:sz="4" w:space="0" w:color="auto"/>
              <w:bottom w:val="single" w:sz="4" w:space="0" w:color="auto"/>
              <w:right w:val="single" w:sz="4" w:space="0" w:color="auto"/>
            </w:tcBorders>
            <w:noWrap/>
            <w:hideMark/>
          </w:tcPr>
          <w:p w14:paraId="6DAB53E8" w14:textId="45E540BD" w:rsidR="006D6418" w:rsidRPr="00034091" w:rsidRDefault="008D5DFA" w:rsidP="005F4CAB">
            <w:pPr>
              <w:spacing w:after="0" w:line="240" w:lineRule="auto"/>
              <w:jc w:val="center"/>
              <w:rPr>
                <w:rFonts w:cs="Times New Roman"/>
                <w:b/>
                <w:bCs/>
                <w:sz w:val="20"/>
                <w:szCs w:val="20"/>
              </w:rPr>
            </w:pPr>
            <w:r>
              <w:rPr>
                <w:rFonts w:cs="Times New Roman"/>
                <w:b/>
                <w:bCs/>
                <w:sz w:val="20"/>
                <w:szCs w:val="20"/>
              </w:rPr>
              <w:t>Percentage</w:t>
            </w:r>
            <w:r w:rsidR="006D6418" w:rsidRPr="00034091">
              <w:rPr>
                <w:rFonts w:cs="Times New Roman"/>
                <w:b/>
                <w:bCs/>
                <w:sz w:val="20"/>
                <w:szCs w:val="20"/>
              </w:rPr>
              <w:t xml:space="preserve"> (%)</w:t>
            </w:r>
          </w:p>
        </w:tc>
      </w:tr>
      <w:tr w:rsidR="006D6418" w:rsidRPr="00B77464" w14:paraId="76190540" w14:textId="77777777" w:rsidTr="000300EA">
        <w:trPr>
          <w:trHeight w:val="250"/>
        </w:trPr>
        <w:tc>
          <w:tcPr>
            <w:tcW w:w="2976" w:type="dxa"/>
            <w:tcBorders>
              <w:top w:val="single" w:sz="4" w:space="0" w:color="auto"/>
              <w:left w:val="single" w:sz="4" w:space="0" w:color="auto"/>
              <w:bottom w:val="single" w:sz="4" w:space="0" w:color="auto"/>
              <w:right w:val="single" w:sz="4" w:space="0" w:color="auto"/>
            </w:tcBorders>
            <w:noWrap/>
            <w:hideMark/>
          </w:tcPr>
          <w:p w14:paraId="1776A48F" w14:textId="1072EBC9" w:rsidR="006D6418" w:rsidRPr="00034091" w:rsidRDefault="008D5DFA" w:rsidP="005F4CAB">
            <w:pPr>
              <w:spacing w:after="0" w:line="240" w:lineRule="auto"/>
              <w:jc w:val="both"/>
              <w:rPr>
                <w:rFonts w:cs="Times New Roman"/>
                <w:bCs/>
                <w:sz w:val="20"/>
                <w:szCs w:val="20"/>
              </w:rPr>
            </w:pPr>
            <w:r>
              <w:rPr>
                <w:rFonts w:cs="Times New Roman"/>
                <w:bCs/>
                <w:sz w:val="20"/>
                <w:szCs w:val="20"/>
              </w:rPr>
              <w:t>Male</w:t>
            </w:r>
          </w:p>
        </w:tc>
        <w:tc>
          <w:tcPr>
            <w:tcW w:w="2295" w:type="dxa"/>
            <w:tcBorders>
              <w:top w:val="single" w:sz="4" w:space="0" w:color="auto"/>
              <w:left w:val="single" w:sz="4" w:space="0" w:color="auto"/>
              <w:bottom w:val="single" w:sz="4" w:space="0" w:color="auto"/>
              <w:right w:val="single" w:sz="4" w:space="0" w:color="auto"/>
            </w:tcBorders>
            <w:noWrap/>
            <w:hideMark/>
          </w:tcPr>
          <w:p w14:paraId="3D93B640" w14:textId="77777777" w:rsidR="006D6418" w:rsidRPr="00034091" w:rsidRDefault="006D6418" w:rsidP="005F4CAB">
            <w:pPr>
              <w:spacing w:after="0" w:line="240" w:lineRule="auto"/>
              <w:jc w:val="center"/>
              <w:rPr>
                <w:rFonts w:cs="Times New Roman"/>
                <w:bCs/>
                <w:sz w:val="20"/>
                <w:szCs w:val="20"/>
              </w:rPr>
            </w:pPr>
            <w:r w:rsidRPr="00034091">
              <w:rPr>
                <w:rFonts w:cs="Times New Roman"/>
                <w:bCs/>
                <w:sz w:val="20"/>
                <w:szCs w:val="20"/>
              </w:rPr>
              <w:t>27</w:t>
            </w:r>
          </w:p>
        </w:tc>
        <w:tc>
          <w:tcPr>
            <w:tcW w:w="2241" w:type="dxa"/>
            <w:tcBorders>
              <w:top w:val="single" w:sz="4" w:space="0" w:color="auto"/>
              <w:left w:val="single" w:sz="4" w:space="0" w:color="auto"/>
              <w:bottom w:val="single" w:sz="4" w:space="0" w:color="auto"/>
              <w:right w:val="single" w:sz="4" w:space="0" w:color="auto"/>
            </w:tcBorders>
            <w:noWrap/>
            <w:hideMark/>
          </w:tcPr>
          <w:p w14:paraId="66C386D8" w14:textId="77777777" w:rsidR="006D6418" w:rsidRPr="00034091" w:rsidRDefault="006D6418" w:rsidP="005F4CAB">
            <w:pPr>
              <w:spacing w:after="0" w:line="240" w:lineRule="auto"/>
              <w:jc w:val="center"/>
              <w:rPr>
                <w:rFonts w:cs="Times New Roman"/>
                <w:bCs/>
                <w:sz w:val="20"/>
                <w:szCs w:val="20"/>
              </w:rPr>
            </w:pPr>
            <w:r w:rsidRPr="00034091">
              <w:rPr>
                <w:rFonts w:cs="Times New Roman"/>
                <w:bCs/>
                <w:sz w:val="20"/>
                <w:szCs w:val="20"/>
              </w:rPr>
              <w:t>64%</w:t>
            </w:r>
          </w:p>
        </w:tc>
      </w:tr>
      <w:tr w:rsidR="006D6418" w:rsidRPr="00B77464" w14:paraId="0873FB7C" w14:textId="77777777" w:rsidTr="000300EA">
        <w:trPr>
          <w:trHeight w:val="250"/>
        </w:trPr>
        <w:tc>
          <w:tcPr>
            <w:tcW w:w="2976" w:type="dxa"/>
            <w:tcBorders>
              <w:top w:val="single" w:sz="4" w:space="0" w:color="auto"/>
              <w:left w:val="single" w:sz="4" w:space="0" w:color="auto"/>
              <w:bottom w:val="single" w:sz="4" w:space="0" w:color="auto"/>
              <w:right w:val="single" w:sz="4" w:space="0" w:color="auto"/>
            </w:tcBorders>
            <w:noWrap/>
            <w:hideMark/>
          </w:tcPr>
          <w:p w14:paraId="38EB60F6" w14:textId="65F95AA0" w:rsidR="006D6418" w:rsidRPr="00034091" w:rsidRDefault="008D5DFA" w:rsidP="005F4CAB">
            <w:pPr>
              <w:spacing w:after="0" w:line="240" w:lineRule="auto"/>
              <w:jc w:val="both"/>
              <w:rPr>
                <w:rFonts w:cs="Times New Roman"/>
                <w:bCs/>
                <w:sz w:val="20"/>
                <w:szCs w:val="20"/>
              </w:rPr>
            </w:pPr>
            <w:r>
              <w:rPr>
                <w:rFonts w:cs="Times New Roman"/>
                <w:bCs/>
                <w:sz w:val="20"/>
                <w:szCs w:val="20"/>
              </w:rPr>
              <w:t>Female</w:t>
            </w:r>
          </w:p>
        </w:tc>
        <w:tc>
          <w:tcPr>
            <w:tcW w:w="2295" w:type="dxa"/>
            <w:tcBorders>
              <w:top w:val="single" w:sz="4" w:space="0" w:color="auto"/>
              <w:left w:val="single" w:sz="4" w:space="0" w:color="auto"/>
              <w:bottom w:val="single" w:sz="4" w:space="0" w:color="auto"/>
              <w:right w:val="single" w:sz="4" w:space="0" w:color="auto"/>
            </w:tcBorders>
            <w:noWrap/>
            <w:hideMark/>
          </w:tcPr>
          <w:p w14:paraId="38F388D2" w14:textId="77777777" w:rsidR="006D6418" w:rsidRPr="00034091" w:rsidRDefault="006D6418" w:rsidP="005F4CAB">
            <w:pPr>
              <w:spacing w:after="0" w:line="240" w:lineRule="auto"/>
              <w:jc w:val="center"/>
              <w:rPr>
                <w:rFonts w:cs="Times New Roman"/>
                <w:bCs/>
                <w:sz w:val="20"/>
                <w:szCs w:val="20"/>
              </w:rPr>
            </w:pPr>
            <w:r w:rsidRPr="00034091">
              <w:rPr>
                <w:rFonts w:cs="Times New Roman"/>
                <w:bCs/>
                <w:sz w:val="20"/>
                <w:szCs w:val="20"/>
              </w:rPr>
              <w:t>15</w:t>
            </w:r>
          </w:p>
        </w:tc>
        <w:tc>
          <w:tcPr>
            <w:tcW w:w="2241" w:type="dxa"/>
            <w:tcBorders>
              <w:top w:val="single" w:sz="4" w:space="0" w:color="auto"/>
              <w:left w:val="single" w:sz="4" w:space="0" w:color="auto"/>
              <w:bottom w:val="single" w:sz="4" w:space="0" w:color="auto"/>
              <w:right w:val="single" w:sz="4" w:space="0" w:color="auto"/>
            </w:tcBorders>
            <w:noWrap/>
            <w:hideMark/>
          </w:tcPr>
          <w:p w14:paraId="71D4B6C1" w14:textId="77777777" w:rsidR="006D6418" w:rsidRPr="00034091" w:rsidRDefault="006D6418" w:rsidP="005F4CAB">
            <w:pPr>
              <w:spacing w:after="0" w:line="240" w:lineRule="auto"/>
              <w:jc w:val="center"/>
              <w:rPr>
                <w:rFonts w:cs="Times New Roman"/>
                <w:bCs/>
                <w:sz w:val="20"/>
                <w:szCs w:val="20"/>
              </w:rPr>
            </w:pPr>
            <w:r w:rsidRPr="00034091">
              <w:rPr>
                <w:rFonts w:cs="Times New Roman"/>
                <w:bCs/>
                <w:sz w:val="20"/>
                <w:szCs w:val="20"/>
              </w:rPr>
              <w:t>36%</w:t>
            </w:r>
          </w:p>
        </w:tc>
      </w:tr>
      <w:tr w:rsidR="006D6418" w:rsidRPr="00B77464" w14:paraId="24BD0EF8" w14:textId="77777777" w:rsidTr="000300EA">
        <w:trPr>
          <w:trHeight w:val="260"/>
        </w:trPr>
        <w:tc>
          <w:tcPr>
            <w:tcW w:w="2976" w:type="dxa"/>
            <w:tcBorders>
              <w:top w:val="single" w:sz="4" w:space="0" w:color="auto"/>
              <w:left w:val="single" w:sz="4" w:space="0" w:color="auto"/>
              <w:bottom w:val="single" w:sz="4" w:space="0" w:color="auto"/>
              <w:right w:val="single" w:sz="4" w:space="0" w:color="auto"/>
            </w:tcBorders>
            <w:noWrap/>
            <w:hideMark/>
          </w:tcPr>
          <w:p w14:paraId="648370C7" w14:textId="77777777" w:rsidR="006D6418" w:rsidRPr="00034091" w:rsidRDefault="006D6418" w:rsidP="005F4CAB">
            <w:pPr>
              <w:spacing w:after="0" w:line="240" w:lineRule="auto"/>
              <w:jc w:val="both"/>
              <w:rPr>
                <w:rFonts w:cs="Times New Roman"/>
                <w:b/>
                <w:bCs/>
                <w:sz w:val="20"/>
                <w:szCs w:val="20"/>
              </w:rPr>
            </w:pPr>
            <w:r w:rsidRPr="00034091">
              <w:rPr>
                <w:rFonts w:cs="Times New Roman"/>
                <w:b/>
                <w:bCs/>
                <w:sz w:val="20"/>
                <w:szCs w:val="20"/>
              </w:rPr>
              <w:t>Total</w:t>
            </w:r>
          </w:p>
        </w:tc>
        <w:tc>
          <w:tcPr>
            <w:tcW w:w="2295" w:type="dxa"/>
            <w:tcBorders>
              <w:top w:val="single" w:sz="4" w:space="0" w:color="auto"/>
              <w:left w:val="single" w:sz="4" w:space="0" w:color="auto"/>
              <w:bottom w:val="single" w:sz="4" w:space="0" w:color="auto"/>
              <w:right w:val="single" w:sz="4" w:space="0" w:color="auto"/>
            </w:tcBorders>
            <w:noWrap/>
            <w:hideMark/>
          </w:tcPr>
          <w:p w14:paraId="218A6CFE" w14:textId="77777777" w:rsidR="006D6418" w:rsidRPr="00034091" w:rsidRDefault="006D6418" w:rsidP="005F4CAB">
            <w:pPr>
              <w:spacing w:after="0" w:line="240" w:lineRule="auto"/>
              <w:jc w:val="center"/>
              <w:rPr>
                <w:rFonts w:cs="Times New Roman"/>
                <w:b/>
                <w:bCs/>
                <w:sz w:val="20"/>
                <w:szCs w:val="20"/>
              </w:rPr>
            </w:pPr>
            <w:r w:rsidRPr="00034091">
              <w:rPr>
                <w:rFonts w:cs="Times New Roman"/>
                <w:b/>
                <w:bCs/>
                <w:sz w:val="20"/>
                <w:szCs w:val="20"/>
              </w:rPr>
              <w:t>42</w:t>
            </w:r>
          </w:p>
        </w:tc>
        <w:tc>
          <w:tcPr>
            <w:tcW w:w="2241" w:type="dxa"/>
            <w:tcBorders>
              <w:top w:val="single" w:sz="4" w:space="0" w:color="auto"/>
              <w:left w:val="single" w:sz="4" w:space="0" w:color="auto"/>
              <w:bottom w:val="single" w:sz="4" w:space="0" w:color="auto"/>
              <w:right w:val="single" w:sz="4" w:space="0" w:color="auto"/>
            </w:tcBorders>
            <w:noWrap/>
            <w:hideMark/>
          </w:tcPr>
          <w:p w14:paraId="568418ED" w14:textId="77777777" w:rsidR="006D6418" w:rsidRPr="00034091" w:rsidRDefault="006D6418" w:rsidP="005F4CAB">
            <w:pPr>
              <w:spacing w:after="0" w:line="240" w:lineRule="auto"/>
              <w:jc w:val="center"/>
              <w:rPr>
                <w:rFonts w:cs="Times New Roman"/>
                <w:b/>
                <w:bCs/>
                <w:sz w:val="20"/>
                <w:szCs w:val="20"/>
              </w:rPr>
            </w:pPr>
            <w:r w:rsidRPr="00034091">
              <w:rPr>
                <w:rFonts w:cs="Times New Roman"/>
                <w:b/>
                <w:bCs/>
                <w:sz w:val="20"/>
                <w:szCs w:val="20"/>
              </w:rPr>
              <w:t>100%</w:t>
            </w:r>
          </w:p>
        </w:tc>
      </w:tr>
      <w:tr w:rsidR="005F4CAB" w:rsidRPr="00B77464" w14:paraId="00188A53" w14:textId="77777777" w:rsidTr="00956B6F">
        <w:trPr>
          <w:trHeight w:val="260"/>
        </w:trPr>
        <w:tc>
          <w:tcPr>
            <w:tcW w:w="2976" w:type="dxa"/>
            <w:tcBorders>
              <w:top w:val="single" w:sz="4" w:space="0" w:color="auto"/>
              <w:left w:val="nil"/>
              <w:bottom w:val="nil"/>
              <w:right w:val="nil"/>
            </w:tcBorders>
            <w:noWrap/>
          </w:tcPr>
          <w:p w14:paraId="03F415E4" w14:textId="3EEBF1B8" w:rsidR="005F4CAB" w:rsidRPr="00034091" w:rsidRDefault="004917BA" w:rsidP="008D5DFA">
            <w:pPr>
              <w:spacing w:after="0"/>
              <w:ind w:left="-114"/>
              <w:jc w:val="both"/>
              <w:rPr>
                <w:rFonts w:cs="Times New Roman"/>
                <w:bCs/>
                <w:i/>
                <w:sz w:val="20"/>
                <w:szCs w:val="20"/>
              </w:rPr>
            </w:pPr>
            <w:r>
              <w:rPr>
                <w:rFonts w:cs="Times New Roman"/>
                <w:bCs/>
                <w:i/>
                <w:sz w:val="20"/>
                <w:szCs w:val="20"/>
              </w:rPr>
              <w:t>Source:</w:t>
            </w:r>
            <w:r w:rsidR="005F4CAB">
              <w:rPr>
                <w:rFonts w:cs="Times New Roman"/>
                <w:bCs/>
                <w:i/>
                <w:sz w:val="20"/>
                <w:szCs w:val="20"/>
              </w:rPr>
              <w:t xml:space="preserve"> </w:t>
            </w:r>
            <w:r w:rsidR="008D5DFA">
              <w:rPr>
                <w:rFonts w:cs="Times New Roman"/>
                <w:bCs/>
                <w:i/>
                <w:sz w:val="20"/>
                <w:szCs w:val="20"/>
              </w:rPr>
              <w:t>Data processed</w:t>
            </w:r>
            <w:r w:rsidR="005F4CAB">
              <w:rPr>
                <w:rFonts w:cs="Times New Roman"/>
                <w:bCs/>
                <w:i/>
                <w:sz w:val="20"/>
                <w:szCs w:val="20"/>
              </w:rPr>
              <w:t>, 2025</w:t>
            </w:r>
          </w:p>
        </w:tc>
        <w:tc>
          <w:tcPr>
            <w:tcW w:w="2295" w:type="dxa"/>
            <w:tcBorders>
              <w:top w:val="single" w:sz="4" w:space="0" w:color="auto"/>
              <w:left w:val="nil"/>
              <w:bottom w:val="nil"/>
              <w:right w:val="nil"/>
            </w:tcBorders>
            <w:noWrap/>
          </w:tcPr>
          <w:p w14:paraId="45F87E7B" w14:textId="77777777" w:rsidR="005F4CAB" w:rsidRPr="00B77464" w:rsidRDefault="005F4CAB" w:rsidP="005F4CAB">
            <w:pPr>
              <w:spacing w:after="0"/>
              <w:jc w:val="both"/>
              <w:rPr>
                <w:rFonts w:cs="Times New Roman"/>
                <w:b/>
                <w:bCs/>
                <w:szCs w:val="24"/>
              </w:rPr>
            </w:pPr>
          </w:p>
        </w:tc>
        <w:tc>
          <w:tcPr>
            <w:tcW w:w="2241" w:type="dxa"/>
            <w:tcBorders>
              <w:top w:val="single" w:sz="4" w:space="0" w:color="auto"/>
              <w:left w:val="nil"/>
              <w:bottom w:val="nil"/>
              <w:right w:val="nil"/>
            </w:tcBorders>
            <w:noWrap/>
          </w:tcPr>
          <w:p w14:paraId="6919066E" w14:textId="77777777" w:rsidR="005F4CAB" w:rsidRPr="00B77464" w:rsidRDefault="005F4CAB" w:rsidP="005F4CAB">
            <w:pPr>
              <w:spacing w:after="0"/>
              <w:jc w:val="both"/>
              <w:rPr>
                <w:rFonts w:cs="Times New Roman"/>
                <w:b/>
                <w:bCs/>
                <w:szCs w:val="24"/>
              </w:rPr>
            </w:pPr>
          </w:p>
        </w:tc>
      </w:tr>
    </w:tbl>
    <w:p w14:paraId="53435E52" w14:textId="29421969" w:rsidR="006D6418" w:rsidRPr="00B77464" w:rsidRDefault="008D5DFA" w:rsidP="00CD6A55">
      <w:pPr>
        <w:spacing w:before="240" w:after="0" w:line="480" w:lineRule="auto"/>
        <w:ind w:left="426" w:firstLine="294"/>
        <w:jc w:val="both"/>
        <w:rPr>
          <w:rFonts w:cs="Times New Roman"/>
          <w:bCs/>
          <w:szCs w:val="24"/>
        </w:rPr>
      </w:pPr>
      <w:r>
        <w:rPr>
          <w:rFonts w:cs="Times New Roman"/>
          <w:bCs/>
          <w:szCs w:val="24"/>
        </w:rPr>
        <w:t xml:space="preserve">Based on table 4.2, it can be concluded that the majority of respondents were malewith 27 individuals (64%), while the rest were female with 15 respondents (36%). The job of an auditor is known to have a high workload, intensity mobility, and responsibilities in auditing that require precision and decisiveness in decision-making. This male dominance may indicate that jobs in the field of auditing are still considered suitable for men, who are generally considered to be better equipped to deal with high pressure and demanding work. </w:t>
      </w:r>
    </w:p>
    <w:p w14:paraId="5A8645E1" w14:textId="37B74A92" w:rsidR="006D6418" w:rsidRPr="00B77464" w:rsidRDefault="008D5DFA" w:rsidP="0096769D">
      <w:pPr>
        <w:pStyle w:val="Heading4"/>
        <w:numPr>
          <w:ilvl w:val="0"/>
          <w:numId w:val="28"/>
        </w:numPr>
        <w:spacing w:line="480" w:lineRule="auto"/>
      </w:pPr>
      <w:r>
        <w:t>Educational Background</w:t>
      </w:r>
    </w:p>
    <w:p w14:paraId="6F1ADA7D" w14:textId="1DC9C52F" w:rsidR="008D5DFA" w:rsidRDefault="008D5DFA" w:rsidP="003F17FA">
      <w:pPr>
        <w:spacing w:after="0" w:line="480" w:lineRule="auto"/>
        <w:ind w:left="284" w:firstLine="436"/>
        <w:jc w:val="both"/>
        <w:rPr>
          <w:rFonts w:cs="Times New Roman"/>
          <w:bCs/>
          <w:szCs w:val="24"/>
        </w:rPr>
      </w:pPr>
      <w:r>
        <w:rPr>
          <w:rFonts w:cs="Times New Roman"/>
          <w:bCs/>
          <w:szCs w:val="24"/>
        </w:rPr>
        <w:t>The respondent characteristics based on their education background as follows:</w:t>
      </w:r>
    </w:p>
    <w:p w14:paraId="17FE8AC1" w14:textId="3239B057" w:rsidR="006D6418" w:rsidRPr="00B67B59" w:rsidRDefault="00B67B59" w:rsidP="00B67B59">
      <w:pPr>
        <w:pStyle w:val="Caption"/>
        <w:keepNext/>
        <w:ind w:left="284"/>
      </w:pPr>
      <w:bookmarkStart w:id="277" w:name="_Toc226367761"/>
      <w:r w:rsidRPr="00B67B59">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3</w:t>
      </w:r>
      <w:r w:rsidRPr="00B67B59">
        <w:rPr>
          <w:b/>
          <w:i w:val="0"/>
          <w:color w:val="auto"/>
          <w:sz w:val="22"/>
          <w:szCs w:val="22"/>
        </w:rPr>
        <w:fldChar w:fldCharType="end"/>
      </w:r>
      <w:r w:rsidRPr="00B67B59">
        <w:rPr>
          <w:color w:val="auto"/>
        </w:rPr>
        <w:t xml:space="preserve"> </w:t>
      </w:r>
      <w:r w:rsidR="006C544B">
        <w:rPr>
          <w:rFonts w:cs="Times New Roman"/>
          <w:b/>
          <w:bCs/>
          <w:i w:val="0"/>
          <w:color w:val="000000" w:themeColor="text1"/>
          <w:sz w:val="22"/>
          <w:szCs w:val="22"/>
        </w:rPr>
        <w:t xml:space="preserve">Statistical Analysis </w:t>
      </w:r>
      <w:r w:rsidR="003F17FA">
        <w:rPr>
          <w:rFonts w:cs="Times New Roman"/>
          <w:b/>
          <w:bCs/>
          <w:i w:val="0"/>
          <w:color w:val="000000" w:themeColor="text1"/>
          <w:sz w:val="22"/>
          <w:szCs w:val="22"/>
        </w:rPr>
        <w:t>by</w:t>
      </w:r>
      <w:r w:rsidR="006C544B">
        <w:rPr>
          <w:rFonts w:cs="Times New Roman"/>
          <w:b/>
          <w:bCs/>
          <w:i w:val="0"/>
          <w:color w:val="000000" w:themeColor="text1"/>
          <w:sz w:val="22"/>
          <w:szCs w:val="22"/>
        </w:rPr>
        <w:t xml:space="preserve"> Educational Background</w:t>
      </w:r>
      <w:bookmarkEnd w:id="277"/>
      <w:r w:rsidR="004D61B9" w:rsidRPr="00E12ED6">
        <w:rPr>
          <w:rFonts w:cs="Times New Roman"/>
          <w:b/>
          <w:bCs/>
          <w:i w:val="0"/>
          <w:color w:val="000000" w:themeColor="text1"/>
          <w:sz w:val="22"/>
          <w:szCs w:val="22"/>
        </w:rPr>
        <w:t xml:space="preserve">  </w:t>
      </w:r>
    </w:p>
    <w:tbl>
      <w:tblPr>
        <w:tblW w:w="7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131"/>
        <w:gridCol w:w="2126"/>
      </w:tblGrid>
      <w:tr w:rsidR="006D6418" w:rsidRPr="00332DAC" w14:paraId="24A6D173" w14:textId="77777777" w:rsidTr="000300EA">
        <w:trPr>
          <w:trHeight w:val="260"/>
        </w:trPr>
        <w:tc>
          <w:tcPr>
            <w:tcW w:w="3397" w:type="dxa"/>
            <w:noWrap/>
            <w:hideMark/>
          </w:tcPr>
          <w:p w14:paraId="1B1DC9AF" w14:textId="5E671E41" w:rsidR="006D6418" w:rsidRPr="00034091" w:rsidRDefault="006C544B" w:rsidP="00CD6A55">
            <w:pPr>
              <w:spacing w:after="0" w:line="240" w:lineRule="auto"/>
              <w:jc w:val="center"/>
              <w:rPr>
                <w:rFonts w:cs="Times New Roman"/>
                <w:b/>
                <w:bCs/>
                <w:sz w:val="20"/>
                <w:szCs w:val="20"/>
              </w:rPr>
            </w:pPr>
            <w:r>
              <w:rPr>
                <w:rFonts w:cs="Times New Roman"/>
                <w:b/>
                <w:bCs/>
                <w:sz w:val="20"/>
                <w:szCs w:val="20"/>
              </w:rPr>
              <w:t>Education Background</w:t>
            </w:r>
          </w:p>
        </w:tc>
        <w:tc>
          <w:tcPr>
            <w:tcW w:w="2131" w:type="dxa"/>
            <w:noWrap/>
            <w:hideMark/>
          </w:tcPr>
          <w:p w14:paraId="60CF018F" w14:textId="262461B3" w:rsidR="006D6418" w:rsidRPr="00034091" w:rsidRDefault="006C544B" w:rsidP="00CD6A55">
            <w:pPr>
              <w:spacing w:after="0" w:line="240" w:lineRule="auto"/>
              <w:jc w:val="center"/>
              <w:rPr>
                <w:rFonts w:cs="Times New Roman"/>
                <w:b/>
                <w:bCs/>
                <w:sz w:val="20"/>
                <w:szCs w:val="20"/>
              </w:rPr>
            </w:pPr>
            <w:r>
              <w:rPr>
                <w:rFonts w:cs="Times New Roman"/>
                <w:b/>
                <w:bCs/>
                <w:sz w:val="20"/>
                <w:szCs w:val="20"/>
              </w:rPr>
              <w:t>Total</w:t>
            </w:r>
          </w:p>
        </w:tc>
        <w:tc>
          <w:tcPr>
            <w:tcW w:w="2126" w:type="dxa"/>
            <w:noWrap/>
            <w:hideMark/>
          </w:tcPr>
          <w:p w14:paraId="007BB3A1" w14:textId="6E0712B8" w:rsidR="006D6418" w:rsidRPr="00034091" w:rsidRDefault="006C544B" w:rsidP="00CD6A55">
            <w:pPr>
              <w:spacing w:after="0" w:line="240" w:lineRule="auto"/>
              <w:jc w:val="center"/>
              <w:rPr>
                <w:rFonts w:cs="Times New Roman"/>
                <w:b/>
                <w:bCs/>
                <w:sz w:val="20"/>
                <w:szCs w:val="20"/>
              </w:rPr>
            </w:pPr>
            <w:r>
              <w:rPr>
                <w:rFonts w:cs="Times New Roman"/>
                <w:b/>
                <w:bCs/>
                <w:sz w:val="20"/>
                <w:szCs w:val="20"/>
              </w:rPr>
              <w:t>Percentage</w:t>
            </w:r>
            <w:r w:rsidR="006D6418" w:rsidRPr="00034091">
              <w:rPr>
                <w:rFonts w:cs="Times New Roman"/>
                <w:b/>
                <w:bCs/>
                <w:sz w:val="20"/>
                <w:szCs w:val="20"/>
              </w:rPr>
              <w:t xml:space="preserve"> (%)</w:t>
            </w:r>
          </w:p>
        </w:tc>
      </w:tr>
      <w:tr w:rsidR="006D6418" w:rsidRPr="00332DAC" w14:paraId="067419BF" w14:textId="77777777" w:rsidTr="000300EA">
        <w:trPr>
          <w:trHeight w:val="250"/>
        </w:trPr>
        <w:tc>
          <w:tcPr>
            <w:tcW w:w="3397" w:type="dxa"/>
            <w:noWrap/>
            <w:hideMark/>
          </w:tcPr>
          <w:p w14:paraId="2EBDF7D4" w14:textId="0412EC0B" w:rsidR="006D6418" w:rsidRPr="00034091" w:rsidRDefault="003F17FA" w:rsidP="00CD6A55">
            <w:pPr>
              <w:spacing w:after="0" w:line="240" w:lineRule="auto"/>
              <w:jc w:val="both"/>
              <w:rPr>
                <w:rFonts w:cs="Times New Roman"/>
                <w:bCs/>
                <w:sz w:val="20"/>
                <w:szCs w:val="20"/>
              </w:rPr>
            </w:pPr>
            <w:r>
              <w:rPr>
                <w:rFonts w:cs="Times New Roman"/>
                <w:bCs/>
                <w:sz w:val="20"/>
                <w:szCs w:val="20"/>
              </w:rPr>
              <w:t>Diploma</w:t>
            </w:r>
          </w:p>
        </w:tc>
        <w:tc>
          <w:tcPr>
            <w:tcW w:w="2131" w:type="dxa"/>
            <w:noWrap/>
            <w:hideMark/>
          </w:tcPr>
          <w:p w14:paraId="48D95732" w14:textId="77777777" w:rsidR="006D6418" w:rsidRPr="00034091" w:rsidRDefault="006D6418" w:rsidP="00CD6A55">
            <w:pPr>
              <w:spacing w:after="0" w:line="240" w:lineRule="auto"/>
              <w:jc w:val="center"/>
              <w:rPr>
                <w:rFonts w:cs="Times New Roman"/>
                <w:bCs/>
                <w:sz w:val="20"/>
                <w:szCs w:val="20"/>
              </w:rPr>
            </w:pPr>
            <w:r w:rsidRPr="00034091">
              <w:rPr>
                <w:rFonts w:cs="Times New Roman"/>
                <w:bCs/>
                <w:sz w:val="20"/>
                <w:szCs w:val="20"/>
              </w:rPr>
              <w:t>6</w:t>
            </w:r>
          </w:p>
        </w:tc>
        <w:tc>
          <w:tcPr>
            <w:tcW w:w="2126" w:type="dxa"/>
            <w:noWrap/>
            <w:hideMark/>
          </w:tcPr>
          <w:p w14:paraId="54F2ECD2" w14:textId="77777777" w:rsidR="006D6418" w:rsidRPr="00034091" w:rsidRDefault="006D6418" w:rsidP="00CD6A55">
            <w:pPr>
              <w:spacing w:after="0" w:line="240" w:lineRule="auto"/>
              <w:jc w:val="center"/>
              <w:rPr>
                <w:rFonts w:cs="Times New Roman"/>
                <w:bCs/>
                <w:sz w:val="20"/>
                <w:szCs w:val="20"/>
              </w:rPr>
            </w:pPr>
            <w:r w:rsidRPr="00034091">
              <w:rPr>
                <w:rFonts w:cs="Times New Roman"/>
                <w:bCs/>
                <w:sz w:val="20"/>
                <w:szCs w:val="20"/>
              </w:rPr>
              <w:t>14%</w:t>
            </w:r>
          </w:p>
        </w:tc>
      </w:tr>
      <w:tr w:rsidR="006D6418" w:rsidRPr="00332DAC" w14:paraId="06C584D6" w14:textId="77777777" w:rsidTr="000300EA">
        <w:trPr>
          <w:trHeight w:val="250"/>
        </w:trPr>
        <w:tc>
          <w:tcPr>
            <w:tcW w:w="3397" w:type="dxa"/>
            <w:noWrap/>
            <w:hideMark/>
          </w:tcPr>
          <w:p w14:paraId="2F0C659E" w14:textId="17367FC7" w:rsidR="006D6418" w:rsidRPr="00034091" w:rsidRDefault="006C544B" w:rsidP="00CD6A55">
            <w:pPr>
              <w:spacing w:after="0" w:line="240" w:lineRule="auto"/>
              <w:jc w:val="both"/>
              <w:rPr>
                <w:rFonts w:cs="Times New Roman"/>
                <w:bCs/>
                <w:sz w:val="20"/>
                <w:szCs w:val="20"/>
              </w:rPr>
            </w:pPr>
            <w:r>
              <w:rPr>
                <w:rFonts w:cs="Times New Roman"/>
                <w:bCs/>
                <w:sz w:val="20"/>
                <w:szCs w:val="20"/>
              </w:rPr>
              <w:t>S1</w:t>
            </w:r>
          </w:p>
        </w:tc>
        <w:tc>
          <w:tcPr>
            <w:tcW w:w="2131" w:type="dxa"/>
            <w:noWrap/>
            <w:hideMark/>
          </w:tcPr>
          <w:p w14:paraId="09A31ED7" w14:textId="77777777" w:rsidR="006D6418" w:rsidRPr="00034091" w:rsidRDefault="006D6418" w:rsidP="00CD6A55">
            <w:pPr>
              <w:spacing w:after="0" w:line="240" w:lineRule="auto"/>
              <w:jc w:val="center"/>
              <w:rPr>
                <w:rFonts w:cs="Times New Roman"/>
                <w:bCs/>
                <w:sz w:val="20"/>
                <w:szCs w:val="20"/>
              </w:rPr>
            </w:pPr>
            <w:r w:rsidRPr="00034091">
              <w:rPr>
                <w:rFonts w:cs="Times New Roman"/>
                <w:bCs/>
                <w:sz w:val="20"/>
                <w:szCs w:val="20"/>
              </w:rPr>
              <w:t>24</w:t>
            </w:r>
          </w:p>
        </w:tc>
        <w:tc>
          <w:tcPr>
            <w:tcW w:w="2126" w:type="dxa"/>
            <w:noWrap/>
            <w:hideMark/>
          </w:tcPr>
          <w:p w14:paraId="51E2D9AC" w14:textId="77777777" w:rsidR="006D6418" w:rsidRPr="00034091" w:rsidRDefault="006D6418" w:rsidP="00CD6A55">
            <w:pPr>
              <w:spacing w:after="0" w:line="240" w:lineRule="auto"/>
              <w:jc w:val="center"/>
              <w:rPr>
                <w:rFonts w:cs="Times New Roman"/>
                <w:bCs/>
                <w:sz w:val="20"/>
                <w:szCs w:val="20"/>
              </w:rPr>
            </w:pPr>
            <w:r w:rsidRPr="00034091">
              <w:rPr>
                <w:rFonts w:cs="Times New Roman"/>
                <w:bCs/>
                <w:sz w:val="20"/>
                <w:szCs w:val="20"/>
              </w:rPr>
              <w:t>57%</w:t>
            </w:r>
          </w:p>
        </w:tc>
      </w:tr>
      <w:tr w:rsidR="006D6418" w:rsidRPr="00332DAC" w14:paraId="11ABA1D8" w14:textId="77777777" w:rsidTr="000300EA">
        <w:trPr>
          <w:trHeight w:val="250"/>
        </w:trPr>
        <w:tc>
          <w:tcPr>
            <w:tcW w:w="3397" w:type="dxa"/>
            <w:noWrap/>
            <w:hideMark/>
          </w:tcPr>
          <w:p w14:paraId="6285C80D" w14:textId="77777777" w:rsidR="006D6418" w:rsidRPr="00034091" w:rsidRDefault="006D6418" w:rsidP="00CD6A55">
            <w:pPr>
              <w:spacing w:after="0" w:line="240" w:lineRule="auto"/>
              <w:jc w:val="both"/>
              <w:rPr>
                <w:rFonts w:cs="Times New Roman"/>
                <w:bCs/>
                <w:sz w:val="20"/>
                <w:szCs w:val="20"/>
              </w:rPr>
            </w:pPr>
            <w:r w:rsidRPr="00034091">
              <w:rPr>
                <w:rFonts w:cs="Times New Roman"/>
                <w:bCs/>
                <w:sz w:val="20"/>
                <w:szCs w:val="20"/>
              </w:rPr>
              <w:t>S2</w:t>
            </w:r>
          </w:p>
        </w:tc>
        <w:tc>
          <w:tcPr>
            <w:tcW w:w="2131" w:type="dxa"/>
            <w:noWrap/>
            <w:hideMark/>
          </w:tcPr>
          <w:p w14:paraId="41589169" w14:textId="77777777" w:rsidR="006D6418" w:rsidRPr="00034091" w:rsidRDefault="006D6418" w:rsidP="00CD6A55">
            <w:pPr>
              <w:spacing w:after="0" w:line="240" w:lineRule="auto"/>
              <w:jc w:val="center"/>
              <w:rPr>
                <w:rFonts w:cs="Times New Roman"/>
                <w:bCs/>
                <w:sz w:val="20"/>
                <w:szCs w:val="20"/>
              </w:rPr>
            </w:pPr>
            <w:r w:rsidRPr="00034091">
              <w:rPr>
                <w:rFonts w:cs="Times New Roman"/>
                <w:bCs/>
                <w:sz w:val="20"/>
                <w:szCs w:val="20"/>
              </w:rPr>
              <w:t>12</w:t>
            </w:r>
          </w:p>
        </w:tc>
        <w:tc>
          <w:tcPr>
            <w:tcW w:w="2126" w:type="dxa"/>
            <w:noWrap/>
            <w:hideMark/>
          </w:tcPr>
          <w:p w14:paraId="7DCF3831" w14:textId="77777777" w:rsidR="006D6418" w:rsidRPr="00034091" w:rsidRDefault="006D6418" w:rsidP="00CD6A55">
            <w:pPr>
              <w:spacing w:after="0" w:line="240" w:lineRule="auto"/>
              <w:jc w:val="center"/>
              <w:rPr>
                <w:rFonts w:cs="Times New Roman"/>
                <w:bCs/>
                <w:sz w:val="20"/>
                <w:szCs w:val="20"/>
              </w:rPr>
            </w:pPr>
            <w:r w:rsidRPr="00034091">
              <w:rPr>
                <w:rFonts w:cs="Times New Roman"/>
                <w:bCs/>
                <w:sz w:val="20"/>
                <w:szCs w:val="20"/>
              </w:rPr>
              <w:t>29%</w:t>
            </w:r>
          </w:p>
        </w:tc>
      </w:tr>
      <w:tr w:rsidR="006D6418" w:rsidRPr="00332DAC" w14:paraId="5BC911A4" w14:textId="77777777" w:rsidTr="000300EA">
        <w:trPr>
          <w:trHeight w:val="240"/>
        </w:trPr>
        <w:tc>
          <w:tcPr>
            <w:tcW w:w="3397" w:type="dxa"/>
            <w:noWrap/>
            <w:hideMark/>
          </w:tcPr>
          <w:p w14:paraId="006CA0A2" w14:textId="77777777" w:rsidR="006D6418" w:rsidRPr="00034091" w:rsidRDefault="006D6418" w:rsidP="00CD6A55">
            <w:pPr>
              <w:spacing w:after="0" w:line="240" w:lineRule="auto"/>
              <w:jc w:val="center"/>
              <w:rPr>
                <w:rFonts w:cs="Times New Roman"/>
                <w:b/>
                <w:bCs/>
                <w:sz w:val="20"/>
                <w:szCs w:val="20"/>
              </w:rPr>
            </w:pPr>
            <w:r w:rsidRPr="00034091">
              <w:rPr>
                <w:rFonts w:cs="Times New Roman"/>
                <w:b/>
                <w:bCs/>
                <w:sz w:val="20"/>
                <w:szCs w:val="20"/>
              </w:rPr>
              <w:t>Total</w:t>
            </w:r>
          </w:p>
        </w:tc>
        <w:tc>
          <w:tcPr>
            <w:tcW w:w="2131" w:type="dxa"/>
            <w:noWrap/>
            <w:hideMark/>
          </w:tcPr>
          <w:p w14:paraId="625B0D10" w14:textId="77777777" w:rsidR="006D6418" w:rsidRPr="00034091" w:rsidRDefault="006D6418" w:rsidP="00CD6A55">
            <w:pPr>
              <w:spacing w:after="0" w:line="240" w:lineRule="auto"/>
              <w:jc w:val="center"/>
              <w:rPr>
                <w:rFonts w:cs="Times New Roman"/>
                <w:b/>
                <w:bCs/>
                <w:sz w:val="20"/>
                <w:szCs w:val="20"/>
              </w:rPr>
            </w:pPr>
            <w:r w:rsidRPr="00034091">
              <w:rPr>
                <w:rFonts w:cs="Times New Roman"/>
                <w:b/>
                <w:bCs/>
                <w:sz w:val="20"/>
                <w:szCs w:val="20"/>
              </w:rPr>
              <w:t>42</w:t>
            </w:r>
          </w:p>
        </w:tc>
        <w:tc>
          <w:tcPr>
            <w:tcW w:w="2126" w:type="dxa"/>
            <w:noWrap/>
            <w:hideMark/>
          </w:tcPr>
          <w:p w14:paraId="5A111114" w14:textId="77777777" w:rsidR="006D6418" w:rsidRPr="00034091" w:rsidRDefault="006D6418" w:rsidP="00CD6A55">
            <w:pPr>
              <w:spacing w:after="0" w:line="240" w:lineRule="auto"/>
              <w:jc w:val="center"/>
              <w:rPr>
                <w:rFonts w:cs="Times New Roman"/>
                <w:b/>
                <w:bCs/>
                <w:sz w:val="20"/>
                <w:szCs w:val="20"/>
              </w:rPr>
            </w:pPr>
            <w:r w:rsidRPr="00034091">
              <w:rPr>
                <w:rFonts w:cs="Times New Roman"/>
                <w:b/>
                <w:bCs/>
                <w:sz w:val="20"/>
                <w:szCs w:val="20"/>
              </w:rPr>
              <w:t>100%</w:t>
            </w:r>
          </w:p>
        </w:tc>
      </w:tr>
    </w:tbl>
    <w:p w14:paraId="4BB6B790" w14:textId="2D608D9A" w:rsidR="006D6418" w:rsidRPr="004D6E43" w:rsidRDefault="00956B6F" w:rsidP="00956B6F">
      <w:pPr>
        <w:spacing w:line="360" w:lineRule="auto"/>
        <w:jc w:val="both"/>
        <w:rPr>
          <w:rFonts w:cs="Times New Roman"/>
          <w:bCs/>
          <w:i/>
          <w:sz w:val="20"/>
          <w:szCs w:val="20"/>
        </w:rPr>
      </w:pPr>
      <w:r>
        <w:rPr>
          <w:rFonts w:cs="Times New Roman"/>
          <w:bCs/>
          <w:i/>
          <w:sz w:val="20"/>
          <w:szCs w:val="20"/>
        </w:rPr>
        <w:t xml:space="preserve">     </w:t>
      </w:r>
      <w:r w:rsidR="004917BA">
        <w:rPr>
          <w:rFonts w:cs="Times New Roman"/>
          <w:bCs/>
          <w:i/>
          <w:sz w:val="20"/>
          <w:szCs w:val="20"/>
        </w:rPr>
        <w:t>Source:</w:t>
      </w:r>
      <w:r w:rsidR="006D6418" w:rsidRPr="004D6E43">
        <w:rPr>
          <w:rFonts w:cs="Times New Roman"/>
          <w:bCs/>
          <w:i/>
          <w:sz w:val="20"/>
          <w:szCs w:val="20"/>
        </w:rPr>
        <w:t xml:space="preserve"> Data </w:t>
      </w:r>
      <w:r w:rsidR="003F17FA">
        <w:rPr>
          <w:rFonts w:cs="Times New Roman"/>
          <w:bCs/>
          <w:i/>
          <w:sz w:val="20"/>
          <w:szCs w:val="20"/>
        </w:rPr>
        <w:t>processed</w:t>
      </w:r>
      <w:r w:rsidR="006D6418" w:rsidRPr="004D6E43">
        <w:rPr>
          <w:rFonts w:cs="Times New Roman"/>
          <w:bCs/>
          <w:i/>
          <w:sz w:val="20"/>
          <w:szCs w:val="20"/>
        </w:rPr>
        <w:t>, 2025</w:t>
      </w:r>
    </w:p>
    <w:p w14:paraId="7608B15A" w14:textId="4A968F36" w:rsidR="006D6418" w:rsidRPr="00BF642D" w:rsidRDefault="003F17FA" w:rsidP="0096769D">
      <w:pPr>
        <w:spacing w:line="480" w:lineRule="auto"/>
        <w:ind w:left="284" w:firstLine="436"/>
        <w:jc w:val="both"/>
        <w:rPr>
          <w:rFonts w:cs="Times New Roman"/>
          <w:bCs/>
          <w:szCs w:val="24"/>
        </w:rPr>
      </w:pPr>
      <w:r>
        <w:rPr>
          <w:rFonts w:cs="Times New Roman"/>
          <w:bCs/>
          <w:szCs w:val="24"/>
        </w:rPr>
        <w:lastRenderedPageBreak/>
        <w:t>Based on the data in table 4.3, it shows that the respondent’s education background are divided into 6 people (14%) with a diploma, 24 people (57%) with a bachelor’s degree, and 12 people (29%) with a master’s degree</w:t>
      </w:r>
      <w:r w:rsidR="006D6418">
        <w:rPr>
          <w:rFonts w:cs="Times New Roman"/>
          <w:bCs/>
          <w:szCs w:val="24"/>
        </w:rPr>
        <w:t>.</w:t>
      </w:r>
      <w:r>
        <w:rPr>
          <w:rFonts w:cs="Times New Roman"/>
          <w:bCs/>
          <w:szCs w:val="24"/>
        </w:rPr>
        <w:t xml:space="preserve"> The respondents in this research were dominated by S1, numbering 24 people or 57%. This shows that the majority of this jobs in supervision or auditing require an educational background that is adequate for understanding the audit process, risk management, and governance. Therefore, the quality of the answers provided </w:t>
      </w:r>
      <w:r w:rsidR="00CA7868">
        <w:rPr>
          <w:rFonts w:cs="Times New Roman"/>
          <w:bCs/>
          <w:szCs w:val="24"/>
        </w:rPr>
        <w:t xml:space="preserve">could be assumed to be good and in line with the demands of professionalism in the field of supervision. </w:t>
      </w:r>
    </w:p>
    <w:p w14:paraId="4688B691" w14:textId="7980BA2B" w:rsidR="006D6418" w:rsidRPr="00B77464" w:rsidRDefault="006C544B" w:rsidP="0096769D">
      <w:pPr>
        <w:pStyle w:val="Heading4"/>
        <w:numPr>
          <w:ilvl w:val="0"/>
          <w:numId w:val="28"/>
        </w:numPr>
        <w:spacing w:line="480" w:lineRule="auto"/>
      </w:pPr>
      <w:r>
        <w:t>Age</w:t>
      </w:r>
    </w:p>
    <w:p w14:paraId="05D0AFAC" w14:textId="491D9B6F" w:rsidR="006D6418" w:rsidRDefault="003F17FA" w:rsidP="00CD6A55">
      <w:pPr>
        <w:spacing w:after="0" w:line="480" w:lineRule="auto"/>
        <w:ind w:left="360" w:firstLine="360"/>
        <w:jc w:val="both"/>
        <w:rPr>
          <w:rFonts w:cs="Times New Roman"/>
          <w:bCs/>
          <w:szCs w:val="24"/>
        </w:rPr>
      </w:pPr>
      <w:r w:rsidRPr="003F17FA">
        <w:rPr>
          <w:rFonts w:cs="Times New Roman"/>
          <w:bCs/>
          <w:szCs w:val="24"/>
        </w:rPr>
        <w:t xml:space="preserve">The respondent characteristics based on their </w:t>
      </w:r>
      <w:r w:rsidR="000A7D0C">
        <w:rPr>
          <w:rFonts w:cs="Times New Roman"/>
          <w:bCs/>
          <w:szCs w:val="24"/>
        </w:rPr>
        <w:t>age</w:t>
      </w:r>
      <w:r>
        <w:rPr>
          <w:rFonts w:cs="Times New Roman"/>
          <w:bCs/>
          <w:szCs w:val="24"/>
        </w:rPr>
        <w:t xml:space="preserve"> as follows</w:t>
      </w:r>
      <w:r w:rsidR="006D6418" w:rsidRPr="00B77464">
        <w:rPr>
          <w:rFonts w:cs="Times New Roman"/>
          <w:bCs/>
          <w:szCs w:val="24"/>
        </w:rPr>
        <w:t xml:space="preserve">: </w:t>
      </w:r>
    </w:p>
    <w:p w14:paraId="31F0088A" w14:textId="18BAB8D0" w:rsidR="006D6418" w:rsidRPr="00B67B59" w:rsidRDefault="00B67B59" w:rsidP="00B67B59">
      <w:pPr>
        <w:pStyle w:val="Caption"/>
        <w:keepNext/>
        <w:ind w:left="426"/>
      </w:pPr>
      <w:bookmarkStart w:id="278" w:name="_Toc213256125"/>
      <w:bookmarkStart w:id="279" w:name="_Toc226367762"/>
      <w:r>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4</w:t>
      </w:r>
      <w:r w:rsidRPr="00B67B59">
        <w:rPr>
          <w:b/>
          <w:i w:val="0"/>
          <w:color w:val="auto"/>
          <w:sz w:val="22"/>
          <w:szCs w:val="22"/>
        </w:rPr>
        <w:fldChar w:fldCharType="end"/>
      </w:r>
      <w:r w:rsidR="00E12ED6">
        <w:rPr>
          <w:b/>
          <w:i w:val="0"/>
          <w:color w:val="000000" w:themeColor="text1"/>
          <w:sz w:val="22"/>
          <w:szCs w:val="22"/>
        </w:rPr>
        <w:t xml:space="preserve"> </w:t>
      </w:r>
      <w:bookmarkEnd w:id="278"/>
      <w:r w:rsidR="003F17FA">
        <w:rPr>
          <w:rFonts w:cs="Times New Roman"/>
          <w:b/>
          <w:bCs/>
          <w:i w:val="0"/>
          <w:color w:val="000000" w:themeColor="text1"/>
          <w:sz w:val="22"/>
          <w:szCs w:val="22"/>
        </w:rPr>
        <w:t>Statistical Analysis by Age</w:t>
      </w:r>
      <w:bookmarkEnd w:id="279"/>
    </w:p>
    <w:tbl>
      <w:tblPr>
        <w:tblW w:w="751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131"/>
        <w:gridCol w:w="1984"/>
      </w:tblGrid>
      <w:tr w:rsidR="006D6418" w:rsidRPr="004D6E43" w14:paraId="1D343AC4" w14:textId="77777777" w:rsidTr="000300EA">
        <w:trPr>
          <w:trHeight w:val="260"/>
        </w:trPr>
        <w:tc>
          <w:tcPr>
            <w:tcW w:w="3397" w:type="dxa"/>
            <w:noWrap/>
            <w:hideMark/>
          </w:tcPr>
          <w:p w14:paraId="608472AB" w14:textId="02AB0D04" w:rsidR="006D6418" w:rsidRPr="004D6E43" w:rsidRDefault="00CA7868" w:rsidP="005F4CAB">
            <w:pPr>
              <w:spacing w:after="0" w:line="240" w:lineRule="auto"/>
              <w:jc w:val="center"/>
              <w:rPr>
                <w:rFonts w:cs="Times New Roman"/>
                <w:b/>
                <w:bCs/>
                <w:sz w:val="20"/>
                <w:szCs w:val="20"/>
              </w:rPr>
            </w:pPr>
            <w:r>
              <w:rPr>
                <w:rFonts w:cs="Times New Roman"/>
                <w:b/>
                <w:bCs/>
                <w:sz w:val="20"/>
                <w:szCs w:val="20"/>
              </w:rPr>
              <w:t>Age</w:t>
            </w:r>
          </w:p>
        </w:tc>
        <w:tc>
          <w:tcPr>
            <w:tcW w:w="2131" w:type="dxa"/>
            <w:noWrap/>
            <w:hideMark/>
          </w:tcPr>
          <w:p w14:paraId="542FF079" w14:textId="6DFB2F14" w:rsidR="006D6418" w:rsidRPr="004D6E43" w:rsidRDefault="006C544B" w:rsidP="005F4CAB">
            <w:pPr>
              <w:spacing w:after="0" w:line="240" w:lineRule="auto"/>
              <w:jc w:val="center"/>
              <w:rPr>
                <w:rFonts w:cs="Times New Roman"/>
                <w:b/>
                <w:bCs/>
                <w:sz w:val="20"/>
                <w:szCs w:val="20"/>
              </w:rPr>
            </w:pPr>
            <w:r>
              <w:rPr>
                <w:rFonts w:cs="Times New Roman"/>
                <w:b/>
                <w:bCs/>
                <w:sz w:val="20"/>
                <w:szCs w:val="20"/>
              </w:rPr>
              <w:t>Total</w:t>
            </w:r>
          </w:p>
        </w:tc>
        <w:tc>
          <w:tcPr>
            <w:tcW w:w="1984" w:type="dxa"/>
            <w:noWrap/>
            <w:hideMark/>
          </w:tcPr>
          <w:p w14:paraId="4E293071" w14:textId="00CAC158" w:rsidR="006D6418" w:rsidRPr="004D6E43" w:rsidRDefault="006C544B" w:rsidP="005F4CAB">
            <w:pPr>
              <w:spacing w:after="0" w:line="240" w:lineRule="auto"/>
              <w:jc w:val="center"/>
              <w:rPr>
                <w:rFonts w:cs="Times New Roman"/>
                <w:b/>
                <w:bCs/>
                <w:sz w:val="20"/>
                <w:szCs w:val="20"/>
              </w:rPr>
            </w:pPr>
            <w:r>
              <w:rPr>
                <w:rFonts w:cs="Times New Roman"/>
                <w:b/>
                <w:bCs/>
                <w:sz w:val="20"/>
                <w:szCs w:val="20"/>
              </w:rPr>
              <w:t>Percentage</w:t>
            </w:r>
          </w:p>
        </w:tc>
      </w:tr>
      <w:tr w:rsidR="006D6418" w:rsidRPr="004D6E43" w14:paraId="0F1544E2" w14:textId="77777777" w:rsidTr="000300EA">
        <w:trPr>
          <w:trHeight w:val="250"/>
        </w:trPr>
        <w:tc>
          <w:tcPr>
            <w:tcW w:w="3397" w:type="dxa"/>
            <w:noWrap/>
            <w:hideMark/>
          </w:tcPr>
          <w:p w14:paraId="77BF3144" w14:textId="7C27B969" w:rsidR="006D6418" w:rsidRPr="004D6E43" w:rsidRDefault="006D6418" w:rsidP="006C544B">
            <w:pPr>
              <w:spacing w:after="0" w:line="240" w:lineRule="auto"/>
              <w:jc w:val="both"/>
              <w:rPr>
                <w:rFonts w:cs="Times New Roman"/>
                <w:bCs/>
                <w:sz w:val="20"/>
                <w:szCs w:val="20"/>
              </w:rPr>
            </w:pPr>
            <w:r w:rsidRPr="004D6E43">
              <w:rPr>
                <w:rFonts w:cs="Times New Roman"/>
                <w:bCs/>
                <w:sz w:val="20"/>
                <w:szCs w:val="20"/>
              </w:rPr>
              <w:t xml:space="preserve">&lt; 25 </w:t>
            </w:r>
            <w:r w:rsidR="006C544B">
              <w:rPr>
                <w:rFonts w:cs="Times New Roman"/>
                <w:bCs/>
                <w:sz w:val="20"/>
                <w:szCs w:val="20"/>
              </w:rPr>
              <w:t>years</w:t>
            </w:r>
            <w:r w:rsidRPr="004D6E43">
              <w:rPr>
                <w:rFonts w:cs="Times New Roman"/>
                <w:bCs/>
                <w:sz w:val="20"/>
                <w:szCs w:val="20"/>
              </w:rPr>
              <w:t xml:space="preserve"> </w:t>
            </w:r>
          </w:p>
        </w:tc>
        <w:tc>
          <w:tcPr>
            <w:tcW w:w="2131" w:type="dxa"/>
            <w:noWrap/>
            <w:hideMark/>
          </w:tcPr>
          <w:p w14:paraId="7CD1E327"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10</w:t>
            </w:r>
          </w:p>
        </w:tc>
        <w:tc>
          <w:tcPr>
            <w:tcW w:w="1984" w:type="dxa"/>
            <w:noWrap/>
            <w:hideMark/>
          </w:tcPr>
          <w:p w14:paraId="1B044D46"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24%</w:t>
            </w:r>
          </w:p>
        </w:tc>
      </w:tr>
      <w:tr w:rsidR="006D6418" w:rsidRPr="004D6E43" w14:paraId="37A6B9F1" w14:textId="77777777" w:rsidTr="000300EA">
        <w:trPr>
          <w:trHeight w:val="250"/>
        </w:trPr>
        <w:tc>
          <w:tcPr>
            <w:tcW w:w="3397" w:type="dxa"/>
            <w:noWrap/>
            <w:hideMark/>
          </w:tcPr>
          <w:p w14:paraId="3E004C65" w14:textId="3A327651" w:rsidR="006D6418" w:rsidRPr="004D6E43" w:rsidRDefault="006D6418" w:rsidP="006C544B">
            <w:pPr>
              <w:spacing w:after="0" w:line="240" w:lineRule="auto"/>
              <w:jc w:val="both"/>
              <w:rPr>
                <w:rFonts w:cs="Times New Roman"/>
                <w:bCs/>
                <w:sz w:val="20"/>
                <w:szCs w:val="20"/>
              </w:rPr>
            </w:pPr>
            <w:r w:rsidRPr="004D6E43">
              <w:rPr>
                <w:rFonts w:cs="Times New Roman"/>
                <w:bCs/>
                <w:sz w:val="20"/>
                <w:szCs w:val="20"/>
              </w:rPr>
              <w:t xml:space="preserve">26 - 35 </w:t>
            </w:r>
            <w:r w:rsidR="006C544B">
              <w:rPr>
                <w:rFonts w:cs="Times New Roman"/>
                <w:bCs/>
                <w:sz w:val="20"/>
                <w:szCs w:val="20"/>
              </w:rPr>
              <w:t>years</w:t>
            </w:r>
            <w:r w:rsidRPr="004D6E43">
              <w:rPr>
                <w:rFonts w:cs="Times New Roman"/>
                <w:bCs/>
                <w:sz w:val="20"/>
                <w:szCs w:val="20"/>
              </w:rPr>
              <w:t xml:space="preserve"> </w:t>
            </w:r>
          </w:p>
        </w:tc>
        <w:tc>
          <w:tcPr>
            <w:tcW w:w="2131" w:type="dxa"/>
            <w:noWrap/>
            <w:hideMark/>
          </w:tcPr>
          <w:p w14:paraId="2C7FA4AC"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9</w:t>
            </w:r>
          </w:p>
        </w:tc>
        <w:tc>
          <w:tcPr>
            <w:tcW w:w="1984" w:type="dxa"/>
            <w:noWrap/>
            <w:hideMark/>
          </w:tcPr>
          <w:p w14:paraId="37DD1621"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21%</w:t>
            </w:r>
          </w:p>
        </w:tc>
      </w:tr>
      <w:tr w:rsidR="006D6418" w:rsidRPr="004D6E43" w14:paraId="3201068D" w14:textId="77777777" w:rsidTr="000300EA">
        <w:trPr>
          <w:trHeight w:val="250"/>
        </w:trPr>
        <w:tc>
          <w:tcPr>
            <w:tcW w:w="3397" w:type="dxa"/>
            <w:noWrap/>
            <w:hideMark/>
          </w:tcPr>
          <w:p w14:paraId="1238371C" w14:textId="74FC6707" w:rsidR="006D6418" w:rsidRPr="004D6E43" w:rsidRDefault="006D6418" w:rsidP="006C544B">
            <w:pPr>
              <w:spacing w:after="0" w:line="240" w:lineRule="auto"/>
              <w:jc w:val="both"/>
              <w:rPr>
                <w:rFonts w:cs="Times New Roman"/>
                <w:bCs/>
                <w:sz w:val="20"/>
                <w:szCs w:val="20"/>
              </w:rPr>
            </w:pPr>
            <w:r w:rsidRPr="004D6E43">
              <w:rPr>
                <w:rFonts w:cs="Times New Roman"/>
                <w:bCs/>
                <w:sz w:val="20"/>
                <w:szCs w:val="20"/>
              </w:rPr>
              <w:t xml:space="preserve">&gt; 36 </w:t>
            </w:r>
            <w:r w:rsidR="006C544B">
              <w:rPr>
                <w:rFonts w:cs="Times New Roman"/>
                <w:bCs/>
                <w:sz w:val="20"/>
                <w:szCs w:val="20"/>
              </w:rPr>
              <w:t>years</w:t>
            </w:r>
            <w:r w:rsidRPr="004D6E43">
              <w:rPr>
                <w:rFonts w:cs="Times New Roman"/>
                <w:bCs/>
                <w:sz w:val="20"/>
                <w:szCs w:val="20"/>
              </w:rPr>
              <w:t xml:space="preserve"> </w:t>
            </w:r>
          </w:p>
        </w:tc>
        <w:tc>
          <w:tcPr>
            <w:tcW w:w="2131" w:type="dxa"/>
            <w:noWrap/>
            <w:hideMark/>
          </w:tcPr>
          <w:p w14:paraId="11A6D782"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23</w:t>
            </w:r>
          </w:p>
        </w:tc>
        <w:tc>
          <w:tcPr>
            <w:tcW w:w="1984" w:type="dxa"/>
            <w:noWrap/>
            <w:hideMark/>
          </w:tcPr>
          <w:p w14:paraId="48A661C1"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55%</w:t>
            </w:r>
          </w:p>
        </w:tc>
      </w:tr>
      <w:tr w:rsidR="006D6418" w:rsidRPr="004D6E43" w14:paraId="5203258F" w14:textId="77777777" w:rsidTr="000300EA">
        <w:trPr>
          <w:trHeight w:val="260"/>
        </w:trPr>
        <w:tc>
          <w:tcPr>
            <w:tcW w:w="3397" w:type="dxa"/>
            <w:noWrap/>
            <w:hideMark/>
          </w:tcPr>
          <w:p w14:paraId="6C65161A" w14:textId="77777777" w:rsidR="006D6418" w:rsidRPr="004D6E43" w:rsidRDefault="006D6418" w:rsidP="005F4CAB">
            <w:pPr>
              <w:spacing w:after="0" w:line="240" w:lineRule="auto"/>
              <w:jc w:val="center"/>
              <w:rPr>
                <w:rFonts w:cs="Times New Roman"/>
                <w:b/>
                <w:bCs/>
                <w:sz w:val="20"/>
                <w:szCs w:val="20"/>
              </w:rPr>
            </w:pPr>
            <w:r w:rsidRPr="004D6E43">
              <w:rPr>
                <w:rFonts w:cs="Times New Roman"/>
                <w:b/>
                <w:bCs/>
                <w:sz w:val="20"/>
                <w:szCs w:val="20"/>
              </w:rPr>
              <w:t>Total</w:t>
            </w:r>
          </w:p>
        </w:tc>
        <w:tc>
          <w:tcPr>
            <w:tcW w:w="2131" w:type="dxa"/>
            <w:noWrap/>
            <w:hideMark/>
          </w:tcPr>
          <w:p w14:paraId="7D0DDD33" w14:textId="77777777" w:rsidR="006D6418" w:rsidRPr="004D6E43" w:rsidRDefault="006D6418" w:rsidP="005F4CAB">
            <w:pPr>
              <w:spacing w:after="0" w:line="240" w:lineRule="auto"/>
              <w:jc w:val="center"/>
              <w:rPr>
                <w:rFonts w:cs="Times New Roman"/>
                <w:b/>
                <w:bCs/>
                <w:sz w:val="20"/>
                <w:szCs w:val="20"/>
              </w:rPr>
            </w:pPr>
            <w:r w:rsidRPr="004D6E43">
              <w:rPr>
                <w:rFonts w:cs="Times New Roman"/>
                <w:b/>
                <w:bCs/>
                <w:sz w:val="20"/>
                <w:szCs w:val="20"/>
              </w:rPr>
              <w:t>42</w:t>
            </w:r>
          </w:p>
        </w:tc>
        <w:tc>
          <w:tcPr>
            <w:tcW w:w="1984" w:type="dxa"/>
            <w:noWrap/>
            <w:hideMark/>
          </w:tcPr>
          <w:p w14:paraId="17EBF42D" w14:textId="77777777" w:rsidR="006D6418" w:rsidRPr="004D6E43" w:rsidRDefault="006D6418" w:rsidP="005F4CAB">
            <w:pPr>
              <w:spacing w:after="0" w:line="240" w:lineRule="auto"/>
              <w:jc w:val="center"/>
              <w:rPr>
                <w:rFonts w:cs="Times New Roman"/>
                <w:b/>
                <w:bCs/>
                <w:sz w:val="20"/>
                <w:szCs w:val="20"/>
              </w:rPr>
            </w:pPr>
            <w:r w:rsidRPr="004D6E43">
              <w:rPr>
                <w:rFonts w:cs="Times New Roman"/>
                <w:b/>
                <w:bCs/>
                <w:sz w:val="20"/>
                <w:szCs w:val="20"/>
              </w:rPr>
              <w:t>100%</w:t>
            </w:r>
          </w:p>
        </w:tc>
      </w:tr>
    </w:tbl>
    <w:p w14:paraId="5DC4B62A" w14:textId="654FB98E" w:rsidR="006D6418" w:rsidRPr="004D6E43" w:rsidRDefault="004917BA" w:rsidP="00956B6F">
      <w:pPr>
        <w:spacing w:line="360" w:lineRule="auto"/>
        <w:ind w:left="426"/>
        <w:jc w:val="both"/>
        <w:rPr>
          <w:rFonts w:cs="Times New Roman"/>
          <w:bCs/>
          <w:i/>
          <w:sz w:val="20"/>
          <w:szCs w:val="20"/>
        </w:rPr>
      </w:pPr>
      <w:r>
        <w:rPr>
          <w:rFonts w:cs="Times New Roman"/>
          <w:bCs/>
          <w:i/>
          <w:sz w:val="20"/>
          <w:szCs w:val="20"/>
        </w:rPr>
        <w:t>Source:</w:t>
      </w:r>
      <w:r w:rsidR="006D6418">
        <w:rPr>
          <w:rFonts w:cs="Times New Roman"/>
          <w:bCs/>
          <w:i/>
          <w:sz w:val="20"/>
          <w:szCs w:val="20"/>
        </w:rPr>
        <w:t xml:space="preserve"> Data</w:t>
      </w:r>
      <w:r w:rsidR="006D6418" w:rsidRPr="004D6E43">
        <w:rPr>
          <w:rFonts w:cs="Times New Roman"/>
          <w:bCs/>
          <w:i/>
          <w:sz w:val="20"/>
          <w:szCs w:val="20"/>
        </w:rPr>
        <w:t xml:space="preserve"> </w:t>
      </w:r>
      <w:r w:rsidR="006C544B">
        <w:rPr>
          <w:rFonts w:cs="Times New Roman"/>
          <w:bCs/>
          <w:i/>
          <w:sz w:val="20"/>
          <w:szCs w:val="20"/>
        </w:rPr>
        <w:t>processed</w:t>
      </w:r>
      <w:r w:rsidR="006D6418" w:rsidRPr="004D6E43">
        <w:rPr>
          <w:rFonts w:cs="Times New Roman"/>
          <w:bCs/>
          <w:i/>
          <w:sz w:val="20"/>
          <w:szCs w:val="20"/>
        </w:rPr>
        <w:t>, 2025</w:t>
      </w:r>
    </w:p>
    <w:p w14:paraId="798A3402" w14:textId="28360EB2" w:rsidR="005C06FA" w:rsidRDefault="005C06FA" w:rsidP="0096769D">
      <w:pPr>
        <w:spacing w:line="480" w:lineRule="auto"/>
        <w:ind w:left="426" w:firstLine="294"/>
        <w:jc w:val="both"/>
        <w:rPr>
          <w:rFonts w:cs="Times New Roman"/>
          <w:bCs/>
          <w:szCs w:val="24"/>
        </w:rPr>
      </w:pPr>
      <w:r>
        <w:rPr>
          <w:rFonts w:cs="Times New Roman"/>
          <w:bCs/>
          <w:szCs w:val="24"/>
        </w:rPr>
        <w:t xml:space="preserve">Based on the information shown in table 4.4, the age of respondents consisted of 10 people (24%) aged </w:t>
      </w:r>
      <w:r w:rsidR="000A7D0C">
        <w:rPr>
          <w:rFonts w:cs="Times New Roman"/>
          <w:bCs/>
          <w:szCs w:val="24"/>
        </w:rPr>
        <w:t>&lt;</w:t>
      </w:r>
      <w:r>
        <w:rPr>
          <w:rFonts w:cs="Times New Roman"/>
          <w:bCs/>
          <w:szCs w:val="24"/>
        </w:rPr>
        <w:t>25</w:t>
      </w:r>
      <w:r w:rsidR="000A7D0C">
        <w:rPr>
          <w:rFonts w:cs="Times New Roman"/>
          <w:bCs/>
          <w:szCs w:val="24"/>
        </w:rPr>
        <w:t xml:space="preserve"> years</w:t>
      </w:r>
      <w:r>
        <w:rPr>
          <w:rFonts w:cs="Times New Roman"/>
          <w:bCs/>
          <w:szCs w:val="24"/>
        </w:rPr>
        <w:t>, 9 people (21%) aged between 26-3</w:t>
      </w:r>
      <w:r w:rsidR="000A7D0C">
        <w:rPr>
          <w:rFonts w:cs="Times New Roman"/>
          <w:bCs/>
          <w:szCs w:val="24"/>
        </w:rPr>
        <w:t xml:space="preserve"> years </w:t>
      </w:r>
      <w:r>
        <w:rPr>
          <w:rFonts w:cs="Times New Roman"/>
          <w:bCs/>
          <w:szCs w:val="24"/>
        </w:rPr>
        <w:t xml:space="preserve">5, and 23 people (55%) aged </w:t>
      </w:r>
      <w:r w:rsidR="000A7D0C">
        <w:rPr>
          <w:rFonts w:cs="Times New Roman"/>
          <w:bCs/>
          <w:szCs w:val="24"/>
        </w:rPr>
        <w:t>&gt;</w:t>
      </w:r>
      <w:r>
        <w:rPr>
          <w:rFonts w:cs="Times New Roman"/>
          <w:bCs/>
          <w:szCs w:val="24"/>
        </w:rPr>
        <w:t>36</w:t>
      </w:r>
      <w:r w:rsidR="000A7D0C">
        <w:rPr>
          <w:rFonts w:cs="Times New Roman"/>
          <w:bCs/>
          <w:szCs w:val="24"/>
        </w:rPr>
        <w:t xml:space="preserve"> years</w:t>
      </w:r>
      <w:r>
        <w:rPr>
          <w:rFonts w:cs="Times New Roman"/>
          <w:bCs/>
          <w:szCs w:val="24"/>
        </w:rPr>
        <w:t>. The majority of respondents in this research were aged over 36</w:t>
      </w:r>
      <w:r w:rsidR="000A7D0C">
        <w:rPr>
          <w:rFonts w:cs="Times New Roman"/>
          <w:bCs/>
          <w:szCs w:val="24"/>
        </w:rPr>
        <w:t xml:space="preserve"> years</w:t>
      </w:r>
      <w:r>
        <w:rPr>
          <w:rFonts w:cs="Times New Roman"/>
          <w:bCs/>
          <w:szCs w:val="24"/>
        </w:rPr>
        <w:t xml:space="preserve">, with 23 people or 55%. This indicates that the most empployees involved in auditing work are mentally nature, enabling them to work professionally with relatively higher work experience. Their level of maturity and field experience are valuable assets in providing </w:t>
      </w:r>
      <w:r>
        <w:rPr>
          <w:rFonts w:cs="Times New Roman"/>
          <w:bCs/>
          <w:szCs w:val="24"/>
        </w:rPr>
        <w:lastRenderedPageBreak/>
        <w:t xml:space="preserve">objective answers based on field experience in the auditing process and in preventing fraud in the public sector.  </w:t>
      </w:r>
    </w:p>
    <w:p w14:paraId="6ECC4B4D" w14:textId="07733815" w:rsidR="006D6418" w:rsidRPr="00B77464" w:rsidRDefault="000A7D0C" w:rsidP="0096769D">
      <w:pPr>
        <w:pStyle w:val="Heading4"/>
        <w:numPr>
          <w:ilvl w:val="0"/>
          <w:numId w:val="28"/>
        </w:numPr>
        <w:spacing w:line="480" w:lineRule="auto"/>
      </w:pPr>
      <w:r>
        <w:t>Positions</w:t>
      </w:r>
    </w:p>
    <w:p w14:paraId="2E71B073" w14:textId="3C183396" w:rsidR="006D6418" w:rsidRDefault="000A7D0C" w:rsidP="00A30247">
      <w:pPr>
        <w:spacing w:after="0" w:line="480" w:lineRule="auto"/>
        <w:ind w:left="426" w:firstLine="294"/>
        <w:jc w:val="both"/>
        <w:rPr>
          <w:rFonts w:cs="Times New Roman"/>
          <w:bCs/>
          <w:szCs w:val="24"/>
        </w:rPr>
      </w:pPr>
      <w:r>
        <w:rPr>
          <w:rFonts w:cs="Times New Roman"/>
          <w:bCs/>
          <w:szCs w:val="24"/>
        </w:rPr>
        <w:t xml:space="preserve">The respondent characteristic based on the position as follows: </w:t>
      </w:r>
    </w:p>
    <w:p w14:paraId="5A8AFFC5" w14:textId="04CE3286" w:rsidR="006D6418" w:rsidRPr="00B67B59" w:rsidRDefault="00B67B59" w:rsidP="00B67B59">
      <w:pPr>
        <w:pStyle w:val="Caption"/>
        <w:ind w:left="426"/>
        <w:rPr>
          <w:rFonts w:cs="Times New Roman"/>
          <w:b/>
          <w:bCs/>
          <w:i w:val="0"/>
          <w:color w:val="000000" w:themeColor="text1"/>
          <w:sz w:val="22"/>
          <w:szCs w:val="22"/>
        </w:rPr>
      </w:pPr>
      <w:bookmarkStart w:id="280" w:name="_Toc226367763"/>
      <w:r w:rsidRPr="00B67B59">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5</w:t>
      </w:r>
      <w:r w:rsidRPr="00B67B59">
        <w:rPr>
          <w:b/>
          <w:i w:val="0"/>
          <w:color w:val="auto"/>
          <w:sz w:val="22"/>
          <w:szCs w:val="22"/>
        </w:rPr>
        <w:fldChar w:fldCharType="end"/>
      </w:r>
      <w:r>
        <w:rPr>
          <w:b/>
          <w:i w:val="0"/>
          <w:color w:val="auto"/>
          <w:sz w:val="22"/>
          <w:szCs w:val="22"/>
        </w:rPr>
        <w:t xml:space="preserve"> </w:t>
      </w:r>
      <w:r w:rsidR="000A7D0C" w:rsidRPr="00B67B59">
        <w:rPr>
          <w:rFonts w:cs="Times New Roman"/>
          <w:b/>
          <w:bCs/>
          <w:i w:val="0"/>
          <w:color w:val="auto"/>
          <w:sz w:val="22"/>
          <w:szCs w:val="22"/>
        </w:rPr>
        <w:t>Descriptive Statistical Analysis bay Positions</w:t>
      </w:r>
      <w:bookmarkEnd w:id="280"/>
    </w:p>
    <w:tbl>
      <w:tblPr>
        <w:tblW w:w="749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989"/>
        <w:gridCol w:w="1820"/>
      </w:tblGrid>
      <w:tr w:rsidR="006D6418" w:rsidRPr="004D6E43" w14:paraId="48D4D7E8" w14:textId="77777777" w:rsidTr="000300EA">
        <w:trPr>
          <w:trHeight w:val="260"/>
        </w:trPr>
        <w:tc>
          <w:tcPr>
            <w:tcW w:w="3685" w:type="dxa"/>
            <w:noWrap/>
            <w:hideMark/>
          </w:tcPr>
          <w:p w14:paraId="21831A29" w14:textId="6DB793F4" w:rsidR="006D6418" w:rsidRPr="004D6E43" w:rsidRDefault="000A7D0C" w:rsidP="005F4CAB">
            <w:pPr>
              <w:spacing w:after="0" w:line="240" w:lineRule="auto"/>
              <w:jc w:val="center"/>
              <w:rPr>
                <w:rFonts w:cs="Times New Roman"/>
                <w:b/>
                <w:bCs/>
                <w:sz w:val="20"/>
                <w:szCs w:val="20"/>
              </w:rPr>
            </w:pPr>
            <w:r>
              <w:rPr>
                <w:rFonts w:cs="Times New Roman"/>
                <w:b/>
                <w:bCs/>
                <w:sz w:val="20"/>
                <w:szCs w:val="20"/>
              </w:rPr>
              <w:t>Positions</w:t>
            </w:r>
          </w:p>
        </w:tc>
        <w:tc>
          <w:tcPr>
            <w:tcW w:w="1989" w:type="dxa"/>
            <w:noWrap/>
            <w:hideMark/>
          </w:tcPr>
          <w:p w14:paraId="3D8F5875" w14:textId="3947F85F" w:rsidR="006D6418" w:rsidRPr="004D6E43" w:rsidRDefault="000A7D0C" w:rsidP="005F4CAB">
            <w:pPr>
              <w:spacing w:after="0" w:line="240" w:lineRule="auto"/>
              <w:jc w:val="center"/>
              <w:rPr>
                <w:rFonts w:cs="Times New Roman"/>
                <w:b/>
                <w:bCs/>
                <w:sz w:val="20"/>
                <w:szCs w:val="20"/>
              </w:rPr>
            </w:pPr>
            <w:r>
              <w:rPr>
                <w:rFonts w:cs="Times New Roman"/>
                <w:b/>
                <w:bCs/>
                <w:sz w:val="20"/>
                <w:szCs w:val="20"/>
              </w:rPr>
              <w:t>Total</w:t>
            </w:r>
          </w:p>
        </w:tc>
        <w:tc>
          <w:tcPr>
            <w:tcW w:w="1820" w:type="dxa"/>
            <w:noWrap/>
            <w:hideMark/>
          </w:tcPr>
          <w:p w14:paraId="3F4157DF" w14:textId="15B61982" w:rsidR="006D6418" w:rsidRPr="004D6E43" w:rsidRDefault="000A7D0C" w:rsidP="005F4CAB">
            <w:pPr>
              <w:spacing w:after="0" w:line="240" w:lineRule="auto"/>
              <w:jc w:val="center"/>
              <w:rPr>
                <w:rFonts w:cs="Times New Roman"/>
                <w:b/>
                <w:bCs/>
                <w:sz w:val="20"/>
                <w:szCs w:val="20"/>
              </w:rPr>
            </w:pPr>
            <w:r>
              <w:rPr>
                <w:rFonts w:cs="Times New Roman"/>
                <w:b/>
                <w:bCs/>
                <w:sz w:val="20"/>
                <w:szCs w:val="20"/>
              </w:rPr>
              <w:t>Percentage</w:t>
            </w:r>
          </w:p>
        </w:tc>
      </w:tr>
      <w:tr w:rsidR="006D6418" w:rsidRPr="004D6E43" w14:paraId="55D6988F" w14:textId="77777777" w:rsidTr="000300EA">
        <w:trPr>
          <w:trHeight w:val="250"/>
        </w:trPr>
        <w:tc>
          <w:tcPr>
            <w:tcW w:w="3685" w:type="dxa"/>
            <w:noWrap/>
            <w:hideMark/>
          </w:tcPr>
          <w:p w14:paraId="286BCD94" w14:textId="1636AB54" w:rsidR="006D6418" w:rsidRPr="004D6E43" w:rsidRDefault="000A7D0C" w:rsidP="005F4CAB">
            <w:pPr>
              <w:spacing w:after="0" w:line="240" w:lineRule="auto"/>
              <w:jc w:val="both"/>
              <w:rPr>
                <w:rFonts w:cs="Times New Roman"/>
                <w:bCs/>
                <w:sz w:val="20"/>
                <w:szCs w:val="20"/>
              </w:rPr>
            </w:pPr>
            <w:r>
              <w:rPr>
                <w:rFonts w:cs="Times New Roman"/>
                <w:bCs/>
                <w:sz w:val="20"/>
                <w:szCs w:val="20"/>
              </w:rPr>
              <w:t>Assistant Inspector</w:t>
            </w:r>
            <w:r w:rsidR="006D6418" w:rsidRPr="004D6E43">
              <w:rPr>
                <w:rFonts w:cs="Times New Roman"/>
                <w:bCs/>
                <w:sz w:val="20"/>
                <w:szCs w:val="20"/>
              </w:rPr>
              <w:t xml:space="preserve"> </w:t>
            </w:r>
          </w:p>
        </w:tc>
        <w:tc>
          <w:tcPr>
            <w:tcW w:w="1989" w:type="dxa"/>
            <w:noWrap/>
            <w:hideMark/>
          </w:tcPr>
          <w:p w14:paraId="4ABA68A1"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2</w:t>
            </w:r>
          </w:p>
        </w:tc>
        <w:tc>
          <w:tcPr>
            <w:tcW w:w="1820" w:type="dxa"/>
            <w:noWrap/>
            <w:hideMark/>
          </w:tcPr>
          <w:p w14:paraId="6C4CB55D"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5%</w:t>
            </w:r>
          </w:p>
        </w:tc>
      </w:tr>
      <w:tr w:rsidR="006D6418" w:rsidRPr="004D6E43" w14:paraId="7E6AA628" w14:textId="77777777" w:rsidTr="000300EA">
        <w:trPr>
          <w:trHeight w:val="250"/>
        </w:trPr>
        <w:tc>
          <w:tcPr>
            <w:tcW w:w="3685" w:type="dxa"/>
            <w:noWrap/>
            <w:hideMark/>
          </w:tcPr>
          <w:p w14:paraId="24A795D2" w14:textId="1A97B464" w:rsidR="006D6418" w:rsidRPr="004D6E43" w:rsidRDefault="000A7D0C" w:rsidP="005F4CAB">
            <w:pPr>
              <w:spacing w:after="0" w:line="240" w:lineRule="auto"/>
              <w:jc w:val="both"/>
              <w:rPr>
                <w:rFonts w:cs="Times New Roman"/>
                <w:bCs/>
                <w:sz w:val="20"/>
                <w:szCs w:val="20"/>
              </w:rPr>
            </w:pPr>
            <w:r>
              <w:rPr>
                <w:rFonts w:cs="Times New Roman"/>
                <w:bCs/>
                <w:sz w:val="20"/>
                <w:szCs w:val="20"/>
              </w:rPr>
              <w:t>Senior Auditor</w:t>
            </w:r>
          </w:p>
        </w:tc>
        <w:tc>
          <w:tcPr>
            <w:tcW w:w="1989" w:type="dxa"/>
            <w:noWrap/>
            <w:hideMark/>
          </w:tcPr>
          <w:p w14:paraId="4C2B5408"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6</w:t>
            </w:r>
          </w:p>
        </w:tc>
        <w:tc>
          <w:tcPr>
            <w:tcW w:w="1820" w:type="dxa"/>
            <w:noWrap/>
            <w:hideMark/>
          </w:tcPr>
          <w:p w14:paraId="3543A055"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14%</w:t>
            </w:r>
          </w:p>
        </w:tc>
      </w:tr>
      <w:tr w:rsidR="006D6418" w:rsidRPr="004D6E43" w14:paraId="6D640042" w14:textId="77777777" w:rsidTr="000300EA">
        <w:trPr>
          <w:trHeight w:val="250"/>
        </w:trPr>
        <w:tc>
          <w:tcPr>
            <w:tcW w:w="3685" w:type="dxa"/>
            <w:noWrap/>
            <w:hideMark/>
          </w:tcPr>
          <w:p w14:paraId="5C753F18" w14:textId="0D6AF390" w:rsidR="006D6418" w:rsidRPr="004D6E43" w:rsidRDefault="000A7D0C" w:rsidP="005F4CAB">
            <w:pPr>
              <w:spacing w:after="0" w:line="240" w:lineRule="auto"/>
              <w:jc w:val="both"/>
              <w:rPr>
                <w:rFonts w:cs="Times New Roman"/>
                <w:bCs/>
                <w:sz w:val="20"/>
                <w:szCs w:val="20"/>
              </w:rPr>
            </w:pPr>
            <w:r>
              <w:rPr>
                <w:rFonts w:cs="Times New Roman"/>
                <w:bCs/>
                <w:sz w:val="20"/>
                <w:szCs w:val="20"/>
              </w:rPr>
              <w:t>Intermediate Auditor</w:t>
            </w:r>
          </w:p>
        </w:tc>
        <w:tc>
          <w:tcPr>
            <w:tcW w:w="1989" w:type="dxa"/>
            <w:noWrap/>
            <w:hideMark/>
          </w:tcPr>
          <w:p w14:paraId="19027195"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15</w:t>
            </w:r>
          </w:p>
        </w:tc>
        <w:tc>
          <w:tcPr>
            <w:tcW w:w="1820" w:type="dxa"/>
            <w:noWrap/>
            <w:hideMark/>
          </w:tcPr>
          <w:p w14:paraId="0DCC3042"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36%</w:t>
            </w:r>
          </w:p>
        </w:tc>
      </w:tr>
      <w:tr w:rsidR="006D6418" w:rsidRPr="004D6E43" w14:paraId="16BA20C3" w14:textId="77777777" w:rsidTr="000300EA">
        <w:trPr>
          <w:trHeight w:val="250"/>
        </w:trPr>
        <w:tc>
          <w:tcPr>
            <w:tcW w:w="3685" w:type="dxa"/>
            <w:noWrap/>
            <w:hideMark/>
          </w:tcPr>
          <w:p w14:paraId="306ACB3B" w14:textId="609BCA29" w:rsidR="006D6418" w:rsidRPr="004D6E43" w:rsidRDefault="000A7D0C" w:rsidP="000A7D0C">
            <w:pPr>
              <w:spacing w:after="0" w:line="240" w:lineRule="auto"/>
              <w:jc w:val="both"/>
              <w:rPr>
                <w:rFonts w:cs="Times New Roman"/>
                <w:bCs/>
                <w:sz w:val="20"/>
                <w:szCs w:val="20"/>
              </w:rPr>
            </w:pPr>
            <w:r>
              <w:rPr>
                <w:rFonts w:cs="Times New Roman"/>
                <w:bCs/>
                <w:sz w:val="20"/>
                <w:szCs w:val="20"/>
              </w:rPr>
              <w:t xml:space="preserve">Intermediate </w:t>
            </w:r>
            <w:r w:rsidR="006D6418" w:rsidRPr="004D6E43">
              <w:rPr>
                <w:rFonts w:cs="Times New Roman"/>
                <w:bCs/>
                <w:sz w:val="20"/>
                <w:szCs w:val="20"/>
              </w:rPr>
              <w:t xml:space="preserve">P2UPD </w:t>
            </w:r>
          </w:p>
        </w:tc>
        <w:tc>
          <w:tcPr>
            <w:tcW w:w="1989" w:type="dxa"/>
            <w:noWrap/>
            <w:hideMark/>
          </w:tcPr>
          <w:p w14:paraId="0C03559A"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3</w:t>
            </w:r>
          </w:p>
        </w:tc>
        <w:tc>
          <w:tcPr>
            <w:tcW w:w="1820" w:type="dxa"/>
            <w:noWrap/>
            <w:hideMark/>
          </w:tcPr>
          <w:p w14:paraId="76F7AD23"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7%</w:t>
            </w:r>
          </w:p>
        </w:tc>
      </w:tr>
      <w:tr w:rsidR="006D6418" w:rsidRPr="004D6E43" w14:paraId="1A30F84D" w14:textId="77777777" w:rsidTr="000300EA">
        <w:trPr>
          <w:trHeight w:val="250"/>
        </w:trPr>
        <w:tc>
          <w:tcPr>
            <w:tcW w:w="3685" w:type="dxa"/>
            <w:noWrap/>
            <w:hideMark/>
          </w:tcPr>
          <w:p w14:paraId="7D8794DB" w14:textId="707A2B44" w:rsidR="006D6418" w:rsidRPr="004D6E43" w:rsidRDefault="000A7D0C" w:rsidP="000A7D0C">
            <w:pPr>
              <w:spacing w:after="0" w:line="240" w:lineRule="auto"/>
              <w:jc w:val="both"/>
              <w:rPr>
                <w:rFonts w:cs="Times New Roman"/>
                <w:bCs/>
                <w:sz w:val="20"/>
                <w:szCs w:val="20"/>
              </w:rPr>
            </w:pPr>
            <w:r>
              <w:rPr>
                <w:rFonts w:cs="Times New Roman"/>
                <w:bCs/>
                <w:sz w:val="20"/>
                <w:szCs w:val="20"/>
              </w:rPr>
              <w:t xml:space="preserve">Associate </w:t>
            </w:r>
            <w:r w:rsidR="006D6418" w:rsidRPr="004D6E43">
              <w:rPr>
                <w:rFonts w:cs="Times New Roman"/>
                <w:bCs/>
                <w:sz w:val="20"/>
                <w:szCs w:val="20"/>
              </w:rPr>
              <w:t xml:space="preserve">P2UPD </w:t>
            </w:r>
          </w:p>
        </w:tc>
        <w:tc>
          <w:tcPr>
            <w:tcW w:w="1989" w:type="dxa"/>
            <w:noWrap/>
            <w:hideMark/>
          </w:tcPr>
          <w:p w14:paraId="5566825A"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5</w:t>
            </w:r>
          </w:p>
        </w:tc>
        <w:tc>
          <w:tcPr>
            <w:tcW w:w="1820" w:type="dxa"/>
            <w:noWrap/>
            <w:hideMark/>
          </w:tcPr>
          <w:p w14:paraId="58A3AD02"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12%</w:t>
            </w:r>
          </w:p>
        </w:tc>
      </w:tr>
      <w:tr w:rsidR="006D6418" w:rsidRPr="004D6E43" w14:paraId="08D6B04A" w14:textId="77777777" w:rsidTr="000300EA">
        <w:trPr>
          <w:trHeight w:val="250"/>
        </w:trPr>
        <w:tc>
          <w:tcPr>
            <w:tcW w:w="3685" w:type="dxa"/>
            <w:noWrap/>
            <w:hideMark/>
          </w:tcPr>
          <w:p w14:paraId="63B25BE4" w14:textId="5077B525" w:rsidR="006D6418" w:rsidRPr="004D6E43" w:rsidRDefault="000A7D0C" w:rsidP="005F4CAB">
            <w:pPr>
              <w:spacing w:after="0" w:line="240" w:lineRule="auto"/>
              <w:jc w:val="both"/>
              <w:rPr>
                <w:rFonts w:cs="Times New Roman"/>
                <w:bCs/>
                <w:sz w:val="20"/>
                <w:szCs w:val="20"/>
              </w:rPr>
            </w:pPr>
            <w:r>
              <w:rPr>
                <w:rFonts w:cs="Times New Roman"/>
                <w:bCs/>
                <w:sz w:val="20"/>
                <w:szCs w:val="20"/>
              </w:rPr>
              <w:t>Associate Auditor</w:t>
            </w:r>
          </w:p>
        </w:tc>
        <w:tc>
          <w:tcPr>
            <w:tcW w:w="1989" w:type="dxa"/>
            <w:noWrap/>
            <w:hideMark/>
          </w:tcPr>
          <w:p w14:paraId="4C7C2354"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5</w:t>
            </w:r>
          </w:p>
        </w:tc>
        <w:tc>
          <w:tcPr>
            <w:tcW w:w="1820" w:type="dxa"/>
            <w:noWrap/>
            <w:hideMark/>
          </w:tcPr>
          <w:p w14:paraId="51641DC3"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12%</w:t>
            </w:r>
          </w:p>
        </w:tc>
      </w:tr>
      <w:tr w:rsidR="006D6418" w:rsidRPr="004D6E43" w14:paraId="6BB3C439" w14:textId="77777777" w:rsidTr="000300EA">
        <w:trPr>
          <w:trHeight w:val="250"/>
        </w:trPr>
        <w:tc>
          <w:tcPr>
            <w:tcW w:w="3685" w:type="dxa"/>
            <w:noWrap/>
            <w:hideMark/>
          </w:tcPr>
          <w:p w14:paraId="2F35B052" w14:textId="13910ADC" w:rsidR="006D6418" w:rsidRPr="004D6E43" w:rsidRDefault="000A7D0C" w:rsidP="000A7D0C">
            <w:pPr>
              <w:spacing w:after="0" w:line="240" w:lineRule="auto"/>
              <w:jc w:val="both"/>
              <w:rPr>
                <w:rFonts w:cs="Times New Roman"/>
                <w:bCs/>
                <w:sz w:val="20"/>
                <w:szCs w:val="20"/>
              </w:rPr>
            </w:pPr>
            <w:r>
              <w:rPr>
                <w:rFonts w:cs="Times New Roman"/>
                <w:bCs/>
                <w:sz w:val="20"/>
                <w:szCs w:val="20"/>
              </w:rPr>
              <w:t>Skilled Auditor</w:t>
            </w:r>
          </w:p>
        </w:tc>
        <w:tc>
          <w:tcPr>
            <w:tcW w:w="1989" w:type="dxa"/>
            <w:noWrap/>
            <w:hideMark/>
          </w:tcPr>
          <w:p w14:paraId="39B9FE6D"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6</w:t>
            </w:r>
          </w:p>
        </w:tc>
        <w:tc>
          <w:tcPr>
            <w:tcW w:w="1820" w:type="dxa"/>
            <w:noWrap/>
            <w:hideMark/>
          </w:tcPr>
          <w:p w14:paraId="2F625DC3" w14:textId="77777777" w:rsidR="006D6418" w:rsidRPr="004D6E43" w:rsidRDefault="006D6418" w:rsidP="005F4CAB">
            <w:pPr>
              <w:spacing w:after="0" w:line="240" w:lineRule="auto"/>
              <w:jc w:val="center"/>
              <w:rPr>
                <w:rFonts w:cs="Times New Roman"/>
                <w:bCs/>
                <w:sz w:val="20"/>
                <w:szCs w:val="20"/>
              </w:rPr>
            </w:pPr>
            <w:r w:rsidRPr="004D6E43">
              <w:rPr>
                <w:rFonts w:cs="Times New Roman"/>
                <w:bCs/>
                <w:sz w:val="20"/>
                <w:szCs w:val="20"/>
              </w:rPr>
              <w:t>14%</w:t>
            </w:r>
          </w:p>
        </w:tc>
      </w:tr>
      <w:tr w:rsidR="006D6418" w:rsidRPr="004D6E43" w14:paraId="5BECC125" w14:textId="77777777" w:rsidTr="000300EA">
        <w:trPr>
          <w:trHeight w:val="260"/>
        </w:trPr>
        <w:tc>
          <w:tcPr>
            <w:tcW w:w="3685" w:type="dxa"/>
            <w:noWrap/>
            <w:hideMark/>
          </w:tcPr>
          <w:p w14:paraId="6A7BBC5C" w14:textId="77777777" w:rsidR="006D6418" w:rsidRPr="004D6E43" w:rsidRDefault="006D6418" w:rsidP="005F4CAB">
            <w:pPr>
              <w:spacing w:after="0" w:line="240" w:lineRule="auto"/>
              <w:jc w:val="center"/>
              <w:rPr>
                <w:rFonts w:cs="Times New Roman"/>
                <w:b/>
                <w:bCs/>
                <w:sz w:val="20"/>
                <w:szCs w:val="20"/>
              </w:rPr>
            </w:pPr>
            <w:r w:rsidRPr="004D6E43">
              <w:rPr>
                <w:rFonts w:cs="Times New Roman"/>
                <w:b/>
                <w:bCs/>
                <w:sz w:val="20"/>
                <w:szCs w:val="20"/>
              </w:rPr>
              <w:t>Total</w:t>
            </w:r>
          </w:p>
        </w:tc>
        <w:tc>
          <w:tcPr>
            <w:tcW w:w="1989" w:type="dxa"/>
            <w:noWrap/>
            <w:hideMark/>
          </w:tcPr>
          <w:p w14:paraId="27F606CA" w14:textId="77777777" w:rsidR="006D6418" w:rsidRPr="004D6E43" w:rsidRDefault="006D6418" w:rsidP="005F4CAB">
            <w:pPr>
              <w:spacing w:after="0" w:line="240" w:lineRule="auto"/>
              <w:jc w:val="center"/>
              <w:rPr>
                <w:rFonts w:cs="Times New Roman"/>
                <w:b/>
                <w:bCs/>
                <w:sz w:val="20"/>
                <w:szCs w:val="20"/>
              </w:rPr>
            </w:pPr>
            <w:r w:rsidRPr="004D6E43">
              <w:rPr>
                <w:rFonts w:cs="Times New Roman"/>
                <w:b/>
                <w:bCs/>
                <w:sz w:val="20"/>
                <w:szCs w:val="20"/>
              </w:rPr>
              <w:t>42</w:t>
            </w:r>
          </w:p>
        </w:tc>
        <w:tc>
          <w:tcPr>
            <w:tcW w:w="1820" w:type="dxa"/>
            <w:noWrap/>
            <w:hideMark/>
          </w:tcPr>
          <w:p w14:paraId="246F4668" w14:textId="77777777" w:rsidR="006D6418" w:rsidRPr="004D6E43" w:rsidRDefault="006D6418" w:rsidP="005F4CAB">
            <w:pPr>
              <w:spacing w:after="0" w:line="240" w:lineRule="auto"/>
              <w:jc w:val="center"/>
              <w:rPr>
                <w:rFonts w:cs="Times New Roman"/>
                <w:b/>
                <w:bCs/>
                <w:sz w:val="20"/>
                <w:szCs w:val="20"/>
              </w:rPr>
            </w:pPr>
            <w:r w:rsidRPr="004D6E43">
              <w:rPr>
                <w:rFonts w:cs="Times New Roman"/>
                <w:b/>
                <w:bCs/>
                <w:sz w:val="20"/>
                <w:szCs w:val="20"/>
              </w:rPr>
              <w:t>100%</w:t>
            </w:r>
          </w:p>
        </w:tc>
      </w:tr>
    </w:tbl>
    <w:p w14:paraId="24BA9F94" w14:textId="26007972" w:rsidR="006D6418" w:rsidRPr="004D6E43" w:rsidRDefault="004917BA" w:rsidP="007241EA">
      <w:pPr>
        <w:spacing w:line="360" w:lineRule="auto"/>
        <w:ind w:left="426"/>
        <w:jc w:val="both"/>
        <w:rPr>
          <w:rFonts w:cs="Times New Roman"/>
          <w:bCs/>
          <w:i/>
          <w:sz w:val="20"/>
          <w:szCs w:val="20"/>
        </w:rPr>
      </w:pPr>
      <w:r>
        <w:rPr>
          <w:rFonts w:cs="Times New Roman"/>
          <w:bCs/>
          <w:i/>
          <w:sz w:val="20"/>
          <w:szCs w:val="20"/>
        </w:rPr>
        <w:t>Source:</w:t>
      </w:r>
      <w:r w:rsidR="006D6418" w:rsidRPr="004D6E43">
        <w:rPr>
          <w:rFonts w:cs="Times New Roman"/>
          <w:bCs/>
          <w:i/>
          <w:sz w:val="20"/>
          <w:szCs w:val="20"/>
        </w:rPr>
        <w:t xml:space="preserve"> </w:t>
      </w:r>
      <w:r w:rsidR="003F17FA">
        <w:rPr>
          <w:rFonts w:cs="Times New Roman"/>
          <w:bCs/>
          <w:i/>
          <w:sz w:val="20"/>
          <w:szCs w:val="20"/>
        </w:rPr>
        <w:t>Data processed, 2025</w:t>
      </w:r>
    </w:p>
    <w:p w14:paraId="67B7BAA7" w14:textId="21006C39" w:rsidR="006D6418" w:rsidRPr="00B77464" w:rsidRDefault="000A7D0C" w:rsidP="0096769D">
      <w:pPr>
        <w:spacing w:line="480" w:lineRule="auto"/>
        <w:ind w:left="426" w:firstLine="294"/>
        <w:jc w:val="both"/>
        <w:rPr>
          <w:rFonts w:cs="Times New Roman"/>
          <w:bCs/>
          <w:szCs w:val="24"/>
        </w:rPr>
      </w:pPr>
      <w:r>
        <w:rPr>
          <w:rFonts w:cs="Times New Roman"/>
          <w:bCs/>
          <w:szCs w:val="24"/>
        </w:rPr>
        <w:t xml:space="preserve">Based on the data in Table 4.5, it was determined that respondent’s characteristic based on structural position were dividen into 2 (5%) assistant inspectors, 6 (14%) senior auditors, 15 (36%) intermediate auditors, </w:t>
      </w:r>
      <w:r w:rsidR="00FC3073">
        <w:rPr>
          <w:rFonts w:cs="Times New Roman"/>
          <w:bCs/>
          <w:szCs w:val="24"/>
        </w:rPr>
        <w:t>3 (7%) intermediate P2UPD, 5 (12%) associate P2UPD, 5 (12%) associate auditors, and 6 (14%) skilled auditors</w:t>
      </w:r>
      <w:r w:rsidR="006D6418">
        <w:rPr>
          <w:rFonts w:cs="Times New Roman"/>
          <w:bCs/>
          <w:szCs w:val="24"/>
        </w:rPr>
        <w:t>.</w:t>
      </w:r>
      <w:r w:rsidR="00FC3073">
        <w:rPr>
          <w:rFonts w:cs="Times New Roman"/>
          <w:bCs/>
          <w:szCs w:val="24"/>
        </w:rPr>
        <w:t xml:space="preserve"> The composition of positions shows that the respondents are at a level of responsibility </w:t>
      </w:r>
      <w:r w:rsidR="006D6418">
        <w:rPr>
          <w:rFonts w:cs="Times New Roman"/>
          <w:bCs/>
          <w:szCs w:val="24"/>
        </w:rPr>
        <w:t xml:space="preserve"> </w:t>
      </w:r>
      <w:r w:rsidR="00FC3073">
        <w:rPr>
          <w:rFonts w:cs="Times New Roman"/>
          <w:bCs/>
          <w:szCs w:val="24"/>
        </w:rPr>
        <w:t xml:space="preserve">sufficient to have an adequate understanding of field experience. This situation allows respondents to have a strong technical understanding and direct involvement in the supervision process, so that the opinions given can describe the actual condition in the field. </w:t>
      </w:r>
    </w:p>
    <w:p w14:paraId="0E80864B" w14:textId="0EE5B75D" w:rsidR="006D6418" w:rsidRPr="00B77464" w:rsidRDefault="00FC3073" w:rsidP="0096769D">
      <w:pPr>
        <w:pStyle w:val="Heading3"/>
        <w:numPr>
          <w:ilvl w:val="0"/>
          <w:numId w:val="27"/>
        </w:numPr>
        <w:tabs>
          <w:tab w:val="left" w:pos="993"/>
        </w:tabs>
        <w:spacing w:line="480" w:lineRule="auto"/>
      </w:pPr>
      <w:bookmarkStart w:id="281" w:name="_Toc226157600"/>
      <w:bookmarkStart w:id="282" w:name="_Toc226158450"/>
      <w:bookmarkStart w:id="283" w:name="_Toc226158608"/>
      <w:r>
        <w:t>Descriptive Statistical Analysis of Variables</w:t>
      </w:r>
      <w:bookmarkEnd w:id="281"/>
      <w:bookmarkEnd w:id="282"/>
      <w:bookmarkEnd w:id="283"/>
    </w:p>
    <w:p w14:paraId="73AC94C1" w14:textId="44EB8E04" w:rsidR="006D6418" w:rsidRPr="00B77464" w:rsidRDefault="00FC3073" w:rsidP="0096769D">
      <w:pPr>
        <w:pStyle w:val="Heading4"/>
        <w:numPr>
          <w:ilvl w:val="0"/>
          <w:numId w:val="29"/>
        </w:numPr>
        <w:spacing w:line="480" w:lineRule="auto"/>
      </w:pPr>
      <w:r>
        <w:t>Descriptive Statistical Analysis of Fraud Prevention (Y)</w:t>
      </w:r>
    </w:p>
    <w:p w14:paraId="3ED3A214" w14:textId="188D6898" w:rsidR="006D6418" w:rsidRDefault="002E1EE2" w:rsidP="00A30247">
      <w:pPr>
        <w:spacing w:after="0" w:line="480" w:lineRule="auto"/>
        <w:ind w:left="284" w:firstLine="436"/>
        <w:jc w:val="both"/>
        <w:rPr>
          <w:rFonts w:cs="Times New Roman"/>
          <w:bCs/>
          <w:szCs w:val="24"/>
        </w:rPr>
      </w:pPr>
      <w:r>
        <w:rPr>
          <w:rFonts w:cs="Times New Roman"/>
          <w:bCs/>
          <w:szCs w:val="24"/>
        </w:rPr>
        <w:t xml:space="preserve">Fraud prevention is an attempt to minimize all forms of dishonest actions that are inconsistent with regulations and may ultimately result in losses of </w:t>
      </w:r>
      <w:r>
        <w:rPr>
          <w:rFonts w:cs="Times New Roman"/>
          <w:bCs/>
          <w:szCs w:val="24"/>
        </w:rPr>
        <w:lastRenderedPageBreak/>
        <w:t xml:space="preserve">organization, employees, and other parties. Fraud prevention variables are measured using five indicators, namely establishment and commitment to implementation anti-fraud policies, standard prevention procedures, establishment and implementation of internal audit functions, control techniques, sensitivity to fraud.  These indicators then interpreted into a questions. Respondent’s perception of fraud prevention can be seen as follows: </w:t>
      </w:r>
    </w:p>
    <w:p w14:paraId="0C74D88D" w14:textId="35BCDB16" w:rsidR="006D6418" w:rsidRPr="00B67B59" w:rsidRDefault="00B67B59" w:rsidP="00B67B59">
      <w:pPr>
        <w:pStyle w:val="Caption"/>
        <w:ind w:firstLine="284"/>
        <w:rPr>
          <w:rFonts w:cs="Times New Roman"/>
          <w:b/>
          <w:bCs/>
          <w:i w:val="0"/>
          <w:color w:val="auto"/>
          <w:sz w:val="22"/>
          <w:szCs w:val="22"/>
        </w:rPr>
      </w:pPr>
      <w:bookmarkStart w:id="284" w:name="_Toc213256127"/>
      <w:bookmarkStart w:id="285" w:name="_Toc226367764"/>
      <w:r w:rsidRPr="00B67B59">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6</w:t>
      </w:r>
      <w:r w:rsidRPr="00B67B59">
        <w:rPr>
          <w:b/>
          <w:i w:val="0"/>
          <w:color w:val="auto"/>
          <w:sz w:val="22"/>
          <w:szCs w:val="22"/>
        </w:rPr>
        <w:fldChar w:fldCharType="end"/>
      </w:r>
      <w:r w:rsidR="00E12ED6" w:rsidRPr="00B67B59">
        <w:rPr>
          <w:b/>
          <w:i w:val="0"/>
          <w:color w:val="auto"/>
          <w:sz w:val="22"/>
          <w:szCs w:val="22"/>
        </w:rPr>
        <w:t xml:space="preserve"> </w:t>
      </w:r>
      <w:bookmarkEnd w:id="284"/>
      <w:r w:rsidR="00FC3073" w:rsidRPr="00B67B59">
        <w:rPr>
          <w:rFonts w:cs="Times New Roman"/>
          <w:b/>
          <w:bCs/>
          <w:i w:val="0"/>
          <w:color w:val="auto"/>
          <w:sz w:val="22"/>
          <w:szCs w:val="22"/>
        </w:rPr>
        <w:t>Descriptive Statistical Analysis of Fraud Prevention</w:t>
      </w:r>
      <w:bookmarkEnd w:id="285"/>
    </w:p>
    <w:tbl>
      <w:tblPr>
        <w:tblW w:w="7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47"/>
        <w:gridCol w:w="847"/>
        <w:gridCol w:w="847"/>
        <w:gridCol w:w="847"/>
        <w:gridCol w:w="847"/>
        <w:gridCol w:w="1723"/>
      </w:tblGrid>
      <w:tr w:rsidR="006D6418" w:rsidRPr="001F6FCC" w14:paraId="3BABEBB0" w14:textId="77777777" w:rsidTr="000300EA">
        <w:trPr>
          <w:trHeight w:val="260"/>
        </w:trPr>
        <w:tc>
          <w:tcPr>
            <w:tcW w:w="1696" w:type="dxa"/>
            <w:vMerge w:val="restart"/>
            <w:noWrap/>
            <w:vAlign w:val="center"/>
            <w:hideMark/>
          </w:tcPr>
          <w:p w14:paraId="79A44FEB" w14:textId="51432C45" w:rsidR="006D6418" w:rsidRPr="001F6FCC" w:rsidRDefault="00CA7868" w:rsidP="005F4CAB">
            <w:pPr>
              <w:tabs>
                <w:tab w:val="left" w:pos="3179"/>
              </w:tabs>
              <w:spacing w:after="0" w:line="240" w:lineRule="auto"/>
              <w:jc w:val="center"/>
              <w:rPr>
                <w:rFonts w:cs="Times New Roman"/>
                <w:b/>
                <w:bCs/>
                <w:sz w:val="20"/>
                <w:szCs w:val="20"/>
              </w:rPr>
            </w:pPr>
            <w:r>
              <w:rPr>
                <w:rFonts w:cs="Times New Roman"/>
                <w:b/>
                <w:bCs/>
                <w:sz w:val="20"/>
                <w:szCs w:val="20"/>
              </w:rPr>
              <w:t>Indicators</w:t>
            </w:r>
          </w:p>
        </w:tc>
        <w:tc>
          <w:tcPr>
            <w:tcW w:w="4235" w:type="dxa"/>
            <w:gridSpan w:val="5"/>
            <w:noWrap/>
            <w:vAlign w:val="center"/>
            <w:hideMark/>
          </w:tcPr>
          <w:p w14:paraId="2F9ADB24" w14:textId="091F2789" w:rsidR="006D6418" w:rsidRPr="001F6FCC" w:rsidRDefault="00FC3073" w:rsidP="005F4CAB">
            <w:pPr>
              <w:tabs>
                <w:tab w:val="left" w:pos="3179"/>
              </w:tabs>
              <w:spacing w:after="0" w:line="240" w:lineRule="auto"/>
              <w:jc w:val="center"/>
              <w:rPr>
                <w:rFonts w:cs="Times New Roman"/>
                <w:b/>
                <w:bCs/>
                <w:sz w:val="20"/>
                <w:szCs w:val="20"/>
              </w:rPr>
            </w:pPr>
            <w:r>
              <w:rPr>
                <w:rFonts w:cs="Times New Roman"/>
                <w:b/>
                <w:bCs/>
                <w:sz w:val="20"/>
                <w:szCs w:val="20"/>
              </w:rPr>
              <w:t>Response</w:t>
            </w:r>
          </w:p>
        </w:tc>
        <w:tc>
          <w:tcPr>
            <w:tcW w:w="1723" w:type="dxa"/>
            <w:vMerge w:val="restart"/>
            <w:noWrap/>
            <w:vAlign w:val="center"/>
            <w:hideMark/>
          </w:tcPr>
          <w:p w14:paraId="62D5B5CA" w14:textId="1EBF68BC" w:rsidR="006D6418" w:rsidRPr="001F6FCC" w:rsidRDefault="002E1EE2" w:rsidP="005F4CAB">
            <w:pPr>
              <w:tabs>
                <w:tab w:val="left" w:pos="3179"/>
              </w:tabs>
              <w:spacing w:after="0" w:line="240" w:lineRule="auto"/>
              <w:jc w:val="center"/>
              <w:rPr>
                <w:rFonts w:cs="Times New Roman"/>
                <w:b/>
                <w:bCs/>
                <w:sz w:val="20"/>
                <w:szCs w:val="20"/>
              </w:rPr>
            </w:pPr>
            <w:r>
              <w:rPr>
                <w:rFonts w:cs="Times New Roman"/>
                <w:b/>
                <w:bCs/>
                <w:sz w:val="20"/>
                <w:szCs w:val="20"/>
              </w:rPr>
              <w:t>M</w:t>
            </w:r>
            <w:r w:rsidR="00FC3073">
              <w:rPr>
                <w:rFonts w:cs="Times New Roman"/>
                <w:b/>
                <w:bCs/>
                <w:sz w:val="20"/>
                <w:szCs w:val="20"/>
              </w:rPr>
              <w:t>ean</w:t>
            </w:r>
          </w:p>
        </w:tc>
      </w:tr>
      <w:tr w:rsidR="006D6418" w:rsidRPr="001F6FCC" w14:paraId="52F2811A" w14:textId="77777777" w:rsidTr="000300EA">
        <w:trPr>
          <w:trHeight w:val="260"/>
        </w:trPr>
        <w:tc>
          <w:tcPr>
            <w:tcW w:w="1696" w:type="dxa"/>
            <w:vMerge/>
            <w:vAlign w:val="center"/>
            <w:hideMark/>
          </w:tcPr>
          <w:p w14:paraId="4D7D8897" w14:textId="77777777" w:rsidR="006D6418" w:rsidRPr="001F6FCC" w:rsidRDefault="006D6418" w:rsidP="005F4CAB">
            <w:pPr>
              <w:tabs>
                <w:tab w:val="left" w:pos="3179"/>
              </w:tabs>
              <w:spacing w:after="0" w:line="240" w:lineRule="auto"/>
              <w:jc w:val="both"/>
              <w:rPr>
                <w:rFonts w:cs="Times New Roman"/>
                <w:b/>
                <w:bCs/>
                <w:sz w:val="20"/>
                <w:szCs w:val="20"/>
              </w:rPr>
            </w:pPr>
          </w:p>
        </w:tc>
        <w:tc>
          <w:tcPr>
            <w:tcW w:w="847" w:type="dxa"/>
            <w:noWrap/>
            <w:vAlign w:val="center"/>
            <w:hideMark/>
          </w:tcPr>
          <w:p w14:paraId="63EDF7E6" w14:textId="1C177DB7" w:rsidR="006D6418" w:rsidRPr="001F6FCC" w:rsidRDefault="002E1EE2" w:rsidP="005F4CAB">
            <w:pPr>
              <w:tabs>
                <w:tab w:val="left" w:pos="3179"/>
              </w:tabs>
              <w:spacing w:after="0" w:line="240" w:lineRule="auto"/>
              <w:jc w:val="center"/>
              <w:rPr>
                <w:rFonts w:cs="Times New Roman"/>
                <w:b/>
                <w:bCs/>
                <w:sz w:val="20"/>
                <w:szCs w:val="20"/>
              </w:rPr>
            </w:pPr>
            <w:r>
              <w:rPr>
                <w:rFonts w:cs="Times New Roman"/>
                <w:b/>
                <w:bCs/>
                <w:sz w:val="20"/>
                <w:szCs w:val="20"/>
              </w:rPr>
              <w:t>TD</w:t>
            </w:r>
          </w:p>
        </w:tc>
        <w:tc>
          <w:tcPr>
            <w:tcW w:w="847" w:type="dxa"/>
            <w:noWrap/>
            <w:vAlign w:val="center"/>
            <w:hideMark/>
          </w:tcPr>
          <w:p w14:paraId="3B4C13BD" w14:textId="29F9837A" w:rsidR="006D6418" w:rsidRPr="001F6FCC" w:rsidRDefault="002E1EE2" w:rsidP="005F4CAB">
            <w:pPr>
              <w:tabs>
                <w:tab w:val="left" w:pos="3179"/>
              </w:tabs>
              <w:spacing w:after="0" w:line="240" w:lineRule="auto"/>
              <w:jc w:val="center"/>
              <w:rPr>
                <w:rFonts w:cs="Times New Roman"/>
                <w:b/>
                <w:bCs/>
                <w:sz w:val="20"/>
                <w:szCs w:val="20"/>
              </w:rPr>
            </w:pPr>
            <w:r>
              <w:rPr>
                <w:rFonts w:cs="Times New Roman"/>
                <w:b/>
                <w:bCs/>
                <w:sz w:val="20"/>
                <w:szCs w:val="20"/>
              </w:rPr>
              <w:t>D</w:t>
            </w:r>
          </w:p>
        </w:tc>
        <w:tc>
          <w:tcPr>
            <w:tcW w:w="847" w:type="dxa"/>
            <w:noWrap/>
            <w:vAlign w:val="center"/>
            <w:hideMark/>
          </w:tcPr>
          <w:p w14:paraId="709E03B0" w14:textId="77777777" w:rsidR="006D6418" w:rsidRPr="001F6FCC" w:rsidRDefault="006D6418" w:rsidP="005F4CAB">
            <w:pPr>
              <w:tabs>
                <w:tab w:val="left" w:pos="3179"/>
              </w:tabs>
              <w:spacing w:after="0" w:line="240" w:lineRule="auto"/>
              <w:jc w:val="center"/>
              <w:rPr>
                <w:rFonts w:cs="Times New Roman"/>
                <w:b/>
                <w:bCs/>
                <w:sz w:val="20"/>
                <w:szCs w:val="20"/>
              </w:rPr>
            </w:pPr>
            <w:r w:rsidRPr="001F6FCC">
              <w:rPr>
                <w:rFonts w:cs="Times New Roman"/>
                <w:b/>
                <w:bCs/>
                <w:sz w:val="20"/>
                <w:szCs w:val="20"/>
              </w:rPr>
              <w:t>N</w:t>
            </w:r>
          </w:p>
        </w:tc>
        <w:tc>
          <w:tcPr>
            <w:tcW w:w="847" w:type="dxa"/>
            <w:noWrap/>
            <w:vAlign w:val="center"/>
            <w:hideMark/>
          </w:tcPr>
          <w:p w14:paraId="79006275" w14:textId="6214E60C" w:rsidR="006D6418" w:rsidRPr="001F6FCC" w:rsidRDefault="002E1EE2" w:rsidP="005F4CAB">
            <w:pPr>
              <w:tabs>
                <w:tab w:val="left" w:pos="3179"/>
              </w:tabs>
              <w:spacing w:after="0" w:line="240" w:lineRule="auto"/>
              <w:jc w:val="center"/>
              <w:rPr>
                <w:rFonts w:cs="Times New Roman"/>
                <w:b/>
                <w:bCs/>
                <w:sz w:val="20"/>
                <w:szCs w:val="20"/>
              </w:rPr>
            </w:pPr>
            <w:r>
              <w:rPr>
                <w:rFonts w:cs="Times New Roman"/>
                <w:b/>
                <w:bCs/>
                <w:sz w:val="20"/>
                <w:szCs w:val="20"/>
              </w:rPr>
              <w:t>A</w:t>
            </w:r>
          </w:p>
        </w:tc>
        <w:tc>
          <w:tcPr>
            <w:tcW w:w="847" w:type="dxa"/>
            <w:noWrap/>
            <w:vAlign w:val="center"/>
            <w:hideMark/>
          </w:tcPr>
          <w:p w14:paraId="1ECE1585" w14:textId="0E07C7DC" w:rsidR="006D6418" w:rsidRPr="001F6FCC" w:rsidRDefault="002E1EE2" w:rsidP="005F4CAB">
            <w:pPr>
              <w:tabs>
                <w:tab w:val="left" w:pos="3179"/>
              </w:tabs>
              <w:spacing w:after="0" w:line="240" w:lineRule="auto"/>
              <w:jc w:val="center"/>
              <w:rPr>
                <w:rFonts w:cs="Times New Roman"/>
                <w:b/>
                <w:bCs/>
                <w:sz w:val="20"/>
                <w:szCs w:val="20"/>
              </w:rPr>
            </w:pPr>
            <w:r>
              <w:rPr>
                <w:rFonts w:cs="Times New Roman"/>
                <w:b/>
                <w:bCs/>
                <w:sz w:val="20"/>
                <w:szCs w:val="20"/>
              </w:rPr>
              <w:t>TA</w:t>
            </w:r>
          </w:p>
        </w:tc>
        <w:tc>
          <w:tcPr>
            <w:tcW w:w="1723" w:type="dxa"/>
            <w:vMerge/>
            <w:vAlign w:val="center"/>
            <w:hideMark/>
          </w:tcPr>
          <w:p w14:paraId="631C6243" w14:textId="77777777" w:rsidR="006D6418" w:rsidRPr="001F6FCC" w:rsidRDefault="006D6418" w:rsidP="005F4CAB">
            <w:pPr>
              <w:tabs>
                <w:tab w:val="left" w:pos="3179"/>
              </w:tabs>
              <w:spacing w:after="0" w:line="240" w:lineRule="auto"/>
              <w:jc w:val="center"/>
              <w:rPr>
                <w:rFonts w:cs="Times New Roman"/>
                <w:b/>
                <w:bCs/>
                <w:sz w:val="20"/>
                <w:szCs w:val="20"/>
              </w:rPr>
            </w:pPr>
          </w:p>
        </w:tc>
      </w:tr>
      <w:tr w:rsidR="006D6418" w:rsidRPr="001F6FCC" w14:paraId="5927F178" w14:textId="77777777" w:rsidTr="000300EA">
        <w:trPr>
          <w:trHeight w:val="250"/>
        </w:trPr>
        <w:tc>
          <w:tcPr>
            <w:tcW w:w="1696" w:type="dxa"/>
            <w:noWrap/>
            <w:vAlign w:val="center"/>
            <w:hideMark/>
          </w:tcPr>
          <w:p w14:paraId="3C4F9757"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Y1</w:t>
            </w:r>
          </w:p>
        </w:tc>
        <w:tc>
          <w:tcPr>
            <w:tcW w:w="847" w:type="dxa"/>
            <w:noWrap/>
            <w:vAlign w:val="center"/>
            <w:hideMark/>
          </w:tcPr>
          <w:p w14:paraId="546DB6B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0</w:t>
            </w:r>
          </w:p>
        </w:tc>
        <w:tc>
          <w:tcPr>
            <w:tcW w:w="847" w:type="dxa"/>
            <w:noWrap/>
            <w:vAlign w:val="center"/>
            <w:hideMark/>
          </w:tcPr>
          <w:p w14:paraId="1007DA69"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w:t>
            </w:r>
          </w:p>
        </w:tc>
        <w:tc>
          <w:tcPr>
            <w:tcW w:w="847" w:type="dxa"/>
            <w:noWrap/>
            <w:vAlign w:val="center"/>
            <w:hideMark/>
          </w:tcPr>
          <w:p w14:paraId="1852A3A5"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14</w:t>
            </w:r>
          </w:p>
        </w:tc>
        <w:tc>
          <w:tcPr>
            <w:tcW w:w="847" w:type="dxa"/>
            <w:noWrap/>
            <w:vAlign w:val="center"/>
            <w:hideMark/>
          </w:tcPr>
          <w:p w14:paraId="355CBEF1"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42</w:t>
            </w:r>
          </w:p>
        </w:tc>
        <w:tc>
          <w:tcPr>
            <w:tcW w:w="847" w:type="dxa"/>
            <w:noWrap/>
            <w:vAlign w:val="center"/>
            <w:hideMark/>
          </w:tcPr>
          <w:p w14:paraId="421600C3"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27</w:t>
            </w:r>
          </w:p>
        </w:tc>
        <w:tc>
          <w:tcPr>
            <w:tcW w:w="1723" w:type="dxa"/>
            <w:noWrap/>
            <w:vAlign w:val="center"/>
            <w:hideMark/>
          </w:tcPr>
          <w:p w14:paraId="6128112E" w14:textId="4C330D70" w:rsidR="006D6418" w:rsidRPr="001F6FCC" w:rsidRDefault="00403B9B" w:rsidP="005F4CAB">
            <w:pPr>
              <w:tabs>
                <w:tab w:val="left" w:pos="3179"/>
              </w:tabs>
              <w:spacing w:after="0" w:line="240" w:lineRule="auto"/>
              <w:jc w:val="center"/>
              <w:rPr>
                <w:rFonts w:cs="Times New Roman"/>
                <w:bCs/>
                <w:sz w:val="20"/>
                <w:szCs w:val="20"/>
              </w:rPr>
            </w:pPr>
            <w:r>
              <w:rPr>
                <w:rFonts w:cs="Times New Roman"/>
                <w:bCs/>
                <w:sz w:val="20"/>
                <w:szCs w:val="20"/>
              </w:rPr>
              <w:t>4.</w:t>
            </w:r>
            <w:r w:rsidR="006D6418" w:rsidRPr="001F6FCC">
              <w:rPr>
                <w:rFonts w:cs="Times New Roman"/>
                <w:bCs/>
                <w:sz w:val="20"/>
                <w:szCs w:val="20"/>
              </w:rPr>
              <w:t>13</w:t>
            </w:r>
          </w:p>
        </w:tc>
      </w:tr>
      <w:tr w:rsidR="006D6418" w:rsidRPr="001F6FCC" w14:paraId="18DE13E5" w14:textId="77777777" w:rsidTr="000300EA">
        <w:trPr>
          <w:trHeight w:val="250"/>
        </w:trPr>
        <w:tc>
          <w:tcPr>
            <w:tcW w:w="1696" w:type="dxa"/>
            <w:noWrap/>
            <w:vAlign w:val="center"/>
            <w:hideMark/>
          </w:tcPr>
          <w:p w14:paraId="6C6767AD"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Y2</w:t>
            </w:r>
          </w:p>
        </w:tc>
        <w:tc>
          <w:tcPr>
            <w:tcW w:w="847" w:type="dxa"/>
            <w:noWrap/>
            <w:vAlign w:val="center"/>
            <w:hideMark/>
          </w:tcPr>
          <w:p w14:paraId="560144F1"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0</w:t>
            </w:r>
          </w:p>
        </w:tc>
        <w:tc>
          <w:tcPr>
            <w:tcW w:w="847" w:type="dxa"/>
            <w:noWrap/>
            <w:vAlign w:val="center"/>
            <w:hideMark/>
          </w:tcPr>
          <w:p w14:paraId="09BEBD60"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5</w:t>
            </w:r>
          </w:p>
        </w:tc>
        <w:tc>
          <w:tcPr>
            <w:tcW w:w="847" w:type="dxa"/>
            <w:noWrap/>
            <w:vAlign w:val="center"/>
            <w:hideMark/>
          </w:tcPr>
          <w:p w14:paraId="7573CDF5"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24</w:t>
            </w:r>
          </w:p>
        </w:tc>
        <w:tc>
          <w:tcPr>
            <w:tcW w:w="847" w:type="dxa"/>
            <w:noWrap/>
            <w:vAlign w:val="center"/>
            <w:hideMark/>
          </w:tcPr>
          <w:p w14:paraId="76B13825"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40</w:t>
            </w:r>
          </w:p>
        </w:tc>
        <w:tc>
          <w:tcPr>
            <w:tcW w:w="847" w:type="dxa"/>
            <w:noWrap/>
            <w:vAlign w:val="center"/>
            <w:hideMark/>
          </w:tcPr>
          <w:p w14:paraId="07C3E54C"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15</w:t>
            </w:r>
          </w:p>
        </w:tc>
        <w:tc>
          <w:tcPr>
            <w:tcW w:w="1723" w:type="dxa"/>
            <w:noWrap/>
            <w:vAlign w:val="center"/>
            <w:hideMark/>
          </w:tcPr>
          <w:p w14:paraId="01403FD9" w14:textId="0C00817D" w:rsidR="006D6418" w:rsidRPr="001F6FCC" w:rsidRDefault="00403B9B" w:rsidP="005F4CAB">
            <w:pPr>
              <w:tabs>
                <w:tab w:val="left" w:pos="3179"/>
              </w:tabs>
              <w:spacing w:after="0" w:line="240" w:lineRule="auto"/>
              <w:jc w:val="center"/>
              <w:rPr>
                <w:rFonts w:cs="Times New Roman"/>
                <w:bCs/>
                <w:sz w:val="20"/>
                <w:szCs w:val="20"/>
              </w:rPr>
            </w:pPr>
            <w:r>
              <w:rPr>
                <w:rFonts w:cs="Times New Roman"/>
                <w:bCs/>
                <w:sz w:val="20"/>
                <w:szCs w:val="20"/>
              </w:rPr>
              <w:t>3.</w:t>
            </w:r>
            <w:r w:rsidR="006D6418" w:rsidRPr="001F6FCC">
              <w:rPr>
                <w:rFonts w:cs="Times New Roman"/>
                <w:bCs/>
                <w:sz w:val="20"/>
                <w:szCs w:val="20"/>
              </w:rPr>
              <w:t>77</w:t>
            </w:r>
          </w:p>
        </w:tc>
      </w:tr>
      <w:tr w:rsidR="006D6418" w:rsidRPr="001F6FCC" w14:paraId="2799CABC" w14:textId="77777777" w:rsidTr="000300EA">
        <w:trPr>
          <w:trHeight w:val="250"/>
        </w:trPr>
        <w:tc>
          <w:tcPr>
            <w:tcW w:w="1696" w:type="dxa"/>
            <w:noWrap/>
            <w:vAlign w:val="center"/>
            <w:hideMark/>
          </w:tcPr>
          <w:p w14:paraId="1AADE42E"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Y3</w:t>
            </w:r>
          </w:p>
        </w:tc>
        <w:tc>
          <w:tcPr>
            <w:tcW w:w="847" w:type="dxa"/>
            <w:noWrap/>
            <w:vAlign w:val="center"/>
            <w:hideMark/>
          </w:tcPr>
          <w:p w14:paraId="1C17693B"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16</w:t>
            </w:r>
          </w:p>
        </w:tc>
        <w:tc>
          <w:tcPr>
            <w:tcW w:w="847" w:type="dxa"/>
            <w:noWrap/>
            <w:vAlign w:val="center"/>
            <w:hideMark/>
          </w:tcPr>
          <w:p w14:paraId="492CB438"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10</w:t>
            </w:r>
          </w:p>
        </w:tc>
        <w:tc>
          <w:tcPr>
            <w:tcW w:w="847" w:type="dxa"/>
            <w:noWrap/>
            <w:vAlign w:val="center"/>
            <w:hideMark/>
          </w:tcPr>
          <w:p w14:paraId="530A97E1"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16</w:t>
            </w:r>
          </w:p>
        </w:tc>
        <w:tc>
          <w:tcPr>
            <w:tcW w:w="847" w:type="dxa"/>
            <w:noWrap/>
            <w:vAlign w:val="center"/>
            <w:hideMark/>
          </w:tcPr>
          <w:p w14:paraId="5871787D"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27</w:t>
            </w:r>
          </w:p>
        </w:tc>
        <w:tc>
          <w:tcPr>
            <w:tcW w:w="847" w:type="dxa"/>
            <w:noWrap/>
            <w:vAlign w:val="center"/>
            <w:hideMark/>
          </w:tcPr>
          <w:p w14:paraId="142846E1"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15</w:t>
            </w:r>
          </w:p>
        </w:tc>
        <w:tc>
          <w:tcPr>
            <w:tcW w:w="1723" w:type="dxa"/>
            <w:noWrap/>
            <w:vAlign w:val="center"/>
            <w:hideMark/>
          </w:tcPr>
          <w:p w14:paraId="6833D5B1" w14:textId="21C0589C"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w:t>
            </w:r>
            <w:r w:rsidR="00403B9B">
              <w:rPr>
                <w:rFonts w:cs="Times New Roman"/>
                <w:bCs/>
                <w:sz w:val="20"/>
                <w:szCs w:val="20"/>
              </w:rPr>
              <w:t>.</w:t>
            </w:r>
            <w:r w:rsidRPr="001F6FCC">
              <w:rPr>
                <w:rFonts w:cs="Times New Roman"/>
                <w:bCs/>
                <w:sz w:val="20"/>
                <w:szCs w:val="20"/>
              </w:rPr>
              <w:t>18</w:t>
            </w:r>
          </w:p>
        </w:tc>
      </w:tr>
      <w:tr w:rsidR="006D6418" w:rsidRPr="001F6FCC" w14:paraId="40AA8230" w14:textId="77777777" w:rsidTr="000300EA">
        <w:trPr>
          <w:trHeight w:val="250"/>
        </w:trPr>
        <w:tc>
          <w:tcPr>
            <w:tcW w:w="1696" w:type="dxa"/>
            <w:noWrap/>
            <w:vAlign w:val="center"/>
            <w:hideMark/>
          </w:tcPr>
          <w:p w14:paraId="52034332"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Y4</w:t>
            </w:r>
          </w:p>
        </w:tc>
        <w:tc>
          <w:tcPr>
            <w:tcW w:w="847" w:type="dxa"/>
            <w:noWrap/>
            <w:vAlign w:val="center"/>
            <w:hideMark/>
          </w:tcPr>
          <w:p w14:paraId="6235B824"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0</w:t>
            </w:r>
          </w:p>
        </w:tc>
        <w:tc>
          <w:tcPr>
            <w:tcW w:w="847" w:type="dxa"/>
            <w:noWrap/>
            <w:vAlign w:val="center"/>
            <w:hideMark/>
          </w:tcPr>
          <w:p w14:paraId="41E63B42"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w:t>
            </w:r>
          </w:p>
        </w:tc>
        <w:tc>
          <w:tcPr>
            <w:tcW w:w="847" w:type="dxa"/>
            <w:noWrap/>
            <w:vAlign w:val="center"/>
            <w:hideMark/>
          </w:tcPr>
          <w:p w14:paraId="387C2852"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11</w:t>
            </w:r>
          </w:p>
        </w:tc>
        <w:tc>
          <w:tcPr>
            <w:tcW w:w="847" w:type="dxa"/>
            <w:noWrap/>
            <w:vAlign w:val="center"/>
            <w:hideMark/>
          </w:tcPr>
          <w:p w14:paraId="0E23A75C"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45</w:t>
            </w:r>
          </w:p>
        </w:tc>
        <w:tc>
          <w:tcPr>
            <w:tcW w:w="847" w:type="dxa"/>
            <w:noWrap/>
            <w:vAlign w:val="center"/>
            <w:hideMark/>
          </w:tcPr>
          <w:p w14:paraId="08D83889"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26</w:t>
            </w:r>
          </w:p>
        </w:tc>
        <w:tc>
          <w:tcPr>
            <w:tcW w:w="1723" w:type="dxa"/>
            <w:noWrap/>
            <w:vAlign w:val="center"/>
            <w:hideMark/>
          </w:tcPr>
          <w:p w14:paraId="69FD9784" w14:textId="0E5DBE15" w:rsidR="006D6418" w:rsidRPr="001F6FCC" w:rsidRDefault="00403B9B" w:rsidP="005F4CAB">
            <w:pPr>
              <w:tabs>
                <w:tab w:val="left" w:pos="3179"/>
              </w:tabs>
              <w:spacing w:after="0" w:line="240" w:lineRule="auto"/>
              <w:jc w:val="center"/>
              <w:rPr>
                <w:rFonts w:cs="Times New Roman"/>
                <w:bCs/>
                <w:sz w:val="20"/>
                <w:szCs w:val="20"/>
              </w:rPr>
            </w:pPr>
            <w:r>
              <w:rPr>
                <w:rFonts w:cs="Times New Roman"/>
                <w:bCs/>
                <w:sz w:val="20"/>
                <w:szCs w:val="20"/>
              </w:rPr>
              <w:t>4.</w:t>
            </w:r>
            <w:r w:rsidR="006D6418" w:rsidRPr="001F6FCC">
              <w:rPr>
                <w:rFonts w:cs="Times New Roman"/>
                <w:bCs/>
                <w:sz w:val="20"/>
                <w:szCs w:val="20"/>
              </w:rPr>
              <w:t>13</w:t>
            </w:r>
          </w:p>
        </w:tc>
      </w:tr>
      <w:tr w:rsidR="006D6418" w:rsidRPr="001F6FCC" w14:paraId="44422989" w14:textId="77777777" w:rsidTr="000300EA">
        <w:trPr>
          <w:trHeight w:val="250"/>
        </w:trPr>
        <w:tc>
          <w:tcPr>
            <w:tcW w:w="1696" w:type="dxa"/>
            <w:noWrap/>
            <w:vAlign w:val="center"/>
            <w:hideMark/>
          </w:tcPr>
          <w:p w14:paraId="6851401B"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Y5</w:t>
            </w:r>
          </w:p>
        </w:tc>
        <w:tc>
          <w:tcPr>
            <w:tcW w:w="847" w:type="dxa"/>
            <w:noWrap/>
            <w:vAlign w:val="center"/>
            <w:hideMark/>
          </w:tcPr>
          <w:p w14:paraId="10152F64"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0</w:t>
            </w:r>
          </w:p>
        </w:tc>
        <w:tc>
          <w:tcPr>
            <w:tcW w:w="847" w:type="dxa"/>
            <w:noWrap/>
            <w:vAlign w:val="center"/>
            <w:hideMark/>
          </w:tcPr>
          <w:p w14:paraId="17C7D22B"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w:t>
            </w:r>
          </w:p>
        </w:tc>
        <w:tc>
          <w:tcPr>
            <w:tcW w:w="847" w:type="dxa"/>
            <w:noWrap/>
            <w:vAlign w:val="center"/>
            <w:hideMark/>
          </w:tcPr>
          <w:p w14:paraId="67D66FFE"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10</w:t>
            </w:r>
          </w:p>
        </w:tc>
        <w:tc>
          <w:tcPr>
            <w:tcW w:w="847" w:type="dxa"/>
            <w:noWrap/>
            <w:vAlign w:val="center"/>
            <w:hideMark/>
          </w:tcPr>
          <w:p w14:paraId="28936234"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22</w:t>
            </w:r>
          </w:p>
        </w:tc>
        <w:tc>
          <w:tcPr>
            <w:tcW w:w="847" w:type="dxa"/>
            <w:noWrap/>
            <w:vAlign w:val="center"/>
            <w:hideMark/>
          </w:tcPr>
          <w:p w14:paraId="392B3331"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8</w:t>
            </w:r>
          </w:p>
        </w:tc>
        <w:tc>
          <w:tcPr>
            <w:tcW w:w="1723" w:type="dxa"/>
            <w:noWrap/>
            <w:vAlign w:val="center"/>
            <w:hideMark/>
          </w:tcPr>
          <w:p w14:paraId="4957B185" w14:textId="263F0AD4" w:rsidR="006D6418" w:rsidRPr="001F6FCC" w:rsidRDefault="00403B9B" w:rsidP="005F4CAB">
            <w:pPr>
              <w:tabs>
                <w:tab w:val="left" w:pos="3179"/>
              </w:tabs>
              <w:spacing w:after="0" w:line="240" w:lineRule="auto"/>
              <w:jc w:val="center"/>
              <w:rPr>
                <w:rFonts w:cs="Times New Roman"/>
                <w:bCs/>
                <w:sz w:val="20"/>
                <w:szCs w:val="20"/>
              </w:rPr>
            </w:pPr>
            <w:r>
              <w:rPr>
                <w:rFonts w:cs="Times New Roman"/>
                <w:bCs/>
                <w:sz w:val="20"/>
                <w:szCs w:val="20"/>
              </w:rPr>
              <w:t>3.</w:t>
            </w:r>
            <w:r w:rsidR="006D6418" w:rsidRPr="001F6FCC">
              <w:rPr>
                <w:rFonts w:cs="Times New Roman"/>
                <w:bCs/>
                <w:sz w:val="20"/>
                <w:szCs w:val="20"/>
              </w:rPr>
              <w:t>86</w:t>
            </w:r>
          </w:p>
        </w:tc>
      </w:tr>
    </w:tbl>
    <w:p w14:paraId="39404E07" w14:textId="7058CDBD" w:rsidR="006D6418" w:rsidRPr="004D6E43" w:rsidRDefault="004917BA" w:rsidP="001F6FCC">
      <w:pPr>
        <w:tabs>
          <w:tab w:val="left" w:pos="3179"/>
        </w:tabs>
        <w:spacing w:line="360" w:lineRule="auto"/>
        <w:ind w:left="284"/>
        <w:jc w:val="both"/>
        <w:rPr>
          <w:rFonts w:cs="Times New Roman"/>
          <w:bCs/>
          <w:i/>
          <w:sz w:val="20"/>
          <w:szCs w:val="20"/>
        </w:rPr>
      </w:pPr>
      <w:r>
        <w:rPr>
          <w:rFonts w:cs="Times New Roman"/>
          <w:bCs/>
          <w:i/>
          <w:sz w:val="20"/>
          <w:szCs w:val="20"/>
        </w:rPr>
        <w:t>Source:</w:t>
      </w:r>
      <w:r w:rsidR="006D6418" w:rsidRPr="004D6E43">
        <w:rPr>
          <w:rFonts w:cs="Times New Roman"/>
          <w:bCs/>
          <w:i/>
          <w:sz w:val="20"/>
          <w:szCs w:val="20"/>
        </w:rPr>
        <w:t xml:space="preserve"> </w:t>
      </w:r>
      <w:r w:rsidR="003F17FA">
        <w:rPr>
          <w:rFonts w:cs="Times New Roman"/>
          <w:bCs/>
          <w:i/>
          <w:sz w:val="20"/>
          <w:szCs w:val="20"/>
        </w:rPr>
        <w:t>Data processed, 2025</w:t>
      </w:r>
    </w:p>
    <w:p w14:paraId="72FE338A" w14:textId="3A5F4221" w:rsidR="006D6418" w:rsidRPr="00B77464" w:rsidRDefault="00403B9B" w:rsidP="006977A9">
      <w:pPr>
        <w:spacing w:after="0" w:line="480" w:lineRule="auto"/>
        <w:ind w:left="284"/>
        <w:jc w:val="both"/>
        <w:rPr>
          <w:rFonts w:cs="Times New Roman"/>
          <w:bCs/>
          <w:szCs w:val="24"/>
        </w:rPr>
      </w:pPr>
      <w:r>
        <w:rPr>
          <w:rFonts w:cs="Times New Roman"/>
          <w:bCs/>
          <w:szCs w:val="24"/>
        </w:rPr>
        <w:tab/>
        <w:t xml:space="preserve">Based on the results of descriptive statistical analysis, it can be seen that the dominant indicator in the fraud prevention variable is the establishment and commitment to implementing anti-fraud policies (Y1) with </w:t>
      </w:r>
      <w:r w:rsidR="00E70560">
        <w:rPr>
          <w:rFonts w:cs="Times New Roman"/>
          <w:bCs/>
          <w:szCs w:val="24"/>
        </w:rPr>
        <w:t>mean</w:t>
      </w:r>
      <w:r>
        <w:rPr>
          <w:rFonts w:cs="Times New Roman"/>
          <w:bCs/>
          <w:szCs w:val="24"/>
        </w:rPr>
        <w:t xml:space="preserve"> value of 4.13. This indicates that the respondents perceive that ovenment institutions have established and are commited to implementing anti-fraud policies. The relatively higher value of this indicator compared to other indicators within the fraud prevention variable shows that the implementation of anti –fraud policies is </w:t>
      </w:r>
      <w:r w:rsidR="006977A9">
        <w:rPr>
          <w:rFonts w:cs="Times New Roman"/>
          <w:bCs/>
          <w:szCs w:val="24"/>
        </w:rPr>
        <w:t xml:space="preserve">one of the key aspects emphasized by APIP in efforts to prevent fraud whtin government insitutions of East Kalimantan Province. </w:t>
      </w:r>
      <w:r>
        <w:rPr>
          <w:rFonts w:cs="Times New Roman"/>
          <w:bCs/>
          <w:szCs w:val="24"/>
        </w:rPr>
        <w:t xml:space="preserve"> </w:t>
      </w:r>
      <w:r w:rsidR="001F6FCC">
        <w:rPr>
          <w:rFonts w:cs="Times New Roman"/>
          <w:bCs/>
          <w:szCs w:val="24"/>
        </w:rPr>
        <w:tab/>
      </w:r>
      <w:r w:rsidR="006D6418">
        <w:rPr>
          <w:rFonts w:cs="Times New Roman"/>
          <w:bCs/>
          <w:szCs w:val="24"/>
        </w:rPr>
        <w:t xml:space="preserve"> </w:t>
      </w:r>
    </w:p>
    <w:p w14:paraId="1D0C1C89" w14:textId="37C038EE" w:rsidR="006D6418" w:rsidRPr="00B77464" w:rsidRDefault="001F6FCC" w:rsidP="00E71100">
      <w:pPr>
        <w:spacing w:after="0" w:line="480" w:lineRule="auto"/>
        <w:ind w:left="284"/>
        <w:jc w:val="both"/>
        <w:rPr>
          <w:rFonts w:cs="Times New Roman"/>
          <w:bCs/>
          <w:szCs w:val="24"/>
        </w:rPr>
      </w:pPr>
      <w:r>
        <w:rPr>
          <w:rFonts w:cs="Times New Roman"/>
          <w:bCs/>
          <w:szCs w:val="24"/>
        </w:rPr>
        <w:tab/>
      </w:r>
      <w:r w:rsidR="006977A9">
        <w:rPr>
          <w:rFonts w:cs="Times New Roman"/>
          <w:bCs/>
          <w:szCs w:val="24"/>
        </w:rPr>
        <w:t>The results of desctiprive statistical analysis for the standard prevention procedure indicato (Y2) shows an average value of 3.77</w:t>
      </w:r>
      <w:r w:rsidR="006D6418">
        <w:rPr>
          <w:rFonts w:cs="Times New Roman"/>
          <w:bCs/>
          <w:szCs w:val="24"/>
        </w:rPr>
        <w:t>.</w:t>
      </w:r>
      <w:r w:rsidR="006977A9">
        <w:rPr>
          <w:rFonts w:cs="Times New Roman"/>
          <w:bCs/>
          <w:szCs w:val="24"/>
        </w:rPr>
        <w:t xml:space="preserve"> This indicates that, based on the perceptions of respondents as APIP, standard procedures for </w:t>
      </w:r>
      <w:r w:rsidR="006977A9">
        <w:rPr>
          <w:rFonts w:cs="Times New Roman"/>
          <w:bCs/>
          <w:szCs w:val="24"/>
        </w:rPr>
        <w:lastRenderedPageBreak/>
        <w:t xml:space="preserve">preventing fraud are already in </w:t>
      </w:r>
      <w:r w:rsidR="00E70560">
        <w:rPr>
          <w:rFonts w:cs="Times New Roman"/>
          <w:bCs/>
          <w:szCs w:val="24"/>
        </w:rPr>
        <w:t xml:space="preserve">place and have been implemented quite well within the local government environment. However, they still need to be maximized in order to be more effective in preventing fraud. </w:t>
      </w:r>
      <w:r w:rsidR="006977A9">
        <w:rPr>
          <w:rFonts w:cs="Times New Roman"/>
          <w:bCs/>
          <w:szCs w:val="24"/>
        </w:rPr>
        <w:t xml:space="preserve"> </w:t>
      </w:r>
    </w:p>
    <w:p w14:paraId="74AF80B8" w14:textId="44B7EA68" w:rsidR="006D6418" w:rsidRPr="00B77464" w:rsidRDefault="00E70560" w:rsidP="00E71100">
      <w:pPr>
        <w:spacing w:after="0" w:line="480" w:lineRule="auto"/>
        <w:ind w:left="284" w:firstLine="436"/>
        <w:jc w:val="both"/>
        <w:rPr>
          <w:rFonts w:cs="Times New Roman"/>
          <w:bCs/>
          <w:szCs w:val="24"/>
        </w:rPr>
      </w:pPr>
      <w:r>
        <w:rPr>
          <w:rFonts w:cs="Times New Roman"/>
          <w:bCs/>
          <w:szCs w:val="24"/>
        </w:rPr>
        <w:t>The indicator of the establishment and implementation of internal audit functions (Y3) shows a mean value of 3.18 based on the result of the descriptive statistical analysis</w:t>
      </w:r>
      <w:r w:rsidR="006D6418">
        <w:rPr>
          <w:rFonts w:cs="Times New Roman"/>
          <w:bCs/>
          <w:szCs w:val="24"/>
        </w:rPr>
        <w:t>.</w:t>
      </w:r>
      <w:r>
        <w:rPr>
          <w:rFonts w:cs="Times New Roman"/>
          <w:bCs/>
          <w:szCs w:val="24"/>
        </w:rPr>
        <w:t xml:space="preserve"> This indicator has the lowest mean value compared to the other indicators. This indicates that although internal audit units have been established throughout local government institutions, their implementation is still not optimal in carrying out their function of preventing fraud. The weak internal audit function within institutions may cause a failure to detect potential fraud risks that could </w:t>
      </w:r>
      <w:r w:rsidR="00AE0889">
        <w:rPr>
          <w:rFonts w:cs="Times New Roman"/>
          <w:bCs/>
          <w:szCs w:val="24"/>
        </w:rPr>
        <w:t xml:space="preserve">arise within organizations. </w:t>
      </w:r>
    </w:p>
    <w:p w14:paraId="0BEA0197" w14:textId="3024F88B" w:rsidR="006D6418" w:rsidRPr="00B77464" w:rsidRDefault="00AE0889" w:rsidP="00E71100">
      <w:pPr>
        <w:spacing w:after="0" w:line="480" w:lineRule="auto"/>
        <w:ind w:left="284" w:firstLine="436"/>
        <w:jc w:val="both"/>
        <w:rPr>
          <w:rFonts w:cs="Times New Roman"/>
          <w:bCs/>
          <w:szCs w:val="24"/>
        </w:rPr>
      </w:pPr>
      <w:r>
        <w:rPr>
          <w:rFonts w:cs="Times New Roman"/>
          <w:bCs/>
          <w:szCs w:val="24"/>
        </w:rPr>
        <w:t>The results of descriptive analysis for the control techniques indicator (Y4) shows a mean value of 4.13</w:t>
      </w:r>
      <w:r w:rsidR="006D6418">
        <w:rPr>
          <w:rFonts w:cs="Times New Roman"/>
          <w:bCs/>
          <w:szCs w:val="24"/>
        </w:rPr>
        <w:t>.</w:t>
      </w:r>
      <w:r>
        <w:rPr>
          <w:rFonts w:cs="Times New Roman"/>
          <w:bCs/>
          <w:szCs w:val="24"/>
        </w:rPr>
        <w:t xml:space="preserve"> This indicator has the same mean value as indicator Y1, indicating this is one of the dominant indicators of the fraud prevention variable. Th</w:t>
      </w:r>
      <w:r w:rsidR="00D94344">
        <w:rPr>
          <w:rFonts w:cs="Times New Roman"/>
          <w:bCs/>
          <w:szCs w:val="24"/>
        </w:rPr>
        <w:t>is indicates that respondents’s</w:t>
      </w:r>
      <w:r w:rsidR="006D6418">
        <w:rPr>
          <w:rFonts w:cs="Times New Roman"/>
          <w:bCs/>
          <w:szCs w:val="24"/>
        </w:rPr>
        <w:t xml:space="preserve"> </w:t>
      </w:r>
      <w:r>
        <w:rPr>
          <w:rFonts w:cs="Times New Roman"/>
          <w:bCs/>
          <w:szCs w:val="24"/>
        </w:rPr>
        <w:t xml:space="preserve">perception of control techniques as an </w:t>
      </w:r>
      <w:r w:rsidR="00D94344">
        <w:rPr>
          <w:rFonts w:cs="Times New Roman"/>
          <w:bCs/>
          <w:szCs w:val="24"/>
        </w:rPr>
        <w:t xml:space="preserve">effort to prevent fraud within the government environment and oas one of the key aspects in mitigating fraud in local </w:t>
      </w:r>
      <w:r w:rsidR="00C702EC">
        <w:rPr>
          <w:rFonts w:cs="Times New Roman"/>
          <w:bCs/>
          <w:szCs w:val="24"/>
        </w:rPr>
        <w:t xml:space="preserve">government institutions. The segregations of duties and supervision of work process within institutions have been properly implemented, so that APIP consider the control techiniqus applied to be capable of preventing opportunities for fraud.  </w:t>
      </w:r>
    </w:p>
    <w:p w14:paraId="1490BC84" w14:textId="7D7A2A50" w:rsidR="006D6418" w:rsidRPr="00B77464" w:rsidRDefault="00C702EC" w:rsidP="00E71100">
      <w:pPr>
        <w:spacing w:after="0" w:line="480" w:lineRule="auto"/>
        <w:ind w:left="284" w:firstLine="436"/>
        <w:jc w:val="both"/>
        <w:rPr>
          <w:rFonts w:cs="Times New Roman"/>
          <w:bCs/>
          <w:szCs w:val="24"/>
        </w:rPr>
      </w:pPr>
      <w:r>
        <w:rPr>
          <w:rFonts w:cs="Times New Roman"/>
          <w:bCs/>
          <w:szCs w:val="24"/>
        </w:rPr>
        <w:t xml:space="preserve">The final indicator of the fraud prevention variable is sensitivity of fraud (Y5), which has a mean value of 3.68. This indicates that the level of employee sensitivity in detecting potential fraud within government institution is fairly </w:t>
      </w:r>
      <w:r>
        <w:rPr>
          <w:rFonts w:cs="Times New Roman"/>
          <w:bCs/>
          <w:szCs w:val="24"/>
        </w:rPr>
        <w:lastRenderedPageBreak/>
        <w:t xml:space="preserve">good. This reflects that the internal supervisionary personal perceive that insitutions already possess a certain level of awareness and capability in indentifying indications of fraud. However, supervisionary personnel also recognize that the government institutional environment still need to improve in terms of competence and training related to fraud detection in order to minimize the occurance of fraud. </w:t>
      </w:r>
      <w:r w:rsidR="006D6418">
        <w:rPr>
          <w:rFonts w:cs="Times New Roman"/>
          <w:bCs/>
          <w:szCs w:val="24"/>
        </w:rPr>
        <w:t xml:space="preserve"> </w:t>
      </w:r>
    </w:p>
    <w:p w14:paraId="0F9CCF60" w14:textId="6B31B283" w:rsidR="006D6418" w:rsidRPr="00B77464" w:rsidRDefault="00C702EC" w:rsidP="0096769D">
      <w:pPr>
        <w:pStyle w:val="Heading4"/>
        <w:numPr>
          <w:ilvl w:val="0"/>
          <w:numId w:val="29"/>
        </w:numPr>
        <w:spacing w:line="480" w:lineRule="auto"/>
      </w:pPr>
      <w:r>
        <w:t>Descriptive Statistical Analysis of Risk Management</w:t>
      </w:r>
      <w:r w:rsidR="006D6418" w:rsidRPr="00B77464">
        <w:t xml:space="preserve"> (X1) </w:t>
      </w:r>
    </w:p>
    <w:p w14:paraId="0DCC4AED" w14:textId="6DB56473" w:rsidR="006D6418" w:rsidRDefault="001A711B" w:rsidP="00A30247">
      <w:pPr>
        <w:spacing w:after="0" w:line="480" w:lineRule="auto"/>
        <w:ind w:left="284" w:firstLine="294"/>
        <w:jc w:val="both"/>
        <w:rPr>
          <w:rFonts w:cs="Times New Roman"/>
          <w:bCs/>
          <w:szCs w:val="24"/>
        </w:rPr>
      </w:pPr>
      <w:r>
        <w:rPr>
          <w:rFonts w:cs="Times New Roman"/>
          <w:bCs/>
          <w:szCs w:val="24"/>
        </w:rPr>
        <w:t xml:space="preserve">Risk management is a structured process to prevent fraud by identifying, assessing, and  responding to potential risks that could harm the agency. Risk management variables are measured using three indicators, </w:t>
      </w:r>
      <w:r w:rsidR="004D0462">
        <w:rPr>
          <w:rFonts w:cs="Times New Roman"/>
          <w:bCs/>
          <w:szCs w:val="24"/>
        </w:rPr>
        <w:t>namely context setting, risk assessment, and risk response. Respondents’ perceptions of risk management are illustrated using the mean values of each indicator, as presentedas follows:</w:t>
      </w:r>
    </w:p>
    <w:p w14:paraId="716330A6" w14:textId="52B5DA77" w:rsidR="006D6418" w:rsidRPr="00E12ED6" w:rsidRDefault="00B67B59" w:rsidP="00B67B59">
      <w:pPr>
        <w:pStyle w:val="Caption"/>
        <w:ind w:firstLine="284"/>
        <w:rPr>
          <w:rFonts w:cs="Times New Roman"/>
          <w:b/>
          <w:bCs/>
          <w:i w:val="0"/>
          <w:color w:val="000000" w:themeColor="text1"/>
          <w:sz w:val="22"/>
          <w:szCs w:val="22"/>
        </w:rPr>
      </w:pPr>
      <w:bookmarkStart w:id="286" w:name="_Toc213256128"/>
      <w:bookmarkStart w:id="287" w:name="_Toc226367765"/>
      <w:r w:rsidRPr="00B67B59">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7</w:t>
      </w:r>
      <w:r w:rsidRPr="00B67B59">
        <w:rPr>
          <w:b/>
          <w:i w:val="0"/>
          <w:color w:val="auto"/>
          <w:sz w:val="22"/>
          <w:szCs w:val="22"/>
        </w:rPr>
        <w:fldChar w:fldCharType="end"/>
      </w:r>
      <w:r w:rsidR="00E12ED6" w:rsidRPr="00B67B59">
        <w:rPr>
          <w:b/>
          <w:i w:val="0"/>
          <w:color w:val="auto"/>
          <w:sz w:val="22"/>
          <w:szCs w:val="22"/>
        </w:rPr>
        <w:t xml:space="preserve"> </w:t>
      </w:r>
      <w:bookmarkEnd w:id="286"/>
      <w:r w:rsidR="00C702EC">
        <w:rPr>
          <w:rFonts w:cs="Times New Roman"/>
          <w:b/>
          <w:bCs/>
          <w:i w:val="0"/>
          <w:color w:val="000000" w:themeColor="text1"/>
          <w:sz w:val="22"/>
          <w:szCs w:val="22"/>
        </w:rPr>
        <w:t>Descriptive Statistical Analysis of Risk Management</w:t>
      </w:r>
      <w:bookmarkEnd w:id="287"/>
    </w:p>
    <w:tbl>
      <w:tblPr>
        <w:tblW w:w="7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45"/>
        <w:gridCol w:w="6"/>
        <w:gridCol w:w="839"/>
        <w:gridCol w:w="845"/>
        <w:gridCol w:w="845"/>
        <w:gridCol w:w="845"/>
        <w:gridCol w:w="1733"/>
      </w:tblGrid>
      <w:tr w:rsidR="006D6418" w:rsidRPr="004D6E43" w14:paraId="2B764625" w14:textId="77777777" w:rsidTr="000300EA">
        <w:trPr>
          <w:trHeight w:val="260"/>
        </w:trPr>
        <w:tc>
          <w:tcPr>
            <w:tcW w:w="1696" w:type="dxa"/>
            <w:vMerge w:val="restart"/>
            <w:noWrap/>
            <w:vAlign w:val="center"/>
            <w:hideMark/>
          </w:tcPr>
          <w:p w14:paraId="054E463F" w14:textId="4B0E6980" w:rsidR="006D6418" w:rsidRPr="004D6E43" w:rsidRDefault="00C702EC" w:rsidP="005F4CAB">
            <w:pPr>
              <w:tabs>
                <w:tab w:val="left" w:pos="3179"/>
              </w:tabs>
              <w:spacing w:after="0" w:line="240" w:lineRule="auto"/>
              <w:jc w:val="center"/>
              <w:rPr>
                <w:rFonts w:cs="Times New Roman"/>
                <w:b/>
                <w:bCs/>
                <w:sz w:val="20"/>
                <w:szCs w:val="20"/>
              </w:rPr>
            </w:pPr>
            <w:r>
              <w:rPr>
                <w:rFonts w:cs="Times New Roman"/>
                <w:b/>
                <w:bCs/>
                <w:sz w:val="20"/>
                <w:szCs w:val="20"/>
              </w:rPr>
              <w:t>Indicator</w:t>
            </w:r>
          </w:p>
        </w:tc>
        <w:tc>
          <w:tcPr>
            <w:tcW w:w="4225" w:type="dxa"/>
            <w:gridSpan w:val="6"/>
            <w:noWrap/>
            <w:vAlign w:val="center"/>
            <w:hideMark/>
          </w:tcPr>
          <w:p w14:paraId="26E98EC5" w14:textId="72584268" w:rsidR="006D6418" w:rsidRPr="004D6E43" w:rsidRDefault="00C702EC" w:rsidP="005F4CAB">
            <w:pPr>
              <w:tabs>
                <w:tab w:val="left" w:pos="3179"/>
              </w:tabs>
              <w:spacing w:after="0" w:line="240" w:lineRule="auto"/>
              <w:jc w:val="center"/>
              <w:rPr>
                <w:rFonts w:cs="Times New Roman"/>
                <w:b/>
                <w:bCs/>
                <w:sz w:val="20"/>
                <w:szCs w:val="20"/>
              </w:rPr>
            </w:pPr>
            <w:r>
              <w:rPr>
                <w:rFonts w:cs="Times New Roman"/>
                <w:b/>
                <w:bCs/>
                <w:sz w:val="20"/>
                <w:szCs w:val="20"/>
              </w:rPr>
              <w:t>Responses</w:t>
            </w:r>
          </w:p>
        </w:tc>
        <w:tc>
          <w:tcPr>
            <w:tcW w:w="1733" w:type="dxa"/>
            <w:vMerge w:val="restart"/>
            <w:noWrap/>
            <w:vAlign w:val="center"/>
            <w:hideMark/>
          </w:tcPr>
          <w:p w14:paraId="6916D1AA" w14:textId="0C629A97" w:rsidR="006D6418" w:rsidRPr="00C702EC" w:rsidRDefault="00C702EC" w:rsidP="005F4CAB">
            <w:pPr>
              <w:tabs>
                <w:tab w:val="left" w:pos="3179"/>
              </w:tabs>
              <w:spacing w:after="0" w:line="240" w:lineRule="auto"/>
              <w:jc w:val="center"/>
              <w:rPr>
                <w:rFonts w:cs="Times New Roman"/>
                <w:b/>
                <w:bCs/>
                <w:sz w:val="20"/>
                <w:szCs w:val="20"/>
              </w:rPr>
            </w:pPr>
            <w:r>
              <w:rPr>
                <w:rFonts w:cs="Times New Roman"/>
                <w:b/>
                <w:bCs/>
                <w:iCs/>
                <w:sz w:val="20"/>
                <w:szCs w:val="20"/>
              </w:rPr>
              <w:t>Mean</w:t>
            </w:r>
          </w:p>
        </w:tc>
      </w:tr>
      <w:tr w:rsidR="006D6418" w:rsidRPr="004D6E43" w14:paraId="5FF4CCFF" w14:textId="77777777" w:rsidTr="000300EA">
        <w:trPr>
          <w:trHeight w:val="260"/>
        </w:trPr>
        <w:tc>
          <w:tcPr>
            <w:tcW w:w="1696" w:type="dxa"/>
            <w:vMerge/>
            <w:vAlign w:val="center"/>
            <w:hideMark/>
          </w:tcPr>
          <w:p w14:paraId="736DB5AE" w14:textId="77777777" w:rsidR="006D6418" w:rsidRPr="004D6E43" w:rsidRDefault="006D6418" w:rsidP="005F4CAB">
            <w:pPr>
              <w:tabs>
                <w:tab w:val="left" w:pos="3179"/>
              </w:tabs>
              <w:spacing w:after="0" w:line="240" w:lineRule="auto"/>
              <w:jc w:val="both"/>
              <w:rPr>
                <w:rFonts w:cs="Times New Roman"/>
                <w:b/>
                <w:bCs/>
                <w:sz w:val="20"/>
                <w:szCs w:val="20"/>
              </w:rPr>
            </w:pPr>
          </w:p>
        </w:tc>
        <w:tc>
          <w:tcPr>
            <w:tcW w:w="845" w:type="dxa"/>
            <w:noWrap/>
            <w:vAlign w:val="center"/>
            <w:hideMark/>
          </w:tcPr>
          <w:p w14:paraId="52DFD5E9" w14:textId="3D89B0E8" w:rsidR="006D6418" w:rsidRPr="004D6E43" w:rsidRDefault="00C702EC" w:rsidP="005F4CAB">
            <w:pPr>
              <w:tabs>
                <w:tab w:val="left" w:pos="3179"/>
              </w:tabs>
              <w:spacing w:after="0" w:line="240" w:lineRule="auto"/>
              <w:jc w:val="center"/>
              <w:rPr>
                <w:rFonts w:cs="Times New Roman"/>
                <w:b/>
                <w:bCs/>
                <w:sz w:val="20"/>
                <w:szCs w:val="20"/>
              </w:rPr>
            </w:pPr>
            <w:r>
              <w:rPr>
                <w:rFonts w:cs="Times New Roman"/>
                <w:b/>
                <w:bCs/>
                <w:sz w:val="20"/>
                <w:szCs w:val="20"/>
              </w:rPr>
              <w:t>TD</w:t>
            </w:r>
          </w:p>
        </w:tc>
        <w:tc>
          <w:tcPr>
            <w:tcW w:w="845" w:type="dxa"/>
            <w:gridSpan w:val="2"/>
            <w:noWrap/>
            <w:vAlign w:val="center"/>
            <w:hideMark/>
          </w:tcPr>
          <w:p w14:paraId="701E35AA" w14:textId="00B87A00" w:rsidR="006D6418" w:rsidRPr="004D6E43" w:rsidRDefault="00C702EC" w:rsidP="005F4CAB">
            <w:pPr>
              <w:tabs>
                <w:tab w:val="left" w:pos="3179"/>
              </w:tabs>
              <w:spacing w:after="0" w:line="240" w:lineRule="auto"/>
              <w:jc w:val="center"/>
              <w:rPr>
                <w:rFonts w:cs="Times New Roman"/>
                <w:b/>
                <w:bCs/>
                <w:sz w:val="20"/>
                <w:szCs w:val="20"/>
              </w:rPr>
            </w:pPr>
            <w:r>
              <w:rPr>
                <w:rFonts w:cs="Times New Roman"/>
                <w:b/>
                <w:bCs/>
                <w:sz w:val="20"/>
                <w:szCs w:val="20"/>
              </w:rPr>
              <w:t>D</w:t>
            </w:r>
          </w:p>
        </w:tc>
        <w:tc>
          <w:tcPr>
            <w:tcW w:w="845" w:type="dxa"/>
            <w:noWrap/>
            <w:vAlign w:val="center"/>
            <w:hideMark/>
          </w:tcPr>
          <w:p w14:paraId="51FDBBC9" w14:textId="77777777" w:rsidR="006D6418" w:rsidRPr="004D6E43" w:rsidRDefault="006D6418" w:rsidP="005F4CAB">
            <w:pPr>
              <w:tabs>
                <w:tab w:val="left" w:pos="3179"/>
              </w:tabs>
              <w:spacing w:after="0" w:line="240" w:lineRule="auto"/>
              <w:jc w:val="center"/>
              <w:rPr>
                <w:rFonts w:cs="Times New Roman"/>
                <w:b/>
                <w:bCs/>
                <w:sz w:val="20"/>
                <w:szCs w:val="20"/>
              </w:rPr>
            </w:pPr>
            <w:r>
              <w:rPr>
                <w:rFonts w:cs="Times New Roman"/>
                <w:b/>
                <w:bCs/>
                <w:sz w:val="20"/>
                <w:szCs w:val="20"/>
              </w:rPr>
              <w:t>N</w:t>
            </w:r>
          </w:p>
        </w:tc>
        <w:tc>
          <w:tcPr>
            <w:tcW w:w="845" w:type="dxa"/>
            <w:noWrap/>
            <w:vAlign w:val="center"/>
            <w:hideMark/>
          </w:tcPr>
          <w:p w14:paraId="0E19DFC5" w14:textId="22BF5CC3" w:rsidR="006D6418" w:rsidRPr="004D6E43" w:rsidRDefault="00C702EC" w:rsidP="005F4CAB">
            <w:pPr>
              <w:tabs>
                <w:tab w:val="left" w:pos="3179"/>
              </w:tabs>
              <w:spacing w:after="0" w:line="240" w:lineRule="auto"/>
              <w:jc w:val="center"/>
              <w:rPr>
                <w:rFonts w:cs="Times New Roman"/>
                <w:b/>
                <w:bCs/>
                <w:sz w:val="20"/>
                <w:szCs w:val="20"/>
              </w:rPr>
            </w:pPr>
            <w:r>
              <w:rPr>
                <w:rFonts w:cs="Times New Roman"/>
                <w:b/>
                <w:bCs/>
                <w:sz w:val="20"/>
                <w:szCs w:val="20"/>
              </w:rPr>
              <w:t>A</w:t>
            </w:r>
          </w:p>
        </w:tc>
        <w:tc>
          <w:tcPr>
            <w:tcW w:w="845" w:type="dxa"/>
            <w:noWrap/>
            <w:vAlign w:val="center"/>
            <w:hideMark/>
          </w:tcPr>
          <w:p w14:paraId="11AA4290" w14:textId="7223D814" w:rsidR="006D6418" w:rsidRPr="004D6E43" w:rsidRDefault="00C702EC" w:rsidP="005F4CAB">
            <w:pPr>
              <w:tabs>
                <w:tab w:val="left" w:pos="3179"/>
              </w:tabs>
              <w:spacing w:after="0" w:line="240" w:lineRule="auto"/>
              <w:jc w:val="center"/>
              <w:rPr>
                <w:rFonts w:cs="Times New Roman"/>
                <w:b/>
                <w:bCs/>
                <w:sz w:val="20"/>
                <w:szCs w:val="20"/>
              </w:rPr>
            </w:pPr>
            <w:r>
              <w:rPr>
                <w:rFonts w:cs="Times New Roman"/>
                <w:b/>
                <w:bCs/>
                <w:sz w:val="20"/>
                <w:szCs w:val="20"/>
              </w:rPr>
              <w:t>TA</w:t>
            </w:r>
          </w:p>
        </w:tc>
        <w:tc>
          <w:tcPr>
            <w:tcW w:w="1733" w:type="dxa"/>
            <w:vMerge/>
            <w:vAlign w:val="center"/>
            <w:hideMark/>
          </w:tcPr>
          <w:p w14:paraId="4BC8586B" w14:textId="77777777" w:rsidR="006D6418" w:rsidRPr="004D6E43" w:rsidRDefault="006D6418" w:rsidP="005F4CAB">
            <w:pPr>
              <w:tabs>
                <w:tab w:val="left" w:pos="3179"/>
              </w:tabs>
              <w:spacing w:after="0" w:line="240" w:lineRule="auto"/>
              <w:jc w:val="both"/>
              <w:rPr>
                <w:rFonts w:cs="Times New Roman"/>
                <w:b/>
                <w:bCs/>
                <w:sz w:val="20"/>
                <w:szCs w:val="20"/>
              </w:rPr>
            </w:pPr>
          </w:p>
        </w:tc>
      </w:tr>
      <w:tr w:rsidR="006D6418" w:rsidRPr="004D6E43" w14:paraId="0A808417" w14:textId="77777777" w:rsidTr="000300EA">
        <w:trPr>
          <w:trHeight w:val="250"/>
        </w:trPr>
        <w:tc>
          <w:tcPr>
            <w:tcW w:w="1696" w:type="dxa"/>
            <w:noWrap/>
            <w:vAlign w:val="center"/>
            <w:hideMark/>
          </w:tcPr>
          <w:p w14:paraId="4D694175" w14:textId="77777777" w:rsidR="006D6418" w:rsidRPr="004D6E43" w:rsidRDefault="006D6418" w:rsidP="005F4CAB">
            <w:pPr>
              <w:tabs>
                <w:tab w:val="left" w:pos="3179"/>
              </w:tabs>
              <w:spacing w:after="0" w:line="240" w:lineRule="auto"/>
              <w:jc w:val="both"/>
              <w:rPr>
                <w:rFonts w:cs="Times New Roman"/>
                <w:bCs/>
                <w:sz w:val="20"/>
                <w:szCs w:val="20"/>
              </w:rPr>
            </w:pPr>
            <w:r w:rsidRPr="004D6E43">
              <w:rPr>
                <w:rFonts w:cs="Times New Roman"/>
                <w:bCs/>
                <w:sz w:val="20"/>
                <w:szCs w:val="20"/>
              </w:rPr>
              <w:t>X1.1</w:t>
            </w:r>
          </w:p>
        </w:tc>
        <w:tc>
          <w:tcPr>
            <w:tcW w:w="845" w:type="dxa"/>
            <w:noWrap/>
            <w:vAlign w:val="center"/>
            <w:hideMark/>
          </w:tcPr>
          <w:p w14:paraId="5A00F1C8"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1</w:t>
            </w:r>
          </w:p>
        </w:tc>
        <w:tc>
          <w:tcPr>
            <w:tcW w:w="845" w:type="dxa"/>
            <w:gridSpan w:val="2"/>
            <w:noWrap/>
            <w:vAlign w:val="center"/>
            <w:hideMark/>
          </w:tcPr>
          <w:p w14:paraId="71485C0C"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2</w:t>
            </w:r>
          </w:p>
        </w:tc>
        <w:tc>
          <w:tcPr>
            <w:tcW w:w="845" w:type="dxa"/>
            <w:noWrap/>
            <w:vAlign w:val="center"/>
            <w:hideMark/>
          </w:tcPr>
          <w:p w14:paraId="000022C3"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11</w:t>
            </w:r>
          </w:p>
        </w:tc>
        <w:tc>
          <w:tcPr>
            <w:tcW w:w="845" w:type="dxa"/>
            <w:noWrap/>
            <w:vAlign w:val="center"/>
            <w:hideMark/>
          </w:tcPr>
          <w:p w14:paraId="2042439F"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54</w:t>
            </w:r>
          </w:p>
        </w:tc>
        <w:tc>
          <w:tcPr>
            <w:tcW w:w="845" w:type="dxa"/>
            <w:noWrap/>
            <w:vAlign w:val="center"/>
            <w:hideMark/>
          </w:tcPr>
          <w:p w14:paraId="2928E7C2"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16</w:t>
            </w:r>
          </w:p>
        </w:tc>
        <w:tc>
          <w:tcPr>
            <w:tcW w:w="1733" w:type="dxa"/>
            <w:noWrap/>
            <w:vAlign w:val="center"/>
            <w:hideMark/>
          </w:tcPr>
          <w:p w14:paraId="214FB932"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3,98</w:t>
            </w:r>
          </w:p>
        </w:tc>
      </w:tr>
      <w:tr w:rsidR="006D6418" w:rsidRPr="004D6E43" w14:paraId="6873D54B" w14:textId="77777777" w:rsidTr="000300EA">
        <w:trPr>
          <w:trHeight w:val="250"/>
        </w:trPr>
        <w:tc>
          <w:tcPr>
            <w:tcW w:w="1696" w:type="dxa"/>
            <w:noWrap/>
            <w:vAlign w:val="center"/>
            <w:hideMark/>
          </w:tcPr>
          <w:p w14:paraId="7F58206C" w14:textId="77777777" w:rsidR="006D6418" w:rsidRPr="004D6E43" w:rsidRDefault="006D6418" w:rsidP="005F4CAB">
            <w:pPr>
              <w:tabs>
                <w:tab w:val="left" w:pos="3179"/>
              </w:tabs>
              <w:spacing w:after="0" w:line="240" w:lineRule="auto"/>
              <w:jc w:val="both"/>
              <w:rPr>
                <w:rFonts w:cs="Times New Roman"/>
                <w:bCs/>
                <w:sz w:val="20"/>
                <w:szCs w:val="20"/>
              </w:rPr>
            </w:pPr>
            <w:r w:rsidRPr="004D6E43">
              <w:rPr>
                <w:rFonts w:cs="Times New Roman"/>
                <w:bCs/>
                <w:sz w:val="20"/>
                <w:szCs w:val="20"/>
              </w:rPr>
              <w:t>X1.2</w:t>
            </w:r>
          </w:p>
        </w:tc>
        <w:tc>
          <w:tcPr>
            <w:tcW w:w="845" w:type="dxa"/>
            <w:noWrap/>
            <w:vAlign w:val="center"/>
            <w:hideMark/>
          </w:tcPr>
          <w:p w14:paraId="72E0C6AB"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0</w:t>
            </w:r>
          </w:p>
        </w:tc>
        <w:tc>
          <w:tcPr>
            <w:tcW w:w="845" w:type="dxa"/>
            <w:gridSpan w:val="2"/>
            <w:noWrap/>
            <w:vAlign w:val="center"/>
            <w:hideMark/>
          </w:tcPr>
          <w:p w14:paraId="34327CA4"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5</w:t>
            </w:r>
          </w:p>
        </w:tc>
        <w:tc>
          <w:tcPr>
            <w:tcW w:w="845" w:type="dxa"/>
            <w:noWrap/>
            <w:vAlign w:val="center"/>
            <w:hideMark/>
          </w:tcPr>
          <w:p w14:paraId="0FE4766C"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21</w:t>
            </w:r>
          </w:p>
        </w:tc>
        <w:tc>
          <w:tcPr>
            <w:tcW w:w="845" w:type="dxa"/>
            <w:noWrap/>
            <w:vAlign w:val="center"/>
            <w:hideMark/>
          </w:tcPr>
          <w:p w14:paraId="4A9FD4B7"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46</w:t>
            </w:r>
          </w:p>
        </w:tc>
        <w:tc>
          <w:tcPr>
            <w:tcW w:w="845" w:type="dxa"/>
            <w:noWrap/>
            <w:vAlign w:val="center"/>
            <w:hideMark/>
          </w:tcPr>
          <w:p w14:paraId="70B05542"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12</w:t>
            </w:r>
          </w:p>
        </w:tc>
        <w:tc>
          <w:tcPr>
            <w:tcW w:w="1733" w:type="dxa"/>
            <w:noWrap/>
            <w:vAlign w:val="center"/>
            <w:hideMark/>
          </w:tcPr>
          <w:p w14:paraId="37C3AA95"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3,77</w:t>
            </w:r>
          </w:p>
        </w:tc>
      </w:tr>
      <w:tr w:rsidR="006D6418" w:rsidRPr="004D6E43" w14:paraId="05765F5F" w14:textId="77777777" w:rsidTr="000300EA">
        <w:trPr>
          <w:trHeight w:val="250"/>
        </w:trPr>
        <w:tc>
          <w:tcPr>
            <w:tcW w:w="1696" w:type="dxa"/>
            <w:noWrap/>
            <w:vAlign w:val="center"/>
            <w:hideMark/>
          </w:tcPr>
          <w:p w14:paraId="3ECA7CCE" w14:textId="77777777" w:rsidR="006D6418" w:rsidRPr="004D6E43" w:rsidRDefault="006D6418" w:rsidP="005F4CAB">
            <w:pPr>
              <w:tabs>
                <w:tab w:val="left" w:pos="3179"/>
              </w:tabs>
              <w:spacing w:after="0" w:line="240" w:lineRule="auto"/>
              <w:jc w:val="both"/>
              <w:rPr>
                <w:rFonts w:cs="Times New Roman"/>
                <w:bCs/>
                <w:sz w:val="20"/>
                <w:szCs w:val="20"/>
              </w:rPr>
            </w:pPr>
            <w:r w:rsidRPr="004D6E43">
              <w:rPr>
                <w:rFonts w:cs="Times New Roman"/>
                <w:bCs/>
                <w:sz w:val="20"/>
                <w:szCs w:val="20"/>
              </w:rPr>
              <w:t>X1.3</w:t>
            </w:r>
          </w:p>
        </w:tc>
        <w:tc>
          <w:tcPr>
            <w:tcW w:w="851" w:type="dxa"/>
            <w:gridSpan w:val="2"/>
            <w:noWrap/>
            <w:vAlign w:val="center"/>
            <w:hideMark/>
          </w:tcPr>
          <w:p w14:paraId="7922CD83"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1</w:t>
            </w:r>
          </w:p>
        </w:tc>
        <w:tc>
          <w:tcPr>
            <w:tcW w:w="839" w:type="dxa"/>
            <w:noWrap/>
            <w:vAlign w:val="center"/>
            <w:hideMark/>
          </w:tcPr>
          <w:p w14:paraId="47332342"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3</w:t>
            </w:r>
          </w:p>
        </w:tc>
        <w:tc>
          <w:tcPr>
            <w:tcW w:w="845" w:type="dxa"/>
            <w:noWrap/>
            <w:vAlign w:val="center"/>
            <w:hideMark/>
          </w:tcPr>
          <w:p w14:paraId="0FDC80CF"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17</w:t>
            </w:r>
          </w:p>
        </w:tc>
        <w:tc>
          <w:tcPr>
            <w:tcW w:w="845" w:type="dxa"/>
            <w:noWrap/>
            <w:vAlign w:val="center"/>
            <w:hideMark/>
          </w:tcPr>
          <w:p w14:paraId="194632E8"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46</w:t>
            </w:r>
          </w:p>
        </w:tc>
        <w:tc>
          <w:tcPr>
            <w:tcW w:w="845" w:type="dxa"/>
            <w:noWrap/>
            <w:vAlign w:val="center"/>
            <w:hideMark/>
          </w:tcPr>
          <w:p w14:paraId="351BC07B"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17</w:t>
            </w:r>
          </w:p>
        </w:tc>
        <w:tc>
          <w:tcPr>
            <w:tcW w:w="1733" w:type="dxa"/>
            <w:noWrap/>
            <w:vAlign w:val="center"/>
            <w:hideMark/>
          </w:tcPr>
          <w:p w14:paraId="04B3EC21" w14:textId="77777777" w:rsidR="006D6418" w:rsidRPr="004D6E43" w:rsidRDefault="006D6418" w:rsidP="005F4CAB">
            <w:pPr>
              <w:tabs>
                <w:tab w:val="left" w:pos="3179"/>
              </w:tabs>
              <w:spacing w:after="0" w:line="240" w:lineRule="auto"/>
              <w:jc w:val="center"/>
              <w:rPr>
                <w:rFonts w:cs="Times New Roman"/>
                <w:bCs/>
                <w:sz w:val="20"/>
                <w:szCs w:val="20"/>
              </w:rPr>
            </w:pPr>
            <w:r w:rsidRPr="004D6E43">
              <w:rPr>
                <w:rFonts w:cs="Times New Roman"/>
                <w:bCs/>
                <w:sz w:val="20"/>
                <w:szCs w:val="20"/>
              </w:rPr>
              <w:t>3,89</w:t>
            </w:r>
          </w:p>
        </w:tc>
      </w:tr>
    </w:tbl>
    <w:p w14:paraId="29356786" w14:textId="5101CAF7" w:rsidR="006D6418" w:rsidRPr="004D6E43" w:rsidRDefault="004917BA" w:rsidP="001F6FCC">
      <w:pPr>
        <w:tabs>
          <w:tab w:val="left" w:pos="3179"/>
        </w:tabs>
        <w:spacing w:line="360" w:lineRule="auto"/>
        <w:ind w:left="284"/>
        <w:jc w:val="both"/>
        <w:rPr>
          <w:rFonts w:cs="Times New Roman"/>
          <w:bCs/>
          <w:i/>
          <w:sz w:val="20"/>
          <w:szCs w:val="20"/>
        </w:rPr>
      </w:pPr>
      <w:r>
        <w:rPr>
          <w:rFonts w:cs="Times New Roman"/>
          <w:bCs/>
          <w:i/>
          <w:sz w:val="20"/>
          <w:szCs w:val="20"/>
        </w:rPr>
        <w:t>Source:</w:t>
      </w:r>
      <w:r w:rsidR="006D6418" w:rsidRPr="004D6E43">
        <w:rPr>
          <w:rFonts w:cs="Times New Roman"/>
          <w:bCs/>
          <w:i/>
          <w:sz w:val="20"/>
          <w:szCs w:val="20"/>
        </w:rPr>
        <w:t xml:space="preserve"> </w:t>
      </w:r>
      <w:r w:rsidR="003F17FA">
        <w:rPr>
          <w:rFonts w:cs="Times New Roman"/>
          <w:bCs/>
          <w:i/>
          <w:sz w:val="20"/>
          <w:szCs w:val="20"/>
        </w:rPr>
        <w:t>Data processed, 2025</w:t>
      </w:r>
    </w:p>
    <w:p w14:paraId="00D1595F" w14:textId="6FA0FE14" w:rsidR="006D6418" w:rsidRPr="00B77464" w:rsidRDefault="004D0462" w:rsidP="00E71100">
      <w:pPr>
        <w:spacing w:after="0" w:line="480" w:lineRule="auto"/>
        <w:ind w:left="284" w:firstLine="436"/>
        <w:jc w:val="both"/>
        <w:rPr>
          <w:rFonts w:cs="Times New Roman"/>
          <w:bCs/>
          <w:szCs w:val="24"/>
        </w:rPr>
      </w:pPr>
      <w:r>
        <w:rPr>
          <w:rFonts w:cs="Times New Roman"/>
          <w:bCs/>
          <w:szCs w:val="24"/>
        </w:rPr>
        <w:t>Based on table 4.7, the results of the descriptive statistical analysis</w:t>
      </w:r>
      <w:r w:rsidR="000A0F02">
        <w:rPr>
          <w:rFonts w:cs="Times New Roman"/>
          <w:bCs/>
          <w:szCs w:val="24"/>
        </w:rPr>
        <w:t xml:space="preserve"> indicate that the context-setting indicator (X1.1) has the highest mean value among the other risk management indicators, at 3.98. This suggest that, from the perspective of internal auditor, local government institutions are considered to have a sufficient understanding of </w:t>
      </w:r>
      <w:r w:rsidR="000A0F02" w:rsidRPr="000A0F02">
        <w:rPr>
          <w:rFonts w:cs="Times New Roman"/>
          <w:bCs/>
          <w:szCs w:val="24"/>
        </w:rPr>
        <w:t xml:space="preserve">the risk context within their working environment. Specifically, regional government units are perceived to be capable of </w:t>
      </w:r>
      <w:r w:rsidR="000A0F02" w:rsidRPr="000A0F02">
        <w:rPr>
          <w:rFonts w:cs="Times New Roman"/>
          <w:bCs/>
          <w:szCs w:val="24"/>
        </w:rPr>
        <w:lastRenderedPageBreak/>
        <w:t>identifying and addressing various potential fraud risks and of developing a well-structured risk register to identify emerging risks</w:t>
      </w:r>
      <w:r w:rsidR="006D6418">
        <w:rPr>
          <w:rFonts w:cs="Times New Roman"/>
          <w:bCs/>
          <w:szCs w:val="24"/>
        </w:rPr>
        <w:t xml:space="preserve"> </w:t>
      </w:r>
      <w:r w:rsidR="000A0F02">
        <w:rPr>
          <w:rFonts w:cs="Times New Roman"/>
          <w:bCs/>
          <w:szCs w:val="24"/>
        </w:rPr>
        <w:t xml:space="preserve">. </w:t>
      </w:r>
    </w:p>
    <w:p w14:paraId="7A5E553E" w14:textId="77453128" w:rsidR="006D6418" w:rsidRPr="00B77464" w:rsidRDefault="000A0F02" w:rsidP="00E71100">
      <w:pPr>
        <w:spacing w:after="0" w:line="480" w:lineRule="auto"/>
        <w:ind w:left="284" w:firstLine="436"/>
        <w:jc w:val="both"/>
        <w:rPr>
          <w:rFonts w:cs="Times New Roman"/>
          <w:bCs/>
          <w:szCs w:val="24"/>
        </w:rPr>
      </w:pPr>
      <w:r>
        <w:rPr>
          <w:rFonts w:cs="Times New Roman"/>
          <w:bCs/>
          <w:szCs w:val="24"/>
        </w:rPr>
        <w:t xml:space="preserve">The risk assessment indicator (X1.2) has a descriptive statistical analysis result with mean value of 3.77. This provides information from the perspective of internal auditors that government agencies have conducted risk assessments, such as having risk management strategies and policies and determining risk priorities in all institutional work units. However, internal auditors assess that the implementation has not yet been optimal and therefore requies further improvement in its application and execution. </w:t>
      </w:r>
    </w:p>
    <w:p w14:paraId="3457AB1E" w14:textId="2727CCF7" w:rsidR="001F6FCC" w:rsidRPr="00B77464" w:rsidRDefault="000A0F02" w:rsidP="00E71100">
      <w:pPr>
        <w:spacing w:after="0" w:line="480" w:lineRule="auto"/>
        <w:ind w:left="284" w:firstLine="436"/>
        <w:jc w:val="both"/>
        <w:rPr>
          <w:rFonts w:cs="Times New Roman"/>
          <w:bCs/>
          <w:szCs w:val="24"/>
        </w:rPr>
      </w:pPr>
      <w:r>
        <w:rPr>
          <w:rFonts w:cs="Times New Roman"/>
          <w:bCs/>
          <w:szCs w:val="24"/>
        </w:rPr>
        <w:t>The final indicator of the risk management is risk responses (X1.3)</w:t>
      </w:r>
      <w:r w:rsidR="006D6418">
        <w:rPr>
          <w:rFonts w:cs="Times New Roman"/>
          <w:bCs/>
          <w:szCs w:val="24"/>
        </w:rPr>
        <w:t>.</w:t>
      </w:r>
      <w:r>
        <w:rPr>
          <w:rFonts w:cs="Times New Roman"/>
          <w:bCs/>
          <w:szCs w:val="24"/>
        </w:rPr>
        <w:t xml:space="preserve"> </w:t>
      </w:r>
      <w:r w:rsidR="00152F21">
        <w:rPr>
          <w:rFonts w:cs="Times New Roman"/>
          <w:bCs/>
          <w:szCs w:val="24"/>
        </w:rPr>
        <w:t xml:space="preserve">The results of the descriptive statistical analysis for indicator X1.3 show a mean value of 3.89. This indicates that, based on APIP observations, risk treatment effots within local government institutios arrr perceived to be fairly good. APIP assess that that government institutions have implemented risk monitoring measures conducted comprehensive supervison and review of operational risks in accordance with established policies. Neverthless, despite being </w:t>
      </w:r>
      <w:r w:rsidR="00924144">
        <w:rPr>
          <w:rFonts w:cs="Times New Roman"/>
          <w:bCs/>
          <w:szCs w:val="24"/>
        </w:rPr>
        <w:t>considered adequate, further improvements are still necessary to ensure that risk response becomes more integrated and continuously monitored.</w:t>
      </w:r>
    </w:p>
    <w:p w14:paraId="663A4E67" w14:textId="7E0D4CAC" w:rsidR="006D6418" w:rsidRPr="00B77464" w:rsidRDefault="00504502" w:rsidP="00A26E79">
      <w:pPr>
        <w:pStyle w:val="Heading3"/>
        <w:numPr>
          <w:ilvl w:val="0"/>
          <w:numId w:val="29"/>
        </w:numPr>
        <w:spacing w:line="480" w:lineRule="auto"/>
      </w:pPr>
      <w:bookmarkStart w:id="288" w:name="_Toc213234642"/>
      <w:bookmarkStart w:id="289" w:name="_Toc215220050"/>
      <w:bookmarkStart w:id="290" w:name="_Toc226157601"/>
      <w:bookmarkStart w:id="291" w:name="_Toc226158451"/>
      <w:bookmarkStart w:id="292" w:name="_Toc226158609"/>
      <w:r>
        <w:t>Descriptive Statisical Analysis of Good Governance</w:t>
      </w:r>
      <w:r w:rsidR="006D6418" w:rsidRPr="00B77464">
        <w:rPr>
          <w:i/>
        </w:rPr>
        <w:t xml:space="preserve"> </w:t>
      </w:r>
      <w:r w:rsidR="006D6418" w:rsidRPr="00B77464">
        <w:t>(X2)</w:t>
      </w:r>
      <w:bookmarkEnd w:id="288"/>
      <w:bookmarkEnd w:id="289"/>
      <w:bookmarkEnd w:id="290"/>
      <w:bookmarkEnd w:id="291"/>
      <w:bookmarkEnd w:id="292"/>
      <w:r w:rsidR="006D6418" w:rsidRPr="00B77464">
        <w:t xml:space="preserve"> </w:t>
      </w:r>
    </w:p>
    <w:p w14:paraId="641255A5" w14:textId="77746327" w:rsidR="003253EA" w:rsidRDefault="00924144" w:rsidP="00A30247">
      <w:pPr>
        <w:spacing w:after="0" w:line="480" w:lineRule="auto"/>
        <w:ind w:left="284" w:firstLine="436"/>
        <w:jc w:val="both"/>
        <w:rPr>
          <w:rFonts w:cs="Times New Roman"/>
          <w:bCs/>
          <w:szCs w:val="24"/>
        </w:rPr>
      </w:pPr>
      <w:r>
        <w:rPr>
          <w:rFonts w:cs="Times New Roman"/>
          <w:bCs/>
          <w:szCs w:val="24"/>
        </w:rPr>
        <w:t xml:space="preserve">Good governance refers to the implementation of good governance principles that can be used to prevent variour risks that can be detrimental to insitutions. The good governance variable is measured using eight inidcators that are formulated into </w:t>
      </w:r>
      <w:r w:rsidR="00020DB6">
        <w:rPr>
          <w:rFonts w:cs="Times New Roman"/>
          <w:bCs/>
          <w:szCs w:val="24"/>
        </w:rPr>
        <w:t xml:space="preserve">a few questions, namely legal certainty, state administration </w:t>
      </w:r>
      <w:r w:rsidR="00020DB6">
        <w:rPr>
          <w:rFonts w:cs="Times New Roman"/>
          <w:bCs/>
          <w:szCs w:val="24"/>
        </w:rPr>
        <w:lastRenderedPageBreak/>
        <w:t>order, public interest, transparency, proportionality, professionalism, accountability, and effectiven</w:t>
      </w:r>
      <w:r w:rsidR="00FA6763">
        <w:rPr>
          <w:rFonts w:cs="Times New Roman"/>
          <w:bCs/>
          <w:szCs w:val="24"/>
        </w:rPr>
        <w:t>ess and efficiency. Respondents</w:t>
      </w:r>
      <w:r w:rsidR="00020DB6">
        <w:rPr>
          <w:rFonts w:cs="Times New Roman"/>
          <w:bCs/>
          <w:szCs w:val="24"/>
        </w:rPr>
        <w:t xml:space="preserve"> perceptipns of good governance are illustrated using the mean value of each indicator, as shown below</w:t>
      </w:r>
      <w:r>
        <w:rPr>
          <w:rFonts w:cs="Times New Roman"/>
          <w:bCs/>
          <w:szCs w:val="24"/>
        </w:rPr>
        <w:t xml:space="preserve"> </w:t>
      </w:r>
      <w:r w:rsidR="0034149B">
        <w:rPr>
          <w:rFonts w:cs="Times New Roman"/>
          <w:bCs/>
          <w:szCs w:val="24"/>
        </w:rPr>
        <w:t>:</w:t>
      </w:r>
    </w:p>
    <w:p w14:paraId="2E251860" w14:textId="6EAD0BB6" w:rsidR="006D6418" w:rsidRPr="00B67B59" w:rsidRDefault="00B67B59" w:rsidP="00B67B59">
      <w:pPr>
        <w:pStyle w:val="Caption"/>
        <w:keepNext/>
        <w:ind w:left="284"/>
      </w:pPr>
      <w:bookmarkStart w:id="293" w:name="_Toc213256129"/>
      <w:bookmarkStart w:id="294" w:name="_Toc226367766"/>
      <w:r>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8</w:t>
      </w:r>
      <w:r w:rsidRPr="00B67B59">
        <w:rPr>
          <w:b/>
          <w:i w:val="0"/>
          <w:color w:val="auto"/>
          <w:sz w:val="22"/>
          <w:szCs w:val="22"/>
        </w:rPr>
        <w:fldChar w:fldCharType="end"/>
      </w:r>
      <w:r w:rsidR="00E12ED6" w:rsidRPr="00B67B59">
        <w:rPr>
          <w:b/>
          <w:i w:val="0"/>
          <w:color w:val="auto"/>
          <w:sz w:val="22"/>
          <w:szCs w:val="22"/>
        </w:rPr>
        <w:t xml:space="preserve"> </w:t>
      </w:r>
      <w:bookmarkEnd w:id="293"/>
      <w:r w:rsidR="00504502" w:rsidRPr="00B67B59">
        <w:rPr>
          <w:rFonts w:cs="Times New Roman"/>
          <w:b/>
          <w:bCs/>
          <w:i w:val="0"/>
          <w:color w:val="auto"/>
          <w:sz w:val="22"/>
          <w:szCs w:val="22"/>
        </w:rPr>
        <w:t xml:space="preserve">Descriptive </w:t>
      </w:r>
      <w:r w:rsidR="00504502">
        <w:rPr>
          <w:rFonts w:cs="Times New Roman"/>
          <w:b/>
          <w:bCs/>
          <w:i w:val="0"/>
          <w:color w:val="000000" w:themeColor="text1"/>
          <w:sz w:val="22"/>
          <w:szCs w:val="22"/>
        </w:rPr>
        <w:t>Statistical Analysis of Good Govenance</w:t>
      </w:r>
      <w:bookmarkEnd w:id="294"/>
    </w:p>
    <w:tbl>
      <w:tblPr>
        <w:tblW w:w="7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821"/>
        <w:gridCol w:w="850"/>
        <w:gridCol w:w="851"/>
        <w:gridCol w:w="850"/>
        <w:gridCol w:w="851"/>
        <w:gridCol w:w="1705"/>
      </w:tblGrid>
      <w:tr w:rsidR="006D6418" w:rsidRPr="001F6FCC" w14:paraId="38CDC19C" w14:textId="77777777" w:rsidTr="000300EA">
        <w:trPr>
          <w:trHeight w:val="290"/>
        </w:trPr>
        <w:tc>
          <w:tcPr>
            <w:tcW w:w="1726" w:type="dxa"/>
            <w:vMerge w:val="restart"/>
            <w:noWrap/>
            <w:vAlign w:val="center"/>
            <w:hideMark/>
          </w:tcPr>
          <w:p w14:paraId="6024E55A" w14:textId="30E449CF" w:rsidR="006D6418" w:rsidRPr="001F6FCC" w:rsidRDefault="002E1EE2" w:rsidP="005F4CAB">
            <w:pPr>
              <w:tabs>
                <w:tab w:val="left" w:pos="3179"/>
              </w:tabs>
              <w:spacing w:after="0" w:line="240" w:lineRule="auto"/>
              <w:jc w:val="center"/>
              <w:rPr>
                <w:rFonts w:cs="Times New Roman"/>
                <w:b/>
                <w:bCs/>
                <w:sz w:val="20"/>
                <w:szCs w:val="20"/>
              </w:rPr>
            </w:pPr>
            <w:r>
              <w:rPr>
                <w:rFonts w:cs="Times New Roman"/>
                <w:b/>
                <w:bCs/>
                <w:sz w:val="20"/>
                <w:szCs w:val="20"/>
              </w:rPr>
              <w:t>Indicators</w:t>
            </w:r>
          </w:p>
        </w:tc>
        <w:tc>
          <w:tcPr>
            <w:tcW w:w="4223" w:type="dxa"/>
            <w:gridSpan w:val="5"/>
            <w:noWrap/>
            <w:hideMark/>
          </w:tcPr>
          <w:p w14:paraId="027F9CAB" w14:textId="06A9CBB8"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Responses</w:t>
            </w:r>
          </w:p>
        </w:tc>
        <w:tc>
          <w:tcPr>
            <w:tcW w:w="1705" w:type="dxa"/>
            <w:vMerge w:val="restart"/>
            <w:noWrap/>
            <w:vAlign w:val="center"/>
            <w:hideMark/>
          </w:tcPr>
          <w:p w14:paraId="74A9FFF8" w14:textId="125DC74B" w:rsidR="006D6418" w:rsidRPr="001F6FCC" w:rsidRDefault="00504502" w:rsidP="00504502">
            <w:pPr>
              <w:tabs>
                <w:tab w:val="left" w:pos="3179"/>
              </w:tabs>
              <w:spacing w:after="0" w:line="240" w:lineRule="auto"/>
              <w:jc w:val="center"/>
              <w:rPr>
                <w:rFonts w:cs="Times New Roman"/>
                <w:b/>
                <w:bCs/>
                <w:sz w:val="20"/>
                <w:szCs w:val="20"/>
              </w:rPr>
            </w:pPr>
            <w:r>
              <w:rPr>
                <w:rFonts w:cs="Times New Roman"/>
                <w:b/>
                <w:bCs/>
                <w:sz w:val="20"/>
                <w:szCs w:val="20"/>
              </w:rPr>
              <w:t>Mean</w:t>
            </w:r>
          </w:p>
        </w:tc>
      </w:tr>
      <w:tr w:rsidR="006D6418" w:rsidRPr="001F6FCC" w14:paraId="0B4D583B" w14:textId="77777777" w:rsidTr="000300EA">
        <w:trPr>
          <w:trHeight w:val="290"/>
        </w:trPr>
        <w:tc>
          <w:tcPr>
            <w:tcW w:w="1726" w:type="dxa"/>
            <w:vMerge/>
            <w:hideMark/>
          </w:tcPr>
          <w:p w14:paraId="48895975" w14:textId="77777777" w:rsidR="006D6418" w:rsidRPr="001F6FCC" w:rsidRDefault="006D6418" w:rsidP="005F4CAB">
            <w:pPr>
              <w:tabs>
                <w:tab w:val="left" w:pos="3179"/>
              </w:tabs>
              <w:spacing w:after="0" w:line="240" w:lineRule="auto"/>
              <w:jc w:val="center"/>
              <w:rPr>
                <w:rFonts w:cs="Times New Roman"/>
                <w:b/>
                <w:bCs/>
                <w:sz w:val="20"/>
                <w:szCs w:val="20"/>
              </w:rPr>
            </w:pPr>
          </w:p>
        </w:tc>
        <w:tc>
          <w:tcPr>
            <w:tcW w:w="821" w:type="dxa"/>
            <w:noWrap/>
            <w:hideMark/>
          </w:tcPr>
          <w:p w14:paraId="5839CAE6" w14:textId="206E5CB8"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TD</w:t>
            </w:r>
          </w:p>
        </w:tc>
        <w:tc>
          <w:tcPr>
            <w:tcW w:w="850" w:type="dxa"/>
            <w:noWrap/>
            <w:hideMark/>
          </w:tcPr>
          <w:p w14:paraId="3C29BAE3" w14:textId="6E8B9352"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D</w:t>
            </w:r>
          </w:p>
        </w:tc>
        <w:tc>
          <w:tcPr>
            <w:tcW w:w="851" w:type="dxa"/>
            <w:noWrap/>
            <w:hideMark/>
          </w:tcPr>
          <w:p w14:paraId="27F36E6F" w14:textId="77777777" w:rsidR="006D6418" w:rsidRPr="001F6FCC" w:rsidRDefault="006D6418" w:rsidP="005F4CAB">
            <w:pPr>
              <w:tabs>
                <w:tab w:val="left" w:pos="3179"/>
              </w:tabs>
              <w:spacing w:after="0" w:line="240" w:lineRule="auto"/>
              <w:jc w:val="center"/>
              <w:rPr>
                <w:rFonts w:cs="Times New Roman"/>
                <w:b/>
                <w:bCs/>
                <w:sz w:val="20"/>
                <w:szCs w:val="20"/>
              </w:rPr>
            </w:pPr>
            <w:r w:rsidRPr="001F6FCC">
              <w:rPr>
                <w:rFonts w:cs="Times New Roman"/>
                <w:b/>
                <w:bCs/>
                <w:sz w:val="20"/>
                <w:szCs w:val="20"/>
              </w:rPr>
              <w:t>N</w:t>
            </w:r>
          </w:p>
        </w:tc>
        <w:tc>
          <w:tcPr>
            <w:tcW w:w="850" w:type="dxa"/>
            <w:noWrap/>
            <w:hideMark/>
          </w:tcPr>
          <w:p w14:paraId="40E0553E" w14:textId="7B77884F"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A</w:t>
            </w:r>
          </w:p>
        </w:tc>
        <w:tc>
          <w:tcPr>
            <w:tcW w:w="851" w:type="dxa"/>
            <w:noWrap/>
            <w:hideMark/>
          </w:tcPr>
          <w:p w14:paraId="7932F8D9" w14:textId="7D4E8D5B"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TA</w:t>
            </w:r>
          </w:p>
        </w:tc>
        <w:tc>
          <w:tcPr>
            <w:tcW w:w="1705" w:type="dxa"/>
            <w:vMerge/>
            <w:hideMark/>
          </w:tcPr>
          <w:p w14:paraId="3381880E" w14:textId="77777777" w:rsidR="006D6418" w:rsidRPr="001F6FCC" w:rsidRDefault="006D6418" w:rsidP="005F4CAB">
            <w:pPr>
              <w:tabs>
                <w:tab w:val="left" w:pos="3179"/>
              </w:tabs>
              <w:spacing w:after="0" w:line="240" w:lineRule="auto"/>
              <w:jc w:val="both"/>
              <w:rPr>
                <w:rFonts w:cs="Times New Roman"/>
                <w:b/>
                <w:bCs/>
                <w:sz w:val="20"/>
                <w:szCs w:val="20"/>
              </w:rPr>
            </w:pPr>
          </w:p>
        </w:tc>
      </w:tr>
      <w:tr w:rsidR="006D6418" w:rsidRPr="001F6FCC" w14:paraId="30C07AA0" w14:textId="77777777" w:rsidTr="000300EA">
        <w:trPr>
          <w:trHeight w:val="290"/>
        </w:trPr>
        <w:tc>
          <w:tcPr>
            <w:tcW w:w="1726" w:type="dxa"/>
            <w:noWrap/>
            <w:hideMark/>
          </w:tcPr>
          <w:p w14:paraId="313E8C6D"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X2.1</w:t>
            </w:r>
          </w:p>
        </w:tc>
        <w:tc>
          <w:tcPr>
            <w:tcW w:w="821" w:type="dxa"/>
            <w:noWrap/>
            <w:vAlign w:val="center"/>
            <w:hideMark/>
          </w:tcPr>
          <w:p w14:paraId="479E05E4"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w:t>
            </w:r>
          </w:p>
        </w:tc>
        <w:tc>
          <w:tcPr>
            <w:tcW w:w="850" w:type="dxa"/>
            <w:noWrap/>
            <w:vAlign w:val="center"/>
            <w:hideMark/>
          </w:tcPr>
          <w:p w14:paraId="1454E2EF"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w:t>
            </w:r>
          </w:p>
        </w:tc>
        <w:tc>
          <w:tcPr>
            <w:tcW w:w="851" w:type="dxa"/>
            <w:noWrap/>
            <w:vAlign w:val="center"/>
            <w:hideMark/>
          </w:tcPr>
          <w:p w14:paraId="17929BE8"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13</w:t>
            </w:r>
          </w:p>
        </w:tc>
        <w:tc>
          <w:tcPr>
            <w:tcW w:w="850" w:type="dxa"/>
            <w:noWrap/>
            <w:vAlign w:val="center"/>
            <w:hideMark/>
          </w:tcPr>
          <w:p w14:paraId="6E73C5C8"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18</w:t>
            </w:r>
          </w:p>
        </w:tc>
        <w:tc>
          <w:tcPr>
            <w:tcW w:w="851" w:type="dxa"/>
            <w:noWrap/>
            <w:vAlign w:val="center"/>
            <w:hideMark/>
          </w:tcPr>
          <w:p w14:paraId="6A7773D4"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8</w:t>
            </w:r>
          </w:p>
        </w:tc>
        <w:tc>
          <w:tcPr>
            <w:tcW w:w="1705" w:type="dxa"/>
            <w:noWrap/>
            <w:vAlign w:val="center"/>
            <w:hideMark/>
          </w:tcPr>
          <w:p w14:paraId="03A374B2" w14:textId="77777777" w:rsidR="006D6418" w:rsidRPr="005F4CAB" w:rsidRDefault="006D6418" w:rsidP="005F4CAB">
            <w:pPr>
              <w:tabs>
                <w:tab w:val="left" w:pos="3179"/>
              </w:tabs>
              <w:spacing w:after="0" w:line="240" w:lineRule="auto"/>
              <w:jc w:val="center"/>
              <w:rPr>
                <w:rFonts w:cs="Times New Roman"/>
                <w:bCs/>
                <w:sz w:val="20"/>
                <w:szCs w:val="20"/>
              </w:rPr>
            </w:pPr>
            <w:r w:rsidRPr="005F4CAB">
              <w:rPr>
                <w:rFonts w:cs="Times New Roman"/>
                <w:bCs/>
                <w:sz w:val="20"/>
                <w:szCs w:val="20"/>
              </w:rPr>
              <w:t>3,71</w:t>
            </w:r>
          </w:p>
        </w:tc>
      </w:tr>
      <w:tr w:rsidR="006D6418" w:rsidRPr="001F6FCC" w14:paraId="3D0A3EBE" w14:textId="77777777" w:rsidTr="000300EA">
        <w:trPr>
          <w:trHeight w:val="290"/>
        </w:trPr>
        <w:tc>
          <w:tcPr>
            <w:tcW w:w="1726" w:type="dxa"/>
            <w:noWrap/>
            <w:hideMark/>
          </w:tcPr>
          <w:p w14:paraId="632D1B2C"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X2.2</w:t>
            </w:r>
          </w:p>
        </w:tc>
        <w:tc>
          <w:tcPr>
            <w:tcW w:w="821" w:type="dxa"/>
            <w:noWrap/>
            <w:vAlign w:val="center"/>
            <w:hideMark/>
          </w:tcPr>
          <w:p w14:paraId="54785906"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w:t>
            </w:r>
          </w:p>
        </w:tc>
        <w:tc>
          <w:tcPr>
            <w:tcW w:w="850" w:type="dxa"/>
            <w:noWrap/>
            <w:vAlign w:val="center"/>
            <w:hideMark/>
          </w:tcPr>
          <w:p w14:paraId="27FC268E"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10</w:t>
            </w:r>
          </w:p>
        </w:tc>
        <w:tc>
          <w:tcPr>
            <w:tcW w:w="851" w:type="dxa"/>
            <w:noWrap/>
            <w:vAlign w:val="center"/>
            <w:hideMark/>
          </w:tcPr>
          <w:p w14:paraId="0F5FD43B"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15</w:t>
            </w:r>
          </w:p>
        </w:tc>
        <w:tc>
          <w:tcPr>
            <w:tcW w:w="850" w:type="dxa"/>
            <w:noWrap/>
            <w:vAlign w:val="center"/>
            <w:hideMark/>
          </w:tcPr>
          <w:p w14:paraId="6A5D8936"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9</w:t>
            </w:r>
          </w:p>
        </w:tc>
        <w:tc>
          <w:tcPr>
            <w:tcW w:w="851" w:type="dxa"/>
            <w:noWrap/>
            <w:vAlign w:val="center"/>
            <w:hideMark/>
          </w:tcPr>
          <w:p w14:paraId="2165DC26"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5</w:t>
            </w:r>
          </w:p>
        </w:tc>
        <w:tc>
          <w:tcPr>
            <w:tcW w:w="1705" w:type="dxa"/>
            <w:noWrap/>
            <w:vAlign w:val="center"/>
            <w:hideMark/>
          </w:tcPr>
          <w:p w14:paraId="5BBB5720" w14:textId="77777777" w:rsidR="006D6418" w:rsidRPr="005F4CAB" w:rsidRDefault="006D6418" w:rsidP="005F4CAB">
            <w:pPr>
              <w:tabs>
                <w:tab w:val="left" w:pos="3179"/>
              </w:tabs>
              <w:spacing w:after="0" w:line="240" w:lineRule="auto"/>
              <w:jc w:val="center"/>
              <w:rPr>
                <w:rFonts w:cs="Times New Roman"/>
                <w:bCs/>
                <w:sz w:val="20"/>
                <w:szCs w:val="20"/>
              </w:rPr>
            </w:pPr>
            <w:r w:rsidRPr="005F4CAB">
              <w:rPr>
                <w:rFonts w:cs="Times New Roman"/>
                <w:bCs/>
                <w:sz w:val="20"/>
                <w:szCs w:val="20"/>
              </w:rPr>
              <w:t>3,07</w:t>
            </w:r>
          </w:p>
        </w:tc>
      </w:tr>
      <w:tr w:rsidR="006D6418" w:rsidRPr="001F6FCC" w14:paraId="08315BAE" w14:textId="77777777" w:rsidTr="000300EA">
        <w:trPr>
          <w:trHeight w:val="290"/>
        </w:trPr>
        <w:tc>
          <w:tcPr>
            <w:tcW w:w="1726" w:type="dxa"/>
            <w:noWrap/>
            <w:hideMark/>
          </w:tcPr>
          <w:p w14:paraId="4D15C9E0"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X2.3</w:t>
            </w:r>
          </w:p>
        </w:tc>
        <w:tc>
          <w:tcPr>
            <w:tcW w:w="821" w:type="dxa"/>
            <w:noWrap/>
            <w:vAlign w:val="center"/>
            <w:hideMark/>
          </w:tcPr>
          <w:p w14:paraId="57EE81D2"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w:t>
            </w:r>
          </w:p>
        </w:tc>
        <w:tc>
          <w:tcPr>
            <w:tcW w:w="850" w:type="dxa"/>
            <w:noWrap/>
            <w:vAlign w:val="center"/>
            <w:hideMark/>
          </w:tcPr>
          <w:p w14:paraId="73F74142"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4</w:t>
            </w:r>
          </w:p>
        </w:tc>
        <w:tc>
          <w:tcPr>
            <w:tcW w:w="851" w:type="dxa"/>
            <w:noWrap/>
            <w:vAlign w:val="center"/>
            <w:hideMark/>
          </w:tcPr>
          <w:p w14:paraId="6F8F775C"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11</w:t>
            </w:r>
          </w:p>
        </w:tc>
        <w:tc>
          <w:tcPr>
            <w:tcW w:w="850" w:type="dxa"/>
            <w:noWrap/>
            <w:vAlign w:val="center"/>
            <w:hideMark/>
          </w:tcPr>
          <w:p w14:paraId="6DE30452"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20</w:t>
            </w:r>
          </w:p>
        </w:tc>
        <w:tc>
          <w:tcPr>
            <w:tcW w:w="851" w:type="dxa"/>
            <w:noWrap/>
            <w:vAlign w:val="center"/>
            <w:hideMark/>
          </w:tcPr>
          <w:p w14:paraId="3929C064"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6</w:t>
            </w:r>
          </w:p>
        </w:tc>
        <w:tc>
          <w:tcPr>
            <w:tcW w:w="1705" w:type="dxa"/>
            <w:noWrap/>
            <w:vAlign w:val="center"/>
            <w:hideMark/>
          </w:tcPr>
          <w:p w14:paraId="11C686E3" w14:textId="77777777" w:rsidR="006D6418" w:rsidRPr="005F4CAB" w:rsidRDefault="006D6418" w:rsidP="005F4CAB">
            <w:pPr>
              <w:tabs>
                <w:tab w:val="left" w:pos="3179"/>
              </w:tabs>
              <w:spacing w:after="0" w:line="240" w:lineRule="auto"/>
              <w:jc w:val="center"/>
              <w:rPr>
                <w:rFonts w:cs="Times New Roman"/>
                <w:bCs/>
                <w:sz w:val="20"/>
                <w:szCs w:val="20"/>
              </w:rPr>
            </w:pPr>
            <w:r w:rsidRPr="005F4CAB">
              <w:rPr>
                <w:rFonts w:cs="Times New Roman"/>
                <w:bCs/>
                <w:sz w:val="20"/>
                <w:szCs w:val="20"/>
              </w:rPr>
              <w:t>3,62</w:t>
            </w:r>
          </w:p>
        </w:tc>
      </w:tr>
      <w:tr w:rsidR="006D6418" w:rsidRPr="001F6FCC" w14:paraId="3C61C9B6" w14:textId="77777777" w:rsidTr="000300EA">
        <w:trPr>
          <w:trHeight w:val="290"/>
        </w:trPr>
        <w:tc>
          <w:tcPr>
            <w:tcW w:w="1726" w:type="dxa"/>
            <w:noWrap/>
            <w:hideMark/>
          </w:tcPr>
          <w:p w14:paraId="6896D1F0"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X2.4</w:t>
            </w:r>
          </w:p>
        </w:tc>
        <w:tc>
          <w:tcPr>
            <w:tcW w:w="821" w:type="dxa"/>
            <w:noWrap/>
            <w:vAlign w:val="center"/>
            <w:hideMark/>
          </w:tcPr>
          <w:p w14:paraId="7D00D912"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w:t>
            </w:r>
          </w:p>
        </w:tc>
        <w:tc>
          <w:tcPr>
            <w:tcW w:w="850" w:type="dxa"/>
            <w:noWrap/>
            <w:vAlign w:val="center"/>
            <w:hideMark/>
          </w:tcPr>
          <w:p w14:paraId="24949588"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w:t>
            </w:r>
          </w:p>
        </w:tc>
        <w:tc>
          <w:tcPr>
            <w:tcW w:w="851" w:type="dxa"/>
            <w:noWrap/>
            <w:vAlign w:val="center"/>
            <w:hideMark/>
          </w:tcPr>
          <w:p w14:paraId="73393DF9"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8</w:t>
            </w:r>
          </w:p>
        </w:tc>
        <w:tc>
          <w:tcPr>
            <w:tcW w:w="850" w:type="dxa"/>
            <w:noWrap/>
            <w:vAlign w:val="center"/>
            <w:hideMark/>
          </w:tcPr>
          <w:p w14:paraId="760B62CE"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22</w:t>
            </w:r>
          </w:p>
        </w:tc>
        <w:tc>
          <w:tcPr>
            <w:tcW w:w="851" w:type="dxa"/>
            <w:noWrap/>
            <w:vAlign w:val="center"/>
            <w:hideMark/>
          </w:tcPr>
          <w:p w14:paraId="2DDA61A9"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7</w:t>
            </w:r>
          </w:p>
        </w:tc>
        <w:tc>
          <w:tcPr>
            <w:tcW w:w="1705" w:type="dxa"/>
            <w:noWrap/>
            <w:vAlign w:val="center"/>
            <w:hideMark/>
          </w:tcPr>
          <w:p w14:paraId="2DE16EBB" w14:textId="77777777" w:rsidR="006D6418" w:rsidRPr="005F4CAB" w:rsidRDefault="006D6418" w:rsidP="005F4CAB">
            <w:pPr>
              <w:tabs>
                <w:tab w:val="left" w:pos="3179"/>
              </w:tabs>
              <w:spacing w:after="0" w:line="240" w:lineRule="auto"/>
              <w:jc w:val="center"/>
              <w:rPr>
                <w:rFonts w:cs="Times New Roman"/>
                <w:bCs/>
                <w:sz w:val="20"/>
                <w:szCs w:val="20"/>
              </w:rPr>
            </w:pPr>
            <w:r w:rsidRPr="005F4CAB">
              <w:rPr>
                <w:rFonts w:cs="Times New Roman"/>
                <w:bCs/>
                <w:sz w:val="20"/>
                <w:szCs w:val="20"/>
              </w:rPr>
              <w:t>3,67</w:t>
            </w:r>
          </w:p>
        </w:tc>
      </w:tr>
      <w:tr w:rsidR="006D6418" w:rsidRPr="001F6FCC" w14:paraId="73FB97DD" w14:textId="77777777" w:rsidTr="000300EA">
        <w:trPr>
          <w:trHeight w:val="290"/>
        </w:trPr>
        <w:tc>
          <w:tcPr>
            <w:tcW w:w="1726" w:type="dxa"/>
            <w:noWrap/>
            <w:hideMark/>
          </w:tcPr>
          <w:p w14:paraId="0E84136D"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X2.5</w:t>
            </w:r>
          </w:p>
        </w:tc>
        <w:tc>
          <w:tcPr>
            <w:tcW w:w="821" w:type="dxa"/>
            <w:noWrap/>
            <w:vAlign w:val="center"/>
            <w:hideMark/>
          </w:tcPr>
          <w:p w14:paraId="7BE9FAEF"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w:t>
            </w:r>
          </w:p>
        </w:tc>
        <w:tc>
          <w:tcPr>
            <w:tcW w:w="850" w:type="dxa"/>
            <w:noWrap/>
            <w:vAlign w:val="center"/>
            <w:hideMark/>
          </w:tcPr>
          <w:p w14:paraId="5A4CA7D2"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w:t>
            </w:r>
          </w:p>
        </w:tc>
        <w:tc>
          <w:tcPr>
            <w:tcW w:w="851" w:type="dxa"/>
            <w:noWrap/>
            <w:vAlign w:val="center"/>
            <w:hideMark/>
          </w:tcPr>
          <w:p w14:paraId="49CF0D03"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6</w:t>
            </w:r>
          </w:p>
        </w:tc>
        <w:tc>
          <w:tcPr>
            <w:tcW w:w="850" w:type="dxa"/>
            <w:noWrap/>
            <w:vAlign w:val="center"/>
            <w:hideMark/>
          </w:tcPr>
          <w:p w14:paraId="2733113F"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23</w:t>
            </w:r>
          </w:p>
        </w:tc>
        <w:tc>
          <w:tcPr>
            <w:tcW w:w="851" w:type="dxa"/>
            <w:noWrap/>
            <w:vAlign w:val="center"/>
            <w:hideMark/>
          </w:tcPr>
          <w:p w14:paraId="6D29599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9</w:t>
            </w:r>
          </w:p>
        </w:tc>
        <w:tc>
          <w:tcPr>
            <w:tcW w:w="1705" w:type="dxa"/>
            <w:noWrap/>
            <w:vAlign w:val="center"/>
            <w:hideMark/>
          </w:tcPr>
          <w:p w14:paraId="665F603B" w14:textId="77777777" w:rsidR="006D6418" w:rsidRPr="005F4CAB" w:rsidRDefault="006D6418" w:rsidP="005F4CAB">
            <w:pPr>
              <w:tabs>
                <w:tab w:val="left" w:pos="3179"/>
              </w:tabs>
              <w:spacing w:after="0" w:line="240" w:lineRule="auto"/>
              <w:jc w:val="center"/>
              <w:rPr>
                <w:rFonts w:cs="Times New Roman"/>
                <w:bCs/>
                <w:sz w:val="20"/>
                <w:szCs w:val="20"/>
              </w:rPr>
            </w:pPr>
            <w:r w:rsidRPr="005F4CAB">
              <w:rPr>
                <w:rFonts w:cs="Times New Roman"/>
                <w:bCs/>
                <w:sz w:val="20"/>
                <w:szCs w:val="20"/>
              </w:rPr>
              <w:t>3,86</w:t>
            </w:r>
          </w:p>
        </w:tc>
      </w:tr>
      <w:tr w:rsidR="006D6418" w:rsidRPr="001F6FCC" w14:paraId="7342AFF7" w14:textId="77777777" w:rsidTr="000300EA">
        <w:trPr>
          <w:trHeight w:val="290"/>
        </w:trPr>
        <w:tc>
          <w:tcPr>
            <w:tcW w:w="1726" w:type="dxa"/>
            <w:noWrap/>
            <w:hideMark/>
          </w:tcPr>
          <w:p w14:paraId="15FDF0B9"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X2.6</w:t>
            </w:r>
          </w:p>
        </w:tc>
        <w:tc>
          <w:tcPr>
            <w:tcW w:w="821" w:type="dxa"/>
            <w:noWrap/>
            <w:vAlign w:val="center"/>
            <w:hideMark/>
          </w:tcPr>
          <w:p w14:paraId="4A08B15D"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w:t>
            </w:r>
          </w:p>
        </w:tc>
        <w:tc>
          <w:tcPr>
            <w:tcW w:w="850" w:type="dxa"/>
            <w:noWrap/>
            <w:vAlign w:val="center"/>
            <w:hideMark/>
          </w:tcPr>
          <w:p w14:paraId="4A89138D"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w:t>
            </w:r>
          </w:p>
        </w:tc>
        <w:tc>
          <w:tcPr>
            <w:tcW w:w="851" w:type="dxa"/>
            <w:noWrap/>
            <w:vAlign w:val="center"/>
            <w:hideMark/>
          </w:tcPr>
          <w:p w14:paraId="07BFEF1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9</w:t>
            </w:r>
          </w:p>
        </w:tc>
        <w:tc>
          <w:tcPr>
            <w:tcW w:w="850" w:type="dxa"/>
            <w:noWrap/>
            <w:vAlign w:val="center"/>
            <w:hideMark/>
          </w:tcPr>
          <w:p w14:paraId="69447AFB"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22</w:t>
            </w:r>
          </w:p>
        </w:tc>
        <w:tc>
          <w:tcPr>
            <w:tcW w:w="851" w:type="dxa"/>
            <w:noWrap/>
            <w:vAlign w:val="center"/>
            <w:hideMark/>
          </w:tcPr>
          <w:p w14:paraId="032ED46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7</w:t>
            </w:r>
          </w:p>
        </w:tc>
        <w:tc>
          <w:tcPr>
            <w:tcW w:w="1705" w:type="dxa"/>
            <w:noWrap/>
            <w:vAlign w:val="center"/>
            <w:hideMark/>
          </w:tcPr>
          <w:p w14:paraId="3697A932" w14:textId="77777777" w:rsidR="006D6418" w:rsidRPr="005F4CAB" w:rsidRDefault="006D6418" w:rsidP="005F4CAB">
            <w:pPr>
              <w:tabs>
                <w:tab w:val="left" w:pos="3179"/>
              </w:tabs>
              <w:spacing w:after="0" w:line="240" w:lineRule="auto"/>
              <w:jc w:val="center"/>
              <w:rPr>
                <w:rFonts w:cs="Times New Roman"/>
                <w:bCs/>
                <w:sz w:val="20"/>
                <w:szCs w:val="20"/>
              </w:rPr>
            </w:pPr>
            <w:r w:rsidRPr="005F4CAB">
              <w:rPr>
                <w:rFonts w:cs="Times New Roman"/>
                <w:bCs/>
                <w:sz w:val="20"/>
                <w:szCs w:val="20"/>
              </w:rPr>
              <w:t>3,74</w:t>
            </w:r>
          </w:p>
        </w:tc>
      </w:tr>
      <w:tr w:rsidR="006D6418" w:rsidRPr="001F6FCC" w14:paraId="7E9268C6" w14:textId="77777777" w:rsidTr="000300EA">
        <w:trPr>
          <w:trHeight w:val="290"/>
        </w:trPr>
        <w:tc>
          <w:tcPr>
            <w:tcW w:w="1726" w:type="dxa"/>
            <w:noWrap/>
            <w:hideMark/>
          </w:tcPr>
          <w:p w14:paraId="60658E8A"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X2.7</w:t>
            </w:r>
          </w:p>
        </w:tc>
        <w:tc>
          <w:tcPr>
            <w:tcW w:w="821" w:type="dxa"/>
            <w:noWrap/>
            <w:vAlign w:val="center"/>
            <w:hideMark/>
          </w:tcPr>
          <w:p w14:paraId="331A2F0E"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w:t>
            </w:r>
          </w:p>
        </w:tc>
        <w:tc>
          <w:tcPr>
            <w:tcW w:w="850" w:type="dxa"/>
            <w:noWrap/>
            <w:vAlign w:val="center"/>
            <w:hideMark/>
          </w:tcPr>
          <w:p w14:paraId="0E8C0DA5"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w:t>
            </w:r>
          </w:p>
        </w:tc>
        <w:tc>
          <w:tcPr>
            <w:tcW w:w="851" w:type="dxa"/>
            <w:noWrap/>
            <w:vAlign w:val="center"/>
            <w:hideMark/>
          </w:tcPr>
          <w:p w14:paraId="2DF43973"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8</w:t>
            </w:r>
          </w:p>
        </w:tc>
        <w:tc>
          <w:tcPr>
            <w:tcW w:w="850" w:type="dxa"/>
            <w:noWrap/>
            <w:vAlign w:val="center"/>
            <w:hideMark/>
          </w:tcPr>
          <w:p w14:paraId="0D4CC7B3"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25</w:t>
            </w:r>
          </w:p>
        </w:tc>
        <w:tc>
          <w:tcPr>
            <w:tcW w:w="851" w:type="dxa"/>
            <w:noWrap/>
            <w:vAlign w:val="center"/>
            <w:hideMark/>
          </w:tcPr>
          <w:p w14:paraId="5595C61D"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5</w:t>
            </w:r>
          </w:p>
        </w:tc>
        <w:tc>
          <w:tcPr>
            <w:tcW w:w="1705" w:type="dxa"/>
            <w:noWrap/>
            <w:vAlign w:val="center"/>
            <w:hideMark/>
          </w:tcPr>
          <w:p w14:paraId="6DDE2731" w14:textId="77777777" w:rsidR="006D6418" w:rsidRPr="005F4CAB" w:rsidRDefault="006D6418" w:rsidP="005F4CAB">
            <w:pPr>
              <w:tabs>
                <w:tab w:val="left" w:pos="3179"/>
              </w:tabs>
              <w:spacing w:after="0" w:line="240" w:lineRule="auto"/>
              <w:jc w:val="center"/>
              <w:rPr>
                <w:rFonts w:cs="Times New Roman"/>
                <w:bCs/>
                <w:sz w:val="20"/>
                <w:szCs w:val="20"/>
              </w:rPr>
            </w:pPr>
            <w:r w:rsidRPr="005F4CAB">
              <w:rPr>
                <w:rFonts w:cs="Times New Roman"/>
                <w:bCs/>
                <w:sz w:val="20"/>
                <w:szCs w:val="20"/>
              </w:rPr>
              <w:t>3,69</w:t>
            </w:r>
          </w:p>
        </w:tc>
      </w:tr>
      <w:tr w:rsidR="006D6418" w:rsidRPr="001F6FCC" w14:paraId="48361FD6" w14:textId="77777777" w:rsidTr="000300EA">
        <w:trPr>
          <w:trHeight w:val="290"/>
        </w:trPr>
        <w:tc>
          <w:tcPr>
            <w:tcW w:w="1726" w:type="dxa"/>
            <w:noWrap/>
            <w:hideMark/>
          </w:tcPr>
          <w:p w14:paraId="51CA7C60"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X2.8</w:t>
            </w:r>
          </w:p>
        </w:tc>
        <w:tc>
          <w:tcPr>
            <w:tcW w:w="821" w:type="dxa"/>
            <w:noWrap/>
            <w:vAlign w:val="center"/>
            <w:hideMark/>
          </w:tcPr>
          <w:p w14:paraId="60123FDF"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w:t>
            </w:r>
          </w:p>
        </w:tc>
        <w:tc>
          <w:tcPr>
            <w:tcW w:w="850" w:type="dxa"/>
            <w:noWrap/>
            <w:vAlign w:val="center"/>
            <w:hideMark/>
          </w:tcPr>
          <w:p w14:paraId="3729356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8</w:t>
            </w:r>
          </w:p>
        </w:tc>
        <w:tc>
          <w:tcPr>
            <w:tcW w:w="851" w:type="dxa"/>
            <w:noWrap/>
            <w:vAlign w:val="center"/>
            <w:hideMark/>
          </w:tcPr>
          <w:p w14:paraId="42F2F076"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16</w:t>
            </w:r>
          </w:p>
        </w:tc>
        <w:tc>
          <w:tcPr>
            <w:tcW w:w="850" w:type="dxa"/>
            <w:noWrap/>
            <w:vAlign w:val="center"/>
            <w:hideMark/>
          </w:tcPr>
          <w:p w14:paraId="7CFFA73F"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10</w:t>
            </w:r>
          </w:p>
        </w:tc>
        <w:tc>
          <w:tcPr>
            <w:tcW w:w="851" w:type="dxa"/>
            <w:noWrap/>
            <w:vAlign w:val="center"/>
            <w:hideMark/>
          </w:tcPr>
          <w:p w14:paraId="76C0078E"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5</w:t>
            </w:r>
          </w:p>
        </w:tc>
        <w:tc>
          <w:tcPr>
            <w:tcW w:w="1705" w:type="dxa"/>
            <w:noWrap/>
            <w:vAlign w:val="center"/>
            <w:hideMark/>
          </w:tcPr>
          <w:p w14:paraId="3FEED38A" w14:textId="77777777" w:rsidR="006D6418" w:rsidRPr="005F4CAB" w:rsidRDefault="006D6418" w:rsidP="005F4CAB">
            <w:pPr>
              <w:tabs>
                <w:tab w:val="left" w:pos="3179"/>
              </w:tabs>
              <w:spacing w:after="0" w:line="240" w:lineRule="auto"/>
              <w:jc w:val="center"/>
              <w:rPr>
                <w:rFonts w:cs="Times New Roman"/>
                <w:bCs/>
                <w:sz w:val="20"/>
                <w:szCs w:val="20"/>
              </w:rPr>
            </w:pPr>
            <w:r w:rsidRPr="005F4CAB">
              <w:rPr>
                <w:rFonts w:cs="Times New Roman"/>
                <w:bCs/>
                <w:sz w:val="20"/>
                <w:szCs w:val="20"/>
              </w:rPr>
              <w:t>3,14</w:t>
            </w:r>
          </w:p>
        </w:tc>
      </w:tr>
    </w:tbl>
    <w:p w14:paraId="5F703240" w14:textId="07BC9D03" w:rsidR="006D6418" w:rsidRPr="004D6E43" w:rsidRDefault="004917BA" w:rsidP="001F6FCC">
      <w:pPr>
        <w:tabs>
          <w:tab w:val="left" w:pos="3179"/>
        </w:tabs>
        <w:spacing w:line="360" w:lineRule="auto"/>
        <w:ind w:left="284"/>
        <w:jc w:val="both"/>
        <w:rPr>
          <w:rFonts w:cs="Times New Roman"/>
          <w:bCs/>
          <w:i/>
          <w:sz w:val="20"/>
          <w:szCs w:val="20"/>
        </w:rPr>
      </w:pPr>
      <w:r>
        <w:rPr>
          <w:rFonts w:cs="Times New Roman"/>
          <w:bCs/>
          <w:i/>
          <w:sz w:val="20"/>
          <w:szCs w:val="20"/>
        </w:rPr>
        <w:t>Source:</w:t>
      </w:r>
      <w:r w:rsidR="006D6418" w:rsidRPr="004D6E43">
        <w:rPr>
          <w:rFonts w:cs="Times New Roman"/>
          <w:bCs/>
          <w:i/>
          <w:sz w:val="20"/>
          <w:szCs w:val="20"/>
        </w:rPr>
        <w:t xml:space="preserve"> </w:t>
      </w:r>
      <w:r w:rsidR="003F17FA">
        <w:rPr>
          <w:rFonts w:cs="Times New Roman"/>
          <w:bCs/>
          <w:i/>
          <w:sz w:val="20"/>
          <w:szCs w:val="20"/>
        </w:rPr>
        <w:t>Data processed, 2025</w:t>
      </w:r>
    </w:p>
    <w:p w14:paraId="6E44B576" w14:textId="2AA70E1B" w:rsidR="006D6418" w:rsidRPr="00B77464" w:rsidRDefault="00020DB6" w:rsidP="00E71100">
      <w:pPr>
        <w:spacing w:after="0" w:line="480" w:lineRule="auto"/>
        <w:ind w:left="284" w:firstLine="436"/>
        <w:jc w:val="both"/>
        <w:rPr>
          <w:rFonts w:cs="Times New Roman"/>
          <w:bCs/>
          <w:i/>
          <w:szCs w:val="24"/>
        </w:rPr>
      </w:pPr>
      <w:r>
        <w:rPr>
          <w:rFonts w:cs="Times New Roman"/>
          <w:bCs/>
          <w:szCs w:val="24"/>
        </w:rPr>
        <w:t>The results of descriptive statistical analysis in Table 4.8 show that the legal certainty indicator (X2.1) has a mean value of 3.71. This provides information that, according to APIP’s perception, the principle of legal certainty i</w:t>
      </w:r>
      <w:r w:rsidRPr="00020DB6">
        <w:rPr>
          <w:rFonts w:cs="Times New Roman"/>
          <w:bCs/>
          <w:szCs w:val="24"/>
        </w:rPr>
        <w:t xml:space="preserve">s considered to have been implemented quite well in the local government environment. </w:t>
      </w:r>
      <w:r>
        <w:rPr>
          <w:rFonts w:cs="Times New Roman"/>
          <w:bCs/>
          <w:szCs w:val="24"/>
        </w:rPr>
        <w:t>Insti</w:t>
      </w:r>
      <w:r w:rsidR="0010031D">
        <w:rPr>
          <w:rFonts w:cs="Times New Roman"/>
          <w:bCs/>
          <w:szCs w:val="24"/>
        </w:rPr>
        <w:t>tutions</w:t>
      </w:r>
      <w:r w:rsidRPr="00020DB6">
        <w:rPr>
          <w:rFonts w:cs="Times New Roman"/>
          <w:bCs/>
          <w:szCs w:val="24"/>
        </w:rPr>
        <w:t xml:space="preserve"> are seen to have implemented the principle of prudence based on legislation and </w:t>
      </w:r>
      <w:r w:rsidR="0010031D">
        <w:rPr>
          <w:rFonts w:cs="Times New Roman"/>
          <w:bCs/>
          <w:szCs w:val="24"/>
        </w:rPr>
        <w:t>institutional</w:t>
      </w:r>
      <w:r w:rsidRPr="00020DB6">
        <w:rPr>
          <w:rFonts w:cs="Times New Roman"/>
          <w:bCs/>
          <w:szCs w:val="24"/>
        </w:rPr>
        <w:t xml:space="preserve"> regulations</w:t>
      </w:r>
      <w:r w:rsidR="006D6418">
        <w:rPr>
          <w:rFonts w:cs="Times New Roman"/>
          <w:bCs/>
          <w:szCs w:val="24"/>
        </w:rPr>
        <w:t xml:space="preserve">.  </w:t>
      </w:r>
    </w:p>
    <w:p w14:paraId="5CF26581" w14:textId="14EA354A" w:rsidR="006D6418" w:rsidRPr="009D5C62" w:rsidRDefault="0010031D" w:rsidP="00E71100">
      <w:pPr>
        <w:spacing w:after="0" w:line="480" w:lineRule="auto"/>
        <w:ind w:left="284" w:firstLine="436"/>
        <w:jc w:val="both"/>
        <w:rPr>
          <w:rFonts w:cs="Times New Roman"/>
          <w:bCs/>
          <w:szCs w:val="24"/>
        </w:rPr>
      </w:pPr>
      <w:r w:rsidRPr="0010031D">
        <w:rPr>
          <w:rFonts w:cs="Times New Roman"/>
          <w:bCs/>
          <w:szCs w:val="24"/>
        </w:rPr>
        <w:t>The results of the descriptive statistical analysis for the indicator of state administration order (X2.2) show a mean value of 3.07. Based on this result, respondents perceive that policies within government institutions have not been fully implemented. Although the implementation has not yet been optimal, strengthening the enforcement of existing policies is necessary to support the realization of good governance and to prevent fraud</w:t>
      </w:r>
      <w:r w:rsidR="006D6418">
        <w:rPr>
          <w:rFonts w:cs="Times New Roman"/>
          <w:bCs/>
          <w:szCs w:val="24"/>
        </w:rPr>
        <w:t xml:space="preserve">.  </w:t>
      </w:r>
    </w:p>
    <w:p w14:paraId="5A2CE698" w14:textId="0EB5FF6F" w:rsidR="006D6418" w:rsidRPr="00B77464" w:rsidRDefault="0010031D" w:rsidP="00E71100">
      <w:pPr>
        <w:spacing w:after="0" w:line="480" w:lineRule="auto"/>
        <w:ind w:left="284" w:firstLine="436"/>
        <w:jc w:val="both"/>
        <w:rPr>
          <w:rFonts w:cs="Times New Roman"/>
          <w:bCs/>
          <w:szCs w:val="24"/>
        </w:rPr>
      </w:pPr>
      <w:r w:rsidRPr="0010031D">
        <w:rPr>
          <w:rFonts w:cs="Times New Roman"/>
          <w:bCs/>
          <w:szCs w:val="24"/>
        </w:rPr>
        <w:lastRenderedPageBreak/>
        <w:t>The descriptive statistical analysis for the public interest indicator (X2.3) shows a mean value of 3.62. According to APIP’s assessment, local government institutions perform fairly well in prioritizing public interests in the implementation of government programs. Local government institutions are perceived to formulate programs and policies oriented toward community needs rather than personal or organizational interests</w:t>
      </w:r>
      <w:r w:rsidR="006D6418">
        <w:rPr>
          <w:rFonts w:cs="Times New Roman"/>
          <w:bCs/>
          <w:szCs w:val="24"/>
        </w:rPr>
        <w:t xml:space="preserve">. </w:t>
      </w:r>
    </w:p>
    <w:p w14:paraId="0797422B" w14:textId="1EDA1AFD" w:rsidR="006D6418" w:rsidRPr="00B77464" w:rsidRDefault="0010031D" w:rsidP="00E71100">
      <w:pPr>
        <w:spacing w:after="0" w:line="480" w:lineRule="auto"/>
        <w:ind w:left="284" w:firstLine="436"/>
        <w:jc w:val="both"/>
        <w:rPr>
          <w:rFonts w:cs="Times New Roman"/>
          <w:bCs/>
          <w:szCs w:val="24"/>
        </w:rPr>
      </w:pPr>
      <w:r w:rsidRPr="0010031D">
        <w:rPr>
          <w:rFonts w:cs="Times New Roman"/>
          <w:bCs/>
          <w:szCs w:val="24"/>
        </w:rPr>
        <w:t>The transparency indicator (X2.4) within the good governance variable shows a mean value of 3.67. This indicates that transparency in government institutions is perceived to be well implemented from the perspective of APIP oversight. Institutions are considered to have openly disclosed information that must be accessible to the public, such as periodic reports</w:t>
      </w:r>
      <w:r w:rsidR="006D6418">
        <w:rPr>
          <w:rFonts w:cs="Times New Roman"/>
          <w:bCs/>
          <w:szCs w:val="24"/>
        </w:rPr>
        <w:t xml:space="preserve">. </w:t>
      </w:r>
    </w:p>
    <w:p w14:paraId="50D22324" w14:textId="0B7FF771" w:rsidR="006D6418" w:rsidRPr="00B77464" w:rsidRDefault="00C62DEF" w:rsidP="00E71100">
      <w:pPr>
        <w:spacing w:after="0" w:line="480" w:lineRule="auto"/>
        <w:ind w:left="284" w:firstLine="436"/>
        <w:jc w:val="both"/>
        <w:rPr>
          <w:rFonts w:cs="Times New Roman"/>
          <w:bCs/>
          <w:szCs w:val="24"/>
        </w:rPr>
      </w:pPr>
      <w:r w:rsidRPr="00692710">
        <w:rPr>
          <w:rFonts w:cs="Times New Roman"/>
          <w:bCs/>
          <w:szCs w:val="24"/>
        </w:rPr>
        <w:t>The proportionality indicator (X2.5) the mean value obtained from</w:t>
      </w:r>
      <w:r w:rsidRPr="00C62DEF">
        <w:rPr>
          <w:rFonts w:cs="Times New Roman"/>
          <w:bCs/>
          <w:szCs w:val="24"/>
        </w:rPr>
        <w:t xml:space="preserve"> the statistical analysis</w:t>
      </w:r>
      <w:r>
        <w:rPr>
          <w:rFonts w:cs="Times New Roman"/>
          <w:bCs/>
          <w:szCs w:val="24"/>
        </w:rPr>
        <w:t xml:space="preserve"> </w:t>
      </w:r>
      <w:r w:rsidRPr="00C62DEF">
        <w:rPr>
          <w:rFonts w:cs="Times New Roman"/>
          <w:bCs/>
          <w:szCs w:val="24"/>
        </w:rPr>
        <w:t xml:space="preserve">of this indicator was 3.86. This mean value was the highest compared to the values of other indicators under the good governance variable. The results of this statistical analysis provide evidence that the </w:t>
      </w:r>
      <w:r>
        <w:rPr>
          <w:rFonts w:cs="Times New Roman"/>
          <w:bCs/>
          <w:szCs w:val="24"/>
        </w:rPr>
        <w:t>institutions</w:t>
      </w:r>
      <w:r w:rsidRPr="00C62DEF">
        <w:rPr>
          <w:rFonts w:cs="Times New Roman"/>
          <w:bCs/>
          <w:szCs w:val="24"/>
        </w:rPr>
        <w:t xml:space="preserve"> has applied the principle of proportionality, whereby the distribution of tasks among work units has been carried out fairly in accordance with their respective duties and functions. </w:t>
      </w:r>
    </w:p>
    <w:p w14:paraId="289B0CC6" w14:textId="20EC6E36" w:rsidR="006D6418" w:rsidRPr="00B77464" w:rsidRDefault="0010031D" w:rsidP="00E71100">
      <w:pPr>
        <w:spacing w:after="0" w:line="480" w:lineRule="auto"/>
        <w:ind w:left="284" w:firstLine="436"/>
        <w:jc w:val="both"/>
        <w:rPr>
          <w:rFonts w:cs="Times New Roman"/>
          <w:bCs/>
          <w:szCs w:val="24"/>
        </w:rPr>
      </w:pPr>
      <w:r>
        <w:rPr>
          <w:rFonts w:cs="Times New Roman"/>
          <w:bCs/>
          <w:szCs w:val="24"/>
        </w:rPr>
        <w:t>T</w:t>
      </w:r>
      <w:r w:rsidRPr="0010031D">
        <w:rPr>
          <w:rFonts w:cs="Times New Roman"/>
          <w:bCs/>
          <w:szCs w:val="24"/>
        </w:rPr>
        <w:t>he descriptive statistical analysis for the professionalism indicator (X2.6) shows a</w:t>
      </w:r>
      <w:r>
        <w:rPr>
          <w:rFonts w:cs="Times New Roman"/>
          <w:bCs/>
          <w:szCs w:val="24"/>
        </w:rPr>
        <w:t xml:space="preserve"> mean value of 3.74. </w:t>
      </w:r>
      <w:r w:rsidRPr="0010031D">
        <w:rPr>
          <w:rFonts w:cs="Times New Roman"/>
          <w:bCs/>
          <w:szCs w:val="24"/>
        </w:rPr>
        <w:t>This indicates that the level of professionalism among government employees is perceived to reflect good performance, which can contribute to the prevention of fraud</w:t>
      </w:r>
      <w:r w:rsidR="006D6418">
        <w:rPr>
          <w:rFonts w:cs="Times New Roman"/>
          <w:bCs/>
          <w:szCs w:val="24"/>
        </w:rPr>
        <w:t xml:space="preserve">. </w:t>
      </w:r>
    </w:p>
    <w:p w14:paraId="5F45C299" w14:textId="42FE1FC9" w:rsidR="006D6418" w:rsidRPr="00B77464" w:rsidRDefault="0010031D" w:rsidP="00E71100">
      <w:pPr>
        <w:spacing w:after="0" w:line="480" w:lineRule="auto"/>
        <w:ind w:left="284" w:firstLine="436"/>
        <w:jc w:val="both"/>
        <w:rPr>
          <w:rFonts w:cs="Times New Roman"/>
          <w:bCs/>
          <w:szCs w:val="24"/>
        </w:rPr>
      </w:pPr>
      <w:r w:rsidRPr="0010031D">
        <w:rPr>
          <w:rFonts w:cs="Times New Roman"/>
          <w:bCs/>
          <w:szCs w:val="24"/>
        </w:rPr>
        <w:lastRenderedPageBreak/>
        <w:t>The descriptive statistical analysis for the accountability indicator (X2.7) shows a mean value of 3.69. This suggests that government institutions are perceived to have fulfilled their responsibilities in preparing reports and conducting evaluations of government administration</w:t>
      </w:r>
      <w:r w:rsidR="006D6418">
        <w:rPr>
          <w:rFonts w:cs="Times New Roman"/>
          <w:bCs/>
          <w:szCs w:val="24"/>
        </w:rPr>
        <w:t xml:space="preserve">. </w:t>
      </w:r>
    </w:p>
    <w:p w14:paraId="53F02F08" w14:textId="77E2A86D" w:rsidR="006D6418" w:rsidRPr="00A26E79" w:rsidRDefault="0010031D" w:rsidP="00A26E79">
      <w:pPr>
        <w:spacing w:line="480" w:lineRule="auto"/>
        <w:ind w:left="284" w:firstLine="436"/>
        <w:jc w:val="both"/>
        <w:rPr>
          <w:rFonts w:cs="Times New Roman"/>
          <w:bCs/>
          <w:szCs w:val="24"/>
        </w:rPr>
      </w:pPr>
      <w:r w:rsidRPr="0010031D">
        <w:rPr>
          <w:rFonts w:cs="Times New Roman"/>
          <w:bCs/>
          <w:szCs w:val="24"/>
        </w:rPr>
        <w:t xml:space="preserve">The final indicator of the good governance variable is effectiveness and efficiency (X2.8). The descriptive statistical analysis of this indicator indicates that APIP respondents tend to agree with the related statements. From the perspective of </w:t>
      </w:r>
      <w:r w:rsidR="007806C2">
        <w:rPr>
          <w:rFonts w:cs="Times New Roman"/>
          <w:bCs/>
          <w:szCs w:val="24"/>
        </w:rPr>
        <w:t>API</w:t>
      </w:r>
      <w:r w:rsidRPr="0010031D">
        <w:rPr>
          <w:rFonts w:cs="Times New Roman"/>
          <w:bCs/>
          <w:szCs w:val="24"/>
        </w:rPr>
        <w:t>, there are still several programs and policies within local government institutions that have not been managed effectively and efficiently, thereby potentially leading to budget inefficiencies</w:t>
      </w:r>
      <w:r w:rsidR="006D6418">
        <w:rPr>
          <w:rFonts w:cs="Times New Roman"/>
          <w:bCs/>
          <w:szCs w:val="24"/>
        </w:rPr>
        <w:t xml:space="preserve">. </w:t>
      </w:r>
    </w:p>
    <w:p w14:paraId="40493819" w14:textId="534F1B2A" w:rsidR="006D6418" w:rsidRPr="00B77464" w:rsidRDefault="00504502" w:rsidP="00A26E79">
      <w:pPr>
        <w:pStyle w:val="Heading3"/>
        <w:numPr>
          <w:ilvl w:val="0"/>
          <w:numId w:val="32"/>
        </w:numPr>
        <w:spacing w:line="480" w:lineRule="auto"/>
      </w:pPr>
      <w:bookmarkStart w:id="295" w:name="_Toc213234643"/>
      <w:bookmarkStart w:id="296" w:name="_Toc215220051"/>
      <w:bookmarkStart w:id="297" w:name="_Toc226157602"/>
      <w:bookmarkStart w:id="298" w:name="_Toc226158452"/>
      <w:bookmarkStart w:id="299" w:name="_Toc226158610"/>
      <w:r>
        <w:t>Descriptive Statistical Analysis of The Ethical Organizational Behavior</w:t>
      </w:r>
      <w:r w:rsidR="006D6418" w:rsidRPr="00B77464">
        <w:t xml:space="preserve"> (Z)</w:t>
      </w:r>
      <w:bookmarkEnd w:id="295"/>
      <w:bookmarkEnd w:id="296"/>
      <w:bookmarkEnd w:id="297"/>
      <w:bookmarkEnd w:id="298"/>
      <w:bookmarkEnd w:id="299"/>
    </w:p>
    <w:p w14:paraId="53F9EA07" w14:textId="6DA746D4" w:rsidR="006D6418" w:rsidRDefault="007806C2" w:rsidP="00A30247">
      <w:pPr>
        <w:spacing w:after="0" w:line="480" w:lineRule="auto"/>
        <w:ind w:left="284" w:firstLine="294"/>
        <w:jc w:val="both"/>
        <w:rPr>
          <w:rFonts w:cs="Times New Roman"/>
          <w:bCs/>
          <w:szCs w:val="24"/>
        </w:rPr>
      </w:pPr>
      <w:r>
        <w:rPr>
          <w:rFonts w:cs="Times New Roman"/>
          <w:bCs/>
          <w:szCs w:val="24"/>
        </w:rPr>
        <w:t xml:space="preserve">The ethics of organizational behavior is the implementation of ethical values and norms in the work environment to encourage honest behavior that can minimize the risk of fraud. The ethics of organizational behavior </w:t>
      </w:r>
      <w:r w:rsidR="00FA6763">
        <w:rPr>
          <w:rFonts w:cs="Times New Roman"/>
          <w:bCs/>
          <w:szCs w:val="24"/>
        </w:rPr>
        <w:t xml:space="preserve">variables are measured using five indicators that are formulated into questions, namely vision role models, communication </w:t>
      </w:r>
      <w:r w:rsidR="00D269E8">
        <w:rPr>
          <w:rFonts w:cs="Times New Roman"/>
          <w:bCs/>
          <w:szCs w:val="24"/>
        </w:rPr>
        <w:t>of ethical</w:t>
      </w:r>
      <w:r w:rsidR="00FA6763">
        <w:rPr>
          <w:rFonts w:cs="Times New Roman"/>
          <w:bCs/>
          <w:szCs w:val="24"/>
        </w:rPr>
        <w:t xml:space="preserve"> values and rules, provision of ethical training, providing rewards for ethical actions and penalties or sanction for unethical actions, and ethical protection mechanism. Respondents preceptions of organizational ethical behavior are described using the mean value of each indicator as follows</w:t>
      </w:r>
      <w:r w:rsidR="006D6418" w:rsidRPr="00B77464">
        <w:rPr>
          <w:rFonts w:cs="Times New Roman"/>
          <w:bCs/>
          <w:szCs w:val="24"/>
        </w:rPr>
        <w:t xml:space="preserve">: </w:t>
      </w:r>
    </w:p>
    <w:p w14:paraId="45551360" w14:textId="41522FF0" w:rsidR="00A30247" w:rsidRDefault="00A30247" w:rsidP="00A30247">
      <w:pPr>
        <w:spacing w:after="0" w:line="480" w:lineRule="auto"/>
        <w:ind w:left="284" w:firstLine="294"/>
        <w:jc w:val="both"/>
        <w:rPr>
          <w:rFonts w:cs="Times New Roman"/>
          <w:bCs/>
          <w:szCs w:val="24"/>
        </w:rPr>
      </w:pPr>
    </w:p>
    <w:p w14:paraId="0905E621" w14:textId="77777777" w:rsidR="00A30247" w:rsidRDefault="00A30247" w:rsidP="00A30247">
      <w:pPr>
        <w:spacing w:after="0" w:line="480" w:lineRule="auto"/>
        <w:ind w:left="284" w:firstLine="294"/>
        <w:jc w:val="both"/>
        <w:rPr>
          <w:rFonts w:cs="Times New Roman"/>
          <w:bCs/>
          <w:szCs w:val="24"/>
        </w:rPr>
      </w:pPr>
    </w:p>
    <w:p w14:paraId="3593EB4E" w14:textId="2BABF726" w:rsidR="006D6418" w:rsidRPr="00B67B59" w:rsidRDefault="00B67B59" w:rsidP="00B67B59">
      <w:pPr>
        <w:pStyle w:val="Caption"/>
        <w:ind w:firstLine="284"/>
        <w:rPr>
          <w:rFonts w:cs="Times New Roman"/>
          <w:b/>
          <w:bCs/>
          <w:i w:val="0"/>
          <w:color w:val="auto"/>
          <w:sz w:val="22"/>
          <w:szCs w:val="22"/>
        </w:rPr>
      </w:pPr>
      <w:bookmarkStart w:id="300" w:name="_Toc226367767"/>
      <w:r w:rsidRPr="00B67B59">
        <w:rPr>
          <w:b/>
          <w:i w:val="0"/>
          <w:color w:val="auto"/>
          <w:sz w:val="22"/>
          <w:szCs w:val="22"/>
        </w:rPr>
        <w:lastRenderedPageBreak/>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9</w:t>
      </w:r>
      <w:r w:rsidRPr="00B67B59">
        <w:rPr>
          <w:b/>
          <w:i w:val="0"/>
          <w:color w:val="auto"/>
          <w:sz w:val="22"/>
          <w:szCs w:val="22"/>
        </w:rPr>
        <w:fldChar w:fldCharType="end"/>
      </w:r>
      <w:r>
        <w:rPr>
          <w:b/>
          <w:i w:val="0"/>
          <w:color w:val="auto"/>
          <w:sz w:val="22"/>
          <w:szCs w:val="22"/>
        </w:rPr>
        <w:t xml:space="preserve"> </w:t>
      </w:r>
      <w:r w:rsidR="00504502" w:rsidRPr="00B67B59">
        <w:rPr>
          <w:rFonts w:cs="Times New Roman"/>
          <w:b/>
          <w:bCs/>
          <w:i w:val="0"/>
          <w:color w:val="auto"/>
          <w:sz w:val="22"/>
          <w:szCs w:val="22"/>
        </w:rPr>
        <w:t xml:space="preserve">Descriptive Analysis of </w:t>
      </w:r>
      <w:r w:rsidR="00194818" w:rsidRPr="00B67B59">
        <w:rPr>
          <w:rFonts w:cs="Times New Roman"/>
          <w:b/>
          <w:bCs/>
          <w:i w:val="0"/>
          <w:color w:val="auto"/>
          <w:sz w:val="22"/>
          <w:szCs w:val="22"/>
        </w:rPr>
        <w:t>The</w:t>
      </w:r>
      <w:r w:rsidR="00504502" w:rsidRPr="00B67B59">
        <w:rPr>
          <w:rFonts w:cs="Times New Roman"/>
          <w:b/>
          <w:bCs/>
          <w:i w:val="0"/>
          <w:color w:val="auto"/>
          <w:sz w:val="22"/>
          <w:szCs w:val="22"/>
        </w:rPr>
        <w:t xml:space="preserve"> Ethical Organizational Behavior</w:t>
      </w:r>
      <w:bookmarkEnd w:id="300"/>
    </w:p>
    <w:tbl>
      <w:tblPr>
        <w:tblW w:w="7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845"/>
        <w:gridCol w:w="845"/>
        <w:gridCol w:w="845"/>
        <w:gridCol w:w="845"/>
        <w:gridCol w:w="845"/>
        <w:gridCol w:w="1537"/>
      </w:tblGrid>
      <w:tr w:rsidR="006D6418" w:rsidRPr="001F6FCC" w14:paraId="50554419" w14:textId="77777777" w:rsidTr="000300EA">
        <w:trPr>
          <w:trHeight w:val="260"/>
        </w:trPr>
        <w:tc>
          <w:tcPr>
            <w:tcW w:w="1892" w:type="dxa"/>
            <w:vMerge w:val="restart"/>
            <w:noWrap/>
            <w:vAlign w:val="center"/>
            <w:hideMark/>
          </w:tcPr>
          <w:p w14:paraId="06B6E43C" w14:textId="7C196C89" w:rsidR="006D6418" w:rsidRPr="001F6FCC" w:rsidRDefault="00CD2F63" w:rsidP="005F4CAB">
            <w:pPr>
              <w:tabs>
                <w:tab w:val="left" w:pos="3179"/>
              </w:tabs>
              <w:spacing w:after="0" w:line="240" w:lineRule="auto"/>
              <w:jc w:val="center"/>
              <w:rPr>
                <w:rFonts w:cs="Times New Roman"/>
                <w:b/>
                <w:bCs/>
                <w:sz w:val="20"/>
                <w:szCs w:val="20"/>
              </w:rPr>
            </w:pPr>
            <w:r>
              <w:rPr>
                <w:rFonts w:cs="Times New Roman"/>
                <w:b/>
                <w:bCs/>
                <w:sz w:val="20"/>
                <w:szCs w:val="20"/>
              </w:rPr>
              <w:t>Indicator</w:t>
            </w:r>
          </w:p>
        </w:tc>
        <w:tc>
          <w:tcPr>
            <w:tcW w:w="4225" w:type="dxa"/>
            <w:gridSpan w:val="5"/>
            <w:noWrap/>
            <w:vAlign w:val="center"/>
            <w:hideMark/>
          </w:tcPr>
          <w:p w14:paraId="315E7D8E" w14:textId="6230E4ED"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Responses</w:t>
            </w:r>
          </w:p>
        </w:tc>
        <w:tc>
          <w:tcPr>
            <w:tcW w:w="1537" w:type="dxa"/>
            <w:vMerge w:val="restart"/>
            <w:noWrap/>
            <w:vAlign w:val="center"/>
            <w:hideMark/>
          </w:tcPr>
          <w:p w14:paraId="11038D6D" w14:textId="1F64BAB3"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Mean</w:t>
            </w:r>
          </w:p>
        </w:tc>
      </w:tr>
      <w:tr w:rsidR="006D6418" w:rsidRPr="001F6FCC" w14:paraId="3AD096EA" w14:textId="77777777" w:rsidTr="000300EA">
        <w:trPr>
          <w:trHeight w:val="260"/>
        </w:trPr>
        <w:tc>
          <w:tcPr>
            <w:tcW w:w="1892" w:type="dxa"/>
            <w:vMerge/>
            <w:hideMark/>
          </w:tcPr>
          <w:p w14:paraId="72224114" w14:textId="77777777" w:rsidR="006D6418" w:rsidRPr="001F6FCC" w:rsidRDefault="006D6418" w:rsidP="005F4CAB">
            <w:pPr>
              <w:tabs>
                <w:tab w:val="left" w:pos="3179"/>
              </w:tabs>
              <w:spacing w:after="0" w:line="240" w:lineRule="auto"/>
              <w:jc w:val="center"/>
              <w:rPr>
                <w:rFonts w:cs="Times New Roman"/>
                <w:b/>
                <w:bCs/>
                <w:sz w:val="20"/>
                <w:szCs w:val="20"/>
              </w:rPr>
            </w:pPr>
          </w:p>
        </w:tc>
        <w:tc>
          <w:tcPr>
            <w:tcW w:w="845" w:type="dxa"/>
            <w:noWrap/>
            <w:hideMark/>
          </w:tcPr>
          <w:p w14:paraId="27279FD7" w14:textId="340323E5"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TD</w:t>
            </w:r>
          </w:p>
        </w:tc>
        <w:tc>
          <w:tcPr>
            <w:tcW w:w="845" w:type="dxa"/>
            <w:noWrap/>
            <w:hideMark/>
          </w:tcPr>
          <w:p w14:paraId="362BD372" w14:textId="60D79E68"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D</w:t>
            </w:r>
          </w:p>
        </w:tc>
        <w:tc>
          <w:tcPr>
            <w:tcW w:w="845" w:type="dxa"/>
            <w:noWrap/>
            <w:hideMark/>
          </w:tcPr>
          <w:p w14:paraId="4A5B9C2C" w14:textId="77777777" w:rsidR="006D6418" w:rsidRPr="001F6FCC" w:rsidRDefault="006D6418" w:rsidP="005F4CAB">
            <w:pPr>
              <w:tabs>
                <w:tab w:val="left" w:pos="3179"/>
              </w:tabs>
              <w:spacing w:after="0" w:line="240" w:lineRule="auto"/>
              <w:jc w:val="center"/>
              <w:rPr>
                <w:rFonts w:cs="Times New Roman"/>
                <w:b/>
                <w:bCs/>
                <w:sz w:val="20"/>
                <w:szCs w:val="20"/>
              </w:rPr>
            </w:pPr>
            <w:r w:rsidRPr="001F6FCC">
              <w:rPr>
                <w:rFonts w:cs="Times New Roman"/>
                <w:b/>
                <w:bCs/>
                <w:sz w:val="20"/>
                <w:szCs w:val="20"/>
              </w:rPr>
              <w:t>N</w:t>
            </w:r>
          </w:p>
        </w:tc>
        <w:tc>
          <w:tcPr>
            <w:tcW w:w="845" w:type="dxa"/>
            <w:noWrap/>
            <w:hideMark/>
          </w:tcPr>
          <w:p w14:paraId="37832312" w14:textId="7F452C78"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A</w:t>
            </w:r>
          </w:p>
        </w:tc>
        <w:tc>
          <w:tcPr>
            <w:tcW w:w="845" w:type="dxa"/>
            <w:noWrap/>
            <w:hideMark/>
          </w:tcPr>
          <w:p w14:paraId="3CE53046" w14:textId="14DB0D00" w:rsidR="006D6418" w:rsidRPr="001F6FCC"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TA</w:t>
            </w:r>
          </w:p>
        </w:tc>
        <w:tc>
          <w:tcPr>
            <w:tcW w:w="1537" w:type="dxa"/>
            <w:vMerge/>
            <w:hideMark/>
          </w:tcPr>
          <w:p w14:paraId="3F79B2E3" w14:textId="77777777" w:rsidR="006D6418" w:rsidRPr="001F6FCC" w:rsidRDefault="006D6418" w:rsidP="005F4CAB">
            <w:pPr>
              <w:tabs>
                <w:tab w:val="left" w:pos="3179"/>
              </w:tabs>
              <w:spacing w:after="0" w:line="240" w:lineRule="auto"/>
              <w:jc w:val="both"/>
              <w:rPr>
                <w:rFonts w:cs="Times New Roman"/>
                <w:b/>
                <w:bCs/>
                <w:sz w:val="20"/>
                <w:szCs w:val="20"/>
              </w:rPr>
            </w:pPr>
          </w:p>
        </w:tc>
      </w:tr>
      <w:tr w:rsidR="006D6418" w:rsidRPr="001F6FCC" w14:paraId="4213580E" w14:textId="77777777" w:rsidTr="000300EA">
        <w:trPr>
          <w:trHeight w:val="250"/>
        </w:trPr>
        <w:tc>
          <w:tcPr>
            <w:tcW w:w="1892" w:type="dxa"/>
            <w:noWrap/>
            <w:hideMark/>
          </w:tcPr>
          <w:p w14:paraId="6F3A70C9"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Z1</w:t>
            </w:r>
          </w:p>
        </w:tc>
        <w:tc>
          <w:tcPr>
            <w:tcW w:w="845" w:type="dxa"/>
            <w:noWrap/>
            <w:hideMark/>
          </w:tcPr>
          <w:p w14:paraId="3005D0CC"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5</w:t>
            </w:r>
          </w:p>
        </w:tc>
        <w:tc>
          <w:tcPr>
            <w:tcW w:w="845" w:type="dxa"/>
            <w:noWrap/>
            <w:hideMark/>
          </w:tcPr>
          <w:p w14:paraId="6A27ECA9"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17</w:t>
            </w:r>
          </w:p>
        </w:tc>
        <w:tc>
          <w:tcPr>
            <w:tcW w:w="845" w:type="dxa"/>
            <w:noWrap/>
            <w:hideMark/>
          </w:tcPr>
          <w:p w14:paraId="18AF0556"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20</w:t>
            </w:r>
          </w:p>
        </w:tc>
        <w:tc>
          <w:tcPr>
            <w:tcW w:w="845" w:type="dxa"/>
            <w:noWrap/>
            <w:hideMark/>
          </w:tcPr>
          <w:p w14:paraId="0D6C63F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28</w:t>
            </w:r>
          </w:p>
        </w:tc>
        <w:tc>
          <w:tcPr>
            <w:tcW w:w="845" w:type="dxa"/>
            <w:noWrap/>
            <w:hideMark/>
          </w:tcPr>
          <w:p w14:paraId="124415FC"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14</w:t>
            </w:r>
          </w:p>
        </w:tc>
        <w:tc>
          <w:tcPr>
            <w:tcW w:w="1537" w:type="dxa"/>
            <w:noWrap/>
            <w:hideMark/>
          </w:tcPr>
          <w:p w14:paraId="590C25CF"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3,35</w:t>
            </w:r>
          </w:p>
        </w:tc>
      </w:tr>
      <w:tr w:rsidR="006D6418" w:rsidRPr="001F6FCC" w14:paraId="06AA4E53" w14:textId="77777777" w:rsidTr="000300EA">
        <w:trPr>
          <w:trHeight w:val="250"/>
        </w:trPr>
        <w:tc>
          <w:tcPr>
            <w:tcW w:w="1892" w:type="dxa"/>
            <w:noWrap/>
            <w:hideMark/>
          </w:tcPr>
          <w:p w14:paraId="7B25F377"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Z2</w:t>
            </w:r>
          </w:p>
        </w:tc>
        <w:tc>
          <w:tcPr>
            <w:tcW w:w="845" w:type="dxa"/>
            <w:noWrap/>
            <w:hideMark/>
          </w:tcPr>
          <w:p w14:paraId="79FA0906"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5</w:t>
            </w:r>
          </w:p>
        </w:tc>
        <w:tc>
          <w:tcPr>
            <w:tcW w:w="845" w:type="dxa"/>
            <w:noWrap/>
            <w:hideMark/>
          </w:tcPr>
          <w:p w14:paraId="0839217F"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17</w:t>
            </w:r>
          </w:p>
        </w:tc>
        <w:tc>
          <w:tcPr>
            <w:tcW w:w="845" w:type="dxa"/>
            <w:noWrap/>
            <w:hideMark/>
          </w:tcPr>
          <w:p w14:paraId="12C6B16C"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24</w:t>
            </w:r>
          </w:p>
        </w:tc>
        <w:tc>
          <w:tcPr>
            <w:tcW w:w="845" w:type="dxa"/>
            <w:noWrap/>
            <w:hideMark/>
          </w:tcPr>
          <w:p w14:paraId="6B913D1F"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25</w:t>
            </w:r>
          </w:p>
        </w:tc>
        <w:tc>
          <w:tcPr>
            <w:tcW w:w="845" w:type="dxa"/>
            <w:noWrap/>
            <w:hideMark/>
          </w:tcPr>
          <w:p w14:paraId="3DE2B3A4"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13</w:t>
            </w:r>
          </w:p>
        </w:tc>
        <w:tc>
          <w:tcPr>
            <w:tcW w:w="1537" w:type="dxa"/>
            <w:noWrap/>
            <w:hideMark/>
          </w:tcPr>
          <w:p w14:paraId="3D126B47"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3,29</w:t>
            </w:r>
          </w:p>
        </w:tc>
      </w:tr>
      <w:tr w:rsidR="006D6418" w:rsidRPr="001F6FCC" w14:paraId="025A42ED" w14:textId="77777777" w:rsidTr="000300EA">
        <w:trPr>
          <w:trHeight w:val="250"/>
        </w:trPr>
        <w:tc>
          <w:tcPr>
            <w:tcW w:w="1892" w:type="dxa"/>
            <w:noWrap/>
            <w:hideMark/>
          </w:tcPr>
          <w:p w14:paraId="4E8B7D39"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Z3</w:t>
            </w:r>
          </w:p>
        </w:tc>
        <w:tc>
          <w:tcPr>
            <w:tcW w:w="845" w:type="dxa"/>
            <w:noWrap/>
            <w:hideMark/>
          </w:tcPr>
          <w:p w14:paraId="584FE0F4"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6</w:t>
            </w:r>
          </w:p>
        </w:tc>
        <w:tc>
          <w:tcPr>
            <w:tcW w:w="845" w:type="dxa"/>
            <w:noWrap/>
            <w:hideMark/>
          </w:tcPr>
          <w:p w14:paraId="0B75C40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18</w:t>
            </w:r>
          </w:p>
        </w:tc>
        <w:tc>
          <w:tcPr>
            <w:tcW w:w="845" w:type="dxa"/>
            <w:noWrap/>
            <w:hideMark/>
          </w:tcPr>
          <w:p w14:paraId="3FEE6D7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20</w:t>
            </w:r>
          </w:p>
        </w:tc>
        <w:tc>
          <w:tcPr>
            <w:tcW w:w="845" w:type="dxa"/>
            <w:noWrap/>
            <w:hideMark/>
          </w:tcPr>
          <w:p w14:paraId="38EAC3D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28</w:t>
            </w:r>
          </w:p>
        </w:tc>
        <w:tc>
          <w:tcPr>
            <w:tcW w:w="845" w:type="dxa"/>
            <w:noWrap/>
            <w:hideMark/>
          </w:tcPr>
          <w:p w14:paraId="21685691"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12</w:t>
            </w:r>
          </w:p>
        </w:tc>
        <w:tc>
          <w:tcPr>
            <w:tcW w:w="1537" w:type="dxa"/>
            <w:noWrap/>
            <w:hideMark/>
          </w:tcPr>
          <w:p w14:paraId="3ACDC062"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3,26</w:t>
            </w:r>
          </w:p>
        </w:tc>
      </w:tr>
      <w:tr w:rsidR="006D6418" w:rsidRPr="001F6FCC" w14:paraId="5923705B" w14:textId="77777777" w:rsidTr="000300EA">
        <w:trPr>
          <w:trHeight w:val="250"/>
        </w:trPr>
        <w:tc>
          <w:tcPr>
            <w:tcW w:w="1892" w:type="dxa"/>
            <w:noWrap/>
            <w:hideMark/>
          </w:tcPr>
          <w:p w14:paraId="5BC630F9"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Z4</w:t>
            </w:r>
          </w:p>
        </w:tc>
        <w:tc>
          <w:tcPr>
            <w:tcW w:w="845" w:type="dxa"/>
            <w:noWrap/>
            <w:hideMark/>
          </w:tcPr>
          <w:p w14:paraId="5D51A71C"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0</w:t>
            </w:r>
          </w:p>
        </w:tc>
        <w:tc>
          <w:tcPr>
            <w:tcW w:w="845" w:type="dxa"/>
            <w:noWrap/>
            <w:hideMark/>
          </w:tcPr>
          <w:p w14:paraId="2084C82C"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8</w:t>
            </w:r>
          </w:p>
        </w:tc>
        <w:tc>
          <w:tcPr>
            <w:tcW w:w="845" w:type="dxa"/>
            <w:noWrap/>
            <w:hideMark/>
          </w:tcPr>
          <w:p w14:paraId="21000226"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21</w:t>
            </w:r>
          </w:p>
        </w:tc>
        <w:tc>
          <w:tcPr>
            <w:tcW w:w="845" w:type="dxa"/>
            <w:noWrap/>
            <w:hideMark/>
          </w:tcPr>
          <w:p w14:paraId="185F2E32"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32</w:t>
            </w:r>
          </w:p>
        </w:tc>
        <w:tc>
          <w:tcPr>
            <w:tcW w:w="845" w:type="dxa"/>
            <w:noWrap/>
            <w:hideMark/>
          </w:tcPr>
          <w:p w14:paraId="167BE518"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23</w:t>
            </w:r>
          </w:p>
        </w:tc>
        <w:tc>
          <w:tcPr>
            <w:tcW w:w="1537" w:type="dxa"/>
            <w:noWrap/>
            <w:hideMark/>
          </w:tcPr>
          <w:p w14:paraId="2A1094A6"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3,83</w:t>
            </w:r>
          </w:p>
        </w:tc>
      </w:tr>
      <w:tr w:rsidR="006D6418" w:rsidRPr="001F6FCC" w14:paraId="42E426E5" w14:textId="77777777" w:rsidTr="000300EA">
        <w:trPr>
          <w:trHeight w:val="250"/>
        </w:trPr>
        <w:tc>
          <w:tcPr>
            <w:tcW w:w="1892" w:type="dxa"/>
            <w:noWrap/>
            <w:hideMark/>
          </w:tcPr>
          <w:p w14:paraId="3F9A3AE9" w14:textId="77777777" w:rsidR="006D6418" w:rsidRPr="001F6FCC" w:rsidRDefault="006D6418" w:rsidP="005F4CAB">
            <w:pPr>
              <w:tabs>
                <w:tab w:val="left" w:pos="3179"/>
              </w:tabs>
              <w:spacing w:after="0" w:line="240" w:lineRule="auto"/>
              <w:jc w:val="both"/>
              <w:rPr>
                <w:rFonts w:cs="Times New Roman"/>
                <w:bCs/>
                <w:sz w:val="20"/>
                <w:szCs w:val="20"/>
              </w:rPr>
            </w:pPr>
            <w:r w:rsidRPr="001F6FCC">
              <w:rPr>
                <w:rFonts w:cs="Times New Roman"/>
                <w:bCs/>
                <w:sz w:val="20"/>
                <w:szCs w:val="20"/>
              </w:rPr>
              <w:t>Z5</w:t>
            </w:r>
          </w:p>
        </w:tc>
        <w:tc>
          <w:tcPr>
            <w:tcW w:w="845" w:type="dxa"/>
            <w:noWrap/>
            <w:hideMark/>
          </w:tcPr>
          <w:p w14:paraId="1AD2CD0C"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w:t>
            </w:r>
          </w:p>
        </w:tc>
        <w:tc>
          <w:tcPr>
            <w:tcW w:w="845" w:type="dxa"/>
            <w:noWrap/>
            <w:hideMark/>
          </w:tcPr>
          <w:p w14:paraId="2410F504"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w:t>
            </w:r>
          </w:p>
        </w:tc>
        <w:tc>
          <w:tcPr>
            <w:tcW w:w="845" w:type="dxa"/>
            <w:noWrap/>
            <w:hideMark/>
          </w:tcPr>
          <w:p w14:paraId="39946203"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9</w:t>
            </w:r>
          </w:p>
        </w:tc>
        <w:tc>
          <w:tcPr>
            <w:tcW w:w="845" w:type="dxa"/>
            <w:noWrap/>
            <w:hideMark/>
          </w:tcPr>
          <w:p w14:paraId="0C80D27A"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17</w:t>
            </w:r>
          </w:p>
        </w:tc>
        <w:tc>
          <w:tcPr>
            <w:tcW w:w="845" w:type="dxa"/>
            <w:noWrap/>
            <w:hideMark/>
          </w:tcPr>
          <w:p w14:paraId="45174D70"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14</w:t>
            </w:r>
          </w:p>
        </w:tc>
        <w:tc>
          <w:tcPr>
            <w:tcW w:w="1537" w:type="dxa"/>
            <w:noWrap/>
            <w:hideMark/>
          </w:tcPr>
          <w:p w14:paraId="2A02A797" w14:textId="77777777" w:rsidR="006D6418" w:rsidRPr="001F6FCC" w:rsidRDefault="006D6418" w:rsidP="005F4CAB">
            <w:pPr>
              <w:tabs>
                <w:tab w:val="left" w:pos="3179"/>
              </w:tabs>
              <w:spacing w:after="0" w:line="240" w:lineRule="auto"/>
              <w:jc w:val="center"/>
              <w:rPr>
                <w:rFonts w:cs="Times New Roman"/>
                <w:bCs/>
                <w:sz w:val="20"/>
                <w:szCs w:val="20"/>
              </w:rPr>
            </w:pPr>
            <w:r w:rsidRPr="001F6FCC">
              <w:rPr>
                <w:rFonts w:cs="Times New Roman"/>
                <w:bCs/>
                <w:sz w:val="20"/>
                <w:szCs w:val="20"/>
              </w:rPr>
              <w:t>4,00</w:t>
            </w:r>
          </w:p>
        </w:tc>
      </w:tr>
    </w:tbl>
    <w:p w14:paraId="45B4ED44" w14:textId="5B42602E" w:rsidR="006D6418" w:rsidRPr="007C4A37" w:rsidRDefault="004917BA" w:rsidP="001F6FCC">
      <w:pPr>
        <w:tabs>
          <w:tab w:val="left" w:pos="3179"/>
        </w:tabs>
        <w:spacing w:line="360" w:lineRule="auto"/>
        <w:ind w:left="284"/>
        <w:jc w:val="both"/>
        <w:rPr>
          <w:rFonts w:cs="Times New Roman"/>
          <w:bCs/>
          <w:i/>
          <w:sz w:val="20"/>
          <w:szCs w:val="20"/>
        </w:rPr>
      </w:pPr>
      <w:r>
        <w:rPr>
          <w:rFonts w:cs="Times New Roman"/>
          <w:bCs/>
          <w:i/>
          <w:sz w:val="20"/>
          <w:szCs w:val="20"/>
        </w:rPr>
        <w:t>Source:</w:t>
      </w:r>
      <w:r w:rsidR="006D6418" w:rsidRPr="007C4A37">
        <w:rPr>
          <w:rFonts w:cs="Times New Roman"/>
          <w:bCs/>
          <w:i/>
          <w:sz w:val="20"/>
          <w:szCs w:val="20"/>
        </w:rPr>
        <w:t xml:space="preserve"> </w:t>
      </w:r>
      <w:r w:rsidR="003F17FA">
        <w:rPr>
          <w:rFonts w:cs="Times New Roman"/>
          <w:bCs/>
          <w:i/>
          <w:sz w:val="20"/>
          <w:szCs w:val="20"/>
        </w:rPr>
        <w:t>Data processed, 2025</w:t>
      </w:r>
    </w:p>
    <w:p w14:paraId="48FF2DE2" w14:textId="1C36F5E7" w:rsidR="006D6418" w:rsidRPr="00B77464" w:rsidRDefault="00FA6763" w:rsidP="00E71100">
      <w:pPr>
        <w:spacing w:after="0" w:line="480" w:lineRule="auto"/>
        <w:ind w:left="284" w:firstLine="436"/>
        <w:jc w:val="both"/>
        <w:rPr>
          <w:rFonts w:cs="Times New Roman"/>
          <w:bCs/>
          <w:szCs w:val="24"/>
        </w:rPr>
      </w:pPr>
      <w:r w:rsidRPr="00FA6763">
        <w:rPr>
          <w:rFonts w:cs="Times New Roman"/>
          <w:bCs/>
          <w:szCs w:val="24"/>
        </w:rPr>
        <w:t xml:space="preserve">Based on the descriptive statistical analysis of the organizational ethical culture variable, the findings indicate that the first indicator, namely </w:t>
      </w:r>
      <w:r>
        <w:rPr>
          <w:rFonts w:cs="Times New Roman"/>
          <w:bCs/>
          <w:szCs w:val="24"/>
        </w:rPr>
        <w:t>vision</w:t>
      </w:r>
      <w:r w:rsidRPr="00FA6763">
        <w:rPr>
          <w:rFonts w:cs="Times New Roman"/>
          <w:bCs/>
          <w:szCs w:val="24"/>
        </w:rPr>
        <w:t xml:space="preserve"> role modeling (Z1), has a mean value of 3.35. This suggests that respondents perceive leaders in local government institutions to play a fairly adequate role in creating a conducive work environment that supports fraud prevention. However, some respondents also indicate that certain leaders are still not actively involved, which may allow opportunities for fraud to occur</w:t>
      </w:r>
      <w:r w:rsidR="006D6418">
        <w:rPr>
          <w:rFonts w:cs="Times New Roman"/>
          <w:bCs/>
          <w:szCs w:val="24"/>
        </w:rPr>
        <w:t xml:space="preserve">. </w:t>
      </w:r>
    </w:p>
    <w:p w14:paraId="00900B53" w14:textId="549F1FF0" w:rsidR="006D6418" w:rsidRPr="00B77464" w:rsidRDefault="00D269E8" w:rsidP="00E71100">
      <w:pPr>
        <w:spacing w:after="0" w:line="480" w:lineRule="auto"/>
        <w:ind w:left="284" w:firstLine="436"/>
        <w:jc w:val="both"/>
        <w:rPr>
          <w:rFonts w:cs="Times New Roman"/>
          <w:bCs/>
          <w:szCs w:val="24"/>
        </w:rPr>
      </w:pPr>
      <w:r w:rsidRPr="00D269E8">
        <w:rPr>
          <w:rFonts w:cs="Times New Roman"/>
          <w:bCs/>
          <w:szCs w:val="24"/>
        </w:rPr>
        <w:t>The descriptive statistical analysis for the indicator related to communication of ethical values and rules (Z2) shows a mean value of 3.29. This indicates that respondents perceive communication regarding the code of ethics to have been implemented, although it is not yet fully firm or consistent. The lack of strict enforcement of ethical rules and compliance may create opportunities for fraud within institution</w:t>
      </w:r>
      <w:r w:rsidR="006D6418">
        <w:rPr>
          <w:rFonts w:cs="Times New Roman"/>
          <w:bCs/>
          <w:szCs w:val="24"/>
        </w:rPr>
        <w:t xml:space="preserve">. </w:t>
      </w:r>
      <w:r w:rsidR="006D6418" w:rsidRPr="00B77464">
        <w:rPr>
          <w:rFonts w:cs="Times New Roman"/>
          <w:bCs/>
          <w:szCs w:val="24"/>
        </w:rPr>
        <w:t xml:space="preserve"> </w:t>
      </w:r>
    </w:p>
    <w:p w14:paraId="310F28EC" w14:textId="61E56076" w:rsidR="006D6418" w:rsidRPr="00B77464" w:rsidRDefault="00D269E8" w:rsidP="00E71100">
      <w:pPr>
        <w:spacing w:after="0" w:line="480" w:lineRule="auto"/>
        <w:ind w:left="284" w:firstLine="436"/>
        <w:jc w:val="both"/>
        <w:rPr>
          <w:rFonts w:cs="Times New Roman"/>
          <w:bCs/>
          <w:szCs w:val="24"/>
        </w:rPr>
      </w:pPr>
      <w:r w:rsidRPr="00D269E8">
        <w:rPr>
          <w:rFonts w:cs="Times New Roman"/>
          <w:bCs/>
          <w:szCs w:val="24"/>
        </w:rPr>
        <w:t xml:space="preserve">The indicator of ethical training provision (Z3) has the lowest mean value compared to the other indicators of the </w:t>
      </w:r>
      <w:r>
        <w:rPr>
          <w:rFonts w:cs="Times New Roman"/>
          <w:bCs/>
          <w:szCs w:val="24"/>
        </w:rPr>
        <w:t>ethics of organizational behavior</w:t>
      </w:r>
      <w:r w:rsidRPr="00D269E8">
        <w:rPr>
          <w:rFonts w:cs="Times New Roman"/>
          <w:bCs/>
          <w:szCs w:val="24"/>
        </w:rPr>
        <w:t xml:space="preserve"> variable. This suggests that respondents perceive ethical training related to fraud prevention to have been conducted, but not yet optimally implemented</w:t>
      </w:r>
      <w:r w:rsidR="006D6418">
        <w:rPr>
          <w:rFonts w:cs="Times New Roman"/>
          <w:bCs/>
          <w:szCs w:val="24"/>
        </w:rPr>
        <w:t xml:space="preserve">. </w:t>
      </w:r>
    </w:p>
    <w:p w14:paraId="2DA1C14D" w14:textId="6F61C623" w:rsidR="006D6418" w:rsidRPr="00AB0766" w:rsidRDefault="00D269E8" w:rsidP="00E71100">
      <w:pPr>
        <w:spacing w:after="0" w:line="480" w:lineRule="auto"/>
        <w:ind w:left="284" w:firstLine="436"/>
        <w:jc w:val="both"/>
        <w:rPr>
          <w:rFonts w:cs="Times New Roman"/>
          <w:bCs/>
          <w:szCs w:val="24"/>
        </w:rPr>
      </w:pPr>
      <w:r w:rsidRPr="00D269E8">
        <w:rPr>
          <w:rFonts w:cs="Times New Roman"/>
          <w:bCs/>
          <w:szCs w:val="24"/>
        </w:rPr>
        <w:lastRenderedPageBreak/>
        <w:t xml:space="preserve">The descriptive statistical analysis for the indicator of </w:t>
      </w:r>
      <w:r>
        <w:rPr>
          <w:rFonts w:cs="Times New Roman"/>
          <w:bCs/>
          <w:szCs w:val="24"/>
        </w:rPr>
        <w:t xml:space="preserve">providing </w:t>
      </w:r>
      <w:r w:rsidRPr="00D269E8">
        <w:rPr>
          <w:rFonts w:cs="Times New Roman"/>
          <w:bCs/>
          <w:szCs w:val="24"/>
        </w:rPr>
        <w:t xml:space="preserve">rewards for ethical behavior and sanctions or penalties for unethical behavior (Z4) </w:t>
      </w:r>
      <w:r>
        <w:rPr>
          <w:rFonts w:cs="Times New Roman"/>
          <w:bCs/>
          <w:szCs w:val="24"/>
        </w:rPr>
        <w:t>shows</w:t>
      </w:r>
      <w:r w:rsidRPr="00D269E8">
        <w:rPr>
          <w:rFonts w:cs="Times New Roman"/>
          <w:bCs/>
          <w:szCs w:val="24"/>
        </w:rPr>
        <w:t xml:space="preserve"> a mean value of 3.83. This indicates that respondents perceive institutions to be fairly effective in providing rewards to employees who demonstrate ethical behavior and in imposing strict sanctions on those who commit violations. </w:t>
      </w:r>
      <w:r>
        <w:rPr>
          <w:rFonts w:cs="Times New Roman"/>
          <w:bCs/>
          <w:szCs w:val="24"/>
        </w:rPr>
        <w:t>This implementation can help the institutions prevent the emergence of risks among the employees</w:t>
      </w:r>
      <w:r w:rsidRPr="00D269E8">
        <w:rPr>
          <w:rFonts w:cs="Times New Roman"/>
          <w:bCs/>
          <w:szCs w:val="24"/>
        </w:rPr>
        <w:t>.</w:t>
      </w:r>
    </w:p>
    <w:p w14:paraId="42A54DA8" w14:textId="1A7E4979" w:rsidR="001716EA" w:rsidRPr="00B77464" w:rsidRDefault="00D269E8" w:rsidP="003253EA">
      <w:pPr>
        <w:spacing w:after="0" w:line="480" w:lineRule="auto"/>
        <w:ind w:left="284" w:firstLine="436"/>
        <w:jc w:val="both"/>
        <w:rPr>
          <w:rFonts w:cs="Times New Roman"/>
          <w:bCs/>
          <w:szCs w:val="24"/>
        </w:rPr>
      </w:pPr>
      <w:r w:rsidRPr="00D269E8">
        <w:rPr>
          <w:rFonts w:cs="Times New Roman"/>
          <w:bCs/>
          <w:szCs w:val="24"/>
        </w:rPr>
        <w:t xml:space="preserve">The final indicator of the organizational ethical </w:t>
      </w:r>
      <w:r>
        <w:rPr>
          <w:rFonts w:cs="Times New Roman"/>
          <w:bCs/>
          <w:szCs w:val="24"/>
        </w:rPr>
        <w:t>behavior</w:t>
      </w:r>
      <w:r w:rsidRPr="00D269E8">
        <w:rPr>
          <w:rFonts w:cs="Times New Roman"/>
          <w:bCs/>
          <w:szCs w:val="24"/>
        </w:rPr>
        <w:t xml:space="preserve"> variable is the ethical protection mechanism (Z5). The descriptive statistical analysis for this indicator shows a mean value of 4.00, which is the highest among all indicators of organizational ethical </w:t>
      </w:r>
      <w:r>
        <w:rPr>
          <w:rFonts w:cs="Times New Roman"/>
          <w:bCs/>
          <w:szCs w:val="24"/>
        </w:rPr>
        <w:t>behavior</w:t>
      </w:r>
      <w:r w:rsidRPr="00D269E8">
        <w:rPr>
          <w:rFonts w:cs="Times New Roman"/>
          <w:bCs/>
          <w:szCs w:val="24"/>
        </w:rPr>
        <w:t>. This result reflects a positive assessment of the whistleblower protection system within government institutions, indicating that it has been well implemented. Institutions are perceived to maintain the confidentiality of whistleblowers’ identities, thereby encouraging employees to report potential fraud without</w:t>
      </w:r>
      <w:r>
        <w:rPr>
          <w:rFonts w:cs="Times New Roman"/>
          <w:bCs/>
          <w:szCs w:val="24"/>
        </w:rPr>
        <w:t xml:space="preserve"> fear of pressure or retaliation</w:t>
      </w:r>
      <w:r w:rsidR="006D6418">
        <w:rPr>
          <w:rFonts w:cs="Times New Roman"/>
          <w:bCs/>
          <w:szCs w:val="24"/>
        </w:rPr>
        <w:t xml:space="preserve">. </w:t>
      </w:r>
      <w:r w:rsidR="006D6418" w:rsidRPr="00B77464">
        <w:rPr>
          <w:rFonts w:cs="Times New Roman"/>
          <w:bCs/>
          <w:szCs w:val="24"/>
        </w:rPr>
        <w:t xml:space="preserve"> </w:t>
      </w:r>
    </w:p>
    <w:p w14:paraId="4BFD3DED" w14:textId="006F4979" w:rsidR="006D6418" w:rsidRDefault="0034149B" w:rsidP="00A26E79">
      <w:pPr>
        <w:pStyle w:val="Heading2"/>
        <w:numPr>
          <w:ilvl w:val="0"/>
          <w:numId w:val="30"/>
        </w:numPr>
        <w:tabs>
          <w:tab w:val="left" w:pos="426"/>
        </w:tabs>
        <w:spacing w:line="480" w:lineRule="auto"/>
        <w:ind w:left="0" w:firstLine="0"/>
      </w:pPr>
      <w:bookmarkStart w:id="301" w:name="_Toc226157603"/>
      <w:bookmarkStart w:id="302" w:name="_Toc226158453"/>
      <w:bookmarkStart w:id="303" w:name="_Toc226158611"/>
      <w:r>
        <w:t>Analysis Results</w:t>
      </w:r>
      <w:bookmarkEnd w:id="301"/>
      <w:bookmarkEnd w:id="302"/>
      <w:bookmarkEnd w:id="303"/>
    </w:p>
    <w:p w14:paraId="4D3D845A" w14:textId="155DB003" w:rsidR="006D6418" w:rsidRPr="00B77464" w:rsidRDefault="00BA2F91" w:rsidP="00787E5F">
      <w:pPr>
        <w:spacing w:line="480" w:lineRule="auto"/>
        <w:ind w:firstLine="360"/>
        <w:jc w:val="both"/>
      </w:pPr>
      <w:r>
        <w:rPr>
          <w:rFonts w:cs="Times New Roman"/>
          <w:bCs/>
          <w:szCs w:val="24"/>
        </w:rPr>
        <w:t>The results of the analysis were examined through an outer model used to assess the validity and reliability of the incoming forming the latent construct</w:t>
      </w:r>
      <w:r w:rsidR="004D0B3A" w:rsidRPr="004D0B3A">
        <w:rPr>
          <w:rFonts w:cs="Times New Roman"/>
          <w:bCs/>
          <w:szCs w:val="24"/>
        </w:rPr>
        <w:t>.</w:t>
      </w:r>
      <w:r>
        <w:rPr>
          <w:rFonts w:cs="Times New Roman"/>
          <w:bCs/>
          <w:szCs w:val="24"/>
        </w:rPr>
        <w:t xml:space="preserve"> In this test, the SmartPLS analysis to</w:t>
      </w:r>
      <w:r w:rsidR="004D0B3A" w:rsidRPr="004D0B3A">
        <w:rPr>
          <w:rFonts w:cs="Times New Roman"/>
          <w:bCs/>
          <w:szCs w:val="24"/>
        </w:rPr>
        <w:t xml:space="preserve"> </w:t>
      </w:r>
      <w:r>
        <w:rPr>
          <w:rFonts w:cs="Times New Roman"/>
          <w:bCs/>
          <w:szCs w:val="24"/>
        </w:rPr>
        <w:t xml:space="preserve">assess the validity and reliability of each indicator, namely convergent validity, discriminat validity, and average variance extracted (AVE) values to measure the validity of inidcators and constructs, as well as Compsite reliability values to measure the reliability of indicators and construct. </w:t>
      </w:r>
    </w:p>
    <w:p w14:paraId="66F6C43C" w14:textId="0DE05550" w:rsidR="006D6418" w:rsidRDefault="00CD2F63" w:rsidP="00A26E79">
      <w:pPr>
        <w:pStyle w:val="Heading4"/>
        <w:numPr>
          <w:ilvl w:val="0"/>
          <w:numId w:val="33"/>
        </w:numPr>
        <w:spacing w:line="480" w:lineRule="auto"/>
        <w:rPr>
          <w:i/>
        </w:rPr>
      </w:pPr>
      <w:r>
        <w:lastRenderedPageBreak/>
        <w:t>Convergent Validity</w:t>
      </w:r>
    </w:p>
    <w:p w14:paraId="0CBAD82A" w14:textId="12F5E678" w:rsidR="003253EA" w:rsidRPr="003253EA" w:rsidRDefault="00BA2F91" w:rsidP="00A30247">
      <w:pPr>
        <w:spacing w:after="0" w:line="480" w:lineRule="auto"/>
        <w:ind w:left="284"/>
        <w:rPr>
          <w:rFonts w:eastAsiaTheme="majorEastAsia" w:cstheme="majorBidi"/>
          <w:iCs/>
          <w:color w:val="000000" w:themeColor="text1"/>
        </w:rPr>
      </w:pPr>
      <w:r>
        <w:rPr>
          <w:rFonts w:eastAsiaTheme="majorEastAsia" w:cstheme="majorBidi"/>
          <w:iCs/>
          <w:color w:val="000000" w:themeColor="text1"/>
        </w:rPr>
        <w:t>The following are the results of the convergent validity test in this research:</w:t>
      </w:r>
    </w:p>
    <w:p w14:paraId="23D32A82" w14:textId="4BBB5A6B" w:rsidR="006D6418" w:rsidRPr="00B67B59" w:rsidRDefault="00B67B59" w:rsidP="00B67B59">
      <w:pPr>
        <w:pStyle w:val="Caption"/>
        <w:keepNext/>
        <w:ind w:firstLine="284"/>
      </w:pPr>
      <w:bookmarkStart w:id="304" w:name="_Toc213256131"/>
      <w:bookmarkStart w:id="305" w:name="_Toc226367768"/>
      <w:r w:rsidRPr="00B67B59">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10</w:t>
      </w:r>
      <w:r w:rsidRPr="00B67B59">
        <w:rPr>
          <w:b/>
          <w:i w:val="0"/>
          <w:color w:val="auto"/>
          <w:sz w:val="22"/>
          <w:szCs w:val="22"/>
        </w:rPr>
        <w:fldChar w:fldCharType="end"/>
      </w:r>
      <w:r w:rsidRPr="00B67B59">
        <w:rPr>
          <w:color w:val="auto"/>
        </w:rPr>
        <w:t xml:space="preserve"> </w:t>
      </w:r>
      <w:r w:rsidR="00F35279" w:rsidRPr="00E12ED6">
        <w:rPr>
          <w:rFonts w:cs="Times New Roman"/>
          <w:b/>
          <w:color w:val="000000" w:themeColor="text1"/>
          <w:sz w:val="22"/>
          <w:szCs w:val="22"/>
        </w:rPr>
        <w:t>Outer Loading</w:t>
      </w:r>
      <w:r w:rsidR="00F35279" w:rsidRPr="00E12ED6">
        <w:rPr>
          <w:rFonts w:cs="Times New Roman"/>
          <w:b/>
          <w:i w:val="0"/>
          <w:color w:val="000000" w:themeColor="text1"/>
          <w:sz w:val="22"/>
          <w:szCs w:val="22"/>
        </w:rPr>
        <w:t xml:space="preserve"> </w:t>
      </w:r>
      <w:r w:rsidR="00194818">
        <w:rPr>
          <w:rFonts w:cs="Times New Roman"/>
          <w:b/>
          <w:i w:val="0"/>
          <w:color w:val="000000" w:themeColor="text1"/>
          <w:sz w:val="22"/>
          <w:szCs w:val="22"/>
        </w:rPr>
        <w:t>Phase</w:t>
      </w:r>
      <w:r w:rsidR="00F35279" w:rsidRPr="00E12ED6">
        <w:rPr>
          <w:rFonts w:cs="Times New Roman"/>
          <w:b/>
          <w:i w:val="0"/>
          <w:color w:val="000000" w:themeColor="text1"/>
          <w:sz w:val="22"/>
          <w:szCs w:val="22"/>
        </w:rPr>
        <w:t xml:space="preserve"> 1</w:t>
      </w:r>
      <w:bookmarkEnd w:id="304"/>
      <w:bookmarkEnd w:id="305"/>
    </w:p>
    <w:tbl>
      <w:tblPr>
        <w:tblW w:w="756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512"/>
        <w:gridCol w:w="1701"/>
        <w:gridCol w:w="1701"/>
        <w:gridCol w:w="1614"/>
      </w:tblGrid>
      <w:tr w:rsidR="006D6418" w:rsidRPr="000300EA" w14:paraId="2D442B02" w14:textId="77777777" w:rsidTr="000300EA">
        <w:trPr>
          <w:trHeight w:val="788"/>
        </w:trPr>
        <w:tc>
          <w:tcPr>
            <w:tcW w:w="1039" w:type="dxa"/>
            <w:noWrap/>
            <w:vAlign w:val="center"/>
            <w:hideMark/>
          </w:tcPr>
          <w:p w14:paraId="7712889A" w14:textId="0020F648" w:rsidR="006D6418" w:rsidRPr="000300EA"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Indicator</w:t>
            </w:r>
          </w:p>
        </w:tc>
        <w:tc>
          <w:tcPr>
            <w:tcW w:w="1512" w:type="dxa"/>
            <w:vAlign w:val="center"/>
            <w:hideMark/>
          </w:tcPr>
          <w:p w14:paraId="1D0F71CF" w14:textId="29DA4BD3" w:rsidR="006D6418" w:rsidRPr="000300EA" w:rsidRDefault="00504502" w:rsidP="00504502">
            <w:pPr>
              <w:tabs>
                <w:tab w:val="left" w:pos="3179"/>
              </w:tabs>
              <w:spacing w:after="0" w:line="240" w:lineRule="auto"/>
              <w:jc w:val="center"/>
              <w:rPr>
                <w:rFonts w:cs="Times New Roman"/>
                <w:b/>
                <w:bCs/>
                <w:sz w:val="20"/>
                <w:szCs w:val="20"/>
              </w:rPr>
            </w:pPr>
            <w:r>
              <w:rPr>
                <w:rFonts w:cs="Times New Roman"/>
                <w:b/>
                <w:bCs/>
                <w:sz w:val="20"/>
                <w:szCs w:val="20"/>
              </w:rPr>
              <w:t>Risk Management</w:t>
            </w:r>
            <w:r w:rsidR="006D6418" w:rsidRPr="000300EA">
              <w:rPr>
                <w:rFonts w:cs="Times New Roman"/>
                <w:b/>
                <w:bCs/>
                <w:sz w:val="20"/>
                <w:szCs w:val="20"/>
              </w:rPr>
              <w:t xml:space="preserve"> (X1)</w:t>
            </w:r>
          </w:p>
        </w:tc>
        <w:tc>
          <w:tcPr>
            <w:tcW w:w="1701" w:type="dxa"/>
            <w:vAlign w:val="center"/>
            <w:hideMark/>
          </w:tcPr>
          <w:p w14:paraId="748DE165" w14:textId="77777777" w:rsidR="006D6418" w:rsidRPr="000300EA" w:rsidRDefault="006D6418" w:rsidP="005F4CAB">
            <w:pPr>
              <w:tabs>
                <w:tab w:val="left" w:pos="3179"/>
              </w:tabs>
              <w:spacing w:after="0" w:line="240" w:lineRule="auto"/>
              <w:jc w:val="center"/>
              <w:rPr>
                <w:rFonts w:cs="Times New Roman"/>
                <w:b/>
                <w:bCs/>
                <w:sz w:val="20"/>
                <w:szCs w:val="20"/>
              </w:rPr>
            </w:pPr>
            <w:r w:rsidRPr="000300EA">
              <w:rPr>
                <w:rFonts w:cs="Times New Roman"/>
                <w:b/>
                <w:bCs/>
                <w:sz w:val="20"/>
                <w:szCs w:val="20"/>
              </w:rPr>
              <w:t>Good Goverannce (X2)</w:t>
            </w:r>
          </w:p>
        </w:tc>
        <w:tc>
          <w:tcPr>
            <w:tcW w:w="1701" w:type="dxa"/>
            <w:vAlign w:val="center"/>
            <w:hideMark/>
          </w:tcPr>
          <w:p w14:paraId="020CDFAC" w14:textId="2897F8CC" w:rsidR="006D6418" w:rsidRPr="000300EA"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Fraud Prevention</w:t>
            </w:r>
            <w:r w:rsidR="006D6418" w:rsidRPr="000300EA">
              <w:rPr>
                <w:rFonts w:cs="Times New Roman"/>
                <w:b/>
                <w:bCs/>
                <w:sz w:val="20"/>
                <w:szCs w:val="20"/>
              </w:rPr>
              <w:t xml:space="preserve"> (Y)</w:t>
            </w:r>
          </w:p>
        </w:tc>
        <w:tc>
          <w:tcPr>
            <w:tcW w:w="1614" w:type="dxa"/>
            <w:vAlign w:val="center"/>
            <w:hideMark/>
          </w:tcPr>
          <w:p w14:paraId="42ED8640" w14:textId="245E0688" w:rsidR="006D6418" w:rsidRPr="000300EA"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The Ethics of Organizational Behavior</w:t>
            </w:r>
            <w:r w:rsidR="006D6418" w:rsidRPr="000300EA">
              <w:rPr>
                <w:rFonts w:cs="Times New Roman"/>
                <w:b/>
                <w:bCs/>
                <w:sz w:val="20"/>
                <w:szCs w:val="20"/>
              </w:rPr>
              <w:t xml:space="preserve"> (Z)</w:t>
            </w:r>
          </w:p>
        </w:tc>
      </w:tr>
      <w:tr w:rsidR="006D6418" w:rsidRPr="000300EA" w14:paraId="30383633" w14:textId="77777777" w:rsidTr="000300EA">
        <w:trPr>
          <w:trHeight w:val="261"/>
        </w:trPr>
        <w:tc>
          <w:tcPr>
            <w:tcW w:w="1039" w:type="dxa"/>
            <w:noWrap/>
            <w:vAlign w:val="center"/>
            <w:hideMark/>
          </w:tcPr>
          <w:p w14:paraId="2B32A978"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X1.1.1</w:t>
            </w:r>
          </w:p>
        </w:tc>
        <w:tc>
          <w:tcPr>
            <w:tcW w:w="1512" w:type="dxa"/>
            <w:noWrap/>
            <w:vAlign w:val="center"/>
            <w:hideMark/>
          </w:tcPr>
          <w:p w14:paraId="519C2DD8"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0,867</w:t>
            </w:r>
          </w:p>
        </w:tc>
        <w:tc>
          <w:tcPr>
            <w:tcW w:w="1701" w:type="dxa"/>
            <w:noWrap/>
            <w:vAlign w:val="center"/>
            <w:hideMark/>
          </w:tcPr>
          <w:p w14:paraId="6F979BB8"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263DE366"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2F4975C8"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440C83A9" w14:textId="77777777" w:rsidTr="000300EA">
        <w:trPr>
          <w:trHeight w:val="261"/>
        </w:trPr>
        <w:tc>
          <w:tcPr>
            <w:tcW w:w="1039" w:type="dxa"/>
            <w:noWrap/>
            <w:vAlign w:val="center"/>
            <w:hideMark/>
          </w:tcPr>
          <w:p w14:paraId="7784135F"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X1.1.2</w:t>
            </w:r>
          </w:p>
        </w:tc>
        <w:tc>
          <w:tcPr>
            <w:tcW w:w="1512" w:type="dxa"/>
            <w:noWrap/>
            <w:vAlign w:val="center"/>
            <w:hideMark/>
          </w:tcPr>
          <w:p w14:paraId="20E82357"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0,913</w:t>
            </w:r>
          </w:p>
        </w:tc>
        <w:tc>
          <w:tcPr>
            <w:tcW w:w="1701" w:type="dxa"/>
            <w:noWrap/>
            <w:vAlign w:val="center"/>
            <w:hideMark/>
          </w:tcPr>
          <w:p w14:paraId="04A095F4"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1FA560D9"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268128F2"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3F1F81D1" w14:textId="77777777" w:rsidTr="000300EA">
        <w:trPr>
          <w:trHeight w:val="261"/>
        </w:trPr>
        <w:tc>
          <w:tcPr>
            <w:tcW w:w="1039" w:type="dxa"/>
            <w:noWrap/>
            <w:vAlign w:val="center"/>
            <w:hideMark/>
          </w:tcPr>
          <w:p w14:paraId="2F23C9A1"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X1.2.1</w:t>
            </w:r>
          </w:p>
        </w:tc>
        <w:tc>
          <w:tcPr>
            <w:tcW w:w="1512" w:type="dxa"/>
            <w:noWrap/>
            <w:vAlign w:val="center"/>
            <w:hideMark/>
          </w:tcPr>
          <w:p w14:paraId="0AFAFA29"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0,831</w:t>
            </w:r>
          </w:p>
        </w:tc>
        <w:tc>
          <w:tcPr>
            <w:tcW w:w="1701" w:type="dxa"/>
            <w:noWrap/>
            <w:vAlign w:val="center"/>
            <w:hideMark/>
          </w:tcPr>
          <w:p w14:paraId="595BB41C"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2E197F5F"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23383A41"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32FBC2F1" w14:textId="77777777" w:rsidTr="000300EA">
        <w:trPr>
          <w:trHeight w:val="261"/>
        </w:trPr>
        <w:tc>
          <w:tcPr>
            <w:tcW w:w="1039" w:type="dxa"/>
            <w:noWrap/>
            <w:vAlign w:val="center"/>
            <w:hideMark/>
          </w:tcPr>
          <w:p w14:paraId="36C3FD3A"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X1.2.2</w:t>
            </w:r>
          </w:p>
        </w:tc>
        <w:tc>
          <w:tcPr>
            <w:tcW w:w="1512" w:type="dxa"/>
            <w:noWrap/>
            <w:vAlign w:val="center"/>
            <w:hideMark/>
          </w:tcPr>
          <w:p w14:paraId="17D66CCB"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0,801</w:t>
            </w:r>
          </w:p>
        </w:tc>
        <w:tc>
          <w:tcPr>
            <w:tcW w:w="1701" w:type="dxa"/>
            <w:noWrap/>
            <w:vAlign w:val="center"/>
            <w:hideMark/>
          </w:tcPr>
          <w:p w14:paraId="18186F9B"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7C7E4833"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13A4C3E4"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074A092E" w14:textId="77777777" w:rsidTr="000300EA">
        <w:trPr>
          <w:trHeight w:val="261"/>
        </w:trPr>
        <w:tc>
          <w:tcPr>
            <w:tcW w:w="1039" w:type="dxa"/>
            <w:noWrap/>
            <w:vAlign w:val="center"/>
            <w:hideMark/>
          </w:tcPr>
          <w:p w14:paraId="7F726B78"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X1.3.1</w:t>
            </w:r>
          </w:p>
        </w:tc>
        <w:tc>
          <w:tcPr>
            <w:tcW w:w="1512" w:type="dxa"/>
            <w:noWrap/>
            <w:vAlign w:val="center"/>
            <w:hideMark/>
          </w:tcPr>
          <w:p w14:paraId="6391C537"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0,899</w:t>
            </w:r>
          </w:p>
        </w:tc>
        <w:tc>
          <w:tcPr>
            <w:tcW w:w="1701" w:type="dxa"/>
            <w:noWrap/>
            <w:vAlign w:val="center"/>
            <w:hideMark/>
          </w:tcPr>
          <w:p w14:paraId="6A47BB1A"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5CE1B267"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59861114"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5BA3C11B" w14:textId="77777777" w:rsidTr="000300EA">
        <w:trPr>
          <w:trHeight w:val="261"/>
        </w:trPr>
        <w:tc>
          <w:tcPr>
            <w:tcW w:w="1039" w:type="dxa"/>
            <w:noWrap/>
            <w:vAlign w:val="center"/>
            <w:hideMark/>
          </w:tcPr>
          <w:p w14:paraId="3E4EE62E"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X1.3.2</w:t>
            </w:r>
          </w:p>
        </w:tc>
        <w:tc>
          <w:tcPr>
            <w:tcW w:w="1512" w:type="dxa"/>
            <w:noWrap/>
            <w:vAlign w:val="center"/>
            <w:hideMark/>
          </w:tcPr>
          <w:p w14:paraId="73E13C96"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0,859</w:t>
            </w:r>
          </w:p>
        </w:tc>
        <w:tc>
          <w:tcPr>
            <w:tcW w:w="1701" w:type="dxa"/>
            <w:noWrap/>
            <w:vAlign w:val="center"/>
            <w:hideMark/>
          </w:tcPr>
          <w:p w14:paraId="22DE4A71"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44DAA5F2"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131D070A"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79115F28" w14:textId="77777777" w:rsidTr="000300EA">
        <w:trPr>
          <w:trHeight w:val="261"/>
        </w:trPr>
        <w:tc>
          <w:tcPr>
            <w:tcW w:w="1039" w:type="dxa"/>
            <w:noWrap/>
            <w:vAlign w:val="center"/>
            <w:hideMark/>
          </w:tcPr>
          <w:p w14:paraId="343404AC"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X2.1</w:t>
            </w:r>
          </w:p>
        </w:tc>
        <w:tc>
          <w:tcPr>
            <w:tcW w:w="1512" w:type="dxa"/>
            <w:noWrap/>
            <w:vAlign w:val="center"/>
            <w:hideMark/>
          </w:tcPr>
          <w:p w14:paraId="4AA4087C"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11E65A43"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0,859</w:t>
            </w:r>
          </w:p>
        </w:tc>
        <w:tc>
          <w:tcPr>
            <w:tcW w:w="1701" w:type="dxa"/>
            <w:noWrap/>
            <w:vAlign w:val="center"/>
            <w:hideMark/>
          </w:tcPr>
          <w:p w14:paraId="4D216E51"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1691F930"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7143F334" w14:textId="77777777" w:rsidTr="000300EA">
        <w:trPr>
          <w:trHeight w:val="261"/>
        </w:trPr>
        <w:tc>
          <w:tcPr>
            <w:tcW w:w="1039" w:type="dxa"/>
            <w:noWrap/>
            <w:vAlign w:val="center"/>
            <w:hideMark/>
          </w:tcPr>
          <w:p w14:paraId="2A7C6EA1"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X2.2</w:t>
            </w:r>
          </w:p>
        </w:tc>
        <w:tc>
          <w:tcPr>
            <w:tcW w:w="1512" w:type="dxa"/>
            <w:noWrap/>
            <w:vAlign w:val="center"/>
            <w:hideMark/>
          </w:tcPr>
          <w:p w14:paraId="02ACDBF3"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3C7EBB5D" w14:textId="77777777" w:rsidR="006D6418" w:rsidRPr="000300EA" w:rsidRDefault="006D6418" w:rsidP="005F4CAB">
            <w:pPr>
              <w:tabs>
                <w:tab w:val="left" w:pos="3179"/>
              </w:tabs>
              <w:spacing w:after="0" w:line="240" w:lineRule="auto"/>
              <w:jc w:val="right"/>
              <w:rPr>
                <w:rFonts w:cs="Times New Roman"/>
                <w:b/>
                <w:bCs/>
                <w:sz w:val="20"/>
                <w:szCs w:val="20"/>
              </w:rPr>
            </w:pPr>
            <w:r w:rsidRPr="000300EA">
              <w:rPr>
                <w:rFonts w:cs="Times New Roman"/>
                <w:b/>
                <w:bCs/>
                <w:sz w:val="20"/>
                <w:szCs w:val="20"/>
              </w:rPr>
              <w:t>0,093</w:t>
            </w:r>
          </w:p>
        </w:tc>
        <w:tc>
          <w:tcPr>
            <w:tcW w:w="1701" w:type="dxa"/>
            <w:noWrap/>
            <w:vAlign w:val="center"/>
            <w:hideMark/>
          </w:tcPr>
          <w:p w14:paraId="64E6C091"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03766D18"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3F703E62" w14:textId="77777777" w:rsidTr="000300EA">
        <w:trPr>
          <w:trHeight w:val="261"/>
        </w:trPr>
        <w:tc>
          <w:tcPr>
            <w:tcW w:w="1039" w:type="dxa"/>
            <w:noWrap/>
            <w:vAlign w:val="center"/>
            <w:hideMark/>
          </w:tcPr>
          <w:p w14:paraId="56D608A7"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X2.3</w:t>
            </w:r>
          </w:p>
        </w:tc>
        <w:tc>
          <w:tcPr>
            <w:tcW w:w="1512" w:type="dxa"/>
            <w:noWrap/>
            <w:vAlign w:val="center"/>
            <w:hideMark/>
          </w:tcPr>
          <w:p w14:paraId="6C16C4C2"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40873B5D"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0,826</w:t>
            </w:r>
          </w:p>
        </w:tc>
        <w:tc>
          <w:tcPr>
            <w:tcW w:w="1701" w:type="dxa"/>
            <w:noWrap/>
            <w:vAlign w:val="center"/>
            <w:hideMark/>
          </w:tcPr>
          <w:p w14:paraId="1EFD466A"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75830BFF"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5C2438A5" w14:textId="77777777" w:rsidTr="000300EA">
        <w:trPr>
          <w:trHeight w:val="261"/>
        </w:trPr>
        <w:tc>
          <w:tcPr>
            <w:tcW w:w="1039" w:type="dxa"/>
            <w:noWrap/>
            <w:vAlign w:val="center"/>
            <w:hideMark/>
          </w:tcPr>
          <w:p w14:paraId="5015FC1C"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X2.4</w:t>
            </w:r>
          </w:p>
        </w:tc>
        <w:tc>
          <w:tcPr>
            <w:tcW w:w="1512" w:type="dxa"/>
            <w:noWrap/>
            <w:vAlign w:val="center"/>
            <w:hideMark/>
          </w:tcPr>
          <w:p w14:paraId="76759516"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17E561CF"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0,785</w:t>
            </w:r>
          </w:p>
        </w:tc>
        <w:tc>
          <w:tcPr>
            <w:tcW w:w="1701" w:type="dxa"/>
            <w:noWrap/>
            <w:vAlign w:val="center"/>
            <w:hideMark/>
          </w:tcPr>
          <w:p w14:paraId="55E5FC91"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7317339E"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4F28806C" w14:textId="77777777" w:rsidTr="000300EA">
        <w:trPr>
          <w:trHeight w:val="261"/>
        </w:trPr>
        <w:tc>
          <w:tcPr>
            <w:tcW w:w="1039" w:type="dxa"/>
            <w:noWrap/>
            <w:vAlign w:val="center"/>
            <w:hideMark/>
          </w:tcPr>
          <w:p w14:paraId="749E02B5"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X2.5</w:t>
            </w:r>
          </w:p>
        </w:tc>
        <w:tc>
          <w:tcPr>
            <w:tcW w:w="1512" w:type="dxa"/>
            <w:noWrap/>
            <w:vAlign w:val="center"/>
            <w:hideMark/>
          </w:tcPr>
          <w:p w14:paraId="6CDAC1C1"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1F47E773"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0,744</w:t>
            </w:r>
          </w:p>
        </w:tc>
        <w:tc>
          <w:tcPr>
            <w:tcW w:w="1701" w:type="dxa"/>
            <w:noWrap/>
            <w:vAlign w:val="center"/>
            <w:hideMark/>
          </w:tcPr>
          <w:p w14:paraId="2486F4A1"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686393C3"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6E55D823" w14:textId="77777777" w:rsidTr="000300EA">
        <w:trPr>
          <w:trHeight w:val="261"/>
        </w:trPr>
        <w:tc>
          <w:tcPr>
            <w:tcW w:w="1039" w:type="dxa"/>
            <w:noWrap/>
            <w:vAlign w:val="center"/>
            <w:hideMark/>
          </w:tcPr>
          <w:p w14:paraId="5FD38E3E"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X2.6</w:t>
            </w:r>
          </w:p>
        </w:tc>
        <w:tc>
          <w:tcPr>
            <w:tcW w:w="1512" w:type="dxa"/>
            <w:noWrap/>
            <w:vAlign w:val="center"/>
            <w:hideMark/>
          </w:tcPr>
          <w:p w14:paraId="5204C6A6"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1C45BE40"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0,854</w:t>
            </w:r>
          </w:p>
        </w:tc>
        <w:tc>
          <w:tcPr>
            <w:tcW w:w="1701" w:type="dxa"/>
            <w:noWrap/>
            <w:vAlign w:val="center"/>
            <w:hideMark/>
          </w:tcPr>
          <w:p w14:paraId="3AA05EF6"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3567E8AC"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4D2505EE" w14:textId="77777777" w:rsidTr="000300EA">
        <w:trPr>
          <w:trHeight w:val="261"/>
        </w:trPr>
        <w:tc>
          <w:tcPr>
            <w:tcW w:w="1039" w:type="dxa"/>
            <w:noWrap/>
            <w:vAlign w:val="center"/>
            <w:hideMark/>
          </w:tcPr>
          <w:p w14:paraId="6E51A5C2"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X2.7</w:t>
            </w:r>
          </w:p>
        </w:tc>
        <w:tc>
          <w:tcPr>
            <w:tcW w:w="1512" w:type="dxa"/>
            <w:noWrap/>
            <w:vAlign w:val="center"/>
            <w:hideMark/>
          </w:tcPr>
          <w:p w14:paraId="4D50E4CF"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3366B13E"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0,889</w:t>
            </w:r>
          </w:p>
        </w:tc>
        <w:tc>
          <w:tcPr>
            <w:tcW w:w="1701" w:type="dxa"/>
            <w:noWrap/>
            <w:vAlign w:val="center"/>
            <w:hideMark/>
          </w:tcPr>
          <w:p w14:paraId="05AA5B6A"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73819459"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17E48527" w14:textId="77777777" w:rsidTr="000300EA">
        <w:trPr>
          <w:trHeight w:val="261"/>
        </w:trPr>
        <w:tc>
          <w:tcPr>
            <w:tcW w:w="1039" w:type="dxa"/>
            <w:noWrap/>
            <w:vAlign w:val="center"/>
            <w:hideMark/>
          </w:tcPr>
          <w:p w14:paraId="20614F02"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X2.8</w:t>
            </w:r>
          </w:p>
        </w:tc>
        <w:tc>
          <w:tcPr>
            <w:tcW w:w="1512" w:type="dxa"/>
            <w:noWrap/>
            <w:vAlign w:val="center"/>
            <w:hideMark/>
          </w:tcPr>
          <w:p w14:paraId="5020C782"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1492A085" w14:textId="77777777" w:rsidR="006D6418" w:rsidRPr="000300EA" w:rsidRDefault="006D6418" w:rsidP="005F4CAB">
            <w:pPr>
              <w:tabs>
                <w:tab w:val="left" w:pos="3179"/>
              </w:tabs>
              <w:spacing w:after="0" w:line="240" w:lineRule="auto"/>
              <w:jc w:val="right"/>
              <w:rPr>
                <w:rFonts w:cs="Times New Roman"/>
                <w:b/>
                <w:bCs/>
                <w:sz w:val="20"/>
                <w:szCs w:val="20"/>
              </w:rPr>
            </w:pPr>
            <w:r w:rsidRPr="000300EA">
              <w:rPr>
                <w:rFonts w:cs="Times New Roman"/>
                <w:b/>
                <w:bCs/>
                <w:sz w:val="20"/>
                <w:szCs w:val="20"/>
              </w:rPr>
              <w:t>0,075</w:t>
            </w:r>
          </w:p>
        </w:tc>
        <w:tc>
          <w:tcPr>
            <w:tcW w:w="1701" w:type="dxa"/>
            <w:noWrap/>
            <w:vAlign w:val="center"/>
            <w:hideMark/>
          </w:tcPr>
          <w:p w14:paraId="5824BD12"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14764292"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56625FD4" w14:textId="77777777" w:rsidTr="000300EA">
        <w:trPr>
          <w:trHeight w:val="261"/>
        </w:trPr>
        <w:tc>
          <w:tcPr>
            <w:tcW w:w="1039" w:type="dxa"/>
            <w:noWrap/>
            <w:vAlign w:val="center"/>
            <w:hideMark/>
          </w:tcPr>
          <w:p w14:paraId="34D4DFCB"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Y1.1</w:t>
            </w:r>
          </w:p>
        </w:tc>
        <w:tc>
          <w:tcPr>
            <w:tcW w:w="1512" w:type="dxa"/>
            <w:noWrap/>
            <w:vAlign w:val="center"/>
            <w:hideMark/>
          </w:tcPr>
          <w:p w14:paraId="659A322E"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6783FAD5"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4D3A9B57"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0,772</w:t>
            </w:r>
          </w:p>
        </w:tc>
        <w:tc>
          <w:tcPr>
            <w:tcW w:w="1614" w:type="dxa"/>
            <w:noWrap/>
            <w:vAlign w:val="center"/>
            <w:hideMark/>
          </w:tcPr>
          <w:p w14:paraId="5C6629E7"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7431C75B" w14:textId="77777777" w:rsidTr="000300EA">
        <w:trPr>
          <w:trHeight w:val="261"/>
        </w:trPr>
        <w:tc>
          <w:tcPr>
            <w:tcW w:w="1039" w:type="dxa"/>
            <w:noWrap/>
            <w:vAlign w:val="center"/>
            <w:hideMark/>
          </w:tcPr>
          <w:p w14:paraId="17032AD9"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Y1.2</w:t>
            </w:r>
          </w:p>
        </w:tc>
        <w:tc>
          <w:tcPr>
            <w:tcW w:w="1512" w:type="dxa"/>
            <w:noWrap/>
            <w:vAlign w:val="center"/>
            <w:hideMark/>
          </w:tcPr>
          <w:p w14:paraId="6F8F90B5"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71AF73B3"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72F69548"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0,717</w:t>
            </w:r>
          </w:p>
        </w:tc>
        <w:tc>
          <w:tcPr>
            <w:tcW w:w="1614" w:type="dxa"/>
            <w:noWrap/>
            <w:vAlign w:val="center"/>
            <w:hideMark/>
          </w:tcPr>
          <w:p w14:paraId="78C9E3B6"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5DFEEB4D" w14:textId="77777777" w:rsidTr="000300EA">
        <w:trPr>
          <w:trHeight w:val="261"/>
        </w:trPr>
        <w:tc>
          <w:tcPr>
            <w:tcW w:w="1039" w:type="dxa"/>
            <w:noWrap/>
            <w:vAlign w:val="center"/>
            <w:hideMark/>
          </w:tcPr>
          <w:p w14:paraId="34B9F335"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Y2.1</w:t>
            </w:r>
          </w:p>
        </w:tc>
        <w:tc>
          <w:tcPr>
            <w:tcW w:w="1512" w:type="dxa"/>
            <w:noWrap/>
            <w:vAlign w:val="center"/>
            <w:hideMark/>
          </w:tcPr>
          <w:p w14:paraId="5CB4098D"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01DF4323"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6D1F522E"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0,834</w:t>
            </w:r>
          </w:p>
        </w:tc>
        <w:tc>
          <w:tcPr>
            <w:tcW w:w="1614" w:type="dxa"/>
            <w:noWrap/>
            <w:vAlign w:val="center"/>
            <w:hideMark/>
          </w:tcPr>
          <w:p w14:paraId="65A09EF4"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3294BF48" w14:textId="77777777" w:rsidTr="000300EA">
        <w:trPr>
          <w:trHeight w:val="261"/>
        </w:trPr>
        <w:tc>
          <w:tcPr>
            <w:tcW w:w="1039" w:type="dxa"/>
            <w:noWrap/>
            <w:vAlign w:val="center"/>
            <w:hideMark/>
          </w:tcPr>
          <w:p w14:paraId="1795E20F"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Y2.2</w:t>
            </w:r>
          </w:p>
        </w:tc>
        <w:tc>
          <w:tcPr>
            <w:tcW w:w="1512" w:type="dxa"/>
            <w:noWrap/>
            <w:vAlign w:val="center"/>
            <w:hideMark/>
          </w:tcPr>
          <w:p w14:paraId="6C0E214E"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75208E97"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7D0B2E5D"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0,814</w:t>
            </w:r>
          </w:p>
        </w:tc>
        <w:tc>
          <w:tcPr>
            <w:tcW w:w="1614" w:type="dxa"/>
            <w:noWrap/>
            <w:vAlign w:val="center"/>
            <w:hideMark/>
          </w:tcPr>
          <w:p w14:paraId="30FE9B33"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39D05963" w14:textId="77777777" w:rsidTr="000300EA">
        <w:trPr>
          <w:trHeight w:val="261"/>
        </w:trPr>
        <w:tc>
          <w:tcPr>
            <w:tcW w:w="1039" w:type="dxa"/>
            <w:noWrap/>
            <w:vAlign w:val="center"/>
            <w:hideMark/>
          </w:tcPr>
          <w:p w14:paraId="0F7AF923"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Y3.1</w:t>
            </w:r>
          </w:p>
        </w:tc>
        <w:tc>
          <w:tcPr>
            <w:tcW w:w="1512" w:type="dxa"/>
            <w:noWrap/>
            <w:vAlign w:val="center"/>
            <w:hideMark/>
          </w:tcPr>
          <w:p w14:paraId="7BB46E3B"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53F5C851"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1712A112"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0,850</w:t>
            </w:r>
          </w:p>
        </w:tc>
        <w:tc>
          <w:tcPr>
            <w:tcW w:w="1614" w:type="dxa"/>
            <w:noWrap/>
            <w:vAlign w:val="center"/>
            <w:hideMark/>
          </w:tcPr>
          <w:p w14:paraId="40B9FA9E"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0887CF84" w14:textId="77777777" w:rsidTr="000300EA">
        <w:trPr>
          <w:trHeight w:val="261"/>
        </w:trPr>
        <w:tc>
          <w:tcPr>
            <w:tcW w:w="1039" w:type="dxa"/>
            <w:noWrap/>
            <w:vAlign w:val="center"/>
            <w:hideMark/>
          </w:tcPr>
          <w:p w14:paraId="09020A94"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Y3.2</w:t>
            </w:r>
          </w:p>
        </w:tc>
        <w:tc>
          <w:tcPr>
            <w:tcW w:w="1512" w:type="dxa"/>
            <w:noWrap/>
            <w:vAlign w:val="center"/>
            <w:hideMark/>
          </w:tcPr>
          <w:p w14:paraId="2E5C7A8D"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2CD64233"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32B6633D" w14:textId="77777777" w:rsidR="006D6418" w:rsidRPr="000300EA" w:rsidRDefault="006D6418" w:rsidP="005F4CAB">
            <w:pPr>
              <w:tabs>
                <w:tab w:val="left" w:pos="3179"/>
              </w:tabs>
              <w:spacing w:after="0" w:line="240" w:lineRule="auto"/>
              <w:jc w:val="right"/>
              <w:rPr>
                <w:rFonts w:cs="Times New Roman"/>
                <w:b/>
                <w:bCs/>
                <w:sz w:val="20"/>
                <w:szCs w:val="20"/>
              </w:rPr>
            </w:pPr>
            <w:r w:rsidRPr="000300EA">
              <w:rPr>
                <w:rFonts w:cs="Times New Roman"/>
                <w:b/>
                <w:bCs/>
                <w:sz w:val="20"/>
                <w:szCs w:val="20"/>
              </w:rPr>
              <w:t>-0,263</w:t>
            </w:r>
          </w:p>
        </w:tc>
        <w:tc>
          <w:tcPr>
            <w:tcW w:w="1614" w:type="dxa"/>
            <w:noWrap/>
            <w:vAlign w:val="center"/>
            <w:hideMark/>
          </w:tcPr>
          <w:p w14:paraId="1A09E44B"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2CB4A48E" w14:textId="77777777" w:rsidTr="000300EA">
        <w:trPr>
          <w:trHeight w:val="261"/>
        </w:trPr>
        <w:tc>
          <w:tcPr>
            <w:tcW w:w="1039" w:type="dxa"/>
            <w:noWrap/>
            <w:vAlign w:val="center"/>
            <w:hideMark/>
          </w:tcPr>
          <w:p w14:paraId="5D30AC41"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Y4.1</w:t>
            </w:r>
          </w:p>
        </w:tc>
        <w:tc>
          <w:tcPr>
            <w:tcW w:w="1512" w:type="dxa"/>
            <w:noWrap/>
            <w:vAlign w:val="center"/>
            <w:hideMark/>
          </w:tcPr>
          <w:p w14:paraId="2F4D2762"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3DECB86A"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3D6B7DDE"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0,830</w:t>
            </w:r>
          </w:p>
        </w:tc>
        <w:tc>
          <w:tcPr>
            <w:tcW w:w="1614" w:type="dxa"/>
            <w:noWrap/>
            <w:vAlign w:val="center"/>
            <w:hideMark/>
          </w:tcPr>
          <w:p w14:paraId="5FC892CD"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20F1DD0D" w14:textId="77777777" w:rsidTr="000300EA">
        <w:trPr>
          <w:trHeight w:val="261"/>
        </w:trPr>
        <w:tc>
          <w:tcPr>
            <w:tcW w:w="1039" w:type="dxa"/>
            <w:noWrap/>
            <w:vAlign w:val="center"/>
            <w:hideMark/>
          </w:tcPr>
          <w:p w14:paraId="2919AC83"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Y4.2</w:t>
            </w:r>
          </w:p>
        </w:tc>
        <w:tc>
          <w:tcPr>
            <w:tcW w:w="1512" w:type="dxa"/>
            <w:noWrap/>
            <w:vAlign w:val="center"/>
            <w:hideMark/>
          </w:tcPr>
          <w:p w14:paraId="58FBD7A8"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508D3F77"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55C8A699"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0,881</w:t>
            </w:r>
          </w:p>
        </w:tc>
        <w:tc>
          <w:tcPr>
            <w:tcW w:w="1614" w:type="dxa"/>
            <w:noWrap/>
            <w:vAlign w:val="center"/>
            <w:hideMark/>
          </w:tcPr>
          <w:p w14:paraId="0DAC2AC7"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17B36064" w14:textId="77777777" w:rsidTr="000300EA">
        <w:trPr>
          <w:trHeight w:val="261"/>
        </w:trPr>
        <w:tc>
          <w:tcPr>
            <w:tcW w:w="1039" w:type="dxa"/>
            <w:noWrap/>
            <w:vAlign w:val="center"/>
            <w:hideMark/>
          </w:tcPr>
          <w:p w14:paraId="79B9FD82"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Y5.1</w:t>
            </w:r>
          </w:p>
        </w:tc>
        <w:tc>
          <w:tcPr>
            <w:tcW w:w="1512" w:type="dxa"/>
            <w:noWrap/>
            <w:vAlign w:val="center"/>
            <w:hideMark/>
          </w:tcPr>
          <w:p w14:paraId="6F3F507F"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6B00041B"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7AAA7644"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0,823</w:t>
            </w:r>
          </w:p>
        </w:tc>
        <w:tc>
          <w:tcPr>
            <w:tcW w:w="1614" w:type="dxa"/>
            <w:noWrap/>
            <w:vAlign w:val="center"/>
            <w:hideMark/>
          </w:tcPr>
          <w:p w14:paraId="788815A5" w14:textId="77777777" w:rsidR="006D6418" w:rsidRPr="000300EA" w:rsidRDefault="006D6418" w:rsidP="005F4CAB">
            <w:pPr>
              <w:tabs>
                <w:tab w:val="left" w:pos="3179"/>
              </w:tabs>
              <w:spacing w:after="0" w:line="240" w:lineRule="auto"/>
              <w:jc w:val="right"/>
              <w:rPr>
                <w:rFonts w:cs="Times New Roman"/>
                <w:bCs/>
                <w:sz w:val="20"/>
                <w:szCs w:val="20"/>
              </w:rPr>
            </w:pPr>
          </w:p>
        </w:tc>
      </w:tr>
      <w:tr w:rsidR="006D6418" w:rsidRPr="000300EA" w14:paraId="7CB0CC93" w14:textId="77777777" w:rsidTr="000300EA">
        <w:trPr>
          <w:trHeight w:val="261"/>
        </w:trPr>
        <w:tc>
          <w:tcPr>
            <w:tcW w:w="1039" w:type="dxa"/>
            <w:noWrap/>
            <w:vAlign w:val="center"/>
            <w:hideMark/>
          </w:tcPr>
          <w:p w14:paraId="5785A322"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Z1.1</w:t>
            </w:r>
          </w:p>
        </w:tc>
        <w:tc>
          <w:tcPr>
            <w:tcW w:w="1512" w:type="dxa"/>
            <w:noWrap/>
            <w:vAlign w:val="center"/>
            <w:hideMark/>
          </w:tcPr>
          <w:p w14:paraId="3CD04224"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1C864369"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65D4CEEF"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3013A514"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0,896</w:t>
            </w:r>
          </w:p>
        </w:tc>
      </w:tr>
      <w:tr w:rsidR="006D6418" w:rsidRPr="000300EA" w14:paraId="65A15159" w14:textId="77777777" w:rsidTr="000300EA">
        <w:trPr>
          <w:trHeight w:val="261"/>
        </w:trPr>
        <w:tc>
          <w:tcPr>
            <w:tcW w:w="1039" w:type="dxa"/>
            <w:noWrap/>
            <w:vAlign w:val="center"/>
            <w:hideMark/>
          </w:tcPr>
          <w:p w14:paraId="25A51B37"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Z1.2</w:t>
            </w:r>
          </w:p>
        </w:tc>
        <w:tc>
          <w:tcPr>
            <w:tcW w:w="1512" w:type="dxa"/>
            <w:noWrap/>
            <w:vAlign w:val="center"/>
            <w:hideMark/>
          </w:tcPr>
          <w:p w14:paraId="4A11D18A"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28A07CB1"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2FDC58CF"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3347D41E" w14:textId="77777777" w:rsidR="006D6418" w:rsidRPr="000300EA" w:rsidRDefault="006D6418" w:rsidP="005F4CAB">
            <w:pPr>
              <w:tabs>
                <w:tab w:val="left" w:pos="3179"/>
              </w:tabs>
              <w:spacing w:after="0" w:line="240" w:lineRule="auto"/>
              <w:jc w:val="right"/>
              <w:rPr>
                <w:rFonts w:cs="Times New Roman"/>
                <w:b/>
                <w:bCs/>
                <w:sz w:val="20"/>
                <w:szCs w:val="20"/>
              </w:rPr>
            </w:pPr>
            <w:r w:rsidRPr="000300EA">
              <w:rPr>
                <w:rFonts w:cs="Times New Roman"/>
                <w:b/>
                <w:bCs/>
                <w:sz w:val="20"/>
                <w:szCs w:val="20"/>
              </w:rPr>
              <w:t>-0,234</w:t>
            </w:r>
          </w:p>
        </w:tc>
      </w:tr>
      <w:tr w:rsidR="006D6418" w:rsidRPr="000300EA" w14:paraId="6D19DF6D" w14:textId="77777777" w:rsidTr="000300EA">
        <w:trPr>
          <w:trHeight w:val="261"/>
        </w:trPr>
        <w:tc>
          <w:tcPr>
            <w:tcW w:w="1039" w:type="dxa"/>
            <w:noWrap/>
            <w:vAlign w:val="center"/>
            <w:hideMark/>
          </w:tcPr>
          <w:p w14:paraId="78BAA3FD"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Z2.1</w:t>
            </w:r>
          </w:p>
        </w:tc>
        <w:tc>
          <w:tcPr>
            <w:tcW w:w="1512" w:type="dxa"/>
            <w:noWrap/>
            <w:vAlign w:val="center"/>
            <w:hideMark/>
          </w:tcPr>
          <w:p w14:paraId="2B3206E4"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393F148C"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44040FC8"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6ADE4C16"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0,853</w:t>
            </w:r>
          </w:p>
        </w:tc>
      </w:tr>
      <w:tr w:rsidR="006D6418" w:rsidRPr="000300EA" w14:paraId="0D7BB406" w14:textId="77777777" w:rsidTr="000300EA">
        <w:trPr>
          <w:trHeight w:val="261"/>
        </w:trPr>
        <w:tc>
          <w:tcPr>
            <w:tcW w:w="1039" w:type="dxa"/>
            <w:noWrap/>
            <w:vAlign w:val="center"/>
            <w:hideMark/>
          </w:tcPr>
          <w:p w14:paraId="149D471F"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Z2.2</w:t>
            </w:r>
          </w:p>
        </w:tc>
        <w:tc>
          <w:tcPr>
            <w:tcW w:w="1512" w:type="dxa"/>
            <w:noWrap/>
            <w:vAlign w:val="center"/>
            <w:hideMark/>
          </w:tcPr>
          <w:p w14:paraId="70BE20BD"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48FAE081"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5B8399CA"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62AFCDEC" w14:textId="77777777" w:rsidR="006D6418" w:rsidRPr="000300EA" w:rsidRDefault="006D6418" w:rsidP="005F4CAB">
            <w:pPr>
              <w:tabs>
                <w:tab w:val="left" w:pos="3179"/>
              </w:tabs>
              <w:spacing w:after="0" w:line="240" w:lineRule="auto"/>
              <w:jc w:val="right"/>
              <w:rPr>
                <w:rFonts w:cs="Times New Roman"/>
                <w:b/>
                <w:bCs/>
                <w:sz w:val="20"/>
                <w:szCs w:val="20"/>
              </w:rPr>
            </w:pPr>
            <w:r w:rsidRPr="000300EA">
              <w:rPr>
                <w:rFonts w:cs="Times New Roman"/>
                <w:b/>
                <w:bCs/>
                <w:sz w:val="20"/>
                <w:szCs w:val="20"/>
              </w:rPr>
              <w:t>-0,312</w:t>
            </w:r>
          </w:p>
        </w:tc>
      </w:tr>
      <w:tr w:rsidR="006D6418" w:rsidRPr="000300EA" w14:paraId="7A783DB4" w14:textId="77777777" w:rsidTr="000300EA">
        <w:trPr>
          <w:trHeight w:val="261"/>
        </w:trPr>
        <w:tc>
          <w:tcPr>
            <w:tcW w:w="1039" w:type="dxa"/>
            <w:noWrap/>
            <w:vAlign w:val="center"/>
            <w:hideMark/>
          </w:tcPr>
          <w:p w14:paraId="5DB60320"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Z3.1</w:t>
            </w:r>
          </w:p>
        </w:tc>
        <w:tc>
          <w:tcPr>
            <w:tcW w:w="1512" w:type="dxa"/>
            <w:noWrap/>
            <w:vAlign w:val="center"/>
            <w:hideMark/>
          </w:tcPr>
          <w:p w14:paraId="2AA2BE44"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4069EFCC"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3B214EAF"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07D466CB"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0,785</w:t>
            </w:r>
          </w:p>
        </w:tc>
      </w:tr>
      <w:tr w:rsidR="006D6418" w:rsidRPr="000300EA" w14:paraId="074DE3BD" w14:textId="77777777" w:rsidTr="000300EA">
        <w:trPr>
          <w:trHeight w:val="261"/>
        </w:trPr>
        <w:tc>
          <w:tcPr>
            <w:tcW w:w="1039" w:type="dxa"/>
            <w:noWrap/>
            <w:vAlign w:val="center"/>
            <w:hideMark/>
          </w:tcPr>
          <w:p w14:paraId="71E418ED"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Z3.2</w:t>
            </w:r>
          </w:p>
        </w:tc>
        <w:tc>
          <w:tcPr>
            <w:tcW w:w="1512" w:type="dxa"/>
            <w:noWrap/>
            <w:vAlign w:val="center"/>
            <w:hideMark/>
          </w:tcPr>
          <w:p w14:paraId="569D23B9"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65705223"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210BF211"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6252387C" w14:textId="77777777" w:rsidR="006D6418" w:rsidRPr="000300EA" w:rsidRDefault="006D6418" w:rsidP="005F4CAB">
            <w:pPr>
              <w:tabs>
                <w:tab w:val="left" w:pos="3179"/>
              </w:tabs>
              <w:spacing w:after="0" w:line="240" w:lineRule="auto"/>
              <w:jc w:val="right"/>
              <w:rPr>
                <w:rFonts w:cs="Times New Roman"/>
                <w:b/>
                <w:bCs/>
                <w:sz w:val="20"/>
                <w:szCs w:val="20"/>
              </w:rPr>
            </w:pPr>
            <w:r w:rsidRPr="000300EA">
              <w:rPr>
                <w:rFonts w:cs="Times New Roman"/>
                <w:b/>
                <w:bCs/>
                <w:sz w:val="20"/>
                <w:szCs w:val="20"/>
              </w:rPr>
              <w:t>0,005</w:t>
            </w:r>
          </w:p>
        </w:tc>
      </w:tr>
      <w:tr w:rsidR="006D6418" w:rsidRPr="000300EA" w14:paraId="6627DFF4" w14:textId="77777777" w:rsidTr="000300EA">
        <w:trPr>
          <w:trHeight w:val="261"/>
        </w:trPr>
        <w:tc>
          <w:tcPr>
            <w:tcW w:w="1039" w:type="dxa"/>
            <w:noWrap/>
            <w:vAlign w:val="center"/>
            <w:hideMark/>
          </w:tcPr>
          <w:p w14:paraId="52267258"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Z4.1</w:t>
            </w:r>
          </w:p>
        </w:tc>
        <w:tc>
          <w:tcPr>
            <w:tcW w:w="1512" w:type="dxa"/>
            <w:noWrap/>
            <w:vAlign w:val="center"/>
            <w:hideMark/>
          </w:tcPr>
          <w:p w14:paraId="27FD8C03"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44F11419"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6F9CE815"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71806822"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0,892</w:t>
            </w:r>
          </w:p>
        </w:tc>
      </w:tr>
      <w:tr w:rsidR="006D6418" w:rsidRPr="000300EA" w14:paraId="4DB197C8" w14:textId="77777777" w:rsidTr="000300EA">
        <w:trPr>
          <w:trHeight w:val="261"/>
        </w:trPr>
        <w:tc>
          <w:tcPr>
            <w:tcW w:w="1039" w:type="dxa"/>
            <w:noWrap/>
            <w:vAlign w:val="center"/>
            <w:hideMark/>
          </w:tcPr>
          <w:p w14:paraId="22C77A5F"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Z4.2</w:t>
            </w:r>
          </w:p>
        </w:tc>
        <w:tc>
          <w:tcPr>
            <w:tcW w:w="1512" w:type="dxa"/>
            <w:noWrap/>
            <w:vAlign w:val="center"/>
            <w:hideMark/>
          </w:tcPr>
          <w:p w14:paraId="59AE431C"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0D5176A5"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094159E2"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2B21E096"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0,873</w:t>
            </w:r>
          </w:p>
        </w:tc>
      </w:tr>
      <w:tr w:rsidR="006D6418" w:rsidRPr="000300EA" w14:paraId="62F9B9B2" w14:textId="77777777" w:rsidTr="000300EA">
        <w:trPr>
          <w:trHeight w:val="261"/>
        </w:trPr>
        <w:tc>
          <w:tcPr>
            <w:tcW w:w="1039" w:type="dxa"/>
            <w:noWrap/>
            <w:vAlign w:val="center"/>
            <w:hideMark/>
          </w:tcPr>
          <w:p w14:paraId="3118C3D3" w14:textId="77777777" w:rsidR="006D6418" w:rsidRPr="000300EA" w:rsidRDefault="006D6418" w:rsidP="005F4CAB">
            <w:pPr>
              <w:tabs>
                <w:tab w:val="left" w:pos="3179"/>
              </w:tabs>
              <w:spacing w:after="0" w:line="240" w:lineRule="auto"/>
              <w:rPr>
                <w:rFonts w:cs="Times New Roman"/>
                <w:b/>
                <w:bCs/>
                <w:sz w:val="20"/>
                <w:szCs w:val="20"/>
              </w:rPr>
            </w:pPr>
            <w:r w:rsidRPr="000300EA">
              <w:rPr>
                <w:rFonts w:cs="Times New Roman"/>
                <w:b/>
                <w:bCs/>
                <w:sz w:val="20"/>
                <w:szCs w:val="20"/>
              </w:rPr>
              <w:t>Z5.1</w:t>
            </w:r>
          </w:p>
        </w:tc>
        <w:tc>
          <w:tcPr>
            <w:tcW w:w="1512" w:type="dxa"/>
            <w:noWrap/>
            <w:vAlign w:val="center"/>
            <w:hideMark/>
          </w:tcPr>
          <w:p w14:paraId="1E1D4C46"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6503CC01" w14:textId="77777777" w:rsidR="006D6418" w:rsidRPr="000300EA" w:rsidRDefault="006D6418" w:rsidP="005F4CAB">
            <w:pPr>
              <w:tabs>
                <w:tab w:val="left" w:pos="3179"/>
              </w:tabs>
              <w:spacing w:after="0" w:line="240" w:lineRule="auto"/>
              <w:jc w:val="right"/>
              <w:rPr>
                <w:rFonts w:cs="Times New Roman"/>
                <w:bCs/>
                <w:sz w:val="20"/>
                <w:szCs w:val="20"/>
              </w:rPr>
            </w:pPr>
          </w:p>
        </w:tc>
        <w:tc>
          <w:tcPr>
            <w:tcW w:w="1701" w:type="dxa"/>
            <w:noWrap/>
            <w:vAlign w:val="center"/>
            <w:hideMark/>
          </w:tcPr>
          <w:p w14:paraId="5DB63381" w14:textId="77777777" w:rsidR="006D6418" w:rsidRPr="000300EA" w:rsidRDefault="006D6418" w:rsidP="005F4CAB">
            <w:pPr>
              <w:tabs>
                <w:tab w:val="left" w:pos="3179"/>
              </w:tabs>
              <w:spacing w:after="0" w:line="240" w:lineRule="auto"/>
              <w:jc w:val="right"/>
              <w:rPr>
                <w:rFonts w:cs="Times New Roman"/>
                <w:bCs/>
                <w:sz w:val="20"/>
                <w:szCs w:val="20"/>
              </w:rPr>
            </w:pPr>
          </w:p>
        </w:tc>
        <w:tc>
          <w:tcPr>
            <w:tcW w:w="1614" w:type="dxa"/>
            <w:noWrap/>
            <w:vAlign w:val="center"/>
            <w:hideMark/>
          </w:tcPr>
          <w:p w14:paraId="31E2C058"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bCs/>
                <w:sz w:val="20"/>
                <w:szCs w:val="20"/>
              </w:rPr>
              <w:t>0,877</w:t>
            </w:r>
          </w:p>
        </w:tc>
      </w:tr>
    </w:tbl>
    <w:p w14:paraId="2155D7AE" w14:textId="38734D7E" w:rsidR="006D6418" w:rsidRPr="00BB62D2" w:rsidRDefault="004917BA" w:rsidP="00F35279">
      <w:pPr>
        <w:spacing w:line="360" w:lineRule="auto"/>
        <w:ind w:left="284"/>
        <w:jc w:val="both"/>
        <w:rPr>
          <w:rFonts w:cs="Times New Roman"/>
          <w:bCs/>
          <w:i/>
          <w:sz w:val="20"/>
          <w:szCs w:val="20"/>
        </w:rPr>
      </w:pPr>
      <w:r>
        <w:rPr>
          <w:rFonts w:cs="Times New Roman"/>
          <w:bCs/>
          <w:i/>
          <w:sz w:val="20"/>
          <w:szCs w:val="20"/>
        </w:rPr>
        <w:t>Source:</w:t>
      </w:r>
      <w:r w:rsidR="006D6418" w:rsidRPr="00BB62D2">
        <w:rPr>
          <w:rFonts w:cs="Times New Roman"/>
          <w:bCs/>
          <w:i/>
          <w:sz w:val="20"/>
          <w:szCs w:val="20"/>
        </w:rPr>
        <w:t xml:space="preserve"> SmartPLS 4.1, 2025</w:t>
      </w:r>
    </w:p>
    <w:p w14:paraId="753FE4E8" w14:textId="0074C394" w:rsidR="006D6418" w:rsidRDefault="00BA2F91" w:rsidP="00A26E79">
      <w:pPr>
        <w:spacing w:line="480" w:lineRule="auto"/>
        <w:ind w:left="284" w:firstLine="436"/>
        <w:jc w:val="both"/>
        <w:rPr>
          <w:rFonts w:cs="Times New Roman"/>
          <w:bCs/>
          <w:szCs w:val="24"/>
        </w:rPr>
      </w:pPr>
      <w:r>
        <w:rPr>
          <w:rFonts w:cs="Times New Roman"/>
          <w:bCs/>
          <w:szCs w:val="24"/>
        </w:rPr>
        <w:t xml:space="preserve">Based on the results of the convergent validity rest presented in Table 4.10, several indicators were found to be invalid or not fulfill the required criteria for </w:t>
      </w:r>
      <w:r>
        <w:rPr>
          <w:rFonts w:cs="Times New Roman"/>
          <w:bCs/>
          <w:szCs w:val="24"/>
        </w:rPr>
        <w:lastRenderedPageBreak/>
        <w:t>questionnaire items. Specifically, inidcators X2.2, X2.8, Y3.2, Z1.2, Z2.2, and Z3.2 have loading factor values &lt; 0.70</w:t>
      </w:r>
      <w:r w:rsidR="006D6418" w:rsidRPr="00B77464">
        <w:rPr>
          <w:rFonts w:cs="Times New Roman"/>
          <w:bCs/>
          <w:szCs w:val="24"/>
        </w:rPr>
        <w:t>.</w:t>
      </w:r>
      <w:r w:rsidR="0035465B">
        <w:rPr>
          <w:rFonts w:cs="Times New Roman"/>
          <w:bCs/>
          <w:szCs w:val="24"/>
        </w:rPr>
        <w:t xml:space="preserve"> </w:t>
      </w:r>
      <w:r>
        <w:rPr>
          <w:rFonts w:cs="Times New Roman"/>
          <w:bCs/>
          <w:szCs w:val="24"/>
        </w:rPr>
        <w:t>According to</w:t>
      </w:r>
      <w:r w:rsidR="006D6418" w:rsidRPr="00B77464">
        <w:rPr>
          <w:rFonts w:cs="Times New Roman"/>
          <w:bCs/>
          <w:szCs w:val="24"/>
        </w:rPr>
        <w:t xml:space="preserve"> </w:t>
      </w:r>
      <w:r w:rsidR="00B57DEE" w:rsidRPr="00B57DEE">
        <w:rPr>
          <w:rFonts w:eastAsia="Times New Roman"/>
        </w:rPr>
        <w:t>(Ghozali &amp; Latan, 2021)</w:t>
      </w:r>
      <w:r w:rsidR="0035465B">
        <w:rPr>
          <w:rFonts w:cs="Times New Roman"/>
          <w:bCs/>
          <w:szCs w:val="24"/>
        </w:rPr>
        <w:t xml:space="preserve">, </w:t>
      </w:r>
      <w:r w:rsidR="006D6418" w:rsidRPr="00BA2F91">
        <w:rPr>
          <w:rFonts w:cs="Times New Roman"/>
          <w:bCs/>
          <w:szCs w:val="24"/>
        </w:rPr>
        <w:t>Rule of Thumb</w:t>
      </w:r>
      <w:r w:rsidR="006D6418" w:rsidRPr="00BB62D2">
        <w:rPr>
          <w:rFonts w:cs="Times New Roman"/>
          <w:bCs/>
          <w:szCs w:val="24"/>
        </w:rPr>
        <w:t xml:space="preserve"> </w:t>
      </w:r>
      <w:r>
        <w:rPr>
          <w:rFonts w:cs="Times New Roman"/>
          <w:bCs/>
          <w:szCs w:val="24"/>
        </w:rPr>
        <w:t>for assessing the convergent validity is loading factor value &gt; 0.70. Therefore, indicators that not fulfill the required criteria were eliminated. The results of the convergent validity improvement are presented as follows</w:t>
      </w:r>
      <w:r w:rsidR="006D6418">
        <w:rPr>
          <w:rFonts w:cs="Times New Roman"/>
          <w:bCs/>
          <w:szCs w:val="24"/>
        </w:rPr>
        <w:t xml:space="preserve">: </w:t>
      </w:r>
    </w:p>
    <w:p w14:paraId="2F3D890D" w14:textId="24E7A958" w:rsidR="006D6418" w:rsidRPr="00B67B59" w:rsidRDefault="00B67B59" w:rsidP="00B67B59">
      <w:pPr>
        <w:pStyle w:val="Caption"/>
        <w:keepNext/>
        <w:ind w:firstLine="284"/>
      </w:pPr>
      <w:bookmarkStart w:id="306" w:name="_Toc213256132"/>
      <w:bookmarkStart w:id="307" w:name="_Toc226367769"/>
      <w:r w:rsidRPr="00B67B59">
        <w:rPr>
          <w:b/>
          <w:i w:val="0"/>
          <w:color w:val="auto"/>
          <w:sz w:val="22"/>
          <w:szCs w:val="22"/>
        </w:rPr>
        <w:t>Table 4.</w:t>
      </w:r>
      <w:r w:rsidRPr="00B67B59">
        <w:rPr>
          <w:b/>
          <w:i w:val="0"/>
          <w:color w:val="auto"/>
          <w:sz w:val="22"/>
          <w:szCs w:val="22"/>
        </w:rPr>
        <w:fldChar w:fldCharType="begin"/>
      </w:r>
      <w:r w:rsidRPr="00B67B59">
        <w:rPr>
          <w:b/>
          <w:i w:val="0"/>
          <w:color w:val="auto"/>
          <w:sz w:val="22"/>
          <w:szCs w:val="22"/>
        </w:rPr>
        <w:instrText xml:space="preserve"> SEQ Table_4 \* ARABIC </w:instrText>
      </w:r>
      <w:r w:rsidRPr="00B67B59">
        <w:rPr>
          <w:b/>
          <w:i w:val="0"/>
          <w:color w:val="auto"/>
          <w:sz w:val="22"/>
          <w:szCs w:val="22"/>
        </w:rPr>
        <w:fldChar w:fldCharType="separate"/>
      </w:r>
      <w:r w:rsidR="00776904">
        <w:rPr>
          <w:b/>
          <w:i w:val="0"/>
          <w:noProof/>
          <w:color w:val="auto"/>
          <w:sz w:val="22"/>
          <w:szCs w:val="22"/>
        </w:rPr>
        <w:t>11</w:t>
      </w:r>
      <w:r w:rsidRPr="00B67B59">
        <w:rPr>
          <w:b/>
          <w:i w:val="0"/>
          <w:color w:val="auto"/>
          <w:sz w:val="22"/>
          <w:szCs w:val="22"/>
        </w:rPr>
        <w:fldChar w:fldCharType="end"/>
      </w:r>
      <w:r>
        <w:t xml:space="preserve"> </w:t>
      </w:r>
      <w:r w:rsidR="00F35279" w:rsidRPr="00BA2F91">
        <w:rPr>
          <w:rFonts w:cs="Times New Roman"/>
          <w:b/>
          <w:bCs/>
          <w:i w:val="0"/>
          <w:color w:val="000000" w:themeColor="text1"/>
          <w:sz w:val="22"/>
          <w:szCs w:val="22"/>
        </w:rPr>
        <w:t xml:space="preserve">Outer Loading </w:t>
      </w:r>
      <w:r w:rsidR="00194818">
        <w:rPr>
          <w:rFonts w:cs="Times New Roman"/>
          <w:b/>
          <w:bCs/>
          <w:i w:val="0"/>
          <w:color w:val="000000" w:themeColor="text1"/>
          <w:sz w:val="22"/>
          <w:szCs w:val="22"/>
        </w:rPr>
        <w:t>Phase</w:t>
      </w:r>
      <w:r w:rsidR="00F35279" w:rsidRPr="00E12ED6">
        <w:rPr>
          <w:rFonts w:cs="Times New Roman"/>
          <w:b/>
          <w:bCs/>
          <w:i w:val="0"/>
          <w:color w:val="000000" w:themeColor="text1"/>
          <w:sz w:val="22"/>
          <w:szCs w:val="22"/>
        </w:rPr>
        <w:t xml:space="preserve"> 2</w:t>
      </w:r>
      <w:bookmarkEnd w:id="306"/>
      <w:bookmarkEnd w:id="307"/>
    </w:p>
    <w:tbl>
      <w:tblPr>
        <w:tblW w:w="4886"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338"/>
        <w:gridCol w:w="1317"/>
        <w:gridCol w:w="1345"/>
        <w:gridCol w:w="1505"/>
        <w:gridCol w:w="1213"/>
      </w:tblGrid>
      <w:tr w:rsidR="006D6418" w:rsidRPr="000300EA" w14:paraId="53DB0CFA" w14:textId="77777777" w:rsidTr="000300EA">
        <w:trPr>
          <w:trHeight w:val="20"/>
        </w:trPr>
        <w:tc>
          <w:tcPr>
            <w:tcW w:w="671" w:type="pct"/>
            <w:vAlign w:val="center"/>
            <w:hideMark/>
          </w:tcPr>
          <w:p w14:paraId="66BF796F" w14:textId="08F397A2" w:rsidR="006D6418" w:rsidRPr="000300EA"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Indicator</w:t>
            </w:r>
          </w:p>
        </w:tc>
        <w:tc>
          <w:tcPr>
            <w:tcW w:w="850" w:type="pct"/>
            <w:vAlign w:val="center"/>
            <w:hideMark/>
          </w:tcPr>
          <w:p w14:paraId="5AA27CA0" w14:textId="1785F4C3" w:rsidR="006D6418" w:rsidRPr="000300EA"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Risk Management</w:t>
            </w:r>
            <w:r w:rsidR="006D6418" w:rsidRPr="000300EA">
              <w:rPr>
                <w:rFonts w:cs="Times New Roman"/>
                <w:b/>
                <w:bCs/>
                <w:sz w:val="20"/>
                <w:szCs w:val="20"/>
              </w:rPr>
              <w:t xml:space="preserve"> (X1)</w:t>
            </w:r>
          </w:p>
        </w:tc>
        <w:tc>
          <w:tcPr>
            <w:tcW w:w="858" w:type="pct"/>
            <w:vAlign w:val="center"/>
            <w:hideMark/>
          </w:tcPr>
          <w:p w14:paraId="2693F625" w14:textId="77777777" w:rsidR="006D6418" w:rsidRPr="000300EA" w:rsidRDefault="006D6418" w:rsidP="005F4CAB">
            <w:pPr>
              <w:tabs>
                <w:tab w:val="left" w:pos="3179"/>
              </w:tabs>
              <w:spacing w:after="0" w:line="240" w:lineRule="auto"/>
              <w:jc w:val="center"/>
              <w:rPr>
                <w:rFonts w:cs="Times New Roman"/>
                <w:b/>
                <w:bCs/>
                <w:sz w:val="20"/>
                <w:szCs w:val="20"/>
              </w:rPr>
            </w:pPr>
            <w:r w:rsidRPr="000300EA">
              <w:rPr>
                <w:rFonts w:cs="Times New Roman"/>
                <w:b/>
                <w:bCs/>
                <w:sz w:val="20"/>
                <w:szCs w:val="20"/>
              </w:rPr>
              <w:t>Good Governance (X2)</w:t>
            </w:r>
          </w:p>
        </w:tc>
        <w:tc>
          <w:tcPr>
            <w:tcW w:w="876" w:type="pct"/>
            <w:vAlign w:val="center"/>
            <w:hideMark/>
          </w:tcPr>
          <w:p w14:paraId="1556B220" w14:textId="7CF7A313" w:rsidR="006D6418" w:rsidRPr="000300EA"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Fraud Prevention</w:t>
            </w:r>
            <w:r w:rsidR="006D6418" w:rsidRPr="000300EA">
              <w:rPr>
                <w:rFonts w:cs="Times New Roman"/>
                <w:b/>
                <w:bCs/>
                <w:sz w:val="20"/>
                <w:szCs w:val="20"/>
              </w:rPr>
              <w:t xml:space="preserve"> (Y)</w:t>
            </w:r>
          </w:p>
        </w:tc>
        <w:tc>
          <w:tcPr>
            <w:tcW w:w="954" w:type="pct"/>
            <w:vAlign w:val="center"/>
            <w:hideMark/>
          </w:tcPr>
          <w:p w14:paraId="39FC3072" w14:textId="3817ADF1" w:rsidR="006D6418" w:rsidRPr="000300EA"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 xml:space="preserve">The Ethics of Organizational Behavior </w:t>
            </w:r>
            <w:r w:rsidR="006D6418" w:rsidRPr="000300EA">
              <w:rPr>
                <w:rFonts w:cs="Times New Roman"/>
                <w:b/>
                <w:bCs/>
                <w:sz w:val="20"/>
                <w:szCs w:val="20"/>
              </w:rPr>
              <w:t>(Z)</w:t>
            </w:r>
          </w:p>
        </w:tc>
        <w:tc>
          <w:tcPr>
            <w:tcW w:w="792" w:type="pct"/>
            <w:vAlign w:val="center"/>
          </w:tcPr>
          <w:p w14:paraId="1ADB4F72" w14:textId="654018F9" w:rsidR="006D6418" w:rsidRPr="000300EA" w:rsidRDefault="00504502" w:rsidP="005F4CAB">
            <w:pPr>
              <w:tabs>
                <w:tab w:val="left" w:pos="3179"/>
              </w:tabs>
              <w:spacing w:after="0" w:line="240" w:lineRule="auto"/>
              <w:jc w:val="center"/>
              <w:rPr>
                <w:rFonts w:cs="Times New Roman"/>
                <w:b/>
                <w:bCs/>
                <w:sz w:val="20"/>
                <w:szCs w:val="20"/>
              </w:rPr>
            </w:pPr>
            <w:r>
              <w:rPr>
                <w:rFonts w:cs="Times New Roman"/>
                <w:b/>
                <w:bCs/>
                <w:sz w:val="20"/>
                <w:szCs w:val="20"/>
              </w:rPr>
              <w:t>Description</w:t>
            </w:r>
          </w:p>
          <w:p w14:paraId="6A838D92" w14:textId="77777777" w:rsidR="006D6418" w:rsidRPr="000300EA" w:rsidRDefault="006D6418" w:rsidP="005F4CAB">
            <w:pPr>
              <w:tabs>
                <w:tab w:val="left" w:pos="3179"/>
              </w:tabs>
              <w:spacing w:after="0" w:line="240" w:lineRule="auto"/>
              <w:jc w:val="center"/>
              <w:rPr>
                <w:rFonts w:cs="Times New Roman"/>
                <w:b/>
                <w:bCs/>
                <w:sz w:val="20"/>
                <w:szCs w:val="20"/>
              </w:rPr>
            </w:pPr>
          </w:p>
        </w:tc>
      </w:tr>
      <w:tr w:rsidR="006D6418" w:rsidRPr="000300EA" w14:paraId="02783762" w14:textId="77777777" w:rsidTr="000300EA">
        <w:trPr>
          <w:trHeight w:val="20"/>
        </w:trPr>
        <w:tc>
          <w:tcPr>
            <w:tcW w:w="671" w:type="pct"/>
            <w:noWrap/>
            <w:hideMark/>
          </w:tcPr>
          <w:p w14:paraId="158DC517"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X1.1.1</w:t>
            </w:r>
          </w:p>
        </w:tc>
        <w:tc>
          <w:tcPr>
            <w:tcW w:w="850" w:type="pct"/>
            <w:noWrap/>
            <w:hideMark/>
          </w:tcPr>
          <w:p w14:paraId="7ACEB6E7"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0,866</w:t>
            </w:r>
          </w:p>
        </w:tc>
        <w:tc>
          <w:tcPr>
            <w:tcW w:w="858" w:type="pct"/>
            <w:noWrap/>
            <w:hideMark/>
          </w:tcPr>
          <w:p w14:paraId="674BBAEB"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5F4EC513"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6BEB65D5"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40AE86DA"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0F7B97F8" w14:textId="77777777" w:rsidTr="000300EA">
        <w:trPr>
          <w:trHeight w:val="20"/>
        </w:trPr>
        <w:tc>
          <w:tcPr>
            <w:tcW w:w="671" w:type="pct"/>
            <w:noWrap/>
            <w:hideMark/>
          </w:tcPr>
          <w:p w14:paraId="58F16A70"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X1.1.2</w:t>
            </w:r>
          </w:p>
        </w:tc>
        <w:tc>
          <w:tcPr>
            <w:tcW w:w="850" w:type="pct"/>
            <w:noWrap/>
            <w:hideMark/>
          </w:tcPr>
          <w:p w14:paraId="408D419A"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0,915</w:t>
            </w:r>
          </w:p>
        </w:tc>
        <w:tc>
          <w:tcPr>
            <w:tcW w:w="858" w:type="pct"/>
            <w:noWrap/>
            <w:hideMark/>
          </w:tcPr>
          <w:p w14:paraId="061A858B"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4281DBBF"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0AD7F559"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19EC0B56"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68B621AC" w14:textId="77777777" w:rsidTr="000300EA">
        <w:trPr>
          <w:trHeight w:val="20"/>
        </w:trPr>
        <w:tc>
          <w:tcPr>
            <w:tcW w:w="671" w:type="pct"/>
            <w:noWrap/>
            <w:hideMark/>
          </w:tcPr>
          <w:p w14:paraId="1381C1A4"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X1.2.1</w:t>
            </w:r>
          </w:p>
        </w:tc>
        <w:tc>
          <w:tcPr>
            <w:tcW w:w="850" w:type="pct"/>
            <w:noWrap/>
            <w:hideMark/>
          </w:tcPr>
          <w:p w14:paraId="73EE5B0F"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0,830</w:t>
            </w:r>
          </w:p>
        </w:tc>
        <w:tc>
          <w:tcPr>
            <w:tcW w:w="858" w:type="pct"/>
            <w:noWrap/>
            <w:hideMark/>
          </w:tcPr>
          <w:p w14:paraId="1A284E48"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174FCF24"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6BCA4748"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4A1D7FA1"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74233A0D" w14:textId="77777777" w:rsidTr="000300EA">
        <w:trPr>
          <w:trHeight w:val="20"/>
        </w:trPr>
        <w:tc>
          <w:tcPr>
            <w:tcW w:w="671" w:type="pct"/>
            <w:noWrap/>
            <w:hideMark/>
          </w:tcPr>
          <w:p w14:paraId="2E36A9B0"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X1.2.2</w:t>
            </w:r>
          </w:p>
        </w:tc>
        <w:tc>
          <w:tcPr>
            <w:tcW w:w="850" w:type="pct"/>
            <w:noWrap/>
            <w:hideMark/>
          </w:tcPr>
          <w:p w14:paraId="0218957D"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0,802</w:t>
            </w:r>
          </w:p>
        </w:tc>
        <w:tc>
          <w:tcPr>
            <w:tcW w:w="858" w:type="pct"/>
            <w:noWrap/>
            <w:hideMark/>
          </w:tcPr>
          <w:p w14:paraId="042B9A01"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17BFD7AF"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35C20B57"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7039CABA"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70385C79" w14:textId="77777777" w:rsidTr="000300EA">
        <w:trPr>
          <w:trHeight w:val="20"/>
        </w:trPr>
        <w:tc>
          <w:tcPr>
            <w:tcW w:w="671" w:type="pct"/>
            <w:noWrap/>
            <w:hideMark/>
          </w:tcPr>
          <w:p w14:paraId="067707ED"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X1.3.1</w:t>
            </w:r>
          </w:p>
        </w:tc>
        <w:tc>
          <w:tcPr>
            <w:tcW w:w="850" w:type="pct"/>
            <w:noWrap/>
            <w:hideMark/>
          </w:tcPr>
          <w:p w14:paraId="1F77C4AC"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0,899</w:t>
            </w:r>
          </w:p>
        </w:tc>
        <w:tc>
          <w:tcPr>
            <w:tcW w:w="858" w:type="pct"/>
            <w:noWrap/>
            <w:hideMark/>
          </w:tcPr>
          <w:p w14:paraId="50C0CF74"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0FE36E3C"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2308A627"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1DDADC0B"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55B0D9A1" w14:textId="77777777" w:rsidTr="000300EA">
        <w:trPr>
          <w:trHeight w:val="20"/>
        </w:trPr>
        <w:tc>
          <w:tcPr>
            <w:tcW w:w="671" w:type="pct"/>
            <w:noWrap/>
            <w:hideMark/>
          </w:tcPr>
          <w:p w14:paraId="3D407CED"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X1.3.2</w:t>
            </w:r>
          </w:p>
        </w:tc>
        <w:tc>
          <w:tcPr>
            <w:tcW w:w="850" w:type="pct"/>
            <w:noWrap/>
            <w:hideMark/>
          </w:tcPr>
          <w:p w14:paraId="6E056A62"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0,857</w:t>
            </w:r>
          </w:p>
        </w:tc>
        <w:tc>
          <w:tcPr>
            <w:tcW w:w="858" w:type="pct"/>
            <w:noWrap/>
            <w:hideMark/>
          </w:tcPr>
          <w:p w14:paraId="60CF2D15"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070165A9"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5BA5AE81"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7E2467D9"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52F95BE0" w14:textId="77777777" w:rsidTr="000300EA">
        <w:trPr>
          <w:trHeight w:val="20"/>
        </w:trPr>
        <w:tc>
          <w:tcPr>
            <w:tcW w:w="671" w:type="pct"/>
            <w:noWrap/>
            <w:hideMark/>
          </w:tcPr>
          <w:p w14:paraId="7C99E19B"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X2.1</w:t>
            </w:r>
          </w:p>
        </w:tc>
        <w:tc>
          <w:tcPr>
            <w:tcW w:w="850" w:type="pct"/>
            <w:noWrap/>
            <w:hideMark/>
          </w:tcPr>
          <w:p w14:paraId="3670FBA2"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2772474D"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0,901</w:t>
            </w:r>
          </w:p>
        </w:tc>
        <w:tc>
          <w:tcPr>
            <w:tcW w:w="876" w:type="pct"/>
            <w:noWrap/>
            <w:hideMark/>
          </w:tcPr>
          <w:p w14:paraId="66261975"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5EAB7817"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732AFB58"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725F15BB" w14:textId="77777777" w:rsidTr="000300EA">
        <w:trPr>
          <w:trHeight w:val="20"/>
        </w:trPr>
        <w:tc>
          <w:tcPr>
            <w:tcW w:w="671" w:type="pct"/>
            <w:noWrap/>
            <w:hideMark/>
          </w:tcPr>
          <w:p w14:paraId="4346726C"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X2.3</w:t>
            </w:r>
          </w:p>
        </w:tc>
        <w:tc>
          <w:tcPr>
            <w:tcW w:w="850" w:type="pct"/>
            <w:noWrap/>
            <w:hideMark/>
          </w:tcPr>
          <w:p w14:paraId="00A06F1B"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25D3186E"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0,869</w:t>
            </w:r>
          </w:p>
        </w:tc>
        <w:tc>
          <w:tcPr>
            <w:tcW w:w="876" w:type="pct"/>
            <w:noWrap/>
            <w:hideMark/>
          </w:tcPr>
          <w:p w14:paraId="2E5D0197"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4112C3BA"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07EB8BCE"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1F176657" w14:textId="77777777" w:rsidTr="000300EA">
        <w:trPr>
          <w:trHeight w:val="20"/>
        </w:trPr>
        <w:tc>
          <w:tcPr>
            <w:tcW w:w="671" w:type="pct"/>
            <w:noWrap/>
            <w:hideMark/>
          </w:tcPr>
          <w:p w14:paraId="44D1941B"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X2.4</w:t>
            </w:r>
          </w:p>
        </w:tc>
        <w:tc>
          <w:tcPr>
            <w:tcW w:w="850" w:type="pct"/>
            <w:noWrap/>
            <w:hideMark/>
          </w:tcPr>
          <w:p w14:paraId="372B9C50"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1F186E00"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0,827</w:t>
            </w:r>
          </w:p>
        </w:tc>
        <w:tc>
          <w:tcPr>
            <w:tcW w:w="876" w:type="pct"/>
            <w:noWrap/>
            <w:hideMark/>
          </w:tcPr>
          <w:p w14:paraId="0740ADAD"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575377C0"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3825D98A"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20B31439" w14:textId="77777777" w:rsidTr="000300EA">
        <w:trPr>
          <w:trHeight w:val="20"/>
        </w:trPr>
        <w:tc>
          <w:tcPr>
            <w:tcW w:w="671" w:type="pct"/>
            <w:noWrap/>
            <w:hideMark/>
          </w:tcPr>
          <w:p w14:paraId="5FBDDDF6"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X2.5</w:t>
            </w:r>
          </w:p>
        </w:tc>
        <w:tc>
          <w:tcPr>
            <w:tcW w:w="850" w:type="pct"/>
            <w:noWrap/>
            <w:hideMark/>
          </w:tcPr>
          <w:p w14:paraId="11F915B7"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1BC2BDD0"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0,823</w:t>
            </w:r>
          </w:p>
        </w:tc>
        <w:tc>
          <w:tcPr>
            <w:tcW w:w="876" w:type="pct"/>
            <w:noWrap/>
            <w:hideMark/>
          </w:tcPr>
          <w:p w14:paraId="18F88E1C"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12708ED5"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03243FE0"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2985FAB7" w14:textId="77777777" w:rsidTr="000300EA">
        <w:trPr>
          <w:trHeight w:val="20"/>
        </w:trPr>
        <w:tc>
          <w:tcPr>
            <w:tcW w:w="671" w:type="pct"/>
            <w:noWrap/>
            <w:hideMark/>
          </w:tcPr>
          <w:p w14:paraId="111B89C2"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X2.6</w:t>
            </w:r>
          </w:p>
        </w:tc>
        <w:tc>
          <w:tcPr>
            <w:tcW w:w="850" w:type="pct"/>
            <w:noWrap/>
            <w:hideMark/>
          </w:tcPr>
          <w:p w14:paraId="688080AF"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24D5B608"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0,875</w:t>
            </w:r>
          </w:p>
        </w:tc>
        <w:tc>
          <w:tcPr>
            <w:tcW w:w="876" w:type="pct"/>
            <w:noWrap/>
            <w:hideMark/>
          </w:tcPr>
          <w:p w14:paraId="35B51F6F"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0083A697"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559AAA59"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3956C816" w14:textId="77777777" w:rsidTr="000300EA">
        <w:trPr>
          <w:trHeight w:val="20"/>
        </w:trPr>
        <w:tc>
          <w:tcPr>
            <w:tcW w:w="671" w:type="pct"/>
            <w:noWrap/>
            <w:hideMark/>
          </w:tcPr>
          <w:p w14:paraId="13F01061"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X2.7</w:t>
            </w:r>
          </w:p>
        </w:tc>
        <w:tc>
          <w:tcPr>
            <w:tcW w:w="850" w:type="pct"/>
            <w:noWrap/>
            <w:hideMark/>
          </w:tcPr>
          <w:p w14:paraId="7BB1212B"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555256D8"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0,911</w:t>
            </w:r>
          </w:p>
        </w:tc>
        <w:tc>
          <w:tcPr>
            <w:tcW w:w="876" w:type="pct"/>
            <w:noWrap/>
            <w:hideMark/>
          </w:tcPr>
          <w:p w14:paraId="52DA8FC8"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25CADA67"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722966B9"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7EA50479" w14:textId="77777777" w:rsidTr="000300EA">
        <w:trPr>
          <w:trHeight w:val="20"/>
        </w:trPr>
        <w:tc>
          <w:tcPr>
            <w:tcW w:w="671" w:type="pct"/>
            <w:noWrap/>
            <w:hideMark/>
          </w:tcPr>
          <w:p w14:paraId="5146B7A7"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Y1.1</w:t>
            </w:r>
          </w:p>
        </w:tc>
        <w:tc>
          <w:tcPr>
            <w:tcW w:w="850" w:type="pct"/>
            <w:noWrap/>
            <w:hideMark/>
          </w:tcPr>
          <w:p w14:paraId="21005C55"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25E2FA7A"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0FAFECBF"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0,773</w:t>
            </w:r>
          </w:p>
        </w:tc>
        <w:tc>
          <w:tcPr>
            <w:tcW w:w="954" w:type="pct"/>
            <w:noWrap/>
            <w:hideMark/>
          </w:tcPr>
          <w:p w14:paraId="6B1A075E"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609992E3"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15F9CEB5" w14:textId="77777777" w:rsidTr="000300EA">
        <w:trPr>
          <w:trHeight w:val="20"/>
        </w:trPr>
        <w:tc>
          <w:tcPr>
            <w:tcW w:w="671" w:type="pct"/>
            <w:noWrap/>
            <w:hideMark/>
          </w:tcPr>
          <w:p w14:paraId="1BA99962"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Y1.2</w:t>
            </w:r>
          </w:p>
        </w:tc>
        <w:tc>
          <w:tcPr>
            <w:tcW w:w="850" w:type="pct"/>
            <w:noWrap/>
            <w:hideMark/>
          </w:tcPr>
          <w:p w14:paraId="546E0F27"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1D48411C"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77F67EE6"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0,720</w:t>
            </w:r>
          </w:p>
        </w:tc>
        <w:tc>
          <w:tcPr>
            <w:tcW w:w="954" w:type="pct"/>
            <w:noWrap/>
            <w:hideMark/>
          </w:tcPr>
          <w:p w14:paraId="466F3271"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32EF00AD"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234B109E" w14:textId="77777777" w:rsidTr="000300EA">
        <w:trPr>
          <w:trHeight w:val="20"/>
        </w:trPr>
        <w:tc>
          <w:tcPr>
            <w:tcW w:w="671" w:type="pct"/>
            <w:noWrap/>
            <w:hideMark/>
          </w:tcPr>
          <w:p w14:paraId="2B7BB1C6"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Y2.1</w:t>
            </w:r>
          </w:p>
        </w:tc>
        <w:tc>
          <w:tcPr>
            <w:tcW w:w="850" w:type="pct"/>
            <w:noWrap/>
            <w:hideMark/>
          </w:tcPr>
          <w:p w14:paraId="435FBF5D"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4B3D22BC"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036A58DF"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0,840</w:t>
            </w:r>
          </w:p>
        </w:tc>
        <w:tc>
          <w:tcPr>
            <w:tcW w:w="954" w:type="pct"/>
            <w:noWrap/>
            <w:hideMark/>
          </w:tcPr>
          <w:p w14:paraId="21E01CEF"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2DC2BFF6"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7BD93898" w14:textId="77777777" w:rsidTr="000300EA">
        <w:trPr>
          <w:trHeight w:val="20"/>
        </w:trPr>
        <w:tc>
          <w:tcPr>
            <w:tcW w:w="671" w:type="pct"/>
            <w:noWrap/>
            <w:hideMark/>
          </w:tcPr>
          <w:p w14:paraId="11C9457C"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Y2.2</w:t>
            </w:r>
          </w:p>
        </w:tc>
        <w:tc>
          <w:tcPr>
            <w:tcW w:w="850" w:type="pct"/>
            <w:noWrap/>
            <w:hideMark/>
          </w:tcPr>
          <w:p w14:paraId="717B4F7B"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22A50CAF"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30E457BD"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0,810</w:t>
            </w:r>
          </w:p>
        </w:tc>
        <w:tc>
          <w:tcPr>
            <w:tcW w:w="954" w:type="pct"/>
            <w:noWrap/>
            <w:hideMark/>
          </w:tcPr>
          <w:p w14:paraId="4306B00C"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729C93A6"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00516A2C" w14:textId="77777777" w:rsidTr="000300EA">
        <w:trPr>
          <w:trHeight w:val="20"/>
        </w:trPr>
        <w:tc>
          <w:tcPr>
            <w:tcW w:w="671" w:type="pct"/>
            <w:noWrap/>
            <w:hideMark/>
          </w:tcPr>
          <w:p w14:paraId="575D11A2"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Y3.1</w:t>
            </w:r>
          </w:p>
        </w:tc>
        <w:tc>
          <w:tcPr>
            <w:tcW w:w="850" w:type="pct"/>
            <w:noWrap/>
            <w:hideMark/>
          </w:tcPr>
          <w:p w14:paraId="287A5BC7"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791FB8A8"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50FBFD4A"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0,852</w:t>
            </w:r>
          </w:p>
        </w:tc>
        <w:tc>
          <w:tcPr>
            <w:tcW w:w="954" w:type="pct"/>
            <w:noWrap/>
            <w:hideMark/>
          </w:tcPr>
          <w:p w14:paraId="6E30EE40"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6630FC71"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2DD3DD1F" w14:textId="77777777" w:rsidTr="000300EA">
        <w:trPr>
          <w:trHeight w:val="20"/>
        </w:trPr>
        <w:tc>
          <w:tcPr>
            <w:tcW w:w="671" w:type="pct"/>
            <w:noWrap/>
            <w:hideMark/>
          </w:tcPr>
          <w:p w14:paraId="4E62DBC5"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Y4.1</w:t>
            </w:r>
          </w:p>
        </w:tc>
        <w:tc>
          <w:tcPr>
            <w:tcW w:w="850" w:type="pct"/>
            <w:noWrap/>
            <w:hideMark/>
          </w:tcPr>
          <w:p w14:paraId="419600D7"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32AB0C07"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66F92CCD"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0,833</w:t>
            </w:r>
          </w:p>
        </w:tc>
        <w:tc>
          <w:tcPr>
            <w:tcW w:w="954" w:type="pct"/>
            <w:noWrap/>
            <w:hideMark/>
          </w:tcPr>
          <w:p w14:paraId="0038A086"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1772E550"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02795180" w14:textId="77777777" w:rsidTr="000300EA">
        <w:trPr>
          <w:trHeight w:val="20"/>
        </w:trPr>
        <w:tc>
          <w:tcPr>
            <w:tcW w:w="671" w:type="pct"/>
            <w:noWrap/>
            <w:hideMark/>
          </w:tcPr>
          <w:p w14:paraId="33D6B2CE"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Y4.2</w:t>
            </w:r>
          </w:p>
        </w:tc>
        <w:tc>
          <w:tcPr>
            <w:tcW w:w="850" w:type="pct"/>
            <w:noWrap/>
            <w:hideMark/>
          </w:tcPr>
          <w:p w14:paraId="4E964BE5"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76EA7FD5"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1D3700F2"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0,883</w:t>
            </w:r>
          </w:p>
        </w:tc>
        <w:tc>
          <w:tcPr>
            <w:tcW w:w="954" w:type="pct"/>
            <w:noWrap/>
            <w:hideMark/>
          </w:tcPr>
          <w:p w14:paraId="622C1369"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4FF198A2"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15BC2418" w14:textId="77777777" w:rsidTr="000300EA">
        <w:trPr>
          <w:trHeight w:val="20"/>
        </w:trPr>
        <w:tc>
          <w:tcPr>
            <w:tcW w:w="671" w:type="pct"/>
            <w:noWrap/>
            <w:hideMark/>
          </w:tcPr>
          <w:p w14:paraId="03385C64"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Y5.1</w:t>
            </w:r>
          </w:p>
        </w:tc>
        <w:tc>
          <w:tcPr>
            <w:tcW w:w="850" w:type="pct"/>
            <w:noWrap/>
            <w:hideMark/>
          </w:tcPr>
          <w:p w14:paraId="243D2759"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591B4297"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05D67513"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0,825</w:t>
            </w:r>
          </w:p>
        </w:tc>
        <w:tc>
          <w:tcPr>
            <w:tcW w:w="954" w:type="pct"/>
            <w:noWrap/>
            <w:hideMark/>
          </w:tcPr>
          <w:p w14:paraId="0F5601B1" w14:textId="77777777" w:rsidR="006D6418" w:rsidRPr="000300EA" w:rsidRDefault="006D6418" w:rsidP="005F4CAB">
            <w:pPr>
              <w:tabs>
                <w:tab w:val="left" w:pos="3179"/>
              </w:tabs>
              <w:spacing w:after="0" w:line="240" w:lineRule="auto"/>
              <w:jc w:val="right"/>
              <w:rPr>
                <w:rFonts w:cs="Times New Roman"/>
                <w:bCs/>
                <w:sz w:val="20"/>
                <w:szCs w:val="20"/>
              </w:rPr>
            </w:pPr>
          </w:p>
        </w:tc>
        <w:tc>
          <w:tcPr>
            <w:tcW w:w="792" w:type="pct"/>
          </w:tcPr>
          <w:p w14:paraId="718BA815"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19239B08" w14:textId="77777777" w:rsidTr="000300EA">
        <w:trPr>
          <w:trHeight w:val="20"/>
        </w:trPr>
        <w:tc>
          <w:tcPr>
            <w:tcW w:w="671" w:type="pct"/>
            <w:noWrap/>
            <w:hideMark/>
          </w:tcPr>
          <w:p w14:paraId="6DC166F0"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Z1.1</w:t>
            </w:r>
          </w:p>
        </w:tc>
        <w:tc>
          <w:tcPr>
            <w:tcW w:w="850" w:type="pct"/>
            <w:noWrap/>
            <w:hideMark/>
          </w:tcPr>
          <w:p w14:paraId="2F96E433"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4ABD384A"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58255ED3"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2CB3ACBB"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0,895</w:t>
            </w:r>
          </w:p>
        </w:tc>
        <w:tc>
          <w:tcPr>
            <w:tcW w:w="792" w:type="pct"/>
          </w:tcPr>
          <w:p w14:paraId="03F640E1"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00F94A88" w14:textId="77777777" w:rsidTr="000300EA">
        <w:trPr>
          <w:trHeight w:val="20"/>
        </w:trPr>
        <w:tc>
          <w:tcPr>
            <w:tcW w:w="671" w:type="pct"/>
            <w:noWrap/>
            <w:hideMark/>
          </w:tcPr>
          <w:p w14:paraId="05FF4A97"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Z2.1</w:t>
            </w:r>
          </w:p>
        </w:tc>
        <w:tc>
          <w:tcPr>
            <w:tcW w:w="850" w:type="pct"/>
            <w:noWrap/>
            <w:hideMark/>
          </w:tcPr>
          <w:p w14:paraId="2DDD3DAD"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1B93DFE1"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13007FE6"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15376722"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0,864</w:t>
            </w:r>
          </w:p>
        </w:tc>
        <w:tc>
          <w:tcPr>
            <w:tcW w:w="792" w:type="pct"/>
          </w:tcPr>
          <w:p w14:paraId="097C4F42"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4EBB2473" w14:textId="77777777" w:rsidTr="000300EA">
        <w:trPr>
          <w:trHeight w:val="20"/>
        </w:trPr>
        <w:tc>
          <w:tcPr>
            <w:tcW w:w="671" w:type="pct"/>
            <w:noWrap/>
            <w:hideMark/>
          </w:tcPr>
          <w:p w14:paraId="76ACF5AE"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Z3.1</w:t>
            </w:r>
          </w:p>
        </w:tc>
        <w:tc>
          <w:tcPr>
            <w:tcW w:w="850" w:type="pct"/>
            <w:noWrap/>
            <w:hideMark/>
          </w:tcPr>
          <w:p w14:paraId="645A0FD8"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6E1EAB9B"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29AA46DB"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046D089E"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0,814</w:t>
            </w:r>
          </w:p>
        </w:tc>
        <w:tc>
          <w:tcPr>
            <w:tcW w:w="792" w:type="pct"/>
          </w:tcPr>
          <w:p w14:paraId="65F04CB2"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1EA8385C" w14:textId="77777777" w:rsidTr="000300EA">
        <w:trPr>
          <w:trHeight w:val="20"/>
        </w:trPr>
        <w:tc>
          <w:tcPr>
            <w:tcW w:w="671" w:type="pct"/>
            <w:noWrap/>
            <w:hideMark/>
          </w:tcPr>
          <w:p w14:paraId="7C723D2B"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Z4.1</w:t>
            </w:r>
          </w:p>
        </w:tc>
        <w:tc>
          <w:tcPr>
            <w:tcW w:w="850" w:type="pct"/>
            <w:noWrap/>
            <w:hideMark/>
          </w:tcPr>
          <w:p w14:paraId="45A1A251"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64DCD577"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06F6207C"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2B48D7E4"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0,906</w:t>
            </w:r>
          </w:p>
        </w:tc>
        <w:tc>
          <w:tcPr>
            <w:tcW w:w="792" w:type="pct"/>
          </w:tcPr>
          <w:p w14:paraId="248F0B10"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3A73DC4E" w14:textId="77777777" w:rsidTr="000300EA">
        <w:trPr>
          <w:trHeight w:val="20"/>
        </w:trPr>
        <w:tc>
          <w:tcPr>
            <w:tcW w:w="671" w:type="pct"/>
            <w:noWrap/>
            <w:hideMark/>
          </w:tcPr>
          <w:p w14:paraId="3686E934"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Z4.2</w:t>
            </w:r>
          </w:p>
        </w:tc>
        <w:tc>
          <w:tcPr>
            <w:tcW w:w="850" w:type="pct"/>
            <w:noWrap/>
            <w:hideMark/>
          </w:tcPr>
          <w:p w14:paraId="70AD4A2D"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43039BD4"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7C7DFB0A"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0814A579"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0,882</w:t>
            </w:r>
          </w:p>
        </w:tc>
        <w:tc>
          <w:tcPr>
            <w:tcW w:w="792" w:type="pct"/>
          </w:tcPr>
          <w:p w14:paraId="1B1CC9BB"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r w:rsidR="006D6418" w:rsidRPr="000300EA" w14:paraId="601FB756" w14:textId="77777777" w:rsidTr="000300EA">
        <w:trPr>
          <w:trHeight w:val="20"/>
        </w:trPr>
        <w:tc>
          <w:tcPr>
            <w:tcW w:w="671" w:type="pct"/>
            <w:noWrap/>
            <w:hideMark/>
          </w:tcPr>
          <w:p w14:paraId="09D78038" w14:textId="77777777" w:rsidR="006D6418" w:rsidRPr="000300EA" w:rsidRDefault="006D6418" w:rsidP="005F4CAB">
            <w:pPr>
              <w:tabs>
                <w:tab w:val="left" w:pos="3179"/>
              </w:tabs>
              <w:spacing w:after="0" w:line="240" w:lineRule="auto"/>
              <w:jc w:val="both"/>
              <w:rPr>
                <w:rFonts w:cs="Times New Roman"/>
                <w:b/>
                <w:bCs/>
                <w:sz w:val="20"/>
                <w:szCs w:val="20"/>
              </w:rPr>
            </w:pPr>
            <w:r w:rsidRPr="000300EA">
              <w:rPr>
                <w:rFonts w:cs="Times New Roman"/>
                <w:b/>
                <w:bCs/>
                <w:sz w:val="20"/>
                <w:szCs w:val="20"/>
              </w:rPr>
              <w:t>Z5.1</w:t>
            </w:r>
          </w:p>
        </w:tc>
        <w:tc>
          <w:tcPr>
            <w:tcW w:w="850" w:type="pct"/>
            <w:noWrap/>
            <w:hideMark/>
          </w:tcPr>
          <w:p w14:paraId="2B5E9CB1" w14:textId="77777777" w:rsidR="006D6418" w:rsidRPr="000300EA" w:rsidRDefault="006D6418" w:rsidP="005F4CAB">
            <w:pPr>
              <w:tabs>
                <w:tab w:val="left" w:pos="3179"/>
              </w:tabs>
              <w:spacing w:after="0" w:line="240" w:lineRule="auto"/>
              <w:jc w:val="right"/>
              <w:rPr>
                <w:rFonts w:cs="Times New Roman"/>
                <w:bCs/>
                <w:sz w:val="20"/>
                <w:szCs w:val="20"/>
              </w:rPr>
            </w:pPr>
          </w:p>
        </w:tc>
        <w:tc>
          <w:tcPr>
            <w:tcW w:w="858" w:type="pct"/>
            <w:noWrap/>
            <w:hideMark/>
          </w:tcPr>
          <w:p w14:paraId="67ADFC8D" w14:textId="77777777" w:rsidR="006D6418" w:rsidRPr="000300EA" w:rsidRDefault="006D6418" w:rsidP="005F4CAB">
            <w:pPr>
              <w:tabs>
                <w:tab w:val="left" w:pos="3179"/>
              </w:tabs>
              <w:spacing w:after="0" w:line="240" w:lineRule="auto"/>
              <w:jc w:val="right"/>
              <w:rPr>
                <w:rFonts w:cs="Times New Roman"/>
                <w:bCs/>
                <w:sz w:val="20"/>
                <w:szCs w:val="20"/>
              </w:rPr>
            </w:pPr>
          </w:p>
        </w:tc>
        <w:tc>
          <w:tcPr>
            <w:tcW w:w="876" w:type="pct"/>
            <w:noWrap/>
            <w:hideMark/>
          </w:tcPr>
          <w:p w14:paraId="18BEADA7" w14:textId="77777777" w:rsidR="006D6418" w:rsidRPr="000300EA" w:rsidRDefault="006D6418" w:rsidP="005F4CAB">
            <w:pPr>
              <w:tabs>
                <w:tab w:val="left" w:pos="3179"/>
              </w:tabs>
              <w:spacing w:after="0" w:line="240" w:lineRule="auto"/>
              <w:jc w:val="right"/>
              <w:rPr>
                <w:rFonts w:cs="Times New Roman"/>
                <w:bCs/>
                <w:sz w:val="20"/>
                <w:szCs w:val="20"/>
              </w:rPr>
            </w:pPr>
          </w:p>
        </w:tc>
        <w:tc>
          <w:tcPr>
            <w:tcW w:w="954" w:type="pct"/>
            <w:noWrap/>
            <w:hideMark/>
          </w:tcPr>
          <w:p w14:paraId="66189FE1" w14:textId="77777777" w:rsidR="006D6418" w:rsidRPr="000300EA" w:rsidRDefault="006D6418" w:rsidP="005F4CAB">
            <w:pPr>
              <w:tabs>
                <w:tab w:val="left" w:pos="3179"/>
              </w:tabs>
              <w:spacing w:after="0" w:line="240" w:lineRule="auto"/>
              <w:jc w:val="right"/>
              <w:rPr>
                <w:rFonts w:cs="Times New Roman"/>
                <w:bCs/>
                <w:sz w:val="20"/>
                <w:szCs w:val="20"/>
              </w:rPr>
            </w:pPr>
            <w:r w:rsidRPr="000300EA">
              <w:rPr>
                <w:rFonts w:cs="Times New Roman"/>
                <w:sz w:val="20"/>
                <w:szCs w:val="20"/>
              </w:rPr>
              <w:t>0,877</w:t>
            </w:r>
          </w:p>
        </w:tc>
        <w:tc>
          <w:tcPr>
            <w:tcW w:w="792" w:type="pct"/>
          </w:tcPr>
          <w:p w14:paraId="59BA6E20" w14:textId="77777777" w:rsidR="006D6418" w:rsidRPr="000300EA" w:rsidRDefault="006D6418" w:rsidP="005F4CAB">
            <w:pPr>
              <w:tabs>
                <w:tab w:val="left" w:pos="3179"/>
              </w:tabs>
              <w:spacing w:after="0" w:line="240" w:lineRule="auto"/>
              <w:jc w:val="center"/>
              <w:rPr>
                <w:rFonts w:cs="Times New Roman"/>
                <w:bCs/>
                <w:sz w:val="20"/>
                <w:szCs w:val="20"/>
              </w:rPr>
            </w:pPr>
            <w:r w:rsidRPr="000300EA">
              <w:rPr>
                <w:rFonts w:cs="Times New Roman"/>
                <w:bCs/>
                <w:sz w:val="20"/>
                <w:szCs w:val="20"/>
              </w:rPr>
              <w:t>Valid</w:t>
            </w:r>
          </w:p>
        </w:tc>
      </w:tr>
    </w:tbl>
    <w:p w14:paraId="3BC945CB" w14:textId="68762D19" w:rsidR="006D6418" w:rsidRPr="00BB4FDD" w:rsidRDefault="004917BA" w:rsidP="0035465B">
      <w:pPr>
        <w:tabs>
          <w:tab w:val="left" w:pos="3179"/>
        </w:tabs>
        <w:spacing w:line="360" w:lineRule="auto"/>
        <w:ind w:left="284"/>
        <w:jc w:val="both"/>
        <w:rPr>
          <w:rFonts w:cs="Times New Roman"/>
          <w:bCs/>
          <w:i/>
          <w:sz w:val="20"/>
          <w:szCs w:val="20"/>
        </w:rPr>
      </w:pPr>
      <w:r>
        <w:rPr>
          <w:rFonts w:cs="Times New Roman"/>
          <w:bCs/>
          <w:i/>
          <w:sz w:val="20"/>
          <w:szCs w:val="20"/>
        </w:rPr>
        <w:t>Source:</w:t>
      </w:r>
      <w:r w:rsidR="006D6418" w:rsidRPr="00BB4FDD">
        <w:rPr>
          <w:rFonts w:cs="Times New Roman"/>
          <w:bCs/>
          <w:i/>
          <w:sz w:val="20"/>
          <w:szCs w:val="20"/>
        </w:rPr>
        <w:t xml:space="preserve"> SmartPLS 4.1</w:t>
      </w:r>
    </w:p>
    <w:p w14:paraId="06D4F8F8" w14:textId="77777777" w:rsidR="003411C6" w:rsidRDefault="00D22981" w:rsidP="003411C6">
      <w:pPr>
        <w:spacing w:after="0" w:line="480" w:lineRule="auto"/>
        <w:ind w:left="284" w:firstLine="436"/>
        <w:jc w:val="both"/>
        <w:rPr>
          <w:rFonts w:cs="Times New Roman"/>
          <w:bCs/>
          <w:szCs w:val="24"/>
        </w:rPr>
      </w:pPr>
      <w:r>
        <w:rPr>
          <w:rFonts w:cs="Times New Roman"/>
          <w:bCs/>
          <w:szCs w:val="24"/>
        </w:rPr>
        <w:t>Data elimination was performed on indicators with values &lt; 0.70.</w:t>
      </w:r>
      <w:r w:rsidR="003411C6">
        <w:rPr>
          <w:rFonts w:cs="Times New Roman"/>
          <w:bCs/>
          <w:szCs w:val="24"/>
        </w:rPr>
        <w:t xml:space="preserve"> As a result, data was obtained where all outer loading values on all indicators were &gt; 0.70, indicating that all variables are valid and processible</w:t>
      </w:r>
      <w:r w:rsidR="006D6418" w:rsidRPr="00B77464">
        <w:rPr>
          <w:rFonts w:cs="Times New Roman"/>
          <w:bCs/>
          <w:szCs w:val="24"/>
        </w:rPr>
        <w:t>.</w:t>
      </w:r>
    </w:p>
    <w:p w14:paraId="27457F5F" w14:textId="5E8F63E1" w:rsidR="006D6418" w:rsidRPr="00D81962" w:rsidRDefault="003411C6" w:rsidP="00E71100">
      <w:pPr>
        <w:spacing w:after="0" w:line="480" w:lineRule="auto"/>
        <w:ind w:left="284" w:firstLine="436"/>
        <w:jc w:val="both"/>
        <w:rPr>
          <w:rFonts w:cs="Times New Roman"/>
          <w:szCs w:val="24"/>
        </w:rPr>
      </w:pPr>
      <w:r>
        <w:rPr>
          <w:rFonts w:cs="Times New Roman"/>
          <w:bCs/>
          <w:szCs w:val="24"/>
        </w:rPr>
        <w:lastRenderedPageBreak/>
        <w:t xml:space="preserve">After conducting the convergent validity test, the next stage step is to conduct a discriminant validity test on the indicators. In the discriminant validity assessment, the criteria that must be fulfilled are that the loading value for each indicator is greater than the loading value of other constructs. The results of the discriminant validity measurement process </w:t>
      </w:r>
      <w:r w:rsidR="006D6418" w:rsidRPr="00D81962">
        <w:rPr>
          <w:rFonts w:cs="Times New Roman"/>
          <w:szCs w:val="24"/>
        </w:rPr>
        <w:t xml:space="preserve">: </w:t>
      </w:r>
    </w:p>
    <w:p w14:paraId="30342053" w14:textId="417D1083" w:rsidR="006D6418" w:rsidRPr="00A30247" w:rsidRDefault="00A30247" w:rsidP="00A30247">
      <w:pPr>
        <w:pStyle w:val="Caption"/>
        <w:keepNext/>
        <w:ind w:left="284"/>
      </w:pPr>
      <w:bookmarkStart w:id="308" w:name="_Toc213256133"/>
      <w:bookmarkStart w:id="309" w:name="_Toc226367770"/>
      <w:r w:rsidRPr="00A30247">
        <w:rPr>
          <w:b/>
          <w:i w:val="0"/>
          <w:color w:val="auto"/>
          <w:sz w:val="22"/>
          <w:szCs w:val="22"/>
        </w:rPr>
        <w:t>Table 4</w:t>
      </w:r>
      <w:r>
        <w:rPr>
          <w:b/>
          <w:i w:val="0"/>
          <w:color w:val="auto"/>
          <w:sz w:val="22"/>
          <w:szCs w:val="22"/>
        </w:rPr>
        <w:t>.</w:t>
      </w:r>
      <w:r w:rsidRPr="00A30247">
        <w:rPr>
          <w:b/>
          <w:i w:val="0"/>
          <w:color w:val="auto"/>
          <w:sz w:val="22"/>
          <w:szCs w:val="22"/>
        </w:rPr>
        <w:fldChar w:fldCharType="begin"/>
      </w:r>
      <w:r w:rsidRPr="00A30247">
        <w:rPr>
          <w:b/>
          <w:i w:val="0"/>
          <w:color w:val="auto"/>
          <w:sz w:val="22"/>
          <w:szCs w:val="22"/>
        </w:rPr>
        <w:instrText xml:space="preserve"> SEQ Table_4 \* ARABIC </w:instrText>
      </w:r>
      <w:r w:rsidRPr="00A30247">
        <w:rPr>
          <w:b/>
          <w:i w:val="0"/>
          <w:color w:val="auto"/>
          <w:sz w:val="22"/>
          <w:szCs w:val="22"/>
        </w:rPr>
        <w:fldChar w:fldCharType="separate"/>
      </w:r>
      <w:r w:rsidR="00776904">
        <w:rPr>
          <w:b/>
          <w:i w:val="0"/>
          <w:noProof/>
          <w:color w:val="auto"/>
          <w:sz w:val="22"/>
          <w:szCs w:val="22"/>
        </w:rPr>
        <w:t>12</w:t>
      </w:r>
      <w:r w:rsidRPr="00A30247">
        <w:rPr>
          <w:b/>
          <w:i w:val="0"/>
          <w:color w:val="auto"/>
          <w:sz w:val="22"/>
          <w:szCs w:val="22"/>
        </w:rPr>
        <w:fldChar w:fldCharType="end"/>
      </w:r>
      <w:r w:rsidR="00E12ED6" w:rsidRPr="00A30247">
        <w:rPr>
          <w:b/>
          <w:i w:val="0"/>
          <w:color w:val="auto"/>
          <w:sz w:val="22"/>
          <w:szCs w:val="22"/>
        </w:rPr>
        <w:t xml:space="preserve"> </w:t>
      </w:r>
      <w:r w:rsidR="003B1881" w:rsidRPr="00E12ED6">
        <w:rPr>
          <w:rFonts w:cs="Times New Roman"/>
          <w:b/>
          <w:iCs w:val="0"/>
          <w:color w:val="000000" w:themeColor="text1"/>
          <w:sz w:val="22"/>
          <w:szCs w:val="22"/>
        </w:rPr>
        <w:t>Cross Loading</w:t>
      </w:r>
      <w:bookmarkEnd w:id="308"/>
      <w:bookmarkEnd w:id="309"/>
    </w:p>
    <w:tbl>
      <w:tblPr>
        <w:tblW w:w="483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842"/>
        <w:gridCol w:w="1730"/>
        <w:gridCol w:w="1528"/>
        <w:gridCol w:w="1564"/>
      </w:tblGrid>
      <w:tr w:rsidR="003B1881" w:rsidRPr="008B21ED" w14:paraId="3E350E72" w14:textId="77777777" w:rsidTr="00CA7868">
        <w:trPr>
          <w:trHeight w:val="20"/>
        </w:trPr>
        <w:tc>
          <w:tcPr>
            <w:tcW w:w="648" w:type="pct"/>
            <w:vAlign w:val="center"/>
            <w:hideMark/>
          </w:tcPr>
          <w:p w14:paraId="0E18C982" w14:textId="77777777" w:rsidR="006D6418" w:rsidRDefault="006D6418" w:rsidP="005F4CAB">
            <w:pPr>
              <w:tabs>
                <w:tab w:val="left" w:pos="3179"/>
              </w:tabs>
              <w:spacing w:after="0" w:line="240" w:lineRule="auto"/>
              <w:jc w:val="center"/>
              <w:rPr>
                <w:rFonts w:cs="Times New Roman"/>
                <w:b/>
                <w:bCs/>
                <w:sz w:val="20"/>
                <w:szCs w:val="20"/>
              </w:rPr>
            </w:pPr>
            <w:r w:rsidRPr="008B21ED">
              <w:rPr>
                <w:rFonts w:cs="Times New Roman"/>
                <w:b/>
                <w:bCs/>
                <w:sz w:val="20"/>
                <w:szCs w:val="20"/>
              </w:rPr>
              <w:t>Item</w:t>
            </w:r>
          </w:p>
          <w:p w14:paraId="5AC8EE90" w14:textId="27D76A61" w:rsidR="005F4CAB" w:rsidRPr="008B21ED" w:rsidRDefault="005F4CAB" w:rsidP="005F4CAB">
            <w:pPr>
              <w:tabs>
                <w:tab w:val="left" w:pos="3179"/>
              </w:tabs>
              <w:spacing w:after="0" w:line="240" w:lineRule="auto"/>
              <w:jc w:val="center"/>
              <w:rPr>
                <w:rFonts w:cs="Times New Roman"/>
                <w:b/>
                <w:bCs/>
                <w:sz w:val="20"/>
                <w:szCs w:val="20"/>
              </w:rPr>
            </w:pPr>
          </w:p>
        </w:tc>
        <w:tc>
          <w:tcPr>
            <w:tcW w:w="1203" w:type="pct"/>
            <w:vAlign w:val="center"/>
            <w:hideMark/>
          </w:tcPr>
          <w:p w14:paraId="6974DF0E" w14:textId="52E1C7DC" w:rsidR="006D6418" w:rsidRPr="008B21ED" w:rsidRDefault="00CA7868" w:rsidP="005F4CAB">
            <w:pPr>
              <w:tabs>
                <w:tab w:val="left" w:pos="3179"/>
              </w:tabs>
              <w:spacing w:after="0" w:line="240" w:lineRule="auto"/>
              <w:jc w:val="center"/>
              <w:rPr>
                <w:rFonts w:cs="Times New Roman"/>
                <w:b/>
                <w:bCs/>
                <w:sz w:val="20"/>
                <w:szCs w:val="20"/>
              </w:rPr>
            </w:pPr>
            <w:r>
              <w:rPr>
                <w:rFonts w:cs="Times New Roman"/>
                <w:b/>
                <w:bCs/>
                <w:sz w:val="20"/>
                <w:szCs w:val="20"/>
              </w:rPr>
              <w:t>Risk Management</w:t>
            </w:r>
            <w:r w:rsidR="006D6418" w:rsidRPr="008B21ED">
              <w:rPr>
                <w:rFonts w:cs="Times New Roman"/>
                <w:b/>
                <w:bCs/>
                <w:sz w:val="20"/>
                <w:szCs w:val="20"/>
              </w:rPr>
              <w:t xml:space="preserve"> (X1)</w:t>
            </w:r>
          </w:p>
        </w:tc>
        <w:tc>
          <w:tcPr>
            <w:tcW w:w="1130" w:type="pct"/>
            <w:vAlign w:val="center"/>
            <w:hideMark/>
          </w:tcPr>
          <w:p w14:paraId="439E06A2" w14:textId="77777777" w:rsidR="006D6418" w:rsidRPr="008B21ED" w:rsidRDefault="006D6418" w:rsidP="005F4CAB">
            <w:pPr>
              <w:tabs>
                <w:tab w:val="left" w:pos="3179"/>
              </w:tabs>
              <w:spacing w:after="0" w:line="240" w:lineRule="auto"/>
              <w:jc w:val="center"/>
              <w:rPr>
                <w:rFonts w:cs="Times New Roman"/>
                <w:b/>
                <w:bCs/>
                <w:sz w:val="20"/>
                <w:szCs w:val="20"/>
              </w:rPr>
            </w:pPr>
            <w:r w:rsidRPr="008B21ED">
              <w:rPr>
                <w:rFonts w:cs="Times New Roman"/>
                <w:b/>
                <w:bCs/>
                <w:sz w:val="20"/>
                <w:szCs w:val="20"/>
              </w:rPr>
              <w:t>Good Governance (X2)</w:t>
            </w:r>
          </w:p>
        </w:tc>
        <w:tc>
          <w:tcPr>
            <w:tcW w:w="998" w:type="pct"/>
            <w:vAlign w:val="center"/>
            <w:hideMark/>
          </w:tcPr>
          <w:p w14:paraId="207159EF" w14:textId="31DE9942" w:rsidR="006D6418" w:rsidRPr="008B21ED" w:rsidRDefault="00CA7868" w:rsidP="005F4CAB">
            <w:pPr>
              <w:tabs>
                <w:tab w:val="left" w:pos="3179"/>
              </w:tabs>
              <w:spacing w:after="0" w:line="240" w:lineRule="auto"/>
              <w:jc w:val="center"/>
              <w:rPr>
                <w:rFonts w:cs="Times New Roman"/>
                <w:b/>
                <w:bCs/>
                <w:sz w:val="20"/>
                <w:szCs w:val="20"/>
              </w:rPr>
            </w:pPr>
            <w:r>
              <w:rPr>
                <w:rFonts w:cs="Times New Roman"/>
                <w:b/>
                <w:bCs/>
                <w:sz w:val="20"/>
                <w:szCs w:val="20"/>
              </w:rPr>
              <w:t>Fraud Prevention</w:t>
            </w:r>
            <w:r w:rsidR="006D6418" w:rsidRPr="008B21ED">
              <w:rPr>
                <w:rFonts w:cs="Times New Roman"/>
                <w:b/>
                <w:bCs/>
                <w:sz w:val="20"/>
                <w:szCs w:val="20"/>
              </w:rPr>
              <w:t xml:space="preserve"> (Y)</w:t>
            </w:r>
          </w:p>
        </w:tc>
        <w:tc>
          <w:tcPr>
            <w:tcW w:w="1021" w:type="pct"/>
            <w:vAlign w:val="center"/>
            <w:hideMark/>
          </w:tcPr>
          <w:p w14:paraId="3793DA93" w14:textId="1CC0E223" w:rsidR="006D6418" w:rsidRPr="008B21ED" w:rsidRDefault="00CA7868" w:rsidP="005F4CAB">
            <w:pPr>
              <w:tabs>
                <w:tab w:val="left" w:pos="3179"/>
              </w:tabs>
              <w:spacing w:after="0" w:line="240" w:lineRule="auto"/>
              <w:jc w:val="center"/>
              <w:rPr>
                <w:rFonts w:cs="Times New Roman"/>
                <w:b/>
                <w:bCs/>
                <w:sz w:val="20"/>
                <w:szCs w:val="20"/>
              </w:rPr>
            </w:pPr>
            <w:r>
              <w:rPr>
                <w:rFonts w:cs="Times New Roman"/>
                <w:b/>
                <w:bCs/>
                <w:sz w:val="20"/>
                <w:szCs w:val="20"/>
              </w:rPr>
              <w:t>The Ethics of Organizational Bahavior</w:t>
            </w:r>
            <w:r w:rsidR="006D6418" w:rsidRPr="008B21ED">
              <w:rPr>
                <w:rFonts w:cs="Times New Roman"/>
                <w:b/>
                <w:bCs/>
                <w:sz w:val="20"/>
                <w:szCs w:val="20"/>
              </w:rPr>
              <w:t xml:space="preserve"> (Z)</w:t>
            </w:r>
          </w:p>
        </w:tc>
      </w:tr>
      <w:tr w:rsidR="003B1881" w:rsidRPr="008B21ED" w14:paraId="00AD1F5D" w14:textId="77777777" w:rsidTr="00CA7868">
        <w:trPr>
          <w:trHeight w:val="20"/>
        </w:trPr>
        <w:tc>
          <w:tcPr>
            <w:tcW w:w="648" w:type="pct"/>
            <w:noWrap/>
            <w:hideMark/>
          </w:tcPr>
          <w:p w14:paraId="14780B7A"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X1.1.1</w:t>
            </w:r>
          </w:p>
        </w:tc>
        <w:tc>
          <w:tcPr>
            <w:tcW w:w="1203" w:type="pct"/>
            <w:shd w:val="clear" w:color="auto" w:fill="D0CECE" w:themeFill="background2" w:themeFillShade="E6"/>
            <w:noWrap/>
            <w:hideMark/>
          </w:tcPr>
          <w:p w14:paraId="5C5CF58D"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0,866</w:t>
            </w:r>
          </w:p>
        </w:tc>
        <w:tc>
          <w:tcPr>
            <w:tcW w:w="1130" w:type="pct"/>
            <w:noWrap/>
            <w:hideMark/>
          </w:tcPr>
          <w:p w14:paraId="7544FED5"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-0,366</w:t>
            </w:r>
          </w:p>
        </w:tc>
        <w:tc>
          <w:tcPr>
            <w:tcW w:w="998" w:type="pct"/>
            <w:noWrap/>
            <w:hideMark/>
          </w:tcPr>
          <w:p w14:paraId="72F11EB2"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0,188</w:t>
            </w:r>
          </w:p>
        </w:tc>
        <w:tc>
          <w:tcPr>
            <w:tcW w:w="1021" w:type="pct"/>
            <w:noWrap/>
            <w:hideMark/>
          </w:tcPr>
          <w:p w14:paraId="27339378"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0,402</w:t>
            </w:r>
          </w:p>
        </w:tc>
      </w:tr>
      <w:tr w:rsidR="003B1881" w:rsidRPr="008B21ED" w14:paraId="4F2EC556" w14:textId="77777777" w:rsidTr="00CA7868">
        <w:trPr>
          <w:trHeight w:val="20"/>
        </w:trPr>
        <w:tc>
          <w:tcPr>
            <w:tcW w:w="648" w:type="pct"/>
            <w:noWrap/>
            <w:hideMark/>
          </w:tcPr>
          <w:p w14:paraId="0C98F22E"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X1.1.2</w:t>
            </w:r>
          </w:p>
        </w:tc>
        <w:tc>
          <w:tcPr>
            <w:tcW w:w="1203" w:type="pct"/>
            <w:shd w:val="clear" w:color="auto" w:fill="D0CECE" w:themeFill="background2" w:themeFillShade="E6"/>
            <w:noWrap/>
            <w:hideMark/>
          </w:tcPr>
          <w:p w14:paraId="628F7573"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0,915</w:t>
            </w:r>
          </w:p>
        </w:tc>
        <w:tc>
          <w:tcPr>
            <w:tcW w:w="1130" w:type="pct"/>
            <w:noWrap/>
            <w:hideMark/>
          </w:tcPr>
          <w:p w14:paraId="34999E99"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-0,349</w:t>
            </w:r>
          </w:p>
        </w:tc>
        <w:tc>
          <w:tcPr>
            <w:tcW w:w="998" w:type="pct"/>
            <w:noWrap/>
            <w:hideMark/>
          </w:tcPr>
          <w:p w14:paraId="04661F43"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0,452</w:t>
            </w:r>
          </w:p>
        </w:tc>
        <w:tc>
          <w:tcPr>
            <w:tcW w:w="1021" w:type="pct"/>
            <w:noWrap/>
            <w:hideMark/>
          </w:tcPr>
          <w:p w14:paraId="5CCA1259"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0,159</w:t>
            </w:r>
          </w:p>
        </w:tc>
      </w:tr>
      <w:tr w:rsidR="003B1881" w:rsidRPr="008B21ED" w14:paraId="38DD3773" w14:textId="77777777" w:rsidTr="00CA7868">
        <w:trPr>
          <w:trHeight w:val="20"/>
        </w:trPr>
        <w:tc>
          <w:tcPr>
            <w:tcW w:w="648" w:type="pct"/>
            <w:noWrap/>
            <w:hideMark/>
          </w:tcPr>
          <w:p w14:paraId="50554863"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X1.2.1</w:t>
            </w:r>
          </w:p>
        </w:tc>
        <w:tc>
          <w:tcPr>
            <w:tcW w:w="1203" w:type="pct"/>
            <w:shd w:val="clear" w:color="auto" w:fill="D0CECE" w:themeFill="background2" w:themeFillShade="E6"/>
            <w:noWrap/>
            <w:hideMark/>
          </w:tcPr>
          <w:p w14:paraId="72C6D720"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0,830</w:t>
            </w:r>
          </w:p>
        </w:tc>
        <w:tc>
          <w:tcPr>
            <w:tcW w:w="1130" w:type="pct"/>
            <w:noWrap/>
            <w:hideMark/>
          </w:tcPr>
          <w:p w14:paraId="5137ECAC"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-0,445</w:t>
            </w:r>
          </w:p>
        </w:tc>
        <w:tc>
          <w:tcPr>
            <w:tcW w:w="998" w:type="pct"/>
            <w:noWrap/>
            <w:hideMark/>
          </w:tcPr>
          <w:p w14:paraId="697F5AAC"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0,117</w:t>
            </w:r>
          </w:p>
        </w:tc>
        <w:tc>
          <w:tcPr>
            <w:tcW w:w="1021" w:type="pct"/>
            <w:noWrap/>
            <w:hideMark/>
          </w:tcPr>
          <w:p w14:paraId="55C670AB"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0,192</w:t>
            </w:r>
          </w:p>
        </w:tc>
      </w:tr>
      <w:tr w:rsidR="003B1881" w:rsidRPr="008B21ED" w14:paraId="4AE91D39" w14:textId="77777777" w:rsidTr="00CA7868">
        <w:trPr>
          <w:trHeight w:val="20"/>
        </w:trPr>
        <w:tc>
          <w:tcPr>
            <w:tcW w:w="648" w:type="pct"/>
            <w:noWrap/>
            <w:hideMark/>
          </w:tcPr>
          <w:p w14:paraId="19A4FCC3"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X1.2.2</w:t>
            </w:r>
          </w:p>
        </w:tc>
        <w:tc>
          <w:tcPr>
            <w:tcW w:w="1203" w:type="pct"/>
            <w:shd w:val="clear" w:color="auto" w:fill="D0CECE" w:themeFill="background2" w:themeFillShade="E6"/>
            <w:noWrap/>
            <w:hideMark/>
          </w:tcPr>
          <w:p w14:paraId="69819157"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0,802</w:t>
            </w:r>
          </w:p>
        </w:tc>
        <w:tc>
          <w:tcPr>
            <w:tcW w:w="1130" w:type="pct"/>
            <w:noWrap/>
            <w:hideMark/>
          </w:tcPr>
          <w:p w14:paraId="2AB1A1E8"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-0,378</w:t>
            </w:r>
          </w:p>
        </w:tc>
        <w:tc>
          <w:tcPr>
            <w:tcW w:w="998" w:type="pct"/>
            <w:noWrap/>
            <w:hideMark/>
          </w:tcPr>
          <w:p w14:paraId="7B9CF8F3"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0,291</w:t>
            </w:r>
          </w:p>
        </w:tc>
        <w:tc>
          <w:tcPr>
            <w:tcW w:w="1021" w:type="pct"/>
            <w:noWrap/>
            <w:hideMark/>
          </w:tcPr>
          <w:p w14:paraId="500780E8"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0,236</w:t>
            </w:r>
          </w:p>
        </w:tc>
      </w:tr>
      <w:tr w:rsidR="003B1881" w:rsidRPr="008B21ED" w14:paraId="7D7E77B2" w14:textId="77777777" w:rsidTr="00CA7868">
        <w:trPr>
          <w:trHeight w:val="20"/>
        </w:trPr>
        <w:tc>
          <w:tcPr>
            <w:tcW w:w="648" w:type="pct"/>
            <w:noWrap/>
            <w:hideMark/>
          </w:tcPr>
          <w:p w14:paraId="6C12DE7C"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X1.3.1</w:t>
            </w:r>
          </w:p>
        </w:tc>
        <w:tc>
          <w:tcPr>
            <w:tcW w:w="1203" w:type="pct"/>
            <w:shd w:val="clear" w:color="auto" w:fill="D0CECE" w:themeFill="background2" w:themeFillShade="E6"/>
            <w:noWrap/>
            <w:hideMark/>
          </w:tcPr>
          <w:p w14:paraId="2AEE1F87"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0,899</w:t>
            </w:r>
          </w:p>
        </w:tc>
        <w:tc>
          <w:tcPr>
            <w:tcW w:w="1130" w:type="pct"/>
            <w:noWrap/>
            <w:hideMark/>
          </w:tcPr>
          <w:p w14:paraId="0C3C47DA"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-0,440</w:t>
            </w:r>
          </w:p>
        </w:tc>
        <w:tc>
          <w:tcPr>
            <w:tcW w:w="998" w:type="pct"/>
            <w:noWrap/>
            <w:hideMark/>
          </w:tcPr>
          <w:p w14:paraId="7F9D2672"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0,206</w:t>
            </w:r>
          </w:p>
        </w:tc>
        <w:tc>
          <w:tcPr>
            <w:tcW w:w="1021" w:type="pct"/>
            <w:noWrap/>
            <w:hideMark/>
          </w:tcPr>
          <w:p w14:paraId="4AD8E2B8"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0,365</w:t>
            </w:r>
          </w:p>
        </w:tc>
      </w:tr>
      <w:tr w:rsidR="003B1881" w:rsidRPr="008B21ED" w14:paraId="0FDF3F63" w14:textId="77777777" w:rsidTr="00CA7868">
        <w:trPr>
          <w:trHeight w:val="20"/>
        </w:trPr>
        <w:tc>
          <w:tcPr>
            <w:tcW w:w="648" w:type="pct"/>
            <w:noWrap/>
            <w:hideMark/>
          </w:tcPr>
          <w:p w14:paraId="77C2D31C"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X1.3.2</w:t>
            </w:r>
          </w:p>
        </w:tc>
        <w:tc>
          <w:tcPr>
            <w:tcW w:w="1203" w:type="pct"/>
            <w:shd w:val="clear" w:color="auto" w:fill="D0CECE" w:themeFill="background2" w:themeFillShade="E6"/>
            <w:noWrap/>
            <w:hideMark/>
          </w:tcPr>
          <w:p w14:paraId="0829C54C"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0,857</w:t>
            </w:r>
          </w:p>
        </w:tc>
        <w:tc>
          <w:tcPr>
            <w:tcW w:w="1130" w:type="pct"/>
            <w:noWrap/>
            <w:hideMark/>
          </w:tcPr>
          <w:p w14:paraId="4582AC48"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-0,266</w:t>
            </w:r>
          </w:p>
        </w:tc>
        <w:tc>
          <w:tcPr>
            <w:tcW w:w="998" w:type="pct"/>
            <w:noWrap/>
            <w:hideMark/>
          </w:tcPr>
          <w:p w14:paraId="41181E6C"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0,306</w:t>
            </w:r>
          </w:p>
        </w:tc>
        <w:tc>
          <w:tcPr>
            <w:tcW w:w="1021" w:type="pct"/>
            <w:noWrap/>
            <w:hideMark/>
          </w:tcPr>
          <w:p w14:paraId="5553EE06"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0,295</w:t>
            </w:r>
          </w:p>
        </w:tc>
      </w:tr>
      <w:tr w:rsidR="003B1881" w:rsidRPr="008B21ED" w14:paraId="78AF2E79" w14:textId="77777777" w:rsidTr="00CA7868">
        <w:trPr>
          <w:trHeight w:val="20"/>
        </w:trPr>
        <w:tc>
          <w:tcPr>
            <w:tcW w:w="648" w:type="pct"/>
            <w:noWrap/>
            <w:hideMark/>
          </w:tcPr>
          <w:p w14:paraId="028F7F54"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X2.1</w:t>
            </w:r>
          </w:p>
        </w:tc>
        <w:tc>
          <w:tcPr>
            <w:tcW w:w="1203" w:type="pct"/>
            <w:noWrap/>
            <w:hideMark/>
          </w:tcPr>
          <w:p w14:paraId="56145C22"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-0,360</w:t>
            </w:r>
          </w:p>
        </w:tc>
        <w:tc>
          <w:tcPr>
            <w:tcW w:w="1130" w:type="pct"/>
            <w:shd w:val="clear" w:color="auto" w:fill="D0CECE" w:themeFill="background2" w:themeFillShade="E6"/>
            <w:noWrap/>
            <w:hideMark/>
          </w:tcPr>
          <w:p w14:paraId="661F5B0B"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0,901</w:t>
            </w:r>
          </w:p>
        </w:tc>
        <w:tc>
          <w:tcPr>
            <w:tcW w:w="998" w:type="pct"/>
            <w:noWrap/>
            <w:hideMark/>
          </w:tcPr>
          <w:p w14:paraId="5BF4ABE8"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0,189</w:t>
            </w:r>
          </w:p>
        </w:tc>
        <w:tc>
          <w:tcPr>
            <w:tcW w:w="1021" w:type="pct"/>
            <w:noWrap/>
            <w:hideMark/>
          </w:tcPr>
          <w:p w14:paraId="5473C73C"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-0,336</w:t>
            </w:r>
          </w:p>
        </w:tc>
      </w:tr>
      <w:tr w:rsidR="003B1881" w:rsidRPr="008B21ED" w14:paraId="0C222CAA" w14:textId="77777777" w:rsidTr="00CA7868">
        <w:trPr>
          <w:trHeight w:val="20"/>
        </w:trPr>
        <w:tc>
          <w:tcPr>
            <w:tcW w:w="648" w:type="pct"/>
            <w:noWrap/>
            <w:hideMark/>
          </w:tcPr>
          <w:p w14:paraId="7396C473"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X2.3</w:t>
            </w:r>
          </w:p>
        </w:tc>
        <w:tc>
          <w:tcPr>
            <w:tcW w:w="1203" w:type="pct"/>
            <w:noWrap/>
            <w:hideMark/>
          </w:tcPr>
          <w:p w14:paraId="79FB7093"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-0,410</w:t>
            </w:r>
          </w:p>
        </w:tc>
        <w:tc>
          <w:tcPr>
            <w:tcW w:w="1130" w:type="pct"/>
            <w:shd w:val="clear" w:color="auto" w:fill="D0CECE" w:themeFill="background2" w:themeFillShade="E6"/>
            <w:noWrap/>
            <w:hideMark/>
          </w:tcPr>
          <w:p w14:paraId="3E1AC0E5"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0,869</w:t>
            </w:r>
          </w:p>
        </w:tc>
        <w:tc>
          <w:tcPr>
            <w:tcW w:w="998" w:type="pct"/>
            <w:noWrap/>
            <w:hideMark/>
          </w:tcPr>
          <w:p w14:paraId="2366F705"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0,053</w:t>
            </w:r>
          </w:p>
        </w:tc>
        <w:tc>
          <w:tcPr>
            <w:tcW w:w="1021" w:type="pct"/>
            <w:noWrap/>
            <w:hideMark/>
          </w:tcPr>
          <w:p w14:paraId="401F4EE3"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-0,385</w:t>
            </w:r>
          </w:p>
        </w:tc>
      </w:tr>
      <w:tr w:rsidR="003B1881" w:rsidRPr="008B21ED" w14:paraId="6FEAF41B" w14:textId="77777777" w:rsidTr="00CA7868">
        <w:trPr>
          <w:trHeight w:val="20"/>
        </w:trPr>
        <w:tc>
          <w:tcPr>
            <w:tcW w:w="648" w:type="pct"/>
            <w:noWrap/>
            <w:hideMark/>
          </w:tcPr>
          <w:p w14:paraId="16183334"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X2.4</w:t>
            </w:r>
          </w:p>
        </w:tc>
        <w:tc>
          <w:tcPr>
            <w:tcW w:w="1203" w:type="pct"/>
            <w:noWrap/>
            <w:hideMark/>
          </w:tcPr>
          <w:p w14:paraId="39710345"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-0,375</w:t>
            </w:r>
          </w:p>
        </w:tc>
        <w:tc>
          <w:tcPr>
            <w:tcW w:w="1130" w:type="pct"/>
            <w:shd w:val="clear" w:color="auto" w:fill="D0CECE" w:themeFill="background2" w:themeFillShade="E6"/>
            <w:noWrap/>
            <w:hideMark/>
          </w:tcPr>
          <w:p w14:paraId="3F973C71"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0,827</w:t>
            </w:r>
          </w:p>
        </w:tc>
        <w:tc>
          <w:tcPr>
            <w:tcW w:w="998" w:type="pct"/>
            <w:noWrap/>
            <w:hideMark/>
          </w:tcPr>
          <w:p w14:paraId="27F694BE"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-0,003</w:t>
            </w:r>
          </w:p>
        </w:tc>
        <w:tc>
          <w:tcPr>
            <w:tcW w:w="1021" w:type="pct"/>
            <w:noWrap/>
            <w:hideMark/>
          </w:tcPr>
          <w:p w14:paraId="39B500C2"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-0,379</w:t>
            </w:r>
          </w:p>
        </w:tc>
      </w:tr>
      <w:tr w:rsidR="003B1881" w:rsidRPr="008B21ED" w14:paraId="598D8AD4" w14:textId="77777777" w:rsidTr="00CA7868">
        <w:trPr>
          <w:trHeight w:val="20"/>
        </w:trPr>
        <w:tc>
          <w:tcPr>
            <w:tcW w:w="648" w:type="pct"/>
            <w:noWrap/>
            <w:hideMark/>
          </w:tcPr>
          <w:p w14:paraId="23A3A3A6"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X2.5</w:t>
            </w:r>
          </w:p>
        </w:tc>
        <w:tc>
          <w:tcPr>
            <w:tcW w:w="1203" w:type="pct"/>
            <w:noWrap/>
            <w:hideMark/>
          </w:tcPr>
          <w:p w14:paraId="57C9EA40"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-0,355</w:t>
            </w:r>
          </w:p>
        </w:tc>
        <w:tc>
          <w:tcPr>
            <w:tcW w:w="1130" w:type="pct"/>
            <w:shd w:val="clear" w:color="auto" w:fill="D0CECE" w:themeFill="background2" w:themeFillShade="E6"/>
            <w:noWrap/>
            <w:hideMark/>
          </w:tcPr>
          <w:p w14:paraId="782C7602"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0,823</w:t>
            </w:r>
          </w:p>
        </w:tc>
        <w:tc>
          <w:tcPr>
            <w:tcW w:w="998" w:type="pct"/>
            <w:noWrap/>
            <w:hideMark/>
          </w:tcPr>
          <w:p w14:paraId="5CB825FB"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0,037</w:t>
            </w:r>
          </w:p>
        </w:tc>
        <w:tc>
          <w:tcPr>
            <w:tcW w:w="1021" w:type="pct"/>
            <w:noWrap/>
            <w:hideMark/>
          </w:tcPr>
          <w:p w14:paraId="1F9606BF"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-0,329</w:t>
            </w:r>
          </w:p>
        </w:tc>
      </w:tr>
      <w:tr w:rsidR="003B1881" w:rsidRPr="008B21ED" w14:paraId="63F1025E" w14:textId="77777777" w:rsidTr="00CA7868">
        <w:trPr>
          <w:trHeight w:val="20"/>
        </w:trPr>
        <w:tc>
          <w:tcPr>
            <w:tcW w:w="648" w:type="pct"/>
            <w:noWrap/>
            <w:hideMark/>
          </w:tcPr>
          <w:p w14:paraId="2613BEC2"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X2.6</w:t>
            </w:r>
          </w:p>
        </w:tc>
        <w:tc>
          <w:tcPr>
            <w:tcW w:w="1203" w:type="pct"/>
            <w:noWrap/>
            <w:hideMark/>
          </w:tcPr>
          <w:p w14:paraId="5E89E6DA"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-0,333</w:t>
            </w:r>
          </w:p>
        </w:tc>
        <w:tc>
          <w:tcPr>
            <w:tcW w:w="1130" w:type="pct"/>
            <w:shd w:val="clear" w:color="auto" w:fill="D0CECE" w:themeFill="background2" w:themeFillShade="E6"/>
            <w:noWrap/>
            <w:hideMark/>
          </w:tcPr>
          <w:p w14:paraId="6B6A12E2"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0,875</w:t>
            </w:r>
          </w:p>
        </w:tc>
        <w:tc>
          <w:tcPr>
            <w:tcW w:w="998" w:type="pct"/>
            <w:noWrap/>
            <w:hideMark/>
          </w:tcPr>
          <w:p w14:paraId="5F635233"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0,111</w:t>
            </w:r>
          </w:p>
        </w:tc>
        <w:tc>
          <w:tcPr>
            <w:tcW w:w="1021" w:type="pct"/>
            <w:noWrap/>
            <w:hideMark/>
          </w:tcPr>
          <w:p w14:paraId="0055502A"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-0,323</w:t>
            </w:r>
          </w:p>
        </w:tc>
      </w:tr>
      <w:tr w:rsidR="003B1881" w:rsidRPr="008B21ED" w14:paraId="6649A5C8" w14:textId="77777777" w:rsidTr="00CA7868">
        <w:trPr>
          <w:trHeight w:val="20"/>
        </w:trPr>
        <w:tc>
          <w:tcPr>
            <w:tcW w:w="648" w:type="pct"/>
            <w:noWrap/>
            <w:hideMark/>
          </w:tcPr>
          <w:p w14:paraId="2FF4C94F"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X2.7</w:t>
            </w:r>
          </w:p>
        </w:tc>
        <w:tc>
          <w:tcPr>
            <w:tcW w:w="1203" w:type="pct"/>
            <w:noWrap/>
            <w:hideMark/>
          </w:tcPr>
          <w:p w14:paraId="5CDBB8E9"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-0,426</w:t>
            </w:r>
          </w:p>
        </w:tc>
        <w:tc>
          <w:tcPr>
            <w:tcW w:w="1130" w:type="pct"/>
            <w:shd w:val="clear" w:color="auto" w:fill="D0CECE" w:themeFill="background2" w:themeFillShade="E6"/>
            <w:noWrap/>
            <w:hideMark/>
          </w:tcPr>
          <w:p w14:paraId="74519AFB"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0,911</w:t>
            </w:r>
          </w:p>
        </w:tc>
        <w:tc>
          <w:tcPr>
            <w:tcW w:w="998" w:type="pct"/>
            <w:noWrap/>
            <w:hideMark/>
          </w:tcPr>
          <w:p w14:paraId="79B3954D"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0,057</w:t>
            </w:r>
          </w:p>
        </w:tc>
        <w:tc>
          <w:tcPr>
            <w:tcW w:w="1021" w:type="pct"/>
            <w:noWrap/>
            <w:hideMark/>
          </w:tcPr>
          <w:p w14:paraId="7973B091"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-0,343</w:t>
            </w:r>
          </w:p>
        </w:tc>
      </w:tr>
      <w:tr w:rsidR="003B1881" w:rsidRPr="008B21ED" w14:paraId="2DA3C0B3" w14:textId="77777777" w:rsidTr="00CA7868">
        <w:trPr>
          <w:trHeight w:val="20"/>
        </w:trPr>
        <w:tc>
          <w:tcPr>
            <w:tcW w:w="648" w:type="pct"/>
            <w:noWrap/>
            <w:hideMark/>
          </w:tcPr>
          <w:p w14:paraId="3269D448"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Y1.1</w:t>
            </w:r>
          </w:p>
        </w:tc>
        <w:tc>
          <w:tcPr>
            <w:tcW w:w="1203" w:type="pct"/>
            <w:noWrap/>
            <w:hideMark/>
          </w:tcPr>
          <w:p w14:paraId="210193D7"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0,250</w:t>
            </w:r>
          </w:p>
        </w:tc>
        <w:tc>
          <w:tcPr>
            <w:tcW w:w="1130" w:type="pct"/>
            <w:noWrap/>
            <w:hideMark/>
          </w:tcPr>
          <w:p w14:paraId="54917619"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0,039</w:t>
            </w:r>
          </w:p>
        </w:tc>
        <w:tc>
          <w:tcPr>
            <w:tcW w:w="998" w:type="pct"/>
            <w:shd w:val="clear" w:color="auto" w:fill="D0CECE" w:themeFill="background2" w:themeFillShade="E6"/>
            <w:noWrap/>
            <w:hideMark/>
          </w:tcPr>
          <w:p w14:paraId="6B6C727F"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0,773</w:t>
            </w:r>
          </w:p>
        </w:tc>
        <w:tc>
          <w:tcPr>
            <w:tcW w:w="1021" w:type="pct"/>
            <w:noWrap/>
            <w:hideMark/>
          </w:tcPr>
          <w:p w14:paraId="3A71750A"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-0,208</w:t>
            </w:r>
          </w:p>
        </w:tc>
      </w:tr>
      <w:tr w:rsidR="003B1881" w:rsidRPr="008B21ED" w14:paraId="4E9CC922" w14:textId="77777777" w:rsidTr="00CA7868">
        <w:trPr>
          <w:trHeight w:val="20"/>
        </w:trPr>
        <w:tc>
          <w:tcPr>
            <w:tcW w:w="648" w:type="pct"/>
            <w:noWrap/>
            <w:hideMark/>
          </w:tcPr>
          <w:p w14:paraId="7E24521D"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Y1.2</w:t>
            </w:r>
          </w:p>
        </w:tc>
        <w:tc>
          <w:tcPr>
            <w:tcW w:w="1203" w:type="pct"/>
            <w:noWrap/>
            <w:hideMark/>
          </w:tcPr>
          <w:p w14:paraId="526F207D"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0,227</w:t>
            </w:r>
          </w:p>
        </w:tc>
        <w:tc>
          <w:tcPr>
            <w:tcW w:w="1130" w:type="pct"/>
            <w:noWrap/>
            <w:hideMark/>
          </w:tcPr>
          <w:p w14:paraId="0C3E424A"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0,043</w:t>
            </w:r>
          </w:p>
        </w:tc>
        <w:tc>
          <w:tcPr>
            <w:tcW w:w="998" w:type="pct"/>
            <w:shd w:val="clear" w:color="auto" w:fill="D0CECE" w:themeFill="background2" w:themeFillShade="E6"/>
            <w:noWrap/>
            <w:hideMark/>
          </w:tcPr>
          <w:p w14:paraId="4B81D36B"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0,720</w:t>
            </w:r>
          </w:p>
        </w:tc>
        <w:tc>
          <w:tcPr>
            <w:tcW w:w="1021" w:type="pct"/>
            <w:noWrap/>
            <w:hideMark/>
          </w:tcPr>
          <w:p w14:paraId="4E989519"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-0,137</w:t>
            </w:r>
          </w:p>
        </w:tc>
      </w:tr>
      <w:tr w:rsidR="003B1881" w:rsidRPr="008B21ED" w14:paraId="71414FB8" w14:textId="77777777" w:rsidTr="00CA7868">
        <w:trPr>
          <w:trHeight w:val="20"/>
        </w:trPr>
        <w:tc>
          <w:tcPr>
            <w:tcW w:w="648" w:type="pct"/>
            <w:noWrap/>
            <w:hideMark/>
          </w:tcPr>
          <w:p w14:paraId="6FDCEA27"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Y2.1</w:t>
            </w:r>
          </w:p>
        </w:tc>
        <w:tc>
          <w:tcPr>
            <w:tcW w:w="1203" w:type="pct"/>
            <w:noWrap/>
            <w:hideMark/>
          </w:tcPr>
          <w:p w14:paraId="090FBAFB"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0,254</w:t>
            </w:r>
          </w:p>
        </w:tc>
        <w:tc>
          <w:tcPr>
            <w:tcW w:w="1130" w:type="pct"/>
            <w:noWrap/>
            <w:hideMark/>
          </w:tcPr>
          <w:p w14:paraId="3B84D65F"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0,175</w:t>
            </w:r>
          </w:p>
        </w:tc>
        <w:tc>
          <w:tcPr>
            <w:tcW w:w="998" w:type="pct"/>
            <w:shd w:val="clear" w:color="auto" w:fill="D0CECE" w:themeFill="background2" w:themeFillShade="E6"/>
            <w:noWrap/>
            <w:hideMark/>
          </w:tcPr>
          <w:p w14:paraId="7220D446"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0,840</w:t>
            </w:r>
          </w:p>
        </w:tc>
        <w:tc>
          <w:tcPr>
            <w:tcW w:w="1021" w:type="pct"/>
            <w:noWrap/>
            <w:hideMark/>
          </w:tcPr>
          <w:p w14:paraId="707C727E"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-0,246</w:t>
            </w:r>
          </w:p>
        </w:tc>
      </w:tr>
      <w:tr w:rsidR="003B1881" w:rsidRPr="008B21ED" w14:paraId="563185DC" w14:textId="77777777" w:rsidTr="00CA7868">
        <w:trPr>
          <w:trHeight w:val="20"/>
        </w:trPr>
        <w:tc>
          <w:tcPr>
            <w:tcW w:w="648" w:type="pct"/>
            <w:noWrap/>
            <w:hideMark/>
          </w:tcPr>
          <w:p w14:paraId="719C4119"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Y2.2</w:t>
            </w:r>
          </w:p>
        </w:tc>
        <w:tc>
          <w:tcPr>
            <w:tcW w:w="1203" w:type="pct"/>
            <w:noWrap/>
            <w:hideMark/>
          </w:tcPr>
          <w:p w14:paraId="127A54A5"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0,112</w:t>
            </w:r>
          </w:p>
        </w:tc>
        <w:tc>
          <w:tcPr>
            <w:tcW w:w="1130" w:type="pct"/>
            <w:noWrap/>
            <w:hideMark/>
          </w:tcPr>
          <w:p w14:paraId="7A0DFB74"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0,312</w:t>
            </w:r>
          </w:p>
        </w:tc>
        <w:tc>
          <w:tcPr>
            <w:tcW w:w="998" w:type="pct"/>
            <w:shd w:val="clear" w:color="auto" w:fill="D0CECE" w:themeFill="background2" w:themeFillShade="E6"/>
            <w:noWrap/>
            <w:hideMark/>
          </w:tcPr>
          <w:p w14:paraId="05749638"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0,810</w:t>
            </w:r>
          </w:p>
        </w:tc>
        <w:tc>
          <w:tcPr>
            <w:tcW w:w="1021" w:type="pct"/>
            <w:noWrap/>
            <w:hideMark/>
          </w:tcPr>
          <w:p w14:paraId="64B3863C"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-0,394</w:t>
            </w:r>
          </w:p>
        </w:tc>
      </w:tr>
      <w:tr w:rsidR="003B1881" w:rsidRPr="008B21ED" w14:paraId="162AC5A1" w14:textId="77777777" w:rsidTr="00CA7868">
        <w:trPr>
          <w:trHeight w:val="20"/>
        </w:trPr>
        <w:tc>
          <w:tcPr>
            <w:tcW w:w="648" w:type="pct"/>
            <w:noWrap/>
            <w:hideMark/>
          </w:tcPr>
          <w:p w14:paraId="44E92F80"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Y3.1</w:t>
            </w:r>
          </w:p>
        </w:tc>
        <w:tc>
          <w:tcPr>
            <w:tcW w:w="1203" w:type="pct"/>
            <w:noWrap/>
            <w:hideMark/>
          </w:tcPr>
          <w:p w14:paraId="40D00E87"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0,331</w:t>
            </w:r>
          </w:p>
        </w:tc>
        <w:tc>
          <w:tcPr>
            <w:tcW w:w="1130" w:type="pct"/>
            <w:noWrap/>
            <w:hideMark/>
          </w:tcPr>
          <w:p w14:paraId="08CA2065"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0,029</w:t>
            </w:r>
          </w:p>
        </w:tc>
        <w:tc>
          <w:tcPr>
            <w:tcW w:w="998" w:type="pct"/>
            <w:shd w:val="clear" w:color="auto" w:fill="D0CECE" w:themeFill="background2" w:themeFillShade="E6"/>
            <w:noWrap/>
            <w:hideMark/>
          </w:tcPr>
          <w:p w14:paraId="4D4983E1"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0,852</w:t>
            </w:r>
          </w:p>
        </w:tc>
        <w:tc>
          <w:tcPr>
            <w:tcW w:w="1021" w:type="pct"/>
            <w:noWrap/>
            <w:hideMark/>
          </w:tcPr>
          <w:p w14:paraId="185529A1"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-0,330</w:t>
            </w:r>
          </w:p>
        </w:tc>
      </w:tr>
      <w:tr w:rsidR="003B1881" w:rsidRPr="008B21ED" w14:paraId="77BE9EE7" w14:textId="77777777" w:rsidTr="00CA7868">
        <w:trPr>
          <w:trHeight w:val="20"/>
        </w:trPr>
        <w:tc>
          <w:tcPr>
            <w:tcW w:w="648" w:type="pct"/>
            <w:noWrap/>
            <w:hideMark/>
          </w:tcPr>
          <w:p w14:paraId="01EC778D"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Y4.1</w:t>
            </w:r>
          </w:p>
        </w:tc>
        <w:tc>
          <w:tcPr>
            <w:tcW w:w="1203" w:type="pct"/>
            <w:noWrap/>
            <w:hideMark/>
          </w:tcPr>
          <w:p w14:paraId="67B30954"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0,315</w:t>
            </w:r>
          </w:p>
        </w:tc>
        <w:tc>
          <w:tcPr>
            <w:tcW w:w="1130" w:type="pct"/>
            <w:noWrap/>
            <w:hideMark/>
          </w:tcPr>
          <w:p w14:paraId="5A79C2B1"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0,111</w:t>
            </w:r>
          </w:p>
        </w:tc>
        <w:tc>
          <w:tcPr>
            <w:tcW w:w="998" w:type="pct"/>
            <w:shd w:val="clear" w:color="auto" w:fill="D0CECE" w:themeFill="background2" w:themeFillShade="E6"/>
            <w:noWrap/>
            <w:hideMark/>
          </w:tcPr>
          <w:p w14:paraId="0C2EF5B8"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0,833</w:t>
            </w:r>
          </w:p>
        </w:tc>
        <w:tc>
          <w:tcPr>
            <w:tcW w:w="1021" w:type="pct"/>
            <w:noWrap/>
            <w:hideMark/>
          </w:tcPr>
          <w:p w14:paraId="0095392A"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-0,212</w:t>
            </w:r>
          </w:p>
        </w:tc>
      </w:tr>
      <w:tr w:rsidR="003B1881" w:rsidRPr="008B21ED" w14:paraId="5460397E" w14:textId="77777777" w:rsidTr="00CA7868">
        <w:trPr>
          <w:trHeight w:val="20"/>
        </w:trPr>
        <w:tc>
          <w:tcPr>
            <w:tcW w:w="648" w:type="pct"/>
            <w:noWrap/>
            <w:hideMark/>
          </w:tcPr>
          <w:p w14:paraId="66E2E8EC"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Y4.2</w:t>
            </w:r>
          </w:p>
        </w:tc>
        <w:tc>
          <w:tcPr>
            <w:tcW w:w="1203" w:type="pct"/>
            <w:noWrap/>
            <w:hideMark/>
          </w:tcPr>
          <w:p w14:paraId="2A0E856B"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0,361</w:t>
            </w:r>
          </w:p>
        </w:tc>
        <w:tc>
          <w:tcPr>
            <w:tcW w:w="1130" w:type="pct"/>
            <w:noWrap/>
            <w:hideMark/>
          </w:tcPr>
          <w:p w14:paraId="0A2131FE"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0,100</w:t>
            </w:r>
          </w:p>
        </w:tc>
        <w:tc>
          <w:tcPr>
            <w:tcW w:w="998" w:type="pct"/>
            <w:shd w:val="clear" w:color="auto" w:fill="D0CECE" w:themeFill="background2" w:themeFillShade="E6"/>
            <w:noWrap/>
            <w:hideMark/>
          </w:tcPr>
          <w:p w14:paraId="368781C4"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0,883</w:t>
            </w:r>
          </w:p>
        </w:tc>
        <w:tc>
          <w:tcPr>
            <w:tcW w:w="1021" w:type="pct"/>
            <w:noWrap/>
            <w:hideMark/>
          </w:tcPr>
          <w:p w14:paraId="078A014A"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-0,249</w:t>
            </w:r>
          </w:p>
        </w:tc>
      </w:tr>
      <w:tr w:rsidR="003B1881" w:rsidRPr="008B21ED" w14:paraId="022AF944" w14:textId="77777777" w:rsidTr="00CA7868">
        <w:trPr>
          <w:trHeight w:val="20"/>
        </w:trPr>
        <w:tc>
          <w:tcPr>
            <w:tcW w:w="648" w:type="pct"/>
            <w:noWrap/>
            <w:hideMark/>
          </w:tcPr>
          <w:p w14:paraId="0A8A66CD"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Y5.1</w:t>
            </w:r>
          </w:p>
        </w:tc>
        <w:tc>
          <w:tcPr>
            <w:tcW w:w="1203" w:type="pct"/>
            <w:noWrap/>
            <w:hideMark/>
          </w:tcPr>
          <w:p w14:paraId="7A9679A5"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0,391</w:t>
            </w:r>
          </w:p>
        </w:tc>
        <w:tc>
          <w:tcPr>
            <w:tcW w:w="1130" w:type="pct"/>
            <w:noWrap/>
            <w:hideMark/>
          </w:tcPr>
          <w:p w14:paraId="79C5B177"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0,098</w:t>
            </w:r>
          </w:p>
        </w:tc>
        <w:tc>
          <w:tcPr>
            <w:tcW w:w="998" w:type="pct"/>
            <w:shd w:val="clear" w:color="auto" w:fill="D0CECE" w:themeFill="background2" w:themeFillShade="E6"/>
            <w:noWrap/>
            <w:hideMark/>
          </w:tcPr>
          <w:p w14:paraId="30360C41"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0,825</w:t>
            </w:r>
          </w:p>
        </w:tc>
        <w:tc>
          <w:tcPr>
            <w:tcW w:w="1021" w:type="pct"/>
            <w:noWrap/>
            <w:hideMark/>
          </w:tcPr>
          <w:p w14:paraId="2480F45A"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-0,278</w:t>
            </w:r>
          </w:p>
        </w:tc>
      </w:tr>
      <w:tr w:rsidR="003B1881" w:rsidRPr="008B21ED" w14:paraId="6AE53B3F" w14:textId="77777777" w:rsidTr="00CA7868">
        <w:trPr>
          <w:trHeight w:val="20"/>
        </w:trPr>
        <w:tc>
          <w:tcPr>
            <w:tcW w:w="648" w:type="pct"/>
            <w:noWrap/>
            <w:hideMark/>
          </w:tcPr>
          <w:p w14:paraId="45A94DA4"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Z1.1</w:t>
            </w:r>
          </w:p>
        </w:tc>
        <w:tc>
          <w:tcPr>
            <w:tcW w:w="1203" w:type="pct"/>
            <w:noWrap/>
            <w:hideMark/>
          </w:tcPr>
          <w:p w14:paraId="0B145F4E"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0,375</w:t>
            </w:r>
          </w:p>
        </w:tc>
        <w:tc>
          <w:tcPr>
            <w:tcW w:w="1130" w:type="pct"/>
            <w:noWrap/>
            <w:hideMark/>
          </w:tcPr>
          <w:p w14:paraId="2798EBD5"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-0,432</w:t>
            </w:r>
          </w:p>
        </w:tc>
        <w:tc>
          <w:tcPr>
            <w:tcW w:w="998" w:type="pct"/>
            <w:noWrap/>
            <w:hideMark/>
          </w:tcPr>
          <w:p w14:paraId="309C2292"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-0,223</w:t>
            </w:r>
          </w:p>
        </w:tc>
        <w:tc>
          <w:tcPr>
            <w:tcW w:w="1021" w:type="pct"/>
            <w:shd w:val="clear" w:color="auto" w:fill="D0CECE" w:themeFill="background2" w:themeFillShade="E6"/>
            <w:noWrap/>
            <w:hideMark/>
          </w:tcPr>
          <w:p w14:paraId="70E70CDC"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0,895</w:t>
            </w:r>
          </w:p>
        </w:tc>
      </w:tr>
      <w:tr w:rsidR="003B1881" w:rsidRPr="008B21ED" w14:paraId="46E2E076" w14:textId="77777777" w:rsidTr="00CA7868">
        <w:trPr>
          <w:trHeight w:val="20"/>
        </w:trPr>
        <w:tc>
          <w:tcPr>
            <w:tcW w:w="648" w:type="pct"/>
            <w:noWrap/>
            <w:hideMark/>
          </w:tcPr>
          <w:p w14:paraId="771ECC4E"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Z2.1</w:t>
            </w:r>
          </w:p>
        </w:tc>
        <w:tc>
          <w:tcPr>
            <w:tcW w:w="1203" w:type="pct"/>
            <w:noWrap/>
            <w:hideMark/>
          </w:tcPr>
          <w:p w14:paraId="7390C63E"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0,250</w:t>
            </w:r>
          </w:p>
        </w:tc>
        <w:tc>
          <w:tcPr>
            <w:tcW w:w="1130" w:type="pct"/>
            <w:noWrap/>
            <w:hideMark/>
          </w:tcPr>
          <w:p w14:paraId="141226BF"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-0,349</w:t>
            </w:r>
          </w:p>
        </w:tc>
        <w:tc>
          <w:tcPr>
            <w:tcW w:w="998" w:type="pct"/>
            <w:noWrap/>
            <w:hideMark/>
          </w:tcPr>
          <w:p w14:paraId="1765285C"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-0,198</w:t>
            </w:r>
          </w:p>
        </w:tc>
        <w:tc>
          <w:tcPr>
            <w:tcW w:w="1021" w:type="pct"/>
            <w:shd w:val="clear" w:color="auto" w:fill="D0CECE" w:themeFill="background2" w:themeFillShade="E6"/>
            <w:noWrap/>
            <w:hideMark/>
          </w:tcPr>
          <w:p w14:paraId="1ECA0307"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0,864</w:t>
            </w:r>
          </w:p>
        </w:tc>
      </w:tr>
      <w:tr w:rsidR="003B1881" w:rsidRPr="008B21ED" w14:paraId="2C7DAB32" w14:textId="77777777" w:rsidTr="00CA7868">
        <w:trPr>
          <w:trHeight w:val="20"/>
        </w:trPr>
        <w:tc>
          <w:tcPr>
            <w:tcW w:w="648" w:type="pct"/>
            <w:noWrap/>
            <w:hideMark/>
          </w:tcPr>
          <w:p w14:paraId="08C9DC32"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Z3.1</w:t>
            </w:r>
          </w:p>
        </w:tc>
        <w:tc>
          <w:tcPr>
            <w:tcW w:w="1203" w:type="pct"/>
            <w:noWrap/>
            <w:hideMark/>
          </w:tcPr>
          <w:p w14:paraId="43112F06"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0,389</w:t>
            </w:r>
          </w:p>
        </w:tc>
        <w:tc>
          <w:tcPr>
            <w:tcW w:w="1130" w:type="pct"/>
            <w:noWrap/>
            <w:hideMark/>
          </w:tcPr>
          <w:p w14:paraId="0545D040"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-0,438</w:t>
            </w:r>
          </w:p>
        </w:tc>
        <w:tc>
          <w:tcPr>
            <w:tcW w:w="998" w:type="pct"/>
            <w:noWrap/>
            <w:hideMark/>
          </w:tcPr>
          <w:p w14:paraId="6252DD46"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-0,231</w:t>
            </w:r>
          </w:p>
        </w:tc>
        <w:tc>
          <w:tcPr>
            <w:tcW w:w="1021" w:type="pct"/>
            <w:shd w:val="clear" w:color="auto" w:fill="D0CECE" w:themeFill="background2" w:themeFillShade="E6"/>
            <w:noWrap/>
            <w:hideMark/>
          </w:tcPr>
          <w:p w14:paraId="1FFF9ED9"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0,814</w:t>
            </w:r>
          </w:p>
        </w:tc>
      </w:tr>
      <w:tr w:rsidR="003B1881" w:rsidRPr="008B21ED" w14:paraId="7D0018BA" w14:textId="77777777" w:rsidTr="00CA7868">
        <w:trPr>
          <w:trHeight w:val="20"/>
        </w:trPr>
        <w:tc>
          <w:tcPr>
            <w:tcW w:w="648" w:type="pct"/>
            <w:noWrap/>
            <w:hideMark/>
          </w:tcPr>
          <w:p w14:paraId="6C1D7820"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Z4.1</w:t>
            </w:r>
          </w:p>
        </w:tc>
        <w:tc>
          <w:tcPr>
            <w:tcW w:w="1203" w:type="pct"/>
            <w:noWrap/>
            <w:hideMark/>
          </w:tcPr>
          <w:p w14:paraId="41965118"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0,213</w:t>
            </w:r>
          </w:p>
        </w:tc>
        <w:tc>
          <w:tcPr>
            <w:tcW w:w="1130" w:type="pct"/>
            <w:noWrap/>
            <w:hideMark/>
          </w:tcPr>
          <w:p w14:paraId="3EB1EE18"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-0,278</w:t>
            </w:r>
          </w:p>
        </w:tc>
        <w:tc>
          <w:tcPr>
            <w:tcW w:w="998" w:type="pct"/>
            <w:noWrap/>
            <w:hideMark/>
          </w:tcPr>
          <w:p w14:paraId="4B07E988"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-0,306</w:t>
            </w:r>
          </w:p>
        </w:tc>
        <w:tc>
          <w:tcPr>
            <w:tcW w:w="1021" w:type="pct"/>
            <w:shd w:val="clear" w:color="auto" w:fill="D0CECE" w:themeFill="background2" w:themeFillShade="E6"/>
            <w:noWrap/>
            <w:hideMark/>
          </w:tcPr>
          <w:p w14:paraId="0996E5F2"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0,906</w:t>
            </w:r>
          </w:p>
        </w:tc>
      </w:tr>
      <w:tr w:rsidR="003B1881" w:rsidRPr="008B21ED" w14:paraId="384C3119" w14:textId="77777777" w:rsidTr="00CA7868">
        <w:trPr>
          <w:trHeight w:val="20"/>
        </w:trPr>
        <w:tc>
          <w:tcPr>
            <w:tcW w:w="648" w:type="pct"/>
            <w:noWrap/>
            <w:hideMark/>
          </w:tcPr>
          <w:p w14:paraId="07C19108"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Z4.2</w:t>
            </w:r>
          </w:p>
        </w:tc>
        <w:tc>
          <w:tcPr>
            <w:tcW w:w="1203" w:type="pct"/>
            <w:noWrap/>
            <w:hideMark/>
          </w:tcPr>
          <w:p w14:paraId="27E5A451"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0,156</w:t>
            </w:r>
          </w:p>
        </w:tc>
        <w:tc>
          <w:tcPr>
            <w:tcW w:w="1130" w:type="pct"/>
            <w:noWrap/>
            <w:hideMark/>
          </w:tcPr>
          <w:p w14:paraId="2FDD8B0C"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-0,250</w:t>
            </w:r>
          </w:p>
        </w:tc>
        <w:tc>
          <w:tcPr>
            <w:tcW w:w="998" w:type="pct"/>
            <w:noWrap/>
            <w:hideMark/>
          </w:tcPr>
          <w:p w14:paraId="612C1A1B"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-0,394</w:t>
            </w:r>
          </w:p>
        </w:tc>
        <w:tc>
          <w:tcPr>
            <w:tcW w:w="1021" w:type="pct"/>
            <w:shd w:val="clear" w:color="auto" w:fill="D0CECE" w:themeFill="background2" w:themeFillShade="E6"/>
            <w:noWrap/>
            <w:hideMark/>
          </w:tcPr>
          <w:p w14:paraId="73F27A56"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0,882</w:t>
            </w:r>
          </w:p>
        </w:tc>
      </w:tr>
      <w:tr w:rsidR="003B1881" w:rsidRPr="008B21ED" w14:paraId="06E40439" w14:textId="77777777" w:rsidTr="00CA7868">
        <w:trPr>
          <w:trHeight w:val="20"/>
        </w:trPr>
        <w:tc>
          <w:tcPr>
            <w:tcW w:w="648" w:type="pct"/>
            <w:noWrap/>
            <w:hideMark/>
          </w:tcPr>
          <w:p w14:paraId="5E046FA9" w14:textId="77777777" w:rsidR="006D6418" w:rsidRPr="008B21ED" w:rsidRDefault="006D6418" w:rsidP="005F4CAB">
            <w:pPr>
              <w:tabs>
                <w:tab w:val="left" w:pos="3179"/>
              </w:tabs>
              <w:spacing w:after="0" w:line="240" w:lineRule="auto"/>
              <w:jc w:val="both"/>
              <w:rPr>
                <w:rFonts w:cs="Times New Roman"/>
                <w:b/>
                <w:bCs/>
                <w:sz w:val="20"/>
                <w:szCs w:val="20"/>
              </w:rPr>
            </w:pPr>
            <w:r w:rsidRPr="008B21ED">
              <w:rPr>
                <w:rFonts w:cs="Times New Roman"/>
                <w:b/>
                <w:bCs/>
                <w:sz w:val="20"/>
                <w:szCs w:val="20"/>
              </w:rPr>
              <w:t>Z5</w:t>
            </w:r>
          </w:p>
        </w:tc>
        <w:tc>
          <w:tcPr>
            <w:tcW w:w="1203" w:type="pct"/>
            <w:noWrap/>
            <w:hideMark/>
          </w:tcPr>
          <w:p w14:paraId="6B3C8F97"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0,276</w:t>
            </w:r>
          </w:p>
        </w:tc>
        <w:tc>
          <w:tcPr>
            <w:tcW w:w="1130" w:type="pct"/>
            <w:noWrap/>
            <w:hideMark/>
          </w:tcPr>
          <w:p w14:paraId="0D5D94F6"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-0,343</w:t>
            </w:r>
          </w:p>
        </w:tc>
        <w:tc>
          <w:tcPr>
            <w:tcW w:w="998" w:type="pct"/>
            <w:noWrap/>
            <w:hideMark/>
          </w:tcPr>
          <w:p w14:paraId="5A2853A5" w14:textId="77777777" w:rsidR="006D6418" w:rsidRPr="008B21ED" w:rsidRDefault="006D6418" w:rsidP="005F4CAB">
            <w:pPr>
              <w:tabs>
                <w:tab w:val="left" w:pos="3179"/>
              </w:tabs>
              <w:spacing w:after="0" w:line="240" w:lineRule="auto"/>
              <w:jc w:val="center"/>
              <w:rPr>
                <w:rFonts w:cs="Times New Roman"/>
                <w:sz w:val="20"/>
                <w:szCs w:val="20"/>
              </w:rPr>
            </w:pPr>
            <w:r w:rsidRPr="008B21ED">
              <w:rPr>
                <w:rFonts w:cs="Times New Roman"/>
                <w:sz w:val="20"/>
                <w:szCs w:val="20"/>
              </w:rPr>
              <w:t>-0,237</w:t>
            </w:r>
          </w:p>
        </w:tc>
        <w:tc>
          <w:tcPr>
            <w:tcW w:w="1021" w:type="pct"/>
            <w:shd w:val="clear" w:color="auto" w:fill="D0CECE" w:themeFill="background2" w:themeFillShade="E6"/>
            <w:noWrap/>
            <w:hideMark/>
          </w:tcPr>
          <w:p w14:paraId="581DB635" w14:textId="77777777" w:rsidR="006D6418" w:rsidRPr="009A31F3" w:rsidRDefault="006D6418" w:rsidP="005F4CAB">
            <w:pPr>
              <w:tabs>
                <w:tab w:val="left" w:pos="3179"/>
              </w:tabs>
              <w:spacing w:after="0" w:line="240" w:lineRule="auto"/>
              <w:jc w:val="center"/>
              <w:rPr>
                <w:rFonts w:cs="Times New Roman"/>
                <w:b/>
                <w:sz w:val="20"/>
                <w:szCs w:val="20"/>
              </w:rPr>
            </w:pPr>
            <w:r w:rsidRPr="009A31F3">
              <w:rPr>
                <w:rFonts w:cs="Times New Roman"/>
                <w:b/>
                <w:sz w:val="20"/>
                <w:szCs w:val="20"/>
              </w:rPr>
              <w:t>0,877</w:t>
            </w:r>
          </w:p>
        </w:tc>
      </w:tr>
    </w:tbl>
    <w:p w14:paraId="7482A092" w14:textId="40D7993B" w:rsidR="006D6418" w:rsidRPr="00BB62D2" w:rsidRDefault="004917BA" w:rsidP="003B1881">
      <w:pPr>
        <w:spacing w:line="360" w:lineRule="auto"/>
        <w:ind w:left="284"/>
        <w:jc w:val="both"/>
        <w:rPr>
          <w:rFonts w:cs="Times New Roman"/>
          <w:bCs/>
          <w:i/>
          <w:sz w:val="20"/>
          <w:szCs w:val="20"/>
        </w:rPr>
      </w:pPr>
      <w:r>
        <w:rPr>
          <w:rFonts w:cs="Times New Roman"/>
          <w:bCs/>
          <w:i/>
          <w:sz w:val="20"/>
          <w:szCs w:val="20"/>
        </w:rPr>
        <w:t>Source:</w:t>
      </w:r>
      <w:r w:rsidR="006D6418" w:rsidRPr="00BB62D2">
        <w:rPr>
          <w:rFonts w:cs="Times New Roman"/>
          <w:bCs/>
          <w:i/>
          <w:sz w:val="20"/>
          <w:szCs w:val="20"/>
        </w:rPr>
        <w:t xml:space="preserve"> SmartPLS 4.1</w:t>
      </w:r>
    </w:p>
    <w:p w14:paraId="76A9FF77" w14:textId="4D3807A8" w:rsidR="00EC64AC" w:rsidRDefault="004409BC" w:rsidP="00A26E79">
      <w:pPr>
        <w:spacing w:line="480" w:lineRule="auto"/>
        <w:ind w:left="284" w:firstLine="436"/>
        <w:jc w:val="both"/>
        <w:rPr>
          <w:rFonts w:cs="Times New Roman"/>
          <w:bCs/>
          <w:szCs w:val="24"/>
        </w:rPr>
      </w:pPr>
      <w:r w:rsidRPr="00692710">
        <w:rPr>
          <w:rFonts w:cs="Times New Roman"/>
          <w:bCs/>
          <w:szCs w:val="24"/>
        </w:rPr>
        <w:t xml:space="preserve">The final step in the validity test is to measure convergent validity using the </w:t>
      </w:r>
      <w:r w:rsidRPr="00692710">
        <w:rPr>
          <w:rFonts w:cs="Times New Roman"/>
          <w:b/>
          <w:bCs/>
          <w:szCs w:val="24"/>
        </w:rPr>
        <w:t>Average Variance Extracted (AVE)</w:t>
      </w:r>
      <w:r w:rsidRPr="00692710">
        <w:rPr>
          <w:rFonts w:cs="Times New Roman"/>
          <w:bCs/>
          <w:szCs w:val="24"/>
        </w:rPr>
        <w:t xml:space="preserve"> parameter. The AVE test is conducted by examining the square root of the AVE values for each latent construct, using the </w:t>
      </w:r>
      <w:r w:rsidRPr="00692710">
        <w:rPr>
          <w:rFonts w:cs="Times New Roman"/>
          <w:bCs/>
          <w:szCs w:val="24"/>
        </w:rPr>
        <w:lastRenderedPageBreak/>
        <w:t>rule of thumb that the square root of AVE should be &gt; 0.50. The results of the AVE test for each latent construct are presented as follows</w:t>
      </w:r>
      <w:r w:rsidR="006D6418" w:rsidRPr="00692710">
        <w:rPr>
          <w:rFonts w:cs="Times New Roman"/>
          <w:bCs/>
          <w:szCs w:val="24"/>
        </w:rPr>
        <w:t>:</w:t>
      </w:r>
      <w:r w:rsidR="006D6418">
        <w:rPr>
          <w:rFonts w:cs="Times New Roman"/>
          <w:bCs/>
          <w:szCs w:val="24"/>
        </w:rPr>
        <w:t xml:space="preserve"> </w:t>
      </w:r>
    </w:p>
    <w:p w14:paraId="6F6CF28B" w14:textId="4D9945B5" w:rsidR="006D6418" w:rsidRPr="00A30247" w:rsidRDefault="00A30247" w:rsidP="00A30247">
      <w:pPr>
        <w:pStyle w:val="Caption"/>
        <w:keepNext/>
        <w:ind w:left="284"/>
        <w:rPr>
          <w:b/>
          <w:i w:val="0"/>
          <w:color w:val="auto"/>
          <w:sz w:val="22"/>
          <w:szCs w:val="22"/>
        </w:rPr>
      </w:pPr>
      <w:bookmarkStart w:id="310" w:name="_Toc213256134"/>
      <w:bookmarkStart w:id="311" w:name="_Toc226367771"/>
      <w:r w:rsidRPr="00A30247">
        <w:rPr>
          <w:b/>
          <w:i w:val="0"/>
          <w:color w:val="auto"/>
          <w:sz w:val="22"/>
          <w:szCs w:val="22"/>
        </w:rPr>
        <w:t>Table 4.</w:t>
      </w:r>
      <w:r w:rsidRPr="00A30247">
        <w:rPr>
          <w:b/>
          <w:i w:val="0"/>
          <w:color w:val="auto"/>
          <w:sz w:val="22"/>
          <w:szCs w:val="22"/>
        </w:rPr>
        <w:fldChar w:fldCharType="begin"/>
      </w:r>
      <w:r w:rsidRPr="00A30247">
        <w:rPr>
          <w:b/>
          <w:i w:val="0"/>
          <w:color w:val="auto"/>
          <w:sz w:val="22"/>
          <w:szCs w:val="22"/>
        </w:rPr>
        <w:instrText xml:space="preserve"> SEQ Table_4 \* ARABIC </w:instrText>
      </w:r>
      <w:r w:rsidRPr="00A30247">
        <w:rPr>
          <w:b/>
          <w:i w:val="0"/>
          <w:color w:val="auto"/>
          <w:sz w:val="22"/>
          <w:szCs w:val="22"/>
        </w:rPr>
        <w:fldChar w:fldCharType="separate"/>
      </w:r>
      <w:r w:rsidR="00776904">
        <w:rPr>
          <w:b/>
          <w:i w:val="0"/>
          <w:noProof/>
          <w:color w:val="auto"/>
          <w:sz w:val="22"/>
          <w:szCs w:val="22"/>
        </w:rPr>
        <w:t>13</w:t>
      </w:r>
      <w:r w:rsidRPr="00A30247">
        <w:rPr>
          <w:b/>
          <w:i w:val="0"/>
          <w:color w:val="auto"/>
          <w:sz w:val="22"/>
          <w:szCs w:val="22"/>
        </w:rPr>
        <w:fldChar w:fldCharType="end"/>
      </w:r>
      <w:r w:rsidRPr="00A30247">
        <w:rPr>
          <w:b/>
          <w:i w:val="0"/>
          <w:color w:val="auto"/>
          <w:sz w:val="22"/>
          <w:szCs w:val="22"/>
        </w:rPr>
        <w:t xml:space="preserve"> </w:t>
      </w:r>
      <w:r w:rsidR="003B1881" w:rsidRPr="00A30247">
        <w:rPr>
          <w:rFonts w:cs="Times New Roman"/>
          <w:b/>
          <w:bCs/>
          <w:i w:val="0"/>
          <w:iCs w:val="0"/>
          <w:color w:val="auto"/>
          <w:sz w:val="22"/>
          <w:szCs w:val="22"/>
        </w:rPr>
        <w:t>Average Variance Extracted (AVE)</w:t>
      </w:r>
      <w:bookmarkEnd w:id="310"/>
      <w:bookmarkEnd w:id="311"/>
    </w:p>
    <w:tbl>
      <w:tblPr>
        <w:tblW w:w="491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557"/>
        <w:gridCol w:w="1415"/>
      </w:tblGrid>
      <w:tr w:rsidR="006D6418" w:rsidRPr="008B21ED" w14:paraId="2AE8E5D7" w14:textId="77777777" w:rsidTr="000300EA">
        <w:trPr>
          <w:trHeight w:val="290"/>
        </w:trPr>
        <w:tc>
          <w:tcPr>
            <w:tcW w:w="3093" w:type="pct"/>
          </w:tcPr>
          <w:p w14:paraId="41A1AEBD" w14:textId="7E3D3396" w:rsidR="006D6418" w:rsidRPr="008B21ED" w:rsidRDefault="006D6418" w:rsidP="00CD2F63">
            <w:pPr>
              <w:tabs>
                <w:tab w:val="left" w:pos="3179"/>
              </w:tabs>
              <w:spacing w:after="0" w:line="240" w:lineRule="auto"/>
              <w:jc w:val="center"/>
              <w:rPr>
                <w:rFonts w:cs="Times New Roman"/>
                <w:b/>
                <w:bCs/>
                <w:sz w:val="20"/>
                <w:szCs w:val="20"/>
              </w:rPr>
            </w:pPr>
            <w:r w:rsidRPr="008B21ED">
              <w:rPr>
                <w:rFonts w:cs="Times New Roman"/>
                <w:b/>
                <w:bCs/>
                <w:sz w:val="20"/>
                <w:szCs w:val="20"/>
              </w:rPr>
              <w:t>V</w:t>
            </w:r>
            <w:r w:rsidR="00CD2F63">
              <w:rPr>
                <w:rFonts w:cs="Times New Roman"/>
                <w:b/>
                <w:bCs/>
                <w:sz w:val="20"/>
                <w:szCs w:val="20"/>
              </w:rPr>
              <w:t>ariable</w:t>
            </w:r>
          </w:p>
        </w:tc>
        <w:tc>
          <w:tcPr>
            <w:tcW w:w="999" w:type="pct"/>
            <w:noWrap/>
            <w:hideMark/>
          </w:tcPr>
          <w:p w14:paraId="72B96665" w14:textId="77777777" w:rsidR="006D6418" w:rsidRPr="008B21ED" w:rsidRDefault="006D6418" w:rsidP="005F4CAB">
            <w:pPr>
              <w:tabs>
                <w:tab w:val="left" w:pos="3179"/>
              </w:tabs>
              <w:spacing w:after="0" w:line="240" w:lineRule="auto"/>
              <w:jc w:val="center"/>
              <w:rPr>
                <w:rFonts w:cs="Times New Roman"/>
                <w:b/>
                <w:bCs/>
                <w:sz w:val="20"/>
                <w:szCs w:val="20"/>
              </w:rPr>
            </w:pPr>
            <w:r w:rsidRPr="008B21ED">
              <w:rPr>
                <w:rFonts w:cs="Times New Roman"/>
                <w:b/>
                <w:bCs/>
                <w:sz w:val="20"/>
                <w:szCs w:val="20"/>
              </w:rPr>
              <w:t>AVE</w:t>
            </w:r>
          </w:p>
        </w:tc>
        <w:tc>
          <w:tcPr>
            <w:tcW w:w="908" w:type="pct"/>
          </w:tcPr>
          <w:p w14:paraId="4D9A1372" w14:textId="1435296A" w:rsidR="006D6418" w:rsidRPr="008B21ED" w:rsidRDefault="00CD2F63" w:rsidP="005F4CAB">
            <w:pPr>
              <w:tabs>
                <w:tab w:val="left" w:pos="3179"/>
              </w:tabs>
              <w:spacing w:after="0" w:line="240" w:lineRule="auto"/>
              <w:jc w:val="center"/>
              <w:rPr>
                <w:rFonts w:cs="Times New Roman"/>
                <w:b/>
                <w:bCs/>
                <w:sz w:val="20"/>
                <w:szCs w:val="20"/>
              </w:rPr>
            </w:pPr>
            <w:r>
              <w:rPr>
                <w:rFonts w:cs="Times New Roman"/>
                <w:b/>
                <w:bCs/>
                <w:sz w:val="20"/>
                <w:szCs w:val="20"/>
              </w:rPr>
              <w:t>Description</w:t>
            </w:r>
          </w:p>
        </w:tc>
      </w:tr>
      <w:tr w:rsidR="006D6418" w:rsidRPr="008B21ED" w14:paraId="39EE5D84" w14:textId="77777777" w:rsidTr="000300EA">
        <w:trPr>
          <w:trHeight w:val="290"/>
        </w:trPr>
        <w:tc>
          <w:tcPr>
            <w:tcW w:w="3093" w:type="pct"/>
          </w:tcPr>
          <w:p w14:paraId="43C63263" w14:textId="6BB71AC0" w:rsidR="006D6418" w:rsidRPr="008B21ED" w:rsidRDefault="00CD2F63" w:rsidP="005F4CAB">
            <w:pPr>
              <w:tabs>
                <w:tab w:val="left" w:pos="3179"/>
              </w:tabs>
              <w:spacing w:after="0" w:line="240" w:lineRule="auto"/>
              <w:jc w:val="both"/>
              <w:rPr>
                <w:rFonts w:cs="Times New Roman"/>
                <w:bCs/>
                <w:sz w:val="20"/>
                <w:szCs w:val="20"/>
              </w:rPr>
            </w:pPr>
            <w:r>
              <w:rPr>
                <w:rFonts w:cs="Times New Roman"/>
                <w:bCs/>
                <w:sz w:val="20"/>
                <w:szCs w:val="20"/>
              </w:rPr>
              <w:t>Risk Management</w:t>
            </w:r>
            <w:r w:rsidR="006D6418" w:rsidRPr="008B21ED">
              <w:rPr>
                <w:rFonts w:cs="Times New Roman"/>
                <w:bCs/>
                <w:sz w:val="20"/>
                <w:szCs w:val="20"/>
              </w:rPr>
              <w:t xml:space="preserve"> (X1) </w:t>
            </w:r>
          </w:p>
        </w:tc>
        <w:tc>
          <w:tcPr>
            <w:tcW w:w="999" w:type="pct"/>
            <w:noWrap/>
            <w:hideMark/>
          </w:tcPr>
          <w:p w14:paraId="2587CC2B" w14:textId="77777777" w:rsidR="006D6418" w:rsidRPr="008B21ED" w:rsidRDefault="006D6418" w:rsidP="005F4CAB">
            <w:pPr>
              <w:tabs>
                <w:tab w:val="left" w:pos="3179"/>
              </w:tabs>
              <w:spacing w:after="0" w:line="240" w:lineRule="auto"/>
              <w:jc w:val="center"/>
              <w:rPr>
                <w:rFonts w:cs="Times New Roman"/>
                <w:bCs/>
                <w:sz w:val="20"/>
                <w:szCs w:val="20"/>
              </w:rPr>
            </w:pPr>
            <w:r w:rsidRPr="008B21ED">
              <w:rPr>
                <w:rFonts w:cs="Times New Roman"/>
                <w:sz w:val="20"/>
                <w:szCs w:val="20"/>
              </w:rPr>
              <w:t>0,743</w:t>
            </w:r>
          </w:p>
        </w:tc>
        <w:tc>
          <w:tcPr>
            <w:tcW w:w="908" w:type="pct"/>
          </w:tcPr>
          <w:p w14:paraId="65B05D0B" w14:textId="77777777" w:rsidR="006D6418" w:rsidRPr="008B21ED" w:rsidRDefault="006D6418" w:rsidP="005F4CAB">
            <w:pPr>
              <w:tabs>
                <w:tab w:val="left" w:pos="3179"/>
              </w:tabs>
              <w:spacing w:after="0" w:line="240" w:lineRule="auto"/>
              <w:jc w:val="center"/>
              <w:rPr>
                <w:rFonts w:cs="Times New Roman"/>
                <w:bCs/>
                <w:sz w:val="20"/>
                <w:szCs w:val="20"/>
              </w:rPr>
            </w:pPr>
            <w:r w:rsidRPr="008B21ED">
              <w:rPr>
                <w:rFonts w:cs="Times New Roman"/>
                <w:bCs/>
                <w:sz w:val="20"/>
                <w:szCs w:val="20"/>
              </w:rPr>
              <w:t>Valid</w:t>
            </w:r>
          </w:p>
        </w:tc>
      </w:tr>
      <w:tr w:rsidR="006D6418" w:rsidRPr="008B21ED" w14:paraId="06541141" w14:textId="77777777" w:rsidTr="000300EA">
        <w:trPr>
          <w:trHeight w:val="290"/>
        </w:trPr>
        <w:tc>
          <w:tcPr>
            <w:tcW w:w="3093" w:type="pct"/>
          </w:tcPr>
          <w:p w14:paraId="088667B9" w14:textId="77777777" w:rsidR="006D6418" w:rsidRPr="00CD2F63" w:rsidRDefault="006D6418" w:rsidP="005F4CAB">
            <w:pPr>
              <w:tabs>
                <w:tab w:val="left" w:pos="3179"/>
              </w:tabs>
              <w:spacing w:after="0" w:line="240" w:lineRule="auto"/>
              <w:jc w:val="both"/>
              <w:rPr>
                <w:rFonts w:cs="Times New Roman"/>
                <w:bCs/>
                <w:sz w:val="20"/>
                <w:szCs w:val="20"/>
              </w:rPr>
            </w:pPr>
            <w:r w:rsidRPr="00CD2F63">
              <w:rPr>
                <w:rFonts w:cs="Times New Roman"/>
                <w:bCs/>
                <w:sz w:val="20"/>
                <w:szCs w:val="20"/>
              </w:rPr>
              <w:t>Good Governance (X2)</w:t>
            </w:r>
          </w:p>
        </w:tc>
        <w:tc>
          <w:tcPr>
            <w:tcW w:w="999" w:type="pct"/>
            <w:noWrap/>
            <w:hideMark/>
          </w:tcPr>
          <w:p w14:paraId="2745E4B9" w14:textId="77777777" w:rsidR="006D6418" w:rsidRPr="008B21ED" w:rsidRDefault="006D6418" w:rsidP="005F4CAB">
            <w:pPr>
              <w:tabs>
                <w:tab w:val="left" w:pos="3179"/>
              </w:tabs>
              <w:spacing w:after="0" w:line="240" w:lineRule="auto"/>
              <w:jc w:val="center"/>
              <w:rPr>
                <w:rFonts w:cs="Times New Roman"/>
                <w:bCs/>
                <w:sz w:val="20"/>
                <w:szCs w:val="20"/>
              </w:rPr>
            </w:pPr>
            <w:r w:rsidRPr="008B21ED">
              <w:rPr>
                <w:rFonts w:cs="Times New Roman"/>
                <w:sz w:val="20"/>
                <w:szCs w:val="20"/>
              </w:rPr>
              <w:t>0,754</w:t>
            </w:r>
          </w:p>
        </w:tc>
        <w:tc>
          <w:tcPr>
            <w:tcW w:w="908" w:type="pct"/>
          </w:tcPr>
          <w:p w14:paraId="3F644FBE" w14:textId="77777777" w:rsidR="006D6418" w:rsidRPr="008B21ED" w:rsidRDefault="006D6418" w:rsidP="005F4CAB">
            <w:pPr>
              <w:tabs>
                <w:tab w:val="left" w:pos="3179"/>
              </w:tabs>
              <w:spacing w:after="0" w:line="240" w:lineRule="auto"/>
              <w:jc w:val="center"/>
              <w:rPr>
                <w:rFonts w:cs="Times New Roman"/>
                <w:bCs/>
                <w:sz w:val="20"/>
                <w:szCs w:val="20"/>
              </w:rPr>
            </w:pPr>
            <w:r w:rsidRPr="008B21ED">
              <w:rPr>
                <w:rFonts w:cs="Times New Roman"/>
                <w:bCs/>
                <w:sz w:val="20"/>
                <w:szCs w:val="20"/>
              </w:rPr>
              <w:t>Valid</w:t>
            </w:r>
          </w:p>
        </w:tc>
      </w:tr>
      <w:tr w:rsidR="006D6418" w:rsidRPr="008B21ED" w14:paraId="6AE8E336" w14:textId="77777777" w:rsidTr="000300EA">
        <w:trPr>
          <w:trHeight w:val="290"/>
        </w:trPr>
        <w:tc>
          <w:tcPr>
            <w:tcW w:w="3093" w:type="pct"/>
          </w:tcPr>
          <w:p w14:paraId="6226AD4C" w14:textId="3D8D1894" w:rsidR="006D6418" w:rsidRPr="008B21ED" w:rsidRDefault="00CD2F63" w:rsidP="005F4CAB">
            <w:pPr>
              <w:tabs>
                <w:tab w:val="left" w:pos="3179"/>
              </w:tabs>
              <w:spacing w:after="0" w:line="240" w:lineRule="auto"/>
              <w:jc w:val="both"/>
              <w:rPr>
                <w:rFonts w:cs="Times New Roman"/>
                <w:bCs/>
                <w:sz w:val="20"/>
                <w:szCs w:val="20"/>
              </w:rPr>
            </w:pPr>
            <w:r>
              <w:rPr>
                <w:rFonts w:cs="Times New Roman"/>
                <w:bCs/>
                <w:sz w:val="20"/>
                <w:szCs w:val="20"/>
              </w:rPr>
              <w:t>Fraud Prevention</w:t>
            </w:r>
            <w:r w:rsidR="006D6418" w:rsidRPr="008B21ED">
              <w:rPr>
                <w:rFonts w:cs="Times New Roman"/>
                <w:bCs/>
                <w:sz w:val="20"/>
                <w:szCs w:val="20"/>
              </w:rPr>
              <w:t xml:space="preserve"> (Y)</w:t>
            </w:r>
          </w:p>
        </w:tc>
        <w:tc>
          <w:tcPr>
            <w:tcW w:w="999" w:type="pct"/>
            <w:noWrap/>
            <w:hideMark/>
          </w:tcPr>
          <w:p w14:paraId="00D32FC7" w14:textId="77777777" w:rsidR="006D6418" w:rsidRPr="008B21ED" w:rsidRDefault="006D6418" w:rsidP="005F4CAB">
            <w:pPr>
              <w:tabs>
                <w:tab w:val="left" w:pos="3179"/>
              </w:tabs>
              <w:spacing w:after="0" w:line="240" w:lineRule="auto"/>
              <w:jc w:val="center"/>
              <w:rPr>
                <w:rFonts w:cs="Times New Roman"/>
                <w:bCs/>
                <w:sz w:val="20"/>
                <w:szCs w:val="20"/>
              </w:rPr>
            </w:pPr>
            <w:r w:rsidRPr="008B21ED">
              <w:rPr>
                <w:rFonts w:cs="Times New Roman"/>
                <w:sz w:val="20"/>
                <w:szCs w:val="20"/>
              </w:rPr>
              <w:t>0,670</w:t>
            </w:r>
          </w:p>
        </w:tc>
        <w:tc>
          <w:tcPr>
            <w:tcW w:w="908" w:type="pct"/>
          </w:tcPr>
          <w:p w14:paraId="40DC9FBD" w14:textId="77777777" w:rsidR="006D6418" w:rsidRPr="008B21ED" w:rsidRDefault="006D6418" w:rsidP="005F4CAB">
            <w:pPr>
              <w:tabs>
                <w:tab w:val="left" w:pos="3179"/>
              </w:tabs>
              <w:spacing w:after="0" w:line="240" w:lineRule="auto"/>
              <w:jc w:val="center"/>
              <w:rPr>
                <w:rFonts w:cs="Times New Roman"/>
                <w:bCs/>
                <w:sz w:val="20"/>
                <w:szCs w:val="20"/>
              </w:rPr>
            </w:pPr>
            <w:r w:rsidRPr="008B21ED">
              <w:rPr>
                <w:rFonts w:cs="Times New Roman"/>
                <w:bCs/>
                <w:sz w:val="20"/>
                <w:szCs w:val="20"/>
              </w:rPr>
              <w:t>Valid</w:t>
            </w:r>
          </w:p>
        </w:tc>
      </w:tr>
      <w:tr w:rsidR="006D6418" w:rsidRPr="008B21ED" w14:paraId="78B4B698" w14:textId="77777777" w:rsidTr="000300EA">
        <w:trPr>
          <w:trHeight w:val="290"/>
        </w:trPr>
        <w:tc>
          <w:tcPr>
            <w:tcW w:w="3093" w:type="pct"/>
          </w:tcPr>
          <w:p w14:paraId="036173D9" w14:textId="649FB6EE" w:rsidR="006D6418" w:rsidRPr="008B21ED" w:rsidRDefault="00CD2F63" w:rsidP="004409BC">
            <w:pPr>
              <w:tabs>
                <w:tab w:val="left" w:pos="3179"/>
              </w:tabs>
              <w:spacing w:after="0" w:line="240" w:lineRule="auto"/>
              <w:jc w:val="both"/>
              <w:rPr>
                <w:rFonts w:cs="Times New Roman"/>
                <w:bCs/>
                <w:sz w:val="20"/>
                <w:szCs w:val="20"/>
              </w:rPr>
            </w:pPr>
            <w:r>
              <w:rPr>
                <w:rFonts w:cs="Times New Roman"/>
                <w:bCs/>
                <w:sz w:val="20"/>
                <w:szCs w:val="20"/>
              </w:rPr>
              <w:t xml:space="preserve">The </w:t>
            </w:r>
            <w:r w:rsidR="004409BC">
              <w:rPr>
                <w:rFonts w:cs="Times New Roman"/>
                <w:bCs/>
                <w:sz w:val="20"/>
                <w:szCs w:val="20"/>
              </w:rPr>
              <w:t>Ethics</w:t>
            </w:r>
            <w:r>
              <w:rPr>
                <w:rFonts w:cs="Times New Roman"/>
                <w:bCs/>
                <w:sz w:val="20"/>
                <w:szCs w:val="20"/>
              </w:rPr>
              <w:t xml:space="preserve"> of Organizational Behavior</w:t>
            </w:r>
            <w:r w:rsidR="006D6418" w:rsidRPr="008B21ED">
              <w:rPr>
                <w:rFonts w:cs="Times New Roman"/>
                <w:bCs/>
                <w:sz w:val="20"/>
                <w:szCs w:val="20"/>
              </w:rPr>
              <w:t xml:space="preserve"> (Z)</w:t>
            </w:r>
          </w:p>
        </w:tc>
        <w:tc>
          <w:tcPr>
            <w:tcW w:w="999" w:type="pct"/>
            <w:noWrap/>
            <w:hideMark/>
          </w:tcPr>
          <w:p w14:paraId="4CA60E98" w14:textId="77777777" w:rsidR="006D6418" w:rsidRPr="008B21ED" w:rsidRDefault="006D6418" w:rsidP="005F4CAB">
            <w:pPr>
              <w:tabs>
                <w:tab w:val="left" w:pos="3179"/>
              </w:tabs>
              <w:spacing w:after="0" w:line="240" w:lineRule="auto"/>
              <w:jc w:val="center"/>
              <w:rPr>
                <w:rFonts w:cs="Times New Roman"/>
                <w:bCs/>
                <w:sz w:val="20"/>
                <w:szCs w:val="20"/>
              </w:rPr>
            </w:pPr>
            <w:r w:rsidRPr="008B21ED">
              <w:rPr>
                <w:rFonts w:cs="Times New Roman"/>
                <w:sz w:val="20"/>
                <w:szCs w:val="20"/>
              </w:rPr>
              <w:t>0,763</w:t>
            </w:r>
          </w:p>
        </w:tc>
        <w:tc>
          <w:tcPr>
            <w:tcW w:w="908" w:type="pct"/>
          </w:tcPr>
          <w:p w14:paraId="198AB0FE" w14:textId="77777777" w:rsidR="006D6418" w:rsidRPr="008B21ED" w:rsidRDefault="006D6418" w:rsidP="005F4CAB">
            <w:pPr>
              <w:tabs>
                <w:tab w:val="left" w:pos="3179"/>
              </w:tabs>
              <w:spacing w:after="0" w:line="240" w:lineRule="auto"/>
              <w:jc w:val="center"/>
              <w:rPr>
                <w:rFonts w:cs="Times New Roman"/>
                <w:bCs/>
                <w:sz w:val="20"/>
                <w:szCs w:val="20"/>
              </w:rPr>
            </w:pPr>
            <w:r w:rsidRPr="008B21ED">
              <w:rPr>
                <w:rFonts w:cs="Times New Roman"/>
                <w:bCs/>
                <w:sz w:val="20"/>
                <w:szCs w:val="20"/>
              </w:rPr>
              <w:t>Valid</w:t>
            </w:r>
          </w:p>
        </w:tc>
      </w:tr>
    </w:tbl>
    <w:p w14:paraId="47CDD982" w14:textId="65278C5C" w:rsidR="006D6418" w:rsidRPr="00CF7240" w:rsidRDefault="004917BA" w:rsidP="003B1881">
      <w:pPr>
        <w:tabs>
          <w:tab w:val="left" w:pos="7937"/>
        </w:tabs>
        <w:spacing w:line="360" w:lineRule="auto"/>
        <w:ind w:left="284"/>
        <w:jc w:val="both"/>
        <w:rPr>
          <w:rFonts w:cs="Times New Roman"/>
          <w:bCs/>
          <w:i/>
          <w:sz w:val="20"/>
          <w:szCs w:val="20"/>
        </w:rPr>
      </w:pPr>
      <w:r>
        <w:rPr>
          <w:rFonts w:cs="Times New Roman"/>
          <w:bCs/>
          <w:i/>
          <w:sz w:val="20"/>
          <w:szCs w:val="20"/>
        </w:rPr>
        <w:t>Source:</w:t>
      </w:r>
      <w:r w:rsidR="006D6418" w:rsidRPr="00CF7240">
        <w:rPr>
          <w:rFonts w:cs="Times New Roman"/>
          <w:bCs/>
          <w:i/>
          <w:sz w:val="20"/>
          <w:szCs w:val="20"/>
        </w:rPr>
        <w:t xml:space="preserve"> SmarPLS 4.1</w:t>
      </w:r>
    </w:p>
    <w:p w14:paraId="3F1E2678" w14:textId="7EE73670" w:rsidR="006D6418" w:rsidRPr="00B77464" w:rsidRDefault="004409BC" w:rsidP="00A26E79">
      <w:pPr>
        <w:spacing w:line="480" w:lineRule="auto"/>
        <w:ind w:left="284" w:firstLine="436"/>
        <w:jc w:val="both"/>
        <w:rPr>
          <w:rFonts w:cs="Times New Roman"/>
          <w:bCs/>
          <w:szCs w:val="24"/>
        </w:rPr>
      </w:pPr>
      <w:r>
        <w:rPr>
          <w:rFonts w:cs="Times New Roman"/>
          <w:bCs/>
          <w:szCs w:val="24"/>
        </w:rPr>
        <w:t>Based on the AVE values of each latent construct, it shows that all indicators are able to represent each latent construct well</w:t>
      </w:r>
      <w:commentRangeStart w:id="312"/>
      <w:r w:rsidR="006D6418" w:rsidRPr="00B77464">
        <w:rPr>
          <w:rFonts w:cs="Times New Roman"/>
          <w:bCs/>
          <w:szCs w:val="24"/>
        </w:rPr>
        <w:t>.</w:t>
      </w:r>
      <w:r>
        <w:rPr>
          <w:rFonts w:cs="Times New Roman"/>
          <w:bCs/>
          <w:szCs w:val="24"/>
        </w:rPr>
        <w:t xml:space="preserve"> All constructs have a value &gt; 0.50, which means that all cinstruct indicators are valid and fulfill the requirements of convergent validity and reliability. </w:t>
      </w:r>
      <w:r w:rsidR="006D6418" w:rsidRPr="00B77464">
        <w:rPr>
          <w:rFonts w:cs="Times New Roman"/>
          <w:bCs/>
          <w:szCs w:val="24"/>
        </w:rPr>
        <w:t xml:space="preserve"> </w:t>
      </w:r>
      <w:commentRangeEnd w:id="312"/>
      <w:r w:rsidR="006D6418" w:rsidRPr="00B77464">
        <w:rPr>
          <w:rStyle w:val="CommentReference"/>
          <w:rFonts w:cs="Times New Roman"/>
          <w:szCs w:val="24"/>
        </w:rPr>
        <w:commentReference w:id="312"/>
      </w:r>
    </w:p>
    <w:p w14:paraId="02B6A60F" w14:textId="2A1BEE25" w:rsidR="006D6418" w:rsidRDefault="00CD2F63" w:rsidP="00A26E79">
      <w:pPr>
        <w:pStyle w:val="Heading3"/>
        <w:numPr>
          <w:ilvl w:val="0"/>
          <w:numId w:val="34"/>
        </w:numPr>
        <w:tabs>
          <w:tab w:val="left" w:pos="993"/>
        </w:tabs>
        <w:spacing w:line="480" w:lineRule="auto"/>
      </w:pPr>
      <w:bookmarkStart w:id="313" w:name="_Toc226157604"/>
      <w:bookmarkStart w:id="314" w:name="_Toc226158454"/>
      <w:bookmarkStart w:id="315" w:name="_Toc226158612"/>
      <w:r>
        <w:t>Realibility Test</w:t>
      </w:r>
      <w:bookmarkEnd w:id="313"/>
      <w:bookmarkEnd w:id="314"/>
      <w:bookmarkEnd w:id="315"/>
    </w:p>
    <w:p w14:paraId="0480527B" w14:textId="671353F0" w:rsidR="00787E5F" w:rsidRDefault="00825177" w:rsidP="00A26E79">
      <w:pPr>
        <w:spacing w:line="480" w:lineRule="auto"/>
        <w:ind w:left="284" w:firstLine="436"/>
        <w:jc w:val="both"/>
        <w:rPr>
          <w:rFonts w:cs="Times New Roman"/>
          <w:bCs/>
          <w:szCs w:val="24"/>
        </w:rPr>
      </w:pPr>
      <w:r>
        <w:rPr>
          <w:rFonts w:cs="Times New Roman"/>
          <w:bCs/>
          <w:szCs w:val="24"/>
        </w:rPr>
        <w:t xml:space="preserve">The outer model can also be measured using </w:t>
      </w:r>
      <w:r w:rsidR="004409BC">
        <w:rPr>
          <w:rFonts w:cs="Times New Roman"/>
          <w:bCs/>
          <w:szCs w:val="24"/>
        </w:rPr>
        <w:t>cronbach’s alpha and compsite reliability values. In this test, an indicator is considered reliable if the</w:t>
      </w:r>
      <w:r w:rsidR="006D6418" w:rsidRPr="003562BC">
        <w:rPr>
          <w:rFonts w:cs="Times New Roman"/>
          <w:bCs/>
          <w:szCs w:val="24"/>
        </w:rPr>
        <w:t xml:space="preserve"> </w:t>
      </w:r>
      <w:r w:rsidR="004409BC">
        <w:rPr>
          <w:rFonts w:cs="Times New Roman"/>
          <w:bCs/>
          <w:szCs w:val="24"/>
        </w:rPr>
        <w:t>c</w:t>
      </w:r>
      <w:r w:rsidR="006D6418" w:rsidRPr="004409BC">
        <w:rPr>
          <w:rFonts w:cs="Times New Roman"/>
          <w:bCs/>
          <w:szCs w:val="24"/>
        </w:rPr>
        <w:t>omposite reliability</w:t>
      </w:r>
      <w:r w:rsidR="006D6418">
        <w:rPr>
          <w:rFonts w:cs="Times New Roman"/>
          <w:bCs/>
          <w:i/>
          <w:szCs w:val="24"/>
        </w:rPr>
        <w:t xml:space="preserve"> </w:t>
      </w:r>
      <w:r w:rsidR="004409BC">
        <w:rPr>
          <w:rFonts w:cs="Times New Roman"/>
          <w:bCs/>
          <w:szCs w:val="24"/>
        </w:rPr>
        <w:t xml:space="preserve">value </w:t>
      </w:r>
      <w:r w:rsidR="006D6418" w:rsidRPr="003562BC">
        <w:rPr>
          <w:rFonts w:cs="Times New Roman"/>
          <w:bCs/>
          <w:szCs w:val="24"/>
        </w:rPr>
        <w:t xml:space="preserve"> &gt; 0,7</w:t>
      </w:r>
      <w:r w:rsidR="006D6418">
        <w:rPr>
          <w:rFonts w:cs="Times New Roman"/>
          <w:bCs/>
          <w:szCs w:val="24"/>
        </w:rPr>
        <w:t>0</w:t>
      </w:r>
      <w:r w:rsidR="006D6418" w:rsidRPr="003562BC">
        <w:rPr>
          <w:rFonts w:cs="Times New Roman"/>
          <w:bCs/>
          <w:szCs w:val="24"/>
        </w:rPr>
        <w:t xml:space="preserve"> </w:t>
      </w:r>
      <w:r w:rsidR="004409BC">
        <w:rPr>
          <w:rFonts w:cs="Times New Roman"/>
          <w:bCs/>
          <w:szCs w:val="24"/>
        </w:rPr>
        <w:t>and</w:t>
      </w:r>
      <w:r w:rsidR="006D6418" w:rsidRPr="003562BC">
        <w:rPr>
          <w:rFonts w:cs="Times New Roman"/>
          <w:bCs/>
          <w:szCs w:val="24"/>
        </w:rPr>
        <w:t xml:space="preserve"> </w:t>
      </w:r>
      <w:r w:rsidR="006D6418" w:rsidRPr="004409BC">
        <w:rPr>
          <w:rFonts w:cs="Times New Roman"/>
          <w:bCs/>
          <w:szCs w:val="24"/>
        </w:rPr>
        <w:t>cronbach’s alpha</w:t>
      </w:r>
      <w:r w:rsidR="006D6418" w:rsidRPr="003562BC">
        <w:rPr>
          <w:rFonts w:cs="Times New Roman"/>
          <w:bCs/>
          <w:szCs w:val="24"/>
        </w:rPr>
        <w:t xml:space="preserve"> &gt;0,7</w:t>
      </w:r>
      <w:r w:rsidR="006D6418">
        <w:rPr>
          <w:rFonts w:cs="Times New Roman"/>
          <w:bCs/>
          <w:szCs w:val="24"/>
        </w:rPr>
        <w:t xml:space="preserve">0 </w:t>
      </w:r>
      <w:r w:rsidR="00B57DEE" w:rsidRPr="00B57DEE">
        <w:rPr>
          <w:rFonts w:eastAsia="Times New Roman"/>
        </w:rPr>
        <w:t>(Ghozali &amp; Latan, 2021)</w:t>
      </w:r>
      <w:r w:rsidR="00A551F0">
        <w:rPr>
          <w:rFonts w:cs="Times New Roman"/>
          <w:bCs/>
          <w:szCs w:val="24"/>
        </w:rPr>
        <w:t>.</w:t>
      </w:r>
      <w:r w:rsidR="006D6418">
        <w:rPr>
          <w:rFonts w:cs="Times New Roman"/>
          <w:bCs/>
          <w:szCs w:val="24"/>
        </w:rPr>
        <w:t xml:space="preserve"> </w:t>
      </w:r>
      <w:r w:rsidR="004409BC">
        <w:rPr>
          <w:rFonts w:cs="Times New Roman"/>
          <w:bCs/>
          <w:szCs w:val="24"/>
        </w:rPr>
        <w:t>The reliability test results are present in the following table</w:t>
      </w:r>
      <w:r w:rsidR="006D6418" w:rsidRPr="00B77464">
        <w:rPr>
          <w:rFonts w:cs="Times New Roman"/>
          <w:bCs/>
          <w:szCs w:val="24"/>
        </w:rPr>
        <w:t xml:space="preserve">: </w:t>
      </w:r>
    </w:p>
    <w:p w14:paraId="7C554C33" w14:textId="1385124D" w:rsidR="006D6418" w:rsidRPr="00A30247" w:rsidRDefault="00A30247" w:rsidP="00A30247">
      <w:pPr>
        <w:pStyle w:val="Caption"/>
        <w:keepNext/>
        <w:ind w:left="284"/>
      </w:pPr>
      <w:bookmarkStart w:id="316" w:name="_Toc213256135"/>
      <w:bookmarkStart w:id="317" w:name="_Toc226367772"/>
      <w:r w:rsidRPr="00A30247">
        <w:rPr>
          <w:b/>
          <w:i w:val="0"/>
          <w:color w:val="auto"/>
          <w:sz w:val="22"/>
          <w:szCs w:val="22"/>
        </w:rPr>
        <w:t>Table 4.</w:t>
      </w:r>
      <w:r w:rsidRPr="00A30247">
        <w:rPr>
          <w:b/>
          <w:i w:val="0"/>
          <w:color w:val="auto"/>
          <w:sz w:val="22"/>
          <w:szCs w:val="22"/>
        </w:rPr>
        <w:fldChar w:fldCharType="begin"/>
      </w:r>
      <w:r w:rsidRPr="00A30247">
        <w:rPr>
          <w:b/>
          <w:i w:val="0"/>
          <w:color w:val="auto"/>
          <w:sz w:val="22"/>
          <w:szCs w:val="22"/>
        </w:rPr>
        <w:instrText xml:space="preserve"> SEQ Table_4 \* ARABIC </w:instrText>
      </w:r>
      <w:r w:rsidRPr="00A30247">
        <w:rPr>
          <w:b/>
          <w:i w:val="0"/>
          <w:color w:val="auto"/>
          <w:sz w:val="22"/>
          <w:szCs w:val="22"/>
        </w:rPr>
        <w:fldChar w:fldCharType="separate"/>
      </w:r>
      <w:r w:rsidR="00776904">
        <w:rPr>
          <w:b/>
          <w:i w:val="0"/>
          <w:noProof/>
          <w:color w:val="auto"/>
          <w:sz w:val="22"/>
          <w:szCs w:val="22"/>
        </w:rPr>
        <w:t>14</w:t>
      </w:r>
      <w:r w:rsidRPr="00A30247">
        <w:rPr>
          <w:b/>
          <w:i w:val="0"/>
          <w:color w:val="auto"/>
          <w:sz w:val="22"/>
          <w:szCs w:val="22"/>
        </w:rPr>
        <w:fldChar w:fldCharType="end"/>
      </w:r>
      <w:r w:rsidR="0057744D" w:rsidRPr="0057744D">
        <w:rPr>
          <w:b/>
          <w:i w:val="0"/>
          <w:color w:val="000000" w:themeColor="text1"/>
          <w:sz w:val="22"/>
          <w:szCs w:val="22"/>
        </w:rPr>
        <w:t xml:space="preserve"> </w:t>
      </w:r>
      <w:r w:rsidR="004D0B3A" w:rsidRPr="00CD2F63">
        <w:rPr>
          <w:rFonts w:cs="Times New Roman"/>
          <w:b/>
          <w:bCs/>
          <w:i w:val="0"/>
          <w:iCs w:val="0"/>
          <w:color w:val="000000" w:themeColor="text1"/>
          <w:sz w:val="22"/>
          <w:szCs w:val="22"/>
        </w:rPr>
        <w:t xml:space="preserve">Cronbach’s alpha </w:t>
      </w:r>
      <w:r w:rsidR="00CD2F63" w:rsidRPr="00CD2F63">
        <w:rPr>
          <w:rFonts w:cs="Times New Roman"/>
          <w:b/>
          <w:bCs/>
          <w:i w:val="0"/>
          <w:color w:val="000000" w:themeColor="text1"/>
          <w:sz w:val="22"/>
          <w:szCs w:val="22"/>
        </w:rPr>
        <w:t>and</w:t>
      </w:r>
      <w:r w:rsidR="004D0B3A" w:rsidRPr="00CD2F63">
        <w:rPr>
          <w:rFonts w:cs="Times New Roman"/>
          <w:b/>
          <w:bCs/>
          <w:i w:val="0"/>
          <w:color w:val="000000" w:themeColor="text1"/>
          <w:sz w:val="22"/>
          <w:szCs w:val="22"/>
        </w:rPr>
        <w:t xml:space="preserve"> </w:t>
      </w:r>
      <w:r w:rsidR="00CD2F63">
        <w:rPr>
          <w:rFonts w:cs="Times New Roman"/>
          <w:b/>
          <w:bCs/>
          <w:i w:val="0"/>
          <w:iCs w:val="0"/>
          <w:color w:val="000000" w:themeColor="text1"/>
          <w:sz w:val="22"/>
          <w:szCs w:val="22"/>
        </w:rPr>
        <w:t>Comps</w:t>
      </w:r>
      <w:r w:rsidR="004D0B3A" w:rsidRPr="00CD2F63">
        <w:rPr>
          <w:rFonts w:cs="Times New Roman"/>
          <w:b/>
          <w:bCs/>
          <w:i w:val="0"/>
          <w:iCs w:val="0"/>
          <w:color w:val="000000" w:themeColor="text1"/>
          <w:sz w:val="22"/>
          <w:szCs w:val="22"/>
        </w:rPr>
        <w:t>ite reliability</w:t>
      </w:r>
      <w:bookmarkEnd w:id="316"/>
      <w:bookmarkEnd w:id="317"/>
    </w:p>
    <w:tbl>
      <w:tblPr>
        <w:tblW w:w="482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4"/>
        <w:gridCol w:w="1569"/>
        <w:gridCol w:w="1558"/>
        <w:gridCol w:w="1410"/>
      </w:tblGrid>
      <w:tr w:rsidR="006D6418" w:rsidRPr="008B21ED" w14:paraId="3747DB60" w14:textId="77777777" w:rsidTr="000300EA">
        <w:trPr>
          <w:trHeight w:val="567"/>
        </w:trPr>
        <w:tc>
          <w:tcPr>
            <w:tcW w:w="1204" w:type="pct"/>
            <w:noWrap/>
            <w:vAlign w:val="center"/>
            <w:hideMark/>
          </w:tcPr>
          <w:p w14:paraId="6F5932DE" w14:textId="6901B79B" w:rsidR="006D6418" w:rsidRPr="008B21ED" w:rsidRDefault="00CD2F63" w:rsidP="00EC64AC">
            <w:pPr>
              <w:tabs>
                <w:tab w:val="left" w:pos="3179"/>
              </w:tabs>
              <w:spacing w:after="0" w:line="240" w:lineRule="auto"/>
              <w:jc w:val="center"/>
              <w:rPr>
                <w:rFonts w:cs="Times New Roman"/>
                <w:b/>
                <w:bCs/>
                <w:sz w:val="20"/>
                <w:szCs w:val="20"/>
              </w:rPr>
            </w:pPr>
            <w:r>
              <w:rPr>
                <w:rFonts w:cs="Times New Roman"/>
                <w:b/>
                <w:bCs/>
                <w:sz w:val="20"/>
                <w:szCs w:val="20"/>
              </w:rPr>
              <w:t>Variable</w:t>
            </w:r>
          </w:p>
        </w:tc>
        <w:tc>
          <w:tcPr>
            <w:tcW w:w="832" w:type="pct"/>
            <w:noWrap/>
            <w:vAlign w:val="center"/>
            <w:hideMark/>
          </w:tcPr>
          <w:p w14:paraId="4C014FAE" w14:textId="77777777" w:rsidR="006D6418" w:rsidRPr="008B21ED" w:rsidRDefault="006D6418" w:rsidP="00EC64AC">
            <w:pPr>
              <w:tabs>
                <w:tab w:val="left" w:pos="3179"/>
              </w:tabs>
              <w:spacing w:after="0" w:line="240" w:lineRule="auto"/>
              <w:jc w:val="center"/>
              <w:rPr>
                <w:rFonts w:cs="Times New Roman"/>
                <w:b/>
                <w:bCs/>
                <w:sz w:val="20"/>
                <w:szCs w:val="20"/>
              </w:rPr>
            </w:pPr>
            <w:r w:rsidRPr="008B21ED">
              <w:rPr>
                <w:rFonts w:cs="Times New Roman"/>
                <w:b/>
                <w:bCs/>
                <w:sz w:val="20"/>
                <w:szCs w:val="20"/>
              </w:rPr>
              <w:t>Cronbach's alpha</w:t>
            </w:r>
          </w:p>
        </w:tc>
        <w:tc>
          <w:tcPr>
            <w:tcW w:w="1025" w:type="pct"/>
            <w:noWrap/>
            <w:vAlign w:val="center"/>
            <w:hideMark/>
          </w:tcPr>
          <w:p w14:paraId="695AA8BD" w14:textId="77777777" w:rsidR="006D6418" w:rsidRPr="008B21ED" w:rsidRDefault="006D6418" w:rsidP="00EC64AC">
            <w:pPr>
              <w:tabs>
                <w:tab w:val="left" w:pos="3179"/>
              </w:tabs>
              <w:spacing w:after="0" w:line="240" w:lineRule="auto"/>
              <w:jc w:val="center"/>
              <w:rPr>
                <w:rFonts w:cs="Times New Roman"/>
                <w:b/>
                <w:bCs/>
                <w:sz w:val="20"/>
                <w:szCs w:val="20"/>
              </w:rPr>
            </w:pPr>
            <w:r w:rsidRPr="008B21ED">
              <w:rPr>
                <w:rFonts w:cs="Times New Roman"/>
                <w:b/>
                <w:bCs/>
                <w:sz w:val="20"/>
                <w:szCs w:val="20"/>
              </w:rPr>
              <w:t>Composite reliability (rho_a)</w:t>
            </w:r>
          </w:p>
        </w:tc>
        <w:tc>
          <w:tcPr>
            <w:tcW w:w="1018" w:type="pct"/>
            <w:noWrap/>
            <w:vAlign w:val="center"/>
            <w:hideMark/>
          </w:tcPr>
          <w:p w14:paraId="56085564" w14:textId="77777777" w:rsidR="006D6418" w:rsidRPr="008B21ED" w:rsidRDefault="006D6418" w:rsidP="00EC64AC">
            <w:pPr>
              <w:tabs>
                <w:tab w:val="left" w:pos="3179"/>
              </w:tabs>
              <w:spacing w:after="0" w:line="240" w:lineRule="auto"/>
              <w:jc w:val="center"/>
              <w:rPr>
                <w:rFonts w:cs="Times New Roman"/>
                <w:b/>
                <w:bCs/>
                <w:sz w:val="20"/>
                <w:szCs w:val="20"/>
              </w:rPr>
            </w:pPr>
            <w:r w:rsidRPr="008B21ED">
              <w:rPr>
                <w:rFonts w:cs="Times New Roman"/>
                <w:b/>
                <w:bCs/>
                <w:sz w:val="20"/>
                <w:szCs w:val="20"/>
              </w:rPr>
              <w:t>Composite reliability (rho_c)</w:t>
            </w:r>
          </w:p>
        </w:tc>
        <w:tc>
          <w:tcPr>
            <w:tcW w:w="921" w:type="pct"/>
            <w:vAlign w:val="center"/>
          </w:tcPr>
          <w:p w14:paraId="18C0CB67" w14:textId="3AD7B370" w:rsidR="006D6418" w:rsidRPr="008B21ED" w:rsidRDefault="00CD2F63" w:rsidP="00EC64AC">
            <w:pPr>
              <w:tabs>
                <w:tab w:val="left" w:pos="3179"/>
              </w:tabs>
              <w:spacing w:after="0" w:line="240" w:lineRule="auto"/>
              <w:jc w:val="center"/>
              <w:rPr>
                <w:rFonts w:cs="Times New Roman"/>
                <w:b/>
                <w:bCs/>
                <w:sz w:val="20"/>
                <w:szCs w:val="20"/>
              </w:rPr>
            </w:pPr>
            <w:r>
              <w:rPr>
                <w:rFonts w:cs="Times New Roman"/>
                <w:b/>
                <w:bCs/>
                <w:sz w:val="20"/>
                <w:szCs w:val="20"/>
              </w:rPr>
              <w:t>Description</w:t>
            </w:r>
          </w:p>
        </w:tc>
      </w:tr>
      <w:tr w:rsidR="006D6418" w:rsidRPr="008B21ED" w14:paraId="7D4DDA2B" w14:textId="77777777" w:rsidTr="000300EA">
        <w:trPr>
          <w:trHeight w:val="227"/>
        </w:trPr>
        <w:tc>
          <w:tcPr>
            <w:tcW w:w="1204" w:type="pct"/>
            <w:noWrap/>
            <w:hideMark/>
          </w:tcPr>
          <w:p w14:paraId="5AB7CB1D" w14:textId="71B6084C" w:rsidR="006D6418" w:rsidRPr="008B21ED" w:rsidRDefault="00CD2F63" w:rsidP="00EC64AC">
            <w:pPr>
              <w:tabs>
                <w:tab w:val="left" w:pos="3179"/>
              </w:tabs>
              <w:spacing w:after="0" w:line="240" w:lineRule="auto"/>
              <w:rPr>
                <w:rFonts w:cs="Times New Roman"/>
                <w:bCs/>
                <w:sz w:val="20"/>
                <w:szCs w:val="20"/>
              </w:rPr>
            </w:pPr>
            <w:r>
              <w:rPr>
                <w:rFonts w:cs="Times New Roman"/>
                <w:bCs/>
                <w:sz w:val="20"/>
                <w:szCs w:val="20"/>
              </w:rPr>
              <w:t>Risk Management</w:t>
            </w:r>
            <w:r w:rsidR="006D6418" w:rsidRPr="008B21ED">
              <w:rPr>
                <w:rFonts w:cs="Times New Roman"/>
                <w:bCs/>
                <w:sz w:val="20"/>
                <w:szCs w:val="20"/>
              </w:rPr>
              <w:t xml:space="preserve"> (X1)</w:t>
            </w:r>
          </w:p>
        </w:tc>
        <w:tc>
          <w:tcPr>
            <w:tcW w:w="832" w:type="pct"/>
            <w:noWrap/>
            <w:vAlign w:val="center"/>
            <w:hideMark/>
          </w:tcPr>
          <w:p w14:paraId="57F7FE30"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0,933</w:t>
            </w:r>
          </w:p>
        </w:tc>
        <w:tc>
          <w:tcPr>
            <w:tcW w:w="1025" w:type="pct"/>
            <w:noWrap/>
            <w:vAlign w:val="center"/>
            <w:hideMark/>
          </w:tcPr>
          <w:p w14:paraId="5FDF4B6E"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1,017</w:t>
            </w:r>
          </w:p>
        </w:tc>
        <w:tc>
          <w:tcPr>
            <w:tcW w:w="1018" w:type="pct"/>
            <w:noWrap/>
            <w:vAlign w:val="center"/>
            <w:hideMark/>
          </w:tcPr>
          <w:p w14:paraId="145DAC8E"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0,945</w:t>
            </w:r>
          </w:p>
        </w:tc>
        <w:tc>
          <w:tcPr>
            <w:tcW w:w="921" w:type="pct"/>
            <w:vAlign w:val="center"/>
          </w:tcPr>
          <w:p w14:paraId="68B18525"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bCs/>
                <w:sz w:val="20"/>
                <w:szCs w:val="20"/>
              </w:rPr>
              <w:t>Reliabel</w:t>
            </w:r>
          </w:p>
        </w:tc>
      </w:tr>
      <w:tr w:rsidR="006D6418" w:rsidRPr="008B21ED" w14:paraId="7260B6A1" w14:textId="77777777" w:rsidTr="000300EA">
        <w:trPr>
          <w:trHeight w:val="227"/>
        </w:trPr>
        <w:tc>
          <w:tcPr>
            <w:tcW w:w="1204" w:type="pct"/>
            <w:noWrap/>
            <w:hideMark/>
          </w:tcPr>
          <w:p w14:paraId="2EB79BE2" w14:textId="77777777" w:rsidR="006D6418" w:rsidRPr="008B21ED" w:rsidRDefault="006D6418" w:rsidP="00EC64AC">
            <w:pPr>
              <w:tabs>
                <w:tab w:val="left" w:pos="3179"/>
              </w:tabs>
              <w:spacing w:after="0" w:line="240" w:lineRule="auto"/>
              <w:rPr>
                <w:rFonts w:cs="Times New Roman"/>
                <w:bCs/>
                <w:sz w:val="20"/>
                <w:szCs w:val="20"/>
              </w:rPr>
            </w:pPr>
            <w:r w:rsidRPr="00CD2F63">
              <w:rPr>
                <w:rFonts w:cs="Times New Roman"/>
                <w:bCs/>
                <w:sz w:val="20"/>
                <w:szCs w:val="20"/>
              </w:rPr>
              <w:t>Good Governance</w:t>
            </w:r>
            <w:r w:rsidRPr="008B21ED">
              <w:rPr>
                <w:rFonts w:cs="Times New Roman"/>
                <w:bCs/>
                <w:sz w:val="20"/>
                <w:szCs w:val="20"/>
              </w:rPr>
              <w:t xml:space="preserve"> (X2)</w:t>
            </w:r>
          </w:p>
        </w:tc>
        <w:tc>
          <w:tcPr>
            <w:tcW w:w="832" w:type="pct"/>
            <w:noWrap/>
            <w:vAlign w:val="center"/>
            <w:hideMark/>
          </w:tcPr>
          <w:p w14:paraId="54E3F51B"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0,949</w:t>
            </w:r>
          </w:p>
        </w:tc>
        <w:tc>
          <w:tcPr>
            <w:tcW w:w="1025" w:type="pct"/>
            <w:noWrap/>
            <w:vAlign w:val="center"/>
            <w:hideMark/>
          </w:tcPr>
          <w:p w14:paraId="483EFC01"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1,213</w:t>
            </w:r>
          </w:p>
        </w:tc>
        <w:tc>
          <w:tcPr>
            <w:tcW w:w="1018" w:type="pct"/>
            <w:noWrap/>
            <w:vAlign w:val="center"/>
            <w:hideMark/>
          </w:tcPr>
          <w:p w14:paraId="33567B1F"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0,948</w:t>
            </w:r>
          </w:p>
        </w:tc>
        <w:tc>
          <w:tcPr>
            <w:tcW w:w="921" w:type="pct"/>
            <w:vAlign w:val="center"/>
          </w:tcPr>
          <w:p w14:paraId="17BE160D"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bCs/>
                <w:sz w:val="20"/>
                <w:szCs w:val="20"/>
              </w:rPr>
              <w:t>Reliabel</w:t>
            </w:r>
          </w:p>
        </w:tc>
      </w:tr>
      <w:tr w:rsidR="006D6418" w:rsidRPr="008B21ED" w14:paraId="41D66D6B" w14:textId="77777777" w:rsidTr="000300EA">
        <w:trPr>
          <w:trHeight w:val="227"/>
        </w:trPr>
        <w:tc>
          <w:tcPr>
            <w:tcW w:w="1204" w:type="pct"/>
            <w:noWrap/>
            <w:hideMark/>
          </w:tcPr>
          <w:p w14:paraId="034B2A64" w14:textId="37B57893" w:rsidR="006D6418" w:rsidRPr="008B21ED" w:rsidRDefault="00CD2F63" w:rsidP="00EC64AC">
            <w:pPr>
              <w:tabs>
                <w:tab w:val="left" w:pos="3179"/>
              </w:tabs>
              <w:spacing w:after="0" w:line="240" w:lineRule="auto"/>
              <w:rPr>
                <w:rFonts w:cs="Times New Roman"/>
                <w:bCs/>
                <w:sz w:val="20"/>
                <w:szCs w:val="20"/>
              </w:rPr>
            </w:pPr>
            <w:r>
              <w:rPr>
                <w:rFonts w:cs="Times New Roman"/>
                <w:bCs/>
                <w:sz w:val="20"/>
                <w:szCs w:val="20"/>
              </w:rPr>
              <w:t>Fraud Prevention</w:t>
            </w:r>
            <w:r w:rsidR="006D6418" w:rsidRPr="008B21ED">
              <w:rPr>
                <w:rFonts w:cs="Times New Roman"/>
                <w:bCs/>
                <w:sz w:val="20"/>
                <w:szCs w:val="20"/>
              </w:rPr>
              <w:t xml:space="preserve"> (Y)</w:t>
            </w:r>
          </w:p>
        </w:tc>
        <w:tc>
          <w:tcPr>
            <w:tcW w:w="832" w:type="pct"/>
            <w:noWrap/>
            <w:vAlign w:val="center"/>
            <w:hideMark/>
          </w:tcPr>
          <w:p w14:paraId="75A5E104"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0,930</w:t>
            </w:r>
          </w:p>
        </w:tc>
        <w:tc>
          <w:tcPr>
            <w:tcW w:w="1025" w:type="pct"/>
            <w:noWrap/>
            <w:vAlign w:val="center"/>
            <w:hideMark/>
          </w:tcPr>
          <w:p w14:paraId="77B65A7A"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0,940</w:t>
            </w:r>
          </w:p>
        </w:tc>
        <w:tc>
          <w:tcPr>
            <w:tcW w:w="1018" w:type="pct"/>
            <w:noWrap/>
            <w:vAlign w:val="center"/>
            <w:hideMark/>
          </w:tcPr>
          <w:p w14:paraId="29B9ED30"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0,942</w:t>
            </w:r>
          </w:p>
        </w:tc>
        <w:tc>
          <w:tcPr>
            <w:tcW w:w="921" w:type="pct"/>
            <w:vAlign w:val="center"/>
          </w:tcPr>
          <w:p w14:paraId="5CCD0F72"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bCs/>
                <w:sz w:val="20"/>
                <w:szCs w:val="20"/>
              </w:rPr>
              <w:t>Reliabel</w:t>
            </w:r>
          </w:p>
        </w:tc>
      </w:tr>
      <w:tr w:rsidR="006D6418" w:rsidRPr="008B21ED" w14:paraId="447047AF" w14:textId="77777777" w:rsidTr="000300EA">
        <w:trPr>
          <w:trHeight w:val="227"/>
        </w:trPr>
        <w:tc>
          <w:tcPr>
            <w:tcW w:w="1204" w:type="pct"/>
            <w:noWrap/>
            <w:hideMark/>
          </w:tcPr>
          <w:p w14:paraId="5A307604" w14:textId="6739900D" w:rsidR="006D6418" w:rsidRPr="008B21ED" w:rsidRDefault="00CD2F63" w:rsidP="004409BC">
            <w:pPr>
              <w:tabs>
                <w:tab w:val="left" w:pos="3179"/>
              </w:tabs>
              <w:spacing w:after="0" w:line="240" w:lineRule="auto"/>
              <w:rPr>
                <w:rFonts w:cs="Times New Roman"/>
                <w:bCs/>
                <w:sz w:val="20"/>
                <w:szCs w:val="20"/>
              </w:rPr>
            </w:pPr>
            <w:r>
              <w:rPr>
                <w:rFonts w:cs="Times New Roman"/>
                <w:bCs/>
                <w:sz w:val="20"/>
                <w:szCs w:val="20"/>
              </w:rPr>
              <w:t xml:space="preserve">The </w:t>
            </w:r>
            <w:r w:rsidR="004409BC">
              <w:rPr>
                <w:rFonts w:cs="Times New Roman"/>
                <w:bCs/>
                <w:sz w:val="20"/>
                <w:szCs w:val="20"/>
              </w:rPr>
              <w:t>Ethics of</w:t>
            </w:r>
            <w:r>
              <w:rPr>
                <w:rFonts w:cs="Times New Roman"/>
                <w:bCs/>
                <w:sz w:val="20"/>
                <w:szCs w:val="20"/>
              </w:rPr>
              <w:t xml:space="preserve"> Organizational Behavior</w:t>
            </w:r>
            <w:r w:rsidR="006D6418" w:rsidRPr="008B21ED">
              <w:rPr>
                <w:rFonts w:cs="Times New Roman"/>
                <w:bCs/>
                <w:sz w:val="20"/>
                <w:szCs w:val="20"/>
              </w:rPr>
              <w:t xml:space="preserve"> (Z)</w:t>
            </w:r>
          </w:p>
        </w:tc>
        <w:tc>
          <w:tcPr>
            <w:tcW w:w="832" w:type="pct"/>
            <w:noWrap/>
            <w:vAlign w:val="center"/>
            <w:hideMark/>
          </w:tcPr>
          <w:p w14:paraId="102C509F"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0,939</w:t>
            </w:r>
          </w:p>
        </w:tc>
        <w:tc>
          <w:tcPr>
            <w:tcW w:w="1025" w:type="pct"/>
            <w:noWrap/>
            <w:vAlign w:val="center"/>
            <w:hideMark/>
          </w:tcPr>
          <w:p w14:paraId="0F1D9D16"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0,978</w:t>
            </w:r>
          </w:p>
        </w:tc>
        <w:tc>
          <w:tcPr>
            <w:tcW w:w="1018" w:type="pct"/>
            <w:noWrap/>
            <w:vAlign w:val="center"/>
            <w:hideMark/>
          </w:tcPr>
          <w:p w14:paraId="7E2006BE"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sz w:val="20"/>
                <w:szCs w:val="20"/>
              </w:rPr>
              <w:t>0,951</w:t>
            </w:r>
          </w:p>
        </w:tc>
        <w:tc>
          <w:tcPr>
            <w:tcW w:w="921" w:type="pct"/>
            <w:vAlign w:val="center"/>
          </w:tcPr>
          <w:p w14:paraId="2DAF983E" w14:textId="77777777" w:rsidR="006D6418" w:rsidRPr="008B21ED" w:rsidRDefault="006D6418" w:rsidP="00EC64AC">
            <w:pPr>
              <w:tabs>
                <w:tab w:val="left" w:pos="3179"/>
              </w:tabs>
              <w:spacing w:after="0" w:line="240" w:lineRule="auto"/>
              <w:jc w:val="center"/>
              <w:rPr>
                <w:rFonts w:cs="Times New Roman"/>
                <w:bCs/>
                <w:sz w:val="20"/>
                <w:szCs w:val="20"/>
              </w:rPr>
            </w:pPr>
            <w:r w:rsidRPr="008B21ED">
              <w:rPr>
                <w:rFonts w:cs="Times New Roman"/>
                <w:bCs/>
                <w:sz w:val="20"/>
                <w:szCs w:val="20"/>
              </w:rPr>
              <w:t>Reliabel</w:t>
            </w:r>
          </w:p>
        </w:tc>
      </w:tr>
    </w:tbl>
    <w:p w14:paraId="227AD127" w14:textId="416F94ED" w:rsidR="006D6418" w:rsidRPr="00CF7240" w:rsidRDefault="004917BA" w:rsidP="00EC64AC">
      <w:pPr>
        <w:tabs>
          <w:tab w:val="left" w:pos="3179"/>
        </w:tabs>
        <w:spacing w:line="360" w:lineRule="auto"/>
        <w:ind w:left="284"/>
        <w:jc w:val="both"/>
        <w:rPr>
          <w:rFonts w:cs="Times New Roman"/>
          <w:bCs/>
          <w:i/>
          <w:sz w:val="20"/>
          <w:szCs w:val="20"/>
        </w:rPr>
      </w:pPr>
      <w:r>
        <w:rPr>
          <w:rFonts w:cs="Times New Roman"/>
          <w:bCs/>
          <w:i/>
          <w:sz w:val="20"/>
          <w:szCs w:val="20"/>
        </w:rPr>
        <w:t>Source:</w:t>
      </w:r>
      <w:r w:rsidR="006D6418" w:rsidRPr="00CF7240">
        <w:rPr>
          <w:rFonts w:cs="Times New Roman"/>
          <w:bCs/>
          <w:i/>
          <w:sz w:val="20"/>
          <w:szCs w:val="20"/>
        </w:rPr>
        <w:t xml:space="preserve"> SmartPLS 4.1</w:t>
      </w:r>
    </w:p>
    <w:p w14:paraId="62E83974" w14:textId="6660AC01" w:rsidR="006D6418" w:rsidRPr="00B77464" w:rsidRDefault="004409BC" w:rsidP="00A26E79">
      <w:pPr>
        <w:spacing w:line="480" w:lineRule="auto"/>
        <w:ind w:left="284" w:firstLine="436"/>
        <w:jc w:val="both"/>
        <w:rPr>
          <w:rFonts w:cs="Times New Roman"/>
          <w:bCs/>
          <w:szCs w:val="24"/>
        </w:rPr>
      </w:pPr>
      <w:r>
        <w:rPr>
          <w:rFonts w:cs="Times New Roman"/>
          <w:bCs/>
          <w:szCs w:val="24"/>
        </w:rPr>
        <w:lastRenderedPageBreak/>
        <w:t>Based on the tests shown in table 4.14, it can be concluded that the cronbach’s alpha and compsite reliability values for each variable are &gt; 0.70</w:t>
      </w:r>
      <w:r w:rsidR="006D6418" w:rsidRPr="00B77464">
        <w:rPr>
          <w:rFonts w:cs="Times New Roman"/>
          <w:bCs/>
          <w:szCs w:val="24"/>
        </w:rPr>
        <w:t>.</w:t>
      </w:r>
      <w:r>
        <w:rPr>
          <w:rFonts w:cs="Times New Roman"/>
          <w:bCs/>
          <w:szCs w:val="24"/>
        </w:rPr>
        <w:t xml:space="preserve"> This indicates that the variable of risk management, good governance, fraud prevention, and the ethics of organizational behavior are reliable and fulfill the reliability test. </w:t>
      </w:r>
      <w:r w:rsidR="006D6418" w:rsidRPr="00B77464">
        <w:rPr>
          <w:rFonts w:cs="Times New Roman"/>
          <w:bCs/>
          <w:szCs w:val="24"/>
        </w:rPr>
        <w:t xml:space="preserve"> </w:t>
      </w:r>
    </w:p>
    <w:p w14:paraId="01F0EFC9" w14:textId="1A5FDBF9" w:rsidR="006D6418" w:rsidRDefault="00CD2F63" w:rsidP="00A26E79">
      <w:pPr>
        <w:pStyle w:val="Heading2"/>
        <w:numPr>
          <w:ilvl w:val="0"/>
          <w:numId w:val="30"/>
        </w:numPr>
        <w:tabs>
          <w:tab w:val="left" w:pos="426"/>
        </w:tabs>
        <w:spacing w:line="480" w:lineRule="auto"/>
        <w:ind w:left="0" w:firstLine="0"/>
        <w:rPr>
          <w:i/>
        </w:rPr>
      </w:pPr>
      <w:bookmarkStart w:id="318" w:name="_Toc226157605"/>
      <w:bookmarkStart w:id="319" w:name="_Toc226158455"/>
      <w:bookmarkStart w:id="320" w:name="_Toc226158613"/>
      <w:r>
        <w:t>Inner Model</w:t>
      </w:r>
      <w:bookmarkEnd w:id="318"/>
      <w:bookmarkEnd w:id="319"/>
      <w:bookmarkEnd w:id="320"/>
    </w:p>
    <w:p w14:paraId="132BA0ED" w14:textId="58F97A90" w:rsidR="006D6418" w:rsidRPr="002E0562" w:rsidRDefault="00DA5392" w:rsidP="00A26E79">
      <w:pPr>
        <w:spacing w:line="480" w:lineRule="auto"/>
        <w:ind w:firstLine="720"/>
        <w:jc w:val="both"/>
        <w:rPr>
          <w:rFonts w:cs="Times New Roman"/>
          <w:bCs/>
          <w:szCs w:val="24"/>
        </w:rPr>
      </w:pPr>
      <w:r>
        <w:rPr>
          <w:rFonts w:cs="Times New Roman"/>
          <w:bCs/>
          <w:szCs w:val="24"/>
        </w:rPr>
        <w:t>The inner model is used to examine the relationship between the research variables, significance values, and R-square for the research model</w:t>
      </w:r>
      <w:r w:rsidR="006D6418" w:rsidRPr="002E0562">
        <w:rPr>
          <w:rFonts w:cs="Times New Roman"/>
          <w:bCs/>
          <w:szCs w:val="24"/>
        </w:rPr>
        <w:t xml:space="preserve">.  </w:t>
      </w:r>
    </w:p>
    <w:p w14:paraId="0BC972B4" w14:textId="22238D0C" w:rsidR="006D6418" w:rsidRDefault="006D6418" w:rsidP="00A26E79">
      <w:pPr>
        <w:pStyle w:val="Heading3"/>
        <w:numPr>
          <w:ilvl w:val="0"/>
          <w:numId w:val="35"/>
        </w:numPr>
        <w:tabs>
          <w:tab w:val="left" w:pos="993"/>
        </w:tabs>
        <w:spacing w:line="480" w:lineRule="auto"/>
        <w:rPr>
          <w:i/>
        </w:rPr>
      </w:pPr>
      <w:bookmarkStart w:id="321" w:name="_Toc213234648"/>
      <w:bookmarkStart w:id="322" w:name="_Toc215220055"/>
      <w:bookmarkStart w:id="323" w:name="_Toc226157606"/>
      <w:bookmarkStart w:id="324" w:name="_Toc226158456"/>
      <w:bookmarkStart w:id="325" w:name="_Toc226158614"/>
      <w:r w:rsidRPr="001506C0">
        <w:rPr>
          <w:i/>
        </w:rPr>
        <w:t>R-Square</w:t>
      </w:r>
      <w:bookmarkEnd w:id="321"/>
      <w:bookmarkEnd w:id="322"/>
      <w:bookmarkEnd w:id="323"/>
      <w:bookmarkEnd w:id="324"/>
      <w:bookmarkEnd w:id="325"/>
      <w:r w:rsidRPr="001506C0">
        <w:rPr>
          <w:i/>
        </w:rPr>
        <w:t xml:space="preserve"> </w:t>
      </w:r>
    </w:p>
    <w:p w14:paraId="48E6D77B" w14:textId="5DA49912" w:rsidR="00692710" w:rsidRPr="00692710" w:rsidRDefault="00692710" w:rsidP="00692710">
      <w:pPr>
        <w:spacing w:line="480" w:lineRule="auto"/>
        <w:ind w:left="284" w:firstLine="283"/>
        <w:jc w:val="both"/>
      </w:pPr>
      <w:r w:rsidRPr="00692710">
        <w:t xml:space="preserve">The R-square value is used to measure the extent to which independent variables influence the dependent variable. The results of the R-square </w:t>
      </w:r>
      <w:r>
        <w:t>test</w:t>
      </w:r>
      <w:r w:rsidRPr="00692710">
        <w:t xml:space="preserve"> in this res</w:t>
      </w:r>
      <w:r>
        <w:t>earch are presented as follows:</w:t>
      </w:r>
    </w:p>
    <w:p w14:paraId="4A421C43" w14:textId="0EDC58F4" w:rsidR="006D6418" w:rsidRPr="00A30247" w:rsidRDefault="00A30247" w:rsidP="00A30247">
      <w:pPr>
        <w:pStyle w:val="Caption"/>
        <w:keepNext/>
        <w:ind w:left="284"/>
      </w:pPr>
      <w:bookmarkStart w:id="326" w:name="_Toc213256136"/>
      <w:bookmarkStart w:id="327" w:name="_Toc226367773"/>
      <w:r>
        <w:rPr>
          <w:b/>
          <w:i w:val="0"/>
          <w:color w:val="auto"/>
          <w:sz w:val="22"/>
          <w:szCs w:val="22"/>
        </w:rPr>
        <w:t>Table 4.</w:t>
      </w:r>
      <w:r w:rsidRPr="00A30247">
        <w:rPr>
          <w:b/>
          <w:i w:val="0"/>
          <w:color w:val="auto"/>
          <w:sz w:val="22"/>
          <w:szCs w:val="22"/>
        </w:rPr>
        <w:fldChar w:fldCharType="begin"/>
      </w:r>
      <w:r w:rsidRPr="00A30247">
        <w:rPr>
          <w:b/>
          <w:i w:val="0"/>
          <w:color w:val="auto"/>
          <w:sz w:val="22"/>
          <w:szCs w:val="22"/>
        </w:rPr>
        <w:instrText xml:space="preserve"> SEQ Table_4 \* ARABIC </w:instrText>
      </w:r>
      <w:r w:rsidRPr="00A30247">
        <w:rPr>
          <w:b/>
          <w:i w:val="0"/>
          <w:color w:val="auto"/>
          <w:sz w:val="22"/>
          <w:szCs w:val="22"/>
        </w:rPr>
        <w:fldChar w:fldCharType="separate"/>
      </w:r>
      <w:r w:rsidR="00776904">
        <w:rPr>
          <w:b/>
          <w:i w:val="0"/>
          <w:noProof/>
          <w:color w:val="auto"/>
          <w:sz w:val="22"/>
          <w:szCs w:val="22"/>
        </w:rPr>
        <w:t>15</w:t>
      </w:r>
      <w:r w:rsidRPr="00A30247">
        <w:rPr>
          <w:b/>
          <w:i w:val="0"/>
          <w:color w:val="auto"/>
          <w:sz w:val="22"/>
          <w:szCs w:val="22"/>
        </w:rPr>
        <w:fldChar w:fldCharType="end"/>
      </w:r>
      <w:r w:rsidR="001506C0" w:rsidRPr="001506C0">
        <w:rPr>
          <w:b/>
          <w:color w:val="000000" w:themeColor="text1"/>
          <w:sz w:val="22"/>
          <w:szCs w:val="22"/>
        </w:rPr>
        <w:t xml:space="preserve"> </w:t>
      </w:r>
      <w:r w:rsidR="0039327E" w:rsidRPr="001506C0">
        <w:rPr>
          <w:rFonts w:cs="Times New Roman"/>
          <w:b/>
          <w:iCs w:val="0"/>
          <w:color w:val="000000" w:themeColor="text1"/>
          <w:sz w:val="22"/>
          <w:szCs w:val="22"/>
        </w:rPr>
        <w:t>R Square</w:t>
      </w:r>
      <w:bookmarkEnd w:id="326"/>
      <w:bookmarkEnd w:id="327"/>
    </w:p>
    <w:tbl>
      <w:tblPr>
        <w:tblW w:w="482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2269"/>
      </w:tblGrid>
      <w:tr w:rsidR="006D6418" w:rsidRPr="00E223F4" w14:paraId="19C5AC8A" w14:textId="77777777" w:rsidTr="000300EA">
        <w:trPr>
          <w:trHeight w:val="260"/>
        </w:trPr>
        <w:tc>
          <w:tcPr>
            <w:tcW w:w="3518" w:type="pct"/>
            <w:noWrap/>
            <w:vAlign w:val="center"/>
            <w:hideMark/>
          </w:tcPr>
          <w:p w14:paraId="65430B02" w14:textId="413517E5" w:rsidR="006D6418" w:rsidRPr="00E223F4" w:rsidRDefault="00CD2F63" w:rsidP="00EC64AC">
            <w:pPr>
              <w:tabs>
                <w:tab w:val="left" w:pos="3179"/>
              </w:tabs>
              <w:spacing w:after="0" w:line="240" w:lineRule="auto"/>
              <w:jc w:val="center"/>
              <w:rPr>
                <w:rFonts w:cs="Times New Roman"/>
                <w:b/>
                <w:bCs/>
                <w:sz w:val="20"/>
                <w:szCs w:val="20"/>
              </w:rPr>
            </w:pPr>
            <w:r>
              <w:rPr>
                <w:rFonts w:cs="Times New Roman"/>
                <w:b/>
                <w:bCs/>
                <w:sz w:val="20"/>
                <w:szCs w:val="20"/>
              </w:rPr>
              <w:t>Variable</w:t>
            </w:r>
          </w:p>
        </w:tc>
        <w:tc>
          <w:tcPr>
            <w:tcW w:w="1482" w:type="pct"/>
            <w:noWrap/>
            <w:vAlign w:val="center"/>
            <w:hideMark/>
          </w:tcPr>
          <w:p w14:paraId="580A2F4E" w14:textId="77777777" w:rsidR="006D6418" w:rsidRPr="00CD2F63" w:rsidRDefault="006D6418" w:rsidP="00EC64AC">
            <w:pPr>
              <w:tabs>
                <w:tab w:val="left" w:pos="3179"/>
              </w:tabs>
              <w:spacing w:after="0" w:line="240" w:lineRule="auto"/>
              <w:jc w:val="center"/>
              <w:rPr>
                <w:rFonts w:cs="Times New Roman"/>
                <w:b/>
                <w:bCs/>
                <w:sz w:val="20"/>
                <w:szCs w:val="20"/>
              </w:rPr>
            </w:pPr>
            <w:r w:rsidRPr="00CD2F63">
              <w:rPr>
                <w:rFonts w:cs="Times New Roman"/>
                <w:b/>
                <w:bCs/>
                <w:sz w:val="20"/>
                <w:szCs w:val="20"/>
              </w:rPr>
              <w:t>R-square</w:t>
            </w:r>
          </w:p>
        </w:tc>
      </w:tr>
      <w:tr w:rsidR="006D6418" w:rsidRPr="00E223F4" w14:paraId="0607AF0D" w14:textId="77777777" w:rsidTr="000300EA">
        <w:trPr>
          <w:trHeight w:val="250"/>
        </w:trPr>
        <w:tc>
          <w:tcPr>
            <w:tcW w:w="3518" w:type="pct"/>
            <w:noWrap/>
            <w:vAlign w:val="center"/>
            <w:hideMark/>
          </w:tcPr>
          <w:p w14:paraId="4F78DE82" w14:textId="7476CBEA" w:rsidR="006D6418" w:rsidRPr="00E223F4" w:rsidRDefault="00CD2F63" w:rsidP="00EC64AC">
            <w:pPr>
              <w:tabs>
                <w:tab w:val="left" w:pos="3179"/>
              </w:tabs>
              <w:spacing w:after="0" w:line="240" w:lineRule="auto"/>
              <w:rPr>
                <w:rFonts w:cs="Times New Roman"/>
                <w:bCs/>
                <w:sz w:val="20"/>
                <w:szCs w:val="20"/>
              </w:rPr>
            </w:pPr>
            <w:r>
              <w:rPr>
                <w:rFonts w:cs="Times New Roman"/>
                <w:bCs/>
                <w:sz w:val="20"/>
                <w:szCs w:val="20"/>
              </w:rPr>
              <w:t>Fraud Prevention (Y)</w:t>
            </w:r>
          </w:p>
        </w:tc>
        <w:tc>
          <w:tcPr>
            <w:tcW w:w="1482" w:type="pct"/>
            <w:noWrap/>
            <w:vAlign w:val="center"/>
            <w:hideMark/>
          </w:tcPr>
          <w:p w14:paraId="6AFCF9CA" w14:textId="77777777" w:rsidR="006D6418" w:rsidRPr="00E223F4" w:rsidRDefault="006D6418" w:rsidP="00EC64AC">
            <w:pPr>
              <w:tabs>
                <w:tab w:val="left" w:pos="3179"/>
              </w:tabs>
              <w:spacing w:after="0" w:line="240" w:lineRule="auto"/>
              <w:jc w:val="center"/>
              <w:rPr>
                <w:rFonts w:cs="Times New Roman"/>
                <w:bCs/>
                <w:sz w:val="20"/>
                <w:szCs w:val="20"/>
              </w:rPr>
            </w:pPr>
            <w:r>
              <w:rPr>
                <w:rFonts w:cs="Times New Roman"/>
                <w:bCs/>
                <w:sz w:val="20"/>
                <w:szCs w:val="20"/>
              </w:rPr>
              <w:t>0,762</w:t>
            </w:r>
          </w:p>
        </w:tc>
      </w:tr>
    </w:tbl>
    <w:p w14:paraId="6FD33227" w14:textId="5428401D" w:rsidR="006D6418" w:rsidRPr="00E223F4" w:rsidRDefault="004917BA" w:rsidP="00335BA1">
      <w:pPr>
        <w:tabs>
          <w:tab w:val="left" w:pos="3179"/>
        </w:tabs>
        <w:spacing w:line="360" w:lineRule="auto"/>
        <w:ind w:left="284"/>
        <w:jc w:val="both"/>
        <w:rPr>
          <w:rFonts w:cs="Times New Roman"/>
          <w:bCs/>
          <w:i/>
          <w:sz w:val="20"/>
          <w:szCs w:val="20"/>
        </w:rPr>
      </w:pPr>
      <w:r>
        <w:rPr>
          <w:rFonts w:cs="Times New Roman"/>
          <w:bCs/>
          <w:i/>
          <w:sz w:val="20"/>
          <w:szCs w:val="20"/>
        </w:rPr>
        <w:t>Source:</w:t>
      </w:r>
      <w:r w:rsidR="006D6418" w:rsidRPr="00E223F4">
        <w:rPr>
          <w:rFonts w:cs="Times New Roman"/>
          <w:bCs/>
          <w:i/>
          <w:sz w:val="20"/>
          <w:szCs w:val="20"/>
        </w:rPr>
        <w:t xml:space="preserve"> SmartPLS 4.1, 2025</w:t>
      </w:r>
    </w:p>
    <w:p w14:paraId="1437F75C" w14:textId="5065BE60" w:rsidR="006D6418" w:rsidRPr="00E223F4" w:rsidRDefault="00DA5392" w:rsidP="00A26E79">
      <w:pPr>
        <w:spacing w:line="480" w:lineRule="auto"/>
        <w:ind w:left="284" w:firstLine="294"/>
        <w:jc w:val="both"/>
        <w:rPr>
          <w:rFonts w:cs="Times New Roman"/>
          <w:b/>
          <w:bCs/>
          <w:szCs w:val="24"/>
        </w:rPr>
      </w:pPr>
      <w:r w:rsidRPr="00692710">
        <w:rPr>
          <w:rFonts w:cs="Times New Roman"/>
          <w:bCs/>
          <w:szCs w:val="24"/>
        </w:rPr>
        <w:t xml:space="preserve">Based on the table 4.15, the R-square value for the fraud prevention variable is 0.762. This indicates that this variable has the ability to influence the </w:t>
      </w:r>
      <w:r w:rsidR="004A7BF5" w:rsidRPr="00692710">
        <w:rPr>
          <w:rFonts w:cs="Times New Roman"/>
          <w:bCs/>
          <w:szCs w:val="24"/>
        </w:rPr>
        <w:t>tisk management, good governance, and the ethic of organizational behavior as moderators.</w:t>
      </w:r>
      <w:r w:rsidR="004A7BF5">
        <w:rPr>
          <w:rFonts w:cs="Times New Roman"/>
          <w:bCs/>
          <w:szCs w:val="24"/>
        </w:rPr>
        <w:t xml:space="preserve"> </w:t>
      </w:r>
    </w:p>
    <w:p w14:paraId="42193B32" w14:textId="77777777" w:rsidR="006D6418" w:rsidRPr="00CD2F63" w:rsidRDefault="006D6418" w:rsidP="00A26E79">
      <w:pPr>
        <w:pStyle w:val="Heading3"/>
        <w:numPr>
          <w:ilvl w:val="0"/>
          <w:numId w:val="35"/>
        </w:numPr>
        <w:tabs>
          <w:tab w:val="left" w:pos="993"/>
        </w:tabs>
        <w:spacing w:line="480" w:lineRule="auto"/>
      </w:pPr>
      <w:bookmarkStart w:id="328" w:name="_Toc213234649"/>
      <w:bookmarkStart w:id="329" w:name="_Toc215220056"/>
      <w:bookmarkStart w:id="330" w:name="_Toc226157607"/>
      <w:bookmarkStart w:id="331" w:name="_Toc226158457"/>
      <w:bookmarkStart w:id="332" w:name="_Toc226158615"/>
      <w:r w:rsidRPr="00CD2F63">
        <w:t>F-Square</w:t>
      </w:r>
      <w:bookmarkEnd w:id="328"/>
      <w:bookmarkEnd w:id="329"/>
      <w:bookmarkEnd w:id="330"/>
      <w:bookmarkEnd w:id="331"/>
      <w:bookmarkEnd w:id="332"/>
    </w:p>
    <w:p w14:paraId="41791623" w14:textId="36DF072E" w:rsidR="00EC64AC" w:rsidRPr="00EC64AC" w:rsidRDefault="004A7BF5" w:rsidP="00A26E79">
      <w:pPr>
        <w:pStyle w:val="Caption"/>
        <w:spacing w:line="480" w:lineRule="auto"/>
        <w:ind w:left="284" w:firstLine="436"/>
        <w:jc w:val="both"/>
        <w:rPr>
          <w:i w:val="0"/>
          <w:color w:val="000000" w:themeColor="text1"/>
          <w:sz w:val="24"/>
          <w:szCs w:val="24"/>
        </w:rPr>
      </w:pPr>
      <w:bookmarkStart w:id="333" w:name="_Toc213256137"/>
      <w:r>
        <w:rPr>
          <w:i w:val="0"/>
          <w:color w:val="000000" w:themeColor="text1"/>
          <w:sz w:val="24"/>
          <w:szCs w:val="24"/>
        </w:rPr>
        <w:t xml:space="preserve">The next criterion in conducting inner model is to examine the f-square value. The f-square value is used to assess the magnitude of the effect between </w:t>
      </w:r>
      <w:r>
        <w:rPr>
          <w:i w:val="0"/>
          <w:color w:val="000000" w:themeColor="text1"/>
          <w:sz w:val="24"/>
          <w:szCs w:val="24"/>
        </w:rPr>
        <w:lastRenderedPageBreak/>
        <w:t>variables in terms of effect size. An f-square values of 0.35 indicates a strong model, 0.15 indicates a moderate model, and 0.02 indicates a weak model.</w:t>
      </w:r>
      <w:r w:rsidR="00692710">
        <w:rPr>
          <w:i w:val="0"/>
          <w:color w:val="000000" w:themeColor="text1"/>
          <w:sz w:val="24"/>
          <w:szCs w:val="24"/>
        </w:rPr>
        <w:t xml:space="preserve"> </w:t>
      </w:r>
      <w:r>
        <w:rPr>
          <w:i w:val="0"/>
          <w:color w:val="000000" w:themeColor="text1"/>
          <w:sz w:val="24"/>
          <w:szCs w:val="24"/>
        </w:rPr>
        <w:t>The results of the f-square testing in this research are presented as follows</w:t>
      </w:r>
      <w:r w:rsidR="00EC64AC">
        <w:rPr>
          <w:i w:val="0"/>
          <w:color w:val="000000" w:themeColor="text1"/>
          <w:sz w:val="24"/>
          <w:szCs w:val="24"/>
        </w:rPr>
        <w:t>:</w:t>
      </w:r>
    </w:p>
    <w:p w14:paraId="5E2ECCB6" w14:textId="1C7B2E4D" w:rsidR="00335BA1" w:rsidRPr="00A30247" w:rsidRDefault="00A30247" w:rsidP="00A30247">
      <w:pPr>
        <w:pStyle w:val="Caption"/>
        <w:keepNext/>
        <w:ind w:left="284"/>
      </w:pPr>
      <w:bookmarkStart w:id="334" w:name="_Toc226367774"/>
      <w:r w:rsidRPr="00A30247">
        <w:rPr>
          <w:b/>
          <w:i w:val="0"/>
          <w:color w:val="auto"/>
          <w:sz w:val="22"/>
          <w:szCs w:val="22"/>
        </w:rPr>
        <w:t>Table 4.</w:t>
      </w:r>
      <w:r w:rsidRPr="00A30247">
        <w:rPr>
          <w:b/>
          <w:i w:val="0"/>
          <w:color w:val="auto"/>
          <w:sz w:val="22"/>
          <w:szCs w:val="22"/>
        </w:rPr>
        <w:fldChar w:fldCharType="begin"/>
      </w:r>
      <w:r w:rsidRPr="00A30247">
        <w:rPr>
          <w:b/>
          <w:i w:val="0"/>
          <w:color w:val="auto"/>
          <w:sz w:val="22"/>
          <w:szCs w:val="22"/>
        </w:rPr>
        <w:instrText xml:space="preserve"> SEQ Table_4 \* ARABIC </w:instrText>
      </w:r>
      <w:r w:rsidRPr="00A30247">
        <w:rPr>
          <w:b/>
          <w:i w:val="0"/>
          <w:color w:val="auto"/>
          <w:sz w:val="22"/>
          <w:szCs w:val="22"/>
        </w:rPr>
        <w:fldChar w:fldCharType="separate"/>
      </w:r>
      <w:r w:rsidR="00776904">
        <w:rPr>
          <w:b/>
          <w:i w:val="0"/>
          <w:noProof/>
          <w:color w:val="auto"/>
          <w:sz w:val="22"/>
          <w:szCs w:val="22"/>
        </w:rPr>
        <w:t>16</w:t>
      </w:r>
      <w:r w:rsidRPr="00A30247">
        <w:rPr>
          <w:b/>
          <w:i w:val="0"/>
          <w:color w:val="auto"/>
          <w:sz w:val="22"/>
          <w:szCs w:val="22"/>
        </w:rPr>
        <w:fldChar w:fldCharType="end"/>
      </w:r>
      <w:r w:rsidRPr="00A30247">
        <w:rPr>
          <w:b/>
          <w:i w:val="0"/>
          <w:sz w:val="22"/>
          <w:szCs w:val="22"/>
        </w:rPr>
        <w:t xml:space="preserve"> </w:t>
      </w:r>
      <w:r w:rsidR="00335BA1" w:rsidRPr="00CD2F63">
        <w:rPr>
          <w:b/>
          <w:i w:val="0"/>
          <w:color w:val="000000" w:themeColor="text1"/>
          <w:sz w:val="22"/>
          <w:szCs w:val="22"/>
        </w:rPr>
        <w:t>F</w:t>
      </w:r>
      <w:r w:rsidR="001506C0" w:rsidRPr="00CD2F63">
        <w:rPr>
          <w:b/>
          <w:i w:val="0"/>
          <w:color w:val="000000" w:themeColor="text1"/>
          <w:sz w:val="22"/>
          <w:szCs w:val="22"/>
        </w:rPr>
        <w:t>-</w:t>
      </w:r>
      <w:r w:rsidR="00335BA1" w:rsidRPr="00CD2F63">
        <w:rPr>
          <w:b/>
          <w:i w:val="0"/>
          <w:color w:val="000000" w:themeColor="text1"/>
          <w:sz w:val="22"/>
          <w:szCs w:val="22"/>
        </w:rPr>
        <w:t>Square</w:t>
      </w:r>
      <w:bookmarkEnd w:id="333"/>
      <w:bookmarkEnd w:id="334"/>
    </w:p>
    <w:tbl>
      <w:tblPr>
        <w:tblW w:w="7654" w:type="dxa"/>
        <w:tblInd w:w="279" w:type="dxa"/>
        <w:tblLook w:val="04A0" w:firstRow="1" w:lastRow="0" w:firstColumn="1" w:lastColumn="0" w:noHBand="0" w:noVBand="1"/>
      </w:tblPr>
      <w:tblGrid>
        <w:gridCol w:w="4800"/>
        <w:gridCol w:w="2854"/>
      </w:tblGrid>
      <w:tr w:rsidR="00EC64AC" w:rsidRPr="00EC64AC" w14:paraId="0CF4DC7B" w14:textId="77777777" w:rsidTr="00EC64AC">
        <w:trPr>
          <w:trHeight w:val="290"/>
        </w:trPr>
        <w:tc>
          <w:tcPr>
            <w:tcW w:w="4800" w:type="dxa"/>
            <w:tcBorders>
              <w:top w:val="single" w:sz="4" w:space="0" w:color="auto"/>
              <w:left w:val="single" w:sz="4" w:space="0" w:color="auto"/>
              <w:bottom w:val="single" w:sz="4" w:space="0" w:color="auto"/>
              <w:right w:val="single" w:sz="4" w:space="0" w:color="auto"/>
            </w:tcBorders>
            <w:noWrap/>
            <w:vAlign w:val="center"/>
            <w:hideMark/>
          </w:tcPr>
          <w:p w14:paraId="549282CF" w14:textId="6BD11B9C" w:rsidR="00EC64AC" w:rsidRPr="00CD2F63" w:rsidRDefault="00CD2F63" w:rsidP="00EC64AC">
            <w:pPr>
              <w:spacing w:after="0" w:line="240" w:lineRule="auto"/>
              <w:jc w:val="center"/>
              <w:rPr>
                <w:rFonts w:eastAsia="Times New Roman" w:cs="Times New Roman"/>
                <w:b/>
                <w:bCs/>
                <w:sz w:val="20"/>
                <w:szCs w:val="20"/>
                <w:lang w:eastAsia="id-ID"/>
              </w:rPr>
            </w:pPr>
            <w:r>
              <w:rPr>
                <w:rFonts w:eastAsia="Times New Roman" w:cs="Times New Roman"/>
                <w:b/>
                <w:bCs/>
                <w:sz w:val="20"/>
                <w:szCs w:val="20"/>
                <w:lang w:eastAsia="id-ID"/>
              </w:rPr>
              <w:t>Variable</w:t>
            </w:r>
          </w:p>
        </w:tc>
        <w:tc>
          <w:tcPr>
            <w:tcW w:w="2854" w:type="dxa"/>
            <w:tcBorders>
              <w:top w:val="single" w:sz="4" w:space="0" w:color="auto"/>
              <w:left w:val="nil"/>
              <w:bottom w:val="single" w:sz="4" w:space="0" w:color="auto"/>
              <w:right w:val="single" w:sz="4" w:space="0" w:color="auto"/>
            </w:tcBorders>
            <w:noWrap/>
            <w:vAlign w:val="center"/>
            <w:hideMark/>
          </w:tcPr>
          <w:p w14:paraId="13B11EBC" w14:textId="5E25D899" w:rsidR="00EC64AC" w:rsidRPr="00CD2F63" w:rsidRDefault="00CD2F63" w:rsidP="00EC64AC">
            <w:pPr>
              <w:spacing w:after="0" w:line="240" w:lineRule="auto"/>
              <w:jc w:val="center"/>
              <w:rPr>
                <w:rFonts w:eastAsia="Times New Roman" w:cs="Times New Roman"/>
                <w:b/>
                <w:bCs/>
                <w:sz w:val="20"/>
                <w:szCs w:val="20"/>
                <w:lang w:eastAsia="id-ID"/>
              </w:rPr>
            </w:pPr>
            <w:r>
              <w:rPr>
                <w:rFonts w:eastAsia="Times New Roman" w:cs="Times New Roman"/>
                <w:b/>
                <w:bCs/>
                <w:sz w:val="20"/>
                <w:szCs w:val="20"/>
                <w:lang w:eastAsia="id-ID"/>
              </w:rPr>
              <w:t>Fraud Prevention (Y)</w:t>
            </w:r>
          </w:p>
        </w:tc>
      </w:tr>
      <w:tr w:rsidR="00EC64AC" w:rsidRPr="00EC64AC" w14:paraId="02FCB5E9" w14:textId="77777777" w:rsidTr="00EC64AC">
        <w:trPr>
          <w:trHeight w:val="290"/>
        </w:trPr>
        <w:tc>
          <w:tcPr>
            <w:tcW w:w="4800" w:type="dxa"/>
            <w:tcBorders>
              <w:top w:val="nil"/>
              <w:left w:val="single" w:sz="4" w:space="0" w:color="auto"/>
              <w:bottom w:val="single" w:sz="4" w:space="0" w:color="auto"/>
              <w:right w:val="single" w:sz="4" w:space="0" w:color="auto"/>
            </w:tcBorders>
            <w:noWrap/>
            <w:vAlign w:val="center"/>
            <w:hideMark/>
          </w:tcPr>
          <w:p w14:paraId="28BB076B" w14:textId="4A858363" w:rsidR="00EC64AC" w:rsidRPr="00EC64AC" w:rsidRDefault="00CD2F63" w:rsidP="00EC64AC">
            <w:pPr>
              <w:spacing w:after="0" w:line="240" w:lineRule="auto"/>
              <w:rPr>
                <w:rFonts w:eastAsia="Times New Roman" w:cs="Times New Roman"/>
                <w:sz w:val="20"/>
                <w:szCs w:val="20"/>
                <w:lang w:val="id-ID" w:eastAsia="id-ID"/>
              </w:rPr>
            </w:pPr>
            <w:r>
              <w:rPr>
                <w:rFonts w:eastAsia="Times New Roman" w:cs="Times New Roman"/>
                <w:sz w:val="20"/>
                <w:szCs w:val="20"/>
                <w:lang w:eastAsia="id-ID"/>
              </w:rPr>
              <w:t>Risk Management</w:t>
            </w:r>
            <w:r w:rsidR="00EC64AC" w:rsidRPr="00EC64AC">
              <w:rPr>
                <w:rFonts w:eastAsia="Times New Roman" w:cs="Times New Roman"/>
                <w:sz w:val="20"/>
                <w:szCs w:val="20"/>
                <w:lang w:val="id-ID" w:eastAsia="id-ID"/>
              </w:rPr>
              <w:t xml:space="preserve"> (X1)</w:t>
            </w:r>
          </w:p>
        </w:tc>
        <w:tc>
          <w:tcPr>
            <w:tcW w:w="2854" w:type="dxa"/>
            <w:tcBorders>
              <w:top w:val="nil"/>
              <w:left w:val="nil"/>
              <w:bottom w:val="single" w:sz="4" w:space="0" w:color="auto"/>
              <w:right w:val="single" w:sz="4" w:space="0" w:color="auto"/>
            </w:tcBorders>
            <w:noWrap/>
            <w:vAlign w:val="center"/>
            <w:hideMark/>
          </w:tcPr>
          <w:p w14:paraId="2A185835" w14:textId="77777777" w:rsidR="00EC64AC" w:rsidRPr="00EC64AC" w:rsidRDefault="00EC64AC" w:rsidP="00EC64AC">
            <w:pPr>
              <w:spacing w:after="0" w:line="240" w:lineRule="auto"/>
              <w:jc w:val="center"/>
              <w:rPr>
                <w:rFonts w:eastAsia="Times New Roman" w:cs="Times New Roman"/>
                <w:bCs/>
                <w:color w:val="auto"/>
                <w:sz w:val="20"/>
                <w:szCs w:val="20"/>
                <w:lang w:val="id-ID" w:eastAsia="id-ID"/>
              </w:rPr>
            </w:pPr>
            <w:r w:rsidRPr="00EC64AC">
              <w:rPr>
                <w:rFonts w:eastAsia="Times New Roman" w:cs="Times New Roman"/>
                <w:bCs/>
                <w:color w:val="auto"/>
                <w:sz w:val="20"/>
                <w:szCs w:val="20"/>
                <w:lang w:val="id-ID" w:eastAsia="id-ID"/>
              </w:rPr>
              <w:t>1,711</w:t>
            </w:r>
          </w:p>
        </w:tc>
      </w:tr>
      <w:tr w:rsidR="00EC64AC" w:rsidRPr="00EC64AC" w14:paraId="05D8BE64" w14:textId="77777777" w:rsidTr="00EC64AC">
        <w:trPr>
          <w:trHeight w:val="290"/>
        </w:trPr>
        <w:tc>
          <w:tcPr>
            <w:tcW w:w="4800" w:type="dxa"/>
            <w:tcBorders>
              <w:top w:val="nil"/>
              <w:left w:val="single" w:sz="4" w:space="0" w:color="auto"/>
              <w:bottom w:val="single" w:sz="4" w:space="0" w:color="auto"/>
              <w:right w:val="single" w:sz="4" w:space="0" w:color="auto"/>
            </w:tcBorders>
            <w:noWrap/>
            <w:vAlign w:val="center"/>
            <w:hideMark/>
          </w:tcPr>
          <w:p w14:paraId="33DB5827" w14:textId="77777777" w:rsidR="00EC64AC" w:rsidRPr="00EC64AC" w:rsidRDefault="00EC64AC" w:rsidP="00EC64AC">
            <w:pPr>
              <w:spacing w:after="0" w:line="240" w:lineRule="auto"/>
              <w:rPr>
                <w:rFonts w:eastAsia="Times New Roman" w:cs="Times New Roman"/>
                <w:sz w:val="20"/>
                <w:szCs w:val="20"/>
                <w:lang w:val="id-ID" w:eastAsia="id-ID"/>
              </w:rPr>
            </w:pPr>
            <w:r w:rsidRPr="00EC64AC">
              <w:rPr>
                <w:rFonts w:eastAsia="Times New Roman" w:cs="Times New Roman"/>
                <w:sz w:val="20"/>
                <w:szCs w:val="20"/>
                <w:lang w:val="id-ID" w:eastAsia="id-ID"/>
              </w:rPr>
              <w:t>Good Governance (X2)</w:t>
            </w:r>
          </w:p>
        </w:tc>
        <w:tc>
          <w:tcPr>
            <w:tcW w:w="2854" w:type="dxa"/>
            <w:tcBorders>
              <w:top w:val="nil"/>
              <w:left w:val="nil"/>
              <w:bottom w:val="single" w:sz="4" w:space="0" w:color="auto"/>
              <w:right w:val="single" w:sz="4" w:space="0" w:color="auto"/>
            </w:tcBorders>
            <w:noWrap/>
            <w:vAlign w:val="center"/>
            <w:hideMark/>
          </w:tcPr>
          <w:p w14:paraId="00D1A5F8" w14:textId="77777777" w:rsidR="00EC64AC" w:rsidRPr="00EC64AC" w:rsidRDefault="00EC64AC" w:rsidP="00EC64AC">
            <w:pPr>
              <w:spacing w:after="0" w:line="240" w:lineRule="auto"/>
              <w:jc w:val="center"/>
              <w:rPr>
                <w:rFonts w:eastAsia="Times New Roman" w:cs="Times New Roman"/>
                <w:bCs/>
                <w:color w:val="auto"/>
                <w:sz w:val="20"/>
                <w:szCs w:val="20"/>
                <w:lang w:val="id-ID" w:eastAsia="id-ID"/>
              </w:rPr>
            </w:pPr>
            <w:r w:rsidRPr="00EC64AC">
              <w:rPr>
                <w:rFonts w:eastAsia="Times New Roman" w:cs="Times New Roman"/>
                <w:bCs/>
                <w:color w:val="auto"/>
                <w:sz w:val="20"/>
                <w:szCs w:val="20"/>
                <w:lang w:val="id-ID" w:eastAsia="id-ID"/>
              </w:rPr>
              <w:t>0,388</w:t>
            </w:r>
          </w:p>
        </w:tc>
      </w:tr>
      <w:tr w:rsidR="00EC64AC" w:rsidRPr="00EC64AC" w14:paraId="3504326F" w14:textId="77777777" w:rsidTr="00EC64AC">
        <w:trPr>
          <w:trHeight w:val="290"/>
        </w:trPr>
        <w:tc>
          <w:tcPr>
            <w:tcW w:w="4800" w:type="dxa"/>
            <w:tcBorders>
              <w:top w:val="nil"/>
              <w:left w:val="single" w:sz="4" w:space="0" w:color="auto"/>
              <w:bottom w:val="single" w:sz="4" w:space="0" w:color="auto"/>
              <w:right w:val="single" w:sz="4" w:space="0" w:color="auto"/>
            </w:tcBorders>
            <w:noWrap/>
            <w:vAlign w:val="center"/>
            <w:hideMark/>
          </w:tcPr>
          <w:p w14:paraId="1FB9A367" w14:textId="2842EB51" w:rsidR="00EC64AC" w:rsidRPr="00EC64AC" w:rsidRDefault="00CD2F63" w:rsidP="004A7BF5">
            <w:pPr>
              <w:spacing w:after="0" w:line="240" w:lineRule="auto"/>
              <w:rPr>
                <w:rFonts w:eastAsia="Times New Roman" w:cs="Times New Roman"/>
                <w:sz w:val="20"/>
                <w:szCs w:val="20"/>
                <w:lang w:val="id-ID" w:eastAsia="id-ID"/>
              </w:rPr>
            </w:pPr>
            <w:r>
              <w:rPr>
                <w:rFonts w:eastAsia="Times New Roman" w:cs="Times New Roman"/>
                <w:sz w:val="20"/>
                <w:szCs w:val="20"/>
                <w:lang w:eastAsia="id-ID"/>
              </w:rPr>
              <w:t>The E</w:t>
            </w:r>
            <w:r w:rsidR="004A7BF5">
              <w:rPr>
                <w:rFonts w:eastAsia="Times New Roman" w:cs="Times New Roman"/>
                <w:sz w:val="20"/>
                <w:szCs w:val="20"/>
                <w:lang w:eastAsia="id-ID"/>
              </w:rPr>
              <w:t>thics</w:t>
            </w:r>
            <w:r>
              <w:rPr>
                <w:rFonts w:eastAsia="Times New Roman" w:cs="Times New Roman"/>
                <w:sz w:val="20"/>
                <w:szCs w:val="20"/>
                <w:lang w:eastAsia="id-ID"/>
              </w:rPr>
              <w:t xml:space="preserve"> of Organizational Behavior</w:t>
            </w:r>
            <w:r w:rsidR="00EC64AC" w:rsidRPr="00EC64AC">
              <w:rPr>
                <w:rFonts w:eastAsia="Times New Roman" w:cs="Times New Roman"/>
                <w:sz w:val="20"/>
                <w:szCs w:val="20"/>
                <w:lang w:val="id-ID" w:eastAsia="id-ID"/>
              </w:rPr>
              <w:t xml:space="preserve"> (Z) x </w:t>
            </w:r>
            <w:r>
              <w:rPr>
                <w:rFonts w:eastAsia="Times New Roman" w:cs="Times New Roman"/>
                <w:sz w:val="20"/>
                <w:szCs w:val="20"/>
                <w:lang w:eastAsia="id-ID"/>
              </w:rPr>
              <w:t>Risk Management</w:t>
            </w:r>
            <w:r w:rsidR="00EC64AC" w:rsidRPr="00EC64AC">
              <w:rPr>
                <w:rFonts w:eastAsia="Times New Roman" w:cs="Times New Roman"/>
                <w:sz w:val="20"/>
                <w:szCs w:val="20"/>
                <w:lang w:val="id-ID" w:eastAsia="id-ID"/>
              </w:rPr>
              <w:t xml:space="preserve"> (X1)</w:t>
            </w:r>
          </w:p>
        </w:tc>
        <w:tc>
          <w:tcPr>
            <w:tcW w:w="2854" w:type="dxa"/>
            <w:tcBorders>
              <w:top w:val="nil"/>
              <w:left w:val="nil"/>
              <w:bottom w:val="single" w:sz="4" w:space="0" w:color="auto"/>
              <w:right w:val="single" w:sz="4" w:space="0" w:color="auto"/>
            </w:tcBorders>
            <w:noWrap/>
            <w:vAlign w:val="center"/>
            <w:hideMark/>
          </w:tcPr>
          <w:p w14:paraId="2FBE5D0B" w14:textId="77777777" w:rsidR="00EC64AC" w:rsidRPr="00EC64AC" w:rsidRDefault="00EC64AC" w:rsidP="00EC64AC">
            <w:pPr>
              <w:spacing w:after="0" w:line="240" w:lineRule="auto"/>
              <w:jc w:val="center"/>
              <w:rPr>
                <w:rFonts w:eastAsia="Times New Roman" w:cs="Times New Roman"/>
                <w:bCs/>
                <w:color w:val="auto"/>
                <w:sz w:val="20"/>
                <w:szCs w:val="20"/>
                <w:lang w:val="id-ID" w:eastAsia="id-ID"/>
              </w:rPr>
            </w:pPr>
            <w:r w:rsidRPr="00EC64AC">
              <w:rPr>
                <w:rFonts w:eastAsia="Times New Roman" w:cs="Times New Roman"/>
                <w:bCs/>
                <w:color w:val="auto"/>
                <w:sz w:val="20"/>
                <w:szCs w:val="20"/>
                <w:lang w:val="id-ID" w:eastAsia="id-ID"/>
              </w:rPr>
              <w:t>0,742</w:t>
            </w:r>
          </w:p>
        </w:tc>
      </w:tr>
      <w:tr w:rsidR="00EC64AC" w:rsidRPr="00EC64AC" w14:paraId="6E6A2B4D" w14:textId="77777777" w:rsidTr="00EC64AC">
        <w:trPr>
          <w:trHeight w:val="290"/>
        </w:trPr>
        <w:tc>
          <w:tcPr>
            <w:tcW w:w="4800" w:type="dxa"/>
            <w:tcBorders>
              <w:top w:val="nil"/>
              <w:left w:val="single" w:sz="4" w:space="0" w:color="auto"/>
              <w:bottom w:val="single" w:sz="4" w:space="0" w:color="auto"/>
              <w:right w:val="single" w:sz="4" w:space="0" w:color="auto"/>
            </w:tcBorders>
            <w:noWrap/>
            <w:vAlign w:val="center"/>
            <w:hideMark/>
          </w:tcPr>
          <w:p w14:paraId="7D0F9214" w14:textId="36812B64" w:rsidR="00EC64AC" w:rsidRPr="00EC64AC" w:rsidRDefault="004A7BF5" w:rsidP="00EC64AC">
            <w:pPr>
              <w:spacing w:after="0" w:line="240" w:lineRule="auto"/>
              <w:rPr>
                <w:rFonts w:eastAsia="Times New Roman" w:cs="Times New Roman"/>
                <w:sz w:val="20"/>
                <w:szCs w:val="20"/>
                <w:lang w:val="id-ID" w:eastAsia="id-ID"/>
              </w:rPr>
            </w:pPr>
            <w:r>
              <w:rPr>
                <w:rFonts w:eastAsia="Times New Roman" w:cs="Times New Roman"/>
                <w:sz w:val="20"/>
                <w:szCs w:val="20"/>
                <w:lang w:eastAsia="id-ID"/>
              </w:rPr>
              <w:t>The Ethics</w:t>
            </w:r>
            <w:r w:rsidR="00CD2F63">
              <w:rPr>
                <w:rFonts w:eastAsia="Times New Roman" w:cs="Times New Roman"/>
                <w:sz w:val="20"/>
                <w:szCs w:val="20"/>
                <w:lang w:eastAsia="id-ID"/>
              </w:rPr>
              <w:t xml:space="preserve"> of Organizational Behavior</w:t>
            </w:r>
            <w:r w:rsidR="00EC64AC" w:rsidRPr="00EC64AC">
              <w:rPr>
                <w:rFonts w:eastAsia="Times New Roman" w:cs="Times New Roman"/>
                <w:sz w:val="20"/>
                <w:szCs w:val="20"/>
                <w:lang w:val="id-ID" w:eastAsia="id-ID"/>
              </w:rPr>
              <w:t xml:space="preserve"> (Z) x Good Governance (X2)</w:t>
            </w:r>
          </w:p>
        </w:tc>
        <w:tc>
          <w:tcPr>
            <w:tcW w:w="2854" w:type="dxa"/>
            <w:tcBorders>
              <w:top w:val="nil"/>
              <w:left w:val="nil"/>
              <w:bottom w:val="single" w:sz="4" w:space="0" w:color="auto"/>
              <w:right w:val="single" w:sz="4" w:space="0" w:color="auto"/>
            </w:tcBorders>
            <w:noWrap/>
            <w:vAlign w:val="center"/>
            <w:hideMark/>
          </w:tcPr>
          <w:p w14:paraId="59640D96" w14:textId="77777777" w:rsidR="00EC64AC" w:rsidRPr="00EC64AC" w:rsidRDefault="00EC64AC" w:rsidP="00EC64AC">
            <w:pPr>
              <w:spacing w:after="0" w:line="240" w:lineRule="auto"/>
              <w:jc w:val="center"/>
              <w:rPr>
                <w:rFonts w:eastAsia="Times New Roman" w:cs="Times New Roman"/>
                <w:bCs/>
                <w:color w:val="auto"/>
                <w:sz w:val="20"/>
                <w:szCs w:val="20"/>
                <w:lang w:val="id-ID" w:eastAsia="id-ID"/>
              </w:rPr>
            </w:pPr>
            <w:r w:rsidRPr="00EC64AC">
              <w:rPr>
                <w:rFonts w:eastAsia="Times New Roman" w:cs="Times New Roman"/>
                <w:bCs/>
                <w:color w:val="auto"/>
                <w:sz w:val="20"/>
                <w:szCs w:val="20"/>
                <w:lang w:val="id-ID" w:eastAsia="id-ID"/>
              </w:rPr>
              <w:t>0,192</w:t>
            </w:r>
          </w:p>
        </w:tc>
      </w:tr>
    </w:tbl>
    <w:p w14:paraId="43CF01A1" w14:textId="0775AC00" w:rsidR="006D6418" w:rsidRPr="00CA2BB3" w:rsidRDefault="004917BA" w:rsidP="00335BA1">
      <w:pPr>
        <w:tabs>
          <w:tab w:val="left" w:pos="3179"/>
        </w:tabs>
        <w:spacing w:line="360" w:lineRule="auto"/>
        <w:ind w:left="284"/>
        <w:jc w:val="both"/>
        <w:rPr>
          <w:rFonts w:cs="Times New Roman"/>
          <w:bCs/>
          <w:i/>
          <w:sz w:val="20"/>
          <w:szCs w:val="20"/>
        </w:rPr>
      </w:pPr>
      <w:r>
        <w:rPr>
          <w:rFonts w:cs="Times New Roman"/>
          <w:bCs/>
          <w:i/>
          <w:sz w:val="20"/>
          <w:szCs w:val="20"/>
        </w:rPr>
        <w:t>Source:</w:t>
      </w:r>
      <w:r w:rsidR="006D6418" w:rsidRPr="00CA2BB3">
        <w:rPr>
          <w:rFonts w:cs="Times New Roman"/>
          <w:bCs/>
          <w:i/>
          <w:sz w:val="20"/>
          <w:szCs w:val="20"/>
        </w:rPr>
        <w:t xml:space="preserve"> SmartPLS 4.1, 2025</w:t>
      </w:r>
    </w:p>
    <w:p w14:paraId="7178A973" w14:textId="6D783038" w:rsidR="006D6418" w:rsidRPr="00812021" w:rsidRDefault="004A7BF5" w:rsidP="00812021">
      <w:pPr>
        <w:spacing w:line="480" w:lineRule="auto"/>
        <w:ind w:left="284" w:firstLine="436"/>
        <w:jc w:val="both"/>
        <w:rPr>
          <w:rFonts w:cs="Times New Roman"/>
          <w:bCs/>
          <w:szCs w:val="24"/>
        </w:rPr>
      </w:pPr>
      <w:r>
        <w:rPr>
          <w:rFonts w:cs="Times New Roman"/>
          <w:bCs/>
          <w:szCs w:val="24"/>
        </w:rPr>
        <w:t xml:space="preserve">Based on table 4.16, it can be shown that the f-square value for the risk management variable (X1) is 1.711 ( &gt; 0.35), indicating that the effect size on this variable is strong. The good governance variable (X2) has an f-square value of 3.88 ( &gt; 0.35), indicating that this variable has a strong influential effect. For the moderation variable, the f-square value for the ethics of organizational behavior 9Z) x risk management (X1) variable is 0.743 ( &gt; 0.35), indicating that the effect size on this variable is trong. And for the last variable, the intertation between the ethics of organizational behavior (Z) x good governance (X2) has an f-square value of 0.192 ( &gt; 0.15), indicating that the effect size of this variable is moderate. </w:t>
      </w:r>
    </w:p>
    <w:p w14:paraId="3D099331" w14:textId="484C1934" w:rsidR="006D6418" w:rsidRDefault="00CD2F63" w:rsidP="00A26E79">
      <w:pPr>
        <w:pStyle w:val="Heading2"/>
        <w:numPr>
          <w:ilvl w:val="0"/>
          <w:numId w:val="36"/>
        </w:numPr>
        <w:tabs>
          <w:tab w:val="left" w:pos="426"/>
        </w:tabs>
        <w:spacing w:line="480" w:lineRule="auto"/>
        <w:ind w:left="0" w:firstLine="0"/>
      </w:pPr>
      <w:bookmarkStart w:id="335" w:name="_Toc226157608"/>
      <w:bookmarkStart w:id="336" w:name="_Toc226158458"/>
      <w:bookmarkStart w:id="337" w:name="_Toc226158616"/>
      <w:r>
        <w:t>Hypothesis Test</w:t>
      </w:r>
      <w:bookmarkEnd w:id="335"/>
      <w:bookmarkEnd w:id="336"/>
      <w:bookmarkEnd w:id="337"/>
    </w:p>
    <w:p w14:paraId="3360A6BA" w14:textId="5DC40C06" w:rsidR="006D6418" w:rsidRDefault="00DD5E65" w:rsidP="00E71100">
      <w:pPr>
        <w:spacing w:after="0" w:line="480" w:lineRule="auto"/>
        <w:ind w:firstLine="720"/>
        <w:jc w:val="both"/>
        <w:rPr>
          <w:rFonts w:cs="Times New Roman"/>
          <w:bCs/>
          <w:szCs w:val="24"/>
        </w:rPr>
      </w:pPr>
      <w:r>
        <w:rPr>
          <w:rFonts w:cs="Times New Roman"/>
          <w:bCs/>
          <w:szCs w:val="24"/>
        </w:rPr>
        <w:t xml:space="preserve">Hypothesis testing was conducted on the SEM-PLS moel in the SmartPLS 4.1 program by analyzing the path coefficient output generated throughout the bootstrapping procedure. The hypothesis test was conducted to examine the relationship between independent variables and dependent variables, was </w:t>
      </w:r>
      <w:r>
        <w:rPr>
          <w:rFonts w:cs="Times New Roman"/>
          <w:bCs/>
          <w:szCs w:val="24"/>
        </w:rPr>
        <w:lastRenderedPageBreak/>
        <w:t xml:space="preserve">conducted to examine the relationship between independent variables and dependent variables, where the results could be either accepted or rejected by examining the significance between variables from the path coefficient value and the p-value. </w:t>
      </w:r>
    </w:p>
    <w:p w14:paraId="1DE904F0" w14:textId="7ED84EE6" w:rsidR="006D6418" w:rsidRPr="00050795" w:rsidRDefault="006D6418" w:rsidP="00E71100">
      <w:pPr>
        <w:spacing w:after="0" w:line="480" w:lineRule="auto"/>
        <w:ind w:firstLine="720"/>
        <w:jc w:val="both"/>
        <w:rPr>
          <w:rFonts w:cs="Times New Roman"/>
          <w:bCs/>
          <w:szCs w:val="24"/>
        </w:rPr>
      </w:pPr>
      <w:r w:rsidRPr="009C3B76">
        <w:rPr>
          <w:rFonts w:cs="Times New Roman"/>
          <w:bCs/>
          <w:szCs w:val="24"/>
        </w:rPr>
        <w:t>Rule of thumb</w:t>
      </w:r>
      <w:r>
        <w:rPr>
          <w:rFonts w:cs="Times New Roman"/>
          <w:bCs/>
          <w:i/>
          <w:szCs w:val="24"/>
        </w:rPr>
        <w:t xml:space="preserve"> </w:t>
      </w:r>
      <w:r w:rsidR="009C3B76">
        <w:rPr>
          <w:rFonts w:cs="Times New Roman"/>
          <w:bCs/>
          <w:szCs w:val="24"/>
        </w:rPr>
        <w:t xml:space="preserve">states that a research hypothesis is supported if the correlation coefficitent between variables (based on the original sample value) is in line with the hypothesis. In addition, with a t-statistic value &gt; </w:t>
      </w:r>
      <w:r w:rsidR="00DA5392">
        <w:rPr>
          <w:rFonts w:cs="Times New Roman"/>
          <w:bCs/>
          <w:szCs w:val="24"/>
        </w:rPr>
        <w:t>1.98 (two-tailed) and a p-value &lt; 0.05, it can be considered to have a significant effect</w:t>
      </w:r>
      <w:r>
        <w:rPr>
          <w:rFonts w:cs="Times New Roman"/>
          <w:bCs/>
          <w:szCs w:val="24"/>
        </w:rPr>
        <w:t xml:space="preserve"> </w:t>
      </w:r>
      <w:r w:rsidR="00B57DEE" w:rsidRPr="00B57DEE">
        <w:rPr>
          <w:rFonts w:eastAsia="Times New Roman"/>
        </w:rPr>
        <w:t>(Ghozali &amp; Latan, 2021)</w:t>
      </w:r>
      <w:r>
        <w:rPr>
          <w:rFonts w:cs="Times New Roman"/>
          <w:bCs/>
          <w:szCs w:val="24"/>
        </w:rPr>
        <w:t xml:space="preserve">. </w:t>
      </w:r>
      <w:r w:rsidR="00DA5392">
        <w:rPr>
          <w:rFonts w:cs="Times New Roman"/>
          <w:bCs/>
          <w:szCs w:val="24"/>
        </w:rPr>
        <w:t>The bootstrapping results in this research can be seen as follows</w:t>
      </w:r>
      <w:r>
        <w:rPr>
          <w:rFonts w:cs="Times New Roman"/>
          <w:bCs/>
          <w:szCs w:val="24"/>
        </w:rPr>
        <w:t>:</w:t>
      </w:r>
    </w:p>
    <w:p w14:paraId="0F6F3D16" w14:textId="12703A14" w:rsidR="006D6418" w:rsidRPr="001506C0" w:rsidRDefault="00A30247" w:rsidP="00A30247">
      <w:pPr>
        <w:pStyle w:val="Caption"/>
        <w:rPr>
          <w:rFonts w:cs="Times New Roman"/>
          <w:b/>
          <w:bCs/>
          <w:i w:val="0"/>
          <w:iCs w:val="0"/>
          <w:color w:val="000000" w:themeColor="text1"/>
          <w:sz w:val="22"/>
          <w:szCs w:val="22"/>
        </w:rPr>
      </w:pPr>
      <w:bookmarkStart w:id="338" w:name="_Toc213256138"/>
      <w:bookmarkStart w:id="339" w:name="_Toc226367775"/>
      <w:r w:rsidRPr="00A30247">
        <w:rPr>
          <w:b/>
          <w:i w:val="0"/>
          <w:color w:val="auto"/>
          <w:sz w:val="22"/>
          <w:szCs w:val="22"/>
        </w:rPr>
        <w:t>Table 4.</w:t>
      </w:r>
      <w:r w:rsidRPr="00A30247">
        <w:rPr>
          <w:b/>
          <w:i w:val="0"/>
          <w:color w:val="auto"/>
          <w:sz w:val="22"/>
          <w:szCs w:val="22"/>
        </w:rPr>
        <w:fldChar w:fldCharType="begin"/>
      </w:r>
      <w:r w:rsidRPr="00A30247">
        <w:rPr>
          <w:b/>
          <w:i w:val="0"/>
          <w:color w:val="auto"/>
          <w:sz w:val="22"/>
          <w:szCs w:val="22"/>
        </w:rPr>
        <w:instrText xml:space="preserve"> SEQ Table_4 \* ARABIC </w:instrText>
      </w:r>
      <w:r w:rsidRPr="00A30247">
        <w:rPr>
          <w:b/>
          <w:i w:val="0"/>
          <w:color w:val="auto"/>
          <w:sz w:val="22"/>
          <w:szCs w:val="22"/>
        </w:rPr>
        <w:fldChar w:fldCharType="separate"/>
      </w:r>
      <w:r w:rsidR="00776904">
        <w:rPr>
          <w:b/>
          <w:i w:val="0"/>
          <w:noProof/>
          <w:color w:val="auto"/>
          <w:sz w:val="22"/>
          <w:szCs w:val="22"/>
        </w:rPr>
        <w:t>17</w:t>
      </w:r>
      <w:r w:rsidRPr="00A30247">
        <w:rPr>
          <w:b/>
          <w:i w:val="0"/>
          <w:color w:val="auto"/>
          <w:sz w:val="22"/>
          <w:szCs w:val="22"/>
        </w:rPr>
        <w:fldChar w:fldCharType="end"/>
      </w:r>
      <w:r w:rsidR="001506C0" w:rsidRPr="001506C0">
        <w:rPr>
          <w:b/>
          <w:i w:val="0"/>
          <w:color w:val="000000" w:themeColor="text1"/>
          <w:sz w:val="22"/>
          <w:szCs w:val="22"/>
        </w:rPr>
        <w:t xml:space="preserve"> </w:t>
      </w:r>
      <w:r w:rsidR="001506C0" w:rsidRPr="001506C0">
        <w:rPr>
          <w:rFonts w:cs="Times New Roman"/>
          <w:b/>
          <w:bCs/>
          <w:iCs w:val="0"/>
          <w:color w:val="000000" w:themeColor="text1"/>
          <w:sz w:val="22"/>
          <w:szCs w:val="22"/>
        </w:rPr>
        <w:t>P</w:t>
      </w:r>
      <w:r w:rsidR="00335BA1" w:rsidRPr="001506C0">
        <w:rPr>
          <w:rFonts w:cs="Times New Roman"/>
          <w:b/>
          <w:bCs/>
          <w:iCs w:val="0"/>
          <w:color w:val="000000" w:themeColor="text1"/>
          <w:sz w:val="22"/>
          <w:szCs w:val="22"/>
        </w:rPr>
        <w:t xml:space="preserve">ath </w:t>
      </w:r>
      <w:r w:rsidR="001506C0" w:rsidRPr="001506C0">
        <w:rPr>
          <w:rFonts w:cs="Times New Roman"/>
          <w:b/>
          <w:bCs/>
          <w:iCs w:val="0"/>
          <w:color w:val="000000" w:themeColor="text1"/>
          <w:sz w:val="22"/>
          <w:szCs w:val="22"/>
        </w:rPr>
        <w:t>C</w:t>
      </w:r>
      <w:r w:rsidR="00335BA1" w:rsidRPr="001506C0">
        <w:rPr>
          <w:rFonts w:cs="Times New Roman"/>
          <w:b/>
          <w:bCs/>
          <w:iCs w:val="0"/>
          <w:color w:val="000000" w:themeColor="text1"/>
          <w:sz w:val="22"/>
          <w:szCs w:val="22"/>
        </w:rPr>
        <w:t>oefficient</w:t>
      </w:r>
      <w:bookmarkEnd w:id="338"/>
      <w:bookmarkEnd w:id="339"/>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992"/>
        <w:gridCol w:w="1039"/>
        <w:gridCol w:w="1316"/>
        <w:gridCol w:w="905"/>
      </w:tblGrid>
      <w:tr w:rsidR="006D6418" w:rsidRPr="001D3F55" w14:paraId="70A6D005" w14:textId="77777777" w:rsidTr="000300EA">
        <w:trPr>
          <w:trHeight w:val="260"/>
        </w:trPr>
        <w:tc>
          <w:tcPr>
            <w:tcW w:w="2689" w:type="dxa"/>
            <w:noWrap/>
            <w:vAlign w:val="center"/>
            <w:hideMark/>
          </w:tcPr>
          <w:p w14:paraId="39873CED" w14:textId="77777777" w:rsidR="006D6418" w:rsidRPr="001D3F55" w:rsidRDefault="006D6418" w:rsidP="00EC64AC">
            <w:pPr>
              <w:tabs>
                <w:tab w:val="left" w:pos="3179"/>
              </w:tabs>
              <w:spacing w:after="0" w:line="240" w:lineRule="auto"/>
              <w:jc w:val="center"/>
              <w:rPr>
                <w:rFonts w:cs="Times New Roman"/>
                <w:b/>
                <w:bCs/>
                <w:sz w:val="20"/>
                <w:szCs w:val="20"/>
              </w:rPr>
            </w:pPr>
          </w:p>
        </w:tc>
        <w:tc>
          <w:tcPr>
            <w:tcW w:w="992" w:type="dxa"/>
            <w:noWrap/>
            <w:vAlign w:val="center"/>
            <w:hideMark/>
          </w:tcPr>
          <w:p w14:paraId="143911F6" w14:textId="77777777" w:rsidR="006D6418" w:rsidRPr="001D3F55" w:rsidRDefault="006D6418" w:rsidP="00EC64AC">
            <w:pPr>
              <w:tabs>
                <w:tab w:val="left" w:pos="3179"/>
              </w:tabs>
              <w:spacing w:after="0" w:line="240" w:lineRule="auto"/>
              <w:jc w:val="center"/>
              <w:rPr>
                <w:rFonts w:cs="Times New Roman"/>
                <w:b/>
                <w:bCs/>
                <w:sz w:val="20"/>
                <w:szCs w:val="20"/>
              </w:rPr>
            </w:pPr>
            <w:r w:rsidRPr="001D3F55">
              <w:rPr>
                <w:rFonts w:cs="Times New Roman"/>
                <w:b/>
                <w:bCs/>
                <w:sz w:val="20"/>
                <w:szCs w:val="20"/>
              </w:rPr>
              <w:t>Original Sample (O)</w:t>
            </w:r>
          </w:p>
        </w:tc>
        <w:tc>
          <w:tcPr>
            <w:tcW w:w="992" w:type="dxa"/>
            <w:noWrap/>
            <w:vAlign w:val="center"/>
            <w:hideMark/>
          </w:tcPr>
          <w:p w14:paraId="6C72D73E" w14:textId="77777777" w:rsidR="006D6418" w:rsidRPr="001D3F55" w:rsidRDefault="006D6418" w:rsidP="00EC64AC">
            <w:pPr>
              <w:tabs>
                <w:tab w:val="left" w:pos="3179"/>
              </w:tabs>
              <w:spacing w:after="0" w:line="240" w:lineRule="auto"/>
              <w:jc w:val="center"/>
              <w:rPr>
                <w:rFonts w:cs="Times New Roman"/>
                <w:b/>
                <w:bCs/>
                <w:sz w:val="20"/>
                <w:szCs w:val="20"/>
              </w:rPr>
            </w:pPr>
            <w:r w:rsidRPr="001D3F55">
              <w:rPr>
                <w:rFonts w:cs="Times New Roman"/>
                <w:b/>
                <w:bCs/>
                <w:sz w:val="20"/>
                <w:szCs w:val="20"/>
              </w:rPr>
              <w:t>Sample Mean (M)</w:t>
            </w:r>
          </w:p>
        </w:tc>
        <w:tc>
          <w:tcPr>
            <w:tcW w:w="1039" w:type="dxa"/>
            <w:noWrap/>
            <w:vAlign w:val="center"/>
            <w:hideMark/>
          </w:tcPr>
          <w:p w14:paraId="0CB84D4D" w14:textId="77777777" w:rsidR="006D6418" w:rsidRPr="001D3F55" w:rsidRDefault="006D6418" w:rsidP="00EC64AC">
            <w:pPr>
              <w:tabs>
                <w:tab w:val="left" w:pos="3179"/>
              </w:tabs>
              <w:spacing w:after="0" w:line="240" w:lineRule="auto"/>
              <w:jc w:val="center"/>
              <w:rPr>
                <w:rFonts w:cs="Times New Roman"/>
                <w:b/>
                <w:bCs/>
                <w:sz w:val="20"/>
                <w:szCs w:val="20"/>
              </w:rPr>
            </w:pPr>
            <w:r w:rsidRPr="001D3F55">
              <w:rPr>
                <w:rFonts w:cs="Times New Roman"/>
                <w:b/>
                <w:bCs/>
                <w:sz w:val="20"/>
                <w:szCs w:val="20"/>
              </w:rPr>
              <w:t>Standard Deviation (STDEV)</w:t>
            </w:r>
          </w:p>
        </w:tc>
        <w:tc>
          <w:tcPr>
            <w:tcW w:w="1316" w:type="dxa"/>
            <w:noWrap/>
            <w:vAlign w:val="center"/>
            <w:hideMark/>
          </w:tcPr>
          <w:p w14:paraId="157A4C7B" w14:textId="77777777" w:rsidR="006D6418" w:rsidRPr="001D3F55" w:rsidRDefault="006D6418" w:rsidP="00EC64AC">
            <w:pPr>
              <w:tabs>
                <w:tab w:val="left" w:pos="3179"/>
              </w:tabs>
              <w:spacing w:after="0" w:line="240" w:lineRule="auto"/>
              <w:jc w:val="center"/>
              <w:rPr>
                <w:rFonts w:cs="Times New Roman"/>
                <w:b/>
                <w:bCs/>
                <w:sz w:val="20"/>
                <w:szCs w:val="20"/>
              </w:rPr>
            </w:pPr>
            <w:r w:rsidRPr="001D3F55">
              <w:rPr>
                <w:rFonts w:cs="Times New Roman"/>
                <w:b/>
                <w:bCs/>
                <w:sz w:val="20"/>
                <w:szCs w:val="20"/>
              </w:rPr>
              <w:t>T Statistics (|O/STDEV|)</w:t>
            </w:r>
          </w:p>
        </w:tc>
        <w:tc>
          <w:tcPr>
            <w:tcW w:w="905" w:type="dxa"/>
            <w:noWrap/>
            <w:vAlign w:val="center"/>
            <w:hideMark/>
          </w:tcPr>
          <w:p w14:paraId="0FD4C56E" w14:textId="77777777" w:rsidR="006D6418" w:rsidRPr="001D3F55" w:rsidRDefault="006D6418" w:rsidP="00EC64AC">
            <w:pPr>
              <w:tabs>
                <w:tab w:val="left" w:pos="3179"/>
              </w:tabs>
              <w:spacing w:after="0" w:line="240" w:lineRule="auto"/>
              <w:jc w:val="center"/>
              <w:rPr>
                <w:rFonts w:cs="Times New Roman"/>
                <w:b/>
                <w:bCs/>
                <w:sz w:val="20"/>
                <w:szCs w:val="20"/>
              </w:rPr>
            </w:pPr>
            <w:r w:rsidRPr="001D3F55">
              <w:rPr>
                <w:rFonts w:cs="Times New Roman"/>
                <w:b/>
                <w:bCs/>
                <w:sz w:val="20"/>
                <w:szCs w:val="20"/>
              </w:rPr>
              <w:t>P Values</w:t>
            </w:r>
          </w:p>
        </w:tc>
      </w:tr>
      <w:tr w:rsidR="006D6418" w:rsidRPr="00CA2BB3" w14:paraId="42898C69" w14:textId="77777777" w:rsidTr="000300EA">
        <w:trPr>
          <w:trHeight w:val="260"/>
        </w:trPr>
        <w:tc>
          <w:tcPr>
            <w:tcW w:w="2689" w:type="dxa"/>
            <w:noWrap/>
            <w:vAlign w:val="center"/>
            <w:hideMark/>
          </w:tcPr>
          <w:p w14:paraId="4A873F76" w14:textId="08C06D34" w:rsidR="006D6418" w:rsidRPr="001D3F55" w:rsidRDefault="00504502" w:rsidP="00504502">
            <w:pPr>
              <w:tabs>
                <w:tab w:val="left" w:pos="3179"/>
              </w:tabs>
              <w:spacing w:after="0" w:line="240" w:lineRule="auto"/>
              <w:rPr>
                <w:rFonts w:cs="Times New Roman"/>
                <w:bCs/>
                <w:sz w:val="20"/>
                <w:szCs w:val="20"/>
              </w:rPr>
            </w:pPr>
            <w:r>
              <w:rPr>
                <w:rFonts w:cs="Times New Roman"/>
                <w:bCs/>
                <w:sz w:val="20"/>
                <w:szCs w:val="20"/>
              </w:rPr>
              <w:t>Risk Management</w:t>
            </w:r>
            <w:r w:rsidR="006D6418">
              <w:rPr>
                <w:rFonts w:cs="Times New Roman"/>
                <w:bCs/>
                <w:sz w:val="20"/>
                <w:szCs w:val="20"/>
              </w:rPr>
              <w:t xml:space="preserve"> (X1) </w:t>
            </w:r>
            <w:r w:rsidR="006D6418" w:rsidRPr="001D3F55">
              <w:rPr>
                <w:rFonts w:cs="Times New Roman"/>
                <w:bCs/>
                <w:sz w:val="20"/>
                <w:szCs w:val="20"/>
              </w:rPr>
              <w:t xml:space="preserve">-&gt; </w:t>
            </w:r>
            <w:r>
              <w:rPr>
                <w:rFonts w:cs="Times New Roman"/>
                <w:bCs/>
                <w:sz w:val="20"/>
                <w:szCs w:val="20"/>
              </w:rPr>
              <w:t>Fraud Prevention</w:t>
            </w:r>
            <w:r w:rsidR="006D6418" w:rsidRPr="001D3F55">
              <w:rPr>
                <w:rFonts w:cs="Times New Roman"/>
                <w:bCs/>
                <w:sz w:val="20"/>
                <w:szCs w:val="20"/>
              </w:rPr>
              <w:t xml:space="preserve"> (Y)</w:t>
            </w:r>
          </w:p>
        </w:tc>
        <w:tc>
          <w:tcPr>
            <w:tcW w:w="992" w:type="dxa"/>
            <w:noWrap/>
            <w:vAlign w:val="center"/>
            <w:hideMark/>
          </w:tcPr>
          <w:p w14:paraId="419A5E38" w14:textId="77777777" w:rsidR="006D6418" w:rsidRPr="00CA2BB3" w:rsidRDefault="006D6418" w:rsidP="00EC64AC">
            <w:pPr>
              <w:tabs>
                <w:tab w:val="left" w:pos="3179"/>
              </w:tabs>
              <w:spacing w:after="0" w:line="240" w:lineRule="auto"/>
              <w:jc w:val="center"/>
              <w:rPr>
                <w:rFonts w:cs="Times New Roman"/>
                <w:bCs/>
                <w:sz w:val="20"/>
                <w:szCs w:val="20"/>
              </w:rPr>
            </w:pPr>
            <w:r w:rsidRPr="00CA2BB3">
              <w:rPr>
                <w:rFonts w:cs="Times New Roman"/>
                <w:sz w:val="20"/>
                <w:szCs w:val="20"/>
              </w:rPr>
              <w:t>0,730</w:t>
            </w:r>
          </w:p>
        </w:tc>
        <w:tc>
          <w:tcPr>
            <w:tcW w:w="992" w:type="dxa"/>
            <w:noWrap/>
            <w:vAlign w:val="center"/>
            <w:hideMark/>
          </w:tcPr>
          <w:p w14:paraId="5A1D67B4" w14:textId="77777777" w:rsidR="006D6418" w:rsidRPr="00CA2BB3" w:rsidRDefault="006D6418" w:rsidP="00EC64AC">
            <w:pPr>
              <w:tabs>
                <w:tab w:val="left" w:pos="3179"/>
              </w:tabs>
              <w:spacing w:after="0" w:line="240" w:lineRule="auto"/>
              <w:jc w:val="center"/>
              <w:rPr>
                <w:rFonts w:cs="Times New Roman"/>
                <w:bCs/>
                <w:sz w:val="20"/>
                <w:szCs w:val="20"/>
              </w:rPr>
            </w:pPr>
            <w:r w:rsidRPr="00CA2BB3">
              <w:rPr>
                <w:rFonts w:cs="Times New Roman"/>
                <w:sz w:val="20"/>
                <w:szCs w:val="20"/>
              </w:rPr>
              <w:t>0,621</w:t>
            </w:r>
          </w:p>
        </w:tc>
        <w:tc>
          <w:tcPr>
            <w:tcW w:w="1039" w:type="dxa"/>
            <w:noWrap/>
            <w:vAlign w:val="center"/>
            <w:hideMark/>
          </w:tcPr>
          <w:p w14:paraId="35204AAB" w14:textId="77777777" w:rsidR="006D6418" w:rsidRPr="00CA2BB3" w:rsidRDefault="006D6418" w:rsidP="00EC64AC">
            <w:pPr>
              <w:tabs>
                <w:tab w:val="left" w:pos="3179"/>
              </w:tabs>
              <w:spacing w:after="0" w:line="240" w:lineRule="auto"/>
              <w:jc w:val="center"/>
              <w:rPr>
                <w:rFonts w:cs="Times New Roman"/>
                <w:bCs/>
                <w:sz w:val="20"/>
                <w:szCs w:val="20"/>
              </w:rPr>
            </w:pPr>
            <w:r w:rsidRPr="00CA2BB3">
              <w:rPr>
                <w:rFonts w:cs="Times New Roman"/>
                <w:sz w:val="20"/>
                <w:szCs w:val="20"/>
              </w:rPr>
              <w:t>0,201</w:t>
            </w:r>
          </w:p>
        </w:tc>
        <w:tc>
          <w:tcPr>
            <w:tcW w:w="1316" w:type="dxa"/>
            <w:noWrap/>
            <w:vAlign w:val="center"/>
            <w:hideMark/>
          </w:tcPr>
          <w:p w14:paraId="32DD59A3" w14:textId="77777777" w:rsidR="006D6418" w:rsidRPr="00CA2BB3" w:rsidRDefault="006D6418" w:rsidP="00EC64AC">
            <w:pPr>
              <w:tabs>
                <w:tab w:val="left" w:pos="3179"/>
              </w:tabs>
              <w:spacing w:after="0" w:line="240" w:lineRule="auto"/>
              <w:jc w:val="center"/>
              <w:rPr>
                <w:rFonts w:cs="Times New Roman"/>
                <w:bCs/>
                <w:sz w:val="20"/>
                <w:szCs w:val="20"/>
              </w:rPr>
            </w:pPr>
            <w:r w:rsidRPr="00CA2BB3">
              <w:rPr>
                <w:rFonts w:cs="Times New Roman"/>
                <w:sz w:val="20"/>
                <w:szCs w:val="20"/>
              </w:rPr>
              <w:t>3,636</w:t>
            </w:r>
          </w:p>
        </w:tc>
        <w:tc>
          <w:tcPr>
            <w:tcW w:w="905" w:type="dxa"/>
            <w:noWrap/>
            <w:vAlign w:val="center"/>
            <w:hideMark/>
          </w:tcPr>
          <w:p w14:paraId="70C4A20C" w14:textId="77777777" w:rsidR="006D6418" w:rsidRPr="00CA2BB3" w:rsidRDefault="006D6418" w:rsidP="00EC64AC">
            <w:pPr>
              <w:tabs>
                <w:tab w:val="left" w:pos="3179"/>
              </w:tabs>
              <w:spacing w:after="0" w:line="240" w:lineRule="auto"/>
              <w:jc w:val="center"/>
              <w:rPr>
                <w:rFonts w:cs="Times New Roman"/>
                <w:b/>
                <w:bCs/>
                <w:sz w:val="20"/>
                <w:szCs w:val="20"/>
              </w:rPr>
            </w:pPr>
            <w:r w:rsidRPr="00CA2BB3">
              <w:rPr>
                <w:rFonts w:cs="Times New Roman"/>
                <w:b/>
                <w:sz w:val="20"/>
                <w:szCs w:val="20"/>
              </w:rPr>
              <w:t>0,000</w:t>
            </w:r>
          </w:p>
        </w:tc>
      </w:tr>
      <w:tr w:rsidR="006D6418" w:rsidRPr="00CA2BB3" w14:paraId="46B85991" w14:textId="77777777" w:rsidTr="000300EA">
        <w:trPr>
          <w:trHeight w:val="260"/>
        </w:trPr>
        <w:tc>
          <w:tcPr>
            <w:tcW w:w="2689" w:type="dxa"/>
            <w:noWrap/>
            <w:vAlign w:val="center"/>
            <w:hideMark/>
          </w:tcPr>
          <w:p w14:paraId="31DC8145" w14:textId="3E49FBC0" w:rsidR="006D6418" w:rsidRPr="001D3F55" w:rsidRDefault="006D6418" w:rsidP="00504502">
            <w:pPr>
              <w:tabs>
                <w:tab w:val="left" w:pos="3179"/>
              </w:tabs>
              <w:spacing w:after="0" w:line="240" w:lineRule="auto"/>
              <w:rPr>
                <w:rFonts w:cs="Times New Roman"/>
                <w:bCs/>
                <w:sz w:val="20"/>
                <w:szCs w:val="20"/>
              </w:rPr>
            </w:pPr>
            <w:r w:rsidRPr="001D3F55">
              <w:rPr>
                <w:rFonts w:cs="Times New Roman"/>
                <w:bCs/>
                <w:sz w:val="20"/>
                <w:szCs w:val="20"/>
              </w:rPr>
              <w:t xml:space="preserve">Good Governance (X2) -&gt; </w:t>
            </w:r>
            <w:r w:rsidR="00504502">
              <w:rPr>
                <w:rFonts w:cs="Times New Roman"/>
                <w:bCs/>
                <w:sz w:val="20"/>
                <w:szCs w:val="20"/>
              </w:rPr>
              <w:t>Fraud Prevention</w:t>
            </w:r>
            <w:r w:rsidRPr="001D3F55">
              <w:rPr>
                <w:rFonts w:cs="Times New Roman"/>
                <w:bCs/>
                <w:sz w:val="20"/>
                <w:szCs w:val="20"/>
              </w:rPr>
              <w:t xml:space="preserve"> (Y)</w:t>
            </w:r>
          </w:p>
        </w:tc>
        <w:tc>
          <w:tcPr>
            <w:tcW w:w="992" w:type="dxa"/>
            <w:noWrap/>
            <w:vAlign w:val="center"/>
            <w:hideMark/>
          </w:tcPr>
          <w:p w14:paraId="735807D5" w14:textId="77777777" w:rsidR="006D6418" w:rsidRPr="00CA2BB3" w:rsidRDefault="006D6418" w:rsidP="00EC64AC">
            <w:pPr>
              <w:tabs>
                <w:tab w:val="left" w:pos="3179"/>
              </w:tabs>
              <w:spacing w:after="0" w:line="240" w:lineRule="auto"/>
              <w:jc w:val="center"/>
              <w:rPr>
                <w:rFonts w:cs="Times New Roman"/>
                <w:bCs/>
                <w:sz w:val="20"/>
                <w:szCs w:val="20"/>
              </w:rPr>
            </w:pPr>
            <w:r w:rsidRPr="00CA2BB3">
              <w:rPr>
                <w:rFonts w:cs="Times New Roman"/>
                <w:sz w:val="20"/>
                <w:szCs w:val="20"/>
              </w:rPr>
              <w:t>0,366</w:t>
            </w:r>
          </w:p>
        </w:tc>
        <w:tc>
          <w:tcPr>
            <w:tcW w:w="992" w:type="dxa"/>
            <w:noWrap/>
            <w:vAlign w:val="center"/>
            <w:hideMark/>
          </w:tcPr>
          <w:p w14:paraId="1331796E" w14:textId="77777777" w:rsidR="006D6418" w:rsidRPr="00CA2BB3" w:rsidRDefault="006D6418" w:rsidP="00EC64AC">
            <w:pPr>
              <w:tabs>
                <w:tab w:val="left" w:pos="3179"/>
              </w:tabs>
              <w:spacing w:after="0" w:line="240" w:lineRule="auto"/>
              <w:jc w:val="center"/>
              <w:rPr>
                <w:rFonts w:cs="Times New Roman"/>
                <w:bCs/>
                <w:sz w:val="20"/>
                <w:szCs w:val="20"/>
              </w:rPr>
            </w:pPr>
            <w:r w:rsidRPr="00CA2BB3">
              <w:rPr>
                <w:rFonts w:cs="Times New Roman"/>
                <w:sz w:val="20"/>
                <w:szCs w:val="20"/>
              </w:rPr>
              <w:t>0,285</w:t>
            </w:r>
          </w:p>
        </w:tc>
        <w:tc>
          <w:tcPr>
            <w:tcW w:w="1039" w:type="dxa"/>
            <w:noWrap/>
            <w:vAlign w:val="center"/>
            <w:hideMark/>
          </w:tcPr>
          <w:p w14:paraId="6C0C3EF5" w14:textId="77777777" w:rsidR="006D6418" w:rsidRPr="00CA2BB3" w:rsidRDefault="006D6418" w:rsidP="00EC64AC">
            <w:pPr>
              <w:tabs>
                <w:tab w:val="left" w:pos="3179"/>
              </w:tabs>
              <w:spacing w:after="0" w:line="240" w:lineRule="auto"/>
              <w:jc w:val="center"/>
              <w:rPr>
                <w:rFonts w:cs="Times New Roman"/>
                <w:bCs/>
                <w:sz w:val="20"/>
                <w:szCs w:val="20"/>
              </w:rPr>
            </w:pPr>
            <w:r w:rsidRPr="00CA2BB3">
              <w:rPr>
                <w:rFonts w:cs="Times New Roman"/>
                <w:sz w:val="20"/>
                <w:szCs w:val="20"/>
              </w:rPr>
              <w:t>0,181</w:t>
            </w:r>
          </w:p>
        </w:tc>
        <w:tc>
          <w:tcPr>
            <w:tcW w:w="1316" w:type="dxa"/>
            <w:noWrap/>
            <w:vAlign w:val="center"/>
            <w:hideMark/>
          </w:tcPr>
          <w:p w14:paraId="2CD84094" w14:textId="77777777" w:rsidR="006D6418" w:rsidRPr="00CA2BB3" w:rsidRDefault="006D6418" w:rsidP="00EC64AC">
            <w:pPr>
              <w:tabs>
                <w:tab w:val="left" w:pos="3179"/>
              </w:tabs>
              <w:spacing w:after="0" w:line="240" w:lineRule="auto"/>
              <w:jc w:val="center"/>
              <w:rPr>
                <w:rFonts w:cs="Times New Roman"/>
                <w:bCs/>
                <w:sz w:val="20"/>
                <w:szCs w:val="20"/>
              </w:rPr>
            </w:pPr>
            <w:r w:rsidRPr="00CA2BB3">
              <w:rPr>
                <w:rFonts w:cs="Times New Roman"/>
                <w:sz w:val="20"/>
                <w:szCs w:val="20"/>
              </w:rPr>
              <w:t>2,019</w:t>
            </w:r>
          </w:p>
        </w:tc>
        <w:tc>
          <w:tcPr>
            <w:tcW w:w="905" w:type="dxa"/>
            <w:noWrap/>
            <w:vAlign w:val="center"/>
            <w:hideMark/>
          </w:tcPr>
          <w:p w14:paraId="7F32461A" w14:textId="77777777" w:rsidR="006D6418" w:rsidRPr="00CA2BB3" w:rsidRDefault="006D6418" w:rsidP="00EC64AC">
            <w:pPr>
              <w:tabs>
                <w:tab w:val="left" w:pos="3179"/>
              </w:tabs>
              <w:spacing w:after="0" w:line="240" w:lineRule="auto"/>
              <w:jc w:val="center"/>
              <w:rPr>
                <w:rFonts w:cs="Times New Roman"/>
                <w:b/>
                <w:bCs/>
                <w:sz w:val="20"/>
                <w:szCs w:val="20"/>
              </w:rPr>
            </w:pPr>
            <w:r w:rsidRPr="00CA2BB3">
              <w:rPr>
                <w:rFonts w:cs="Times New Roman"/>
                <w:b/>
                <w:sz w:val="20"/>
                <w:szCs w:val="20"/>
              </w:rPr>
              <w:t>0,044</w:t>
            </w:r>
          </w:p>
        </w:tc>
      </w:tr>
    </w:tbl>
    <w:p w14:paraId="38667C8E" w14:textId="6CE9299B" w:rsidR="006D6418" w:rsidRPr="001D3F55" w:rsidRDefault="004917BA" w:rsidP="006D6418">
      <w:pPr>
        <w:tabs>
          <w:tab w:val="left" w:pos="3179"/>
        </w:tabs>
        <w:spacing w:line="360" w:lineRule="auto"/>
        <w:jc w:val="both"/>
        <w:rPr>
          <w:rFonts w:cs="Times New Roman"/>
          <w:bCs/>
          <w:i/>
          <w:sz w:val="20"/>
          <w:szCs w:val="20"/>
        </w:rPr>
      </w:pPr>
      <w:r>
        <w:rPr>
          <w:rFonts w:cs="Times New Roman"/>
          <w:bCs/>
          <w:i/>
          <w:sz w:val="20"/>
          <w:szCs w:val="20"/>
        </w:rPr>
        <w:t>Source:</w:t>
      </w:r>
      <w:r w:rsidR="006D6418" w:rsidRPr="001D3F55">
        <w:rPr>
          <w:rFonts w:cs="Times New Roman"/>
          <w:bCs/>
          <w:i/>
          <w:sz w:val="20"/>
          <w:szCs w:val="20"/>
        </w:rPr>
        <w:t xml:space="preserve"> SmartPLS 4.1, 2025</w:t>
      </w:r>
    </w:p>
    <w:p w14:paraId="4EC52CE6" w14:textId="72AC404C" w:rsidR="006D6418" w:rsidRDefault="00DA5392" w:rsidP="00FD4058">
      <w:pPr>
        <w:tabs>
          <w:tab w:val="left" w:pos="3179"/>
        </w:tabs>
        <w:spacing w:after="0" w:line="480" w:lineRule="auto"/>
        <w:jc w:val="both"/>
        <w:rPr>
          <w:rFonts w:cs="Times New Roman"/>
          <w:bCs/>
          <w:szCs w:val="24"/>
        </w:rPr>
      </w:pPr>
      <w:r>
        <w:rPr>
          <w:rFonts w:cs="Times New Roman"/>
          <w:bCs/>
          <w:szCs w:val="24"/>
        </w:rPr>
        <w:t>Based on the bootstrapping result in table 4.17, it can be described as follows</w:t>
      </w:r>
      <w:r w:rsidR="006D6418">
        <w:rPr>
          <w:rFonts w:cs="Times New Roman"/>
          <w:bCs/>
          <w:szCs w:val="24"/>
        </w:rPr>
        <w:t xml:space="preserve">: </w:t>
      </w:r>
    </w:p>
    <w:p w14:paraId="7D58612C" w14:textId="5673188A" w:rsidR="006D6418" w:rsidRPr="00050795" w:rsidRDefault="00504502" w:rsidP="00FD4058">
      <w:pPr>
        <w:pStyle w:val="ListParagraph"/>
        <w:numPr>
          <w:ilvl w:val="0"/>
          <w:numId w:val="22"/>
        </w:numPr>
        <w:tabs>
          <w:tab w:val="left" w:pos="3179"/>
        </w:tabs>
        <w:spacing w:after="0" w:line="480" w:lineRule="auto"/>
        <w:jc w:val="both"/>
        <w:rPr>
          <w:rFonts w:cs="Times New Roman"/>
          <w:bCs/>
          <w:szCs w:val="24"/>
        </w:rPr>
      </w:pPr>
      <w:r>
        <w:rPr>
          <w:rFonts w:cs="Times New Roman"/>
          <w:bCs/>
          <w:szCs w:val="24"/>
        </w:rPr>
        <w:t>First Hypothesis</w:t>
      </w:r>
      <w:r w:rsidR="006D6418" w:rsidRPr="00050795">
        <w:rPr>
          <w:rFonts w:cs="Times New Roman"/>
          <w:bCs/>
          <w:szCs w:val="24"/>
        </w:rPr>
        <w:t xml:space="preserve"> (H1) </w:t>
      </w:r>
    </w:p>
    <w:p w14:paraId="4294CB39" w14:textId="2678CB59" w:rsidR="006D6418" w:rsidRPr="00686E93" w:rsidRDefault="00686E93" w:rsidP="00686E93">
      <w:pPr>
        <w:pStyle w:val="ListParagraph"/>
        <w:tabs>
          <w:tab w:val="left" w:pos="3179"/>
        </w:tabs>
        <w:spacing w:line="480" w:lineRule="auto"/>
        <w:jc w:val="both"/>
        <w:rPr>
          <w:rFonts w:cs="Times New Roman"/>
          <w:b/>
          <w:bCs/>
          <w:szCs w:val="24"/>
        </w:rPr>
      </w:pPr>
      <w:r>
        <w:rPr>
          <w:rFonts w:cs="Times New Roman"/>
          <w:bCs/>
          <w:szCs w:val="24"/>
        </w:rPr>
        <w:t xml:space="preserve">The first hypothesis (H1) shows an original sample valur of 0.730 (positive) with a p-value 0.000 (&lt; 0.05). The path coefficient results indicate that the original sample is positive, which means there is a unidirectional effect, and the t-statistic value of 3.636 (&gt; 1.98) indicates a significant effect on the relationship between the variables. Therefore, it can be concluded that the higher levels of risk management are associated with increased fraud prevention. This shows that risk management has a significant and positive </w:t>
      </w:r>
      <w:r>
        <w:rPr>
          <w:rFonts w:cs="Times New Roman"/>
          <w:bCs/>
          <w:szCs w:val="24"/>
        </w:rPr>
        <w:lastRenderedPageBreak/>
        <w:t xml:space="preserve">effect on fraud prevention, which means that the first hypothesis (H1) is </w:t>
      </w:r>
      <w:r>
        <w:rPr>
          <w:rFonts w:cs="Times New Roman"/>
          <w:b/>
          <w:bCs/>
          <w:szCs w:val="24"/>
        </w:rPr>
        <w:t xml:space="preserve">accepted. </w:t>
      </w:r>
      <w:r w:rsidR="006D6418" w:rsidRPr="00686E93">
        <w:rPr>
          <w:rFonts w:cs="Times New Roman"/>
          <w:bCs/>
          <w:szCs w:val="24"/>
        </w:rPr>
        <w:t xml:space="preserve"> </w:t>
      </w:r>
    </w:p>
    <w:p w14:paraId="61451575" w14:textId="52ABD718" w:rsidR="006D6418" w:rsidRDefault="00504502" w:rsidP="00A26E79">
      <w:pPr>
        <w:pStyle w:val="ListParagraph"/>
        <w:numPr>
          <w:ilvl w:val="0"/>
          <w:numId w:val="22"/>
        </w:numPr>
        <w:tabs>
          <w:tab w:val="left" w:pos="3179"/>
        </w:tabs>
        <w:spacing w:line="480" w:lineRule="auto"/>
        <w:jc w:val="both"/>
        <w:rPr>
          <w:rFonts w:cs="Times New Roman"/>
          <w:bCs/>
          <w:szCs w:val="24"/>
        </w:rPr>
      </w:pPr>
      <w:r>
        <w:rPr>
          <w:rFonts w:cs="Times New Roman"/>
          <w:bCs/>
          <w:szCs w:val="24"/>
        </w:rPr>
        <w:t>Second Hypothesis</w:t>
      </w:r>
      <w:r w:rsidR="006D6418">
        <w:rPr>
          <w:rFonts w:cs="Times New Roman"/>
          <w:bCs/>
          <w:szCs w:val="24"/>
        </w:rPr>
        <w:t xml:space="preserve"> (H2)</w:t>
      </w:r>
    </w:p>
    <w:p w14:paraId="14183A3B" w14:textId="5205D570" w:rsidR="00E71100" w:rsidRDefault="00686E93" w:rsidP="00AD0111">
      <w:pPr>
        <w:pStyle w:val="ListParagraph"/>
        <w:tabs>
          <w:tab w:val="left" w:pos="3179"/>
        </w:tabs>
        <w:spacing w:line="480" w:lineRule="auto"/>
        <w:jc w:val="both"/>
        <w:rPr>
          <w:rFonts w:cs="Times New Roman"/>
          <w:bCs/>
          <w:szCs w:val="24"/>
        </w:rPr>
      </w:pPr>
      <w:r>
        <w:rPr>
          <w:rFonts w:cs="Times New Roman"/>
          <w:bCs/>
          <w:szCs w:val="24"/>
        </w:rPr>
        <w:t>The second hypothesis (H2) shows an original sample value of 0.366 (positive) with a p-value of 0.044 (&lt; 0.05)</w:t>
      </w:r>
      <w:r w:rsidR="006D6418" w:rsidRPr="00813A71">
        <w:rPr>
          <w:rFonts w:cs="Times New Roman"/>
          <w:bCs/>
          <w:szCs w:val="24"/>
        </w:rPr>
        <w:t>.</w:t>
      </w:r>
      <w:r>
        <w:rPr>
          <w:rFonts w:cs="Times New Roman"/>
          <w:bCs/>
          <w:szCs w:val="24"/>
        </w:rPr>
        <w:t xml:space="preserve"> Based on the path coefficient results, it can be seen that the original sample has a positive value, i</w:t>
      </w:r>
      <w:r w:rsidR="00C00D97">
        <w:rPr>
          <w:rFonts w:cs="Times New Roman"/>
          <w:bCs/>
          <w:szCs w:val="24"/>
        </w:rPr>
        <w:t xml:space="preserve">ndicating a unidirectional relationship between good governance and fraud prevention with a t-statistic value of 2.019 (&gt; 1.98), which means that there is a significant effect on relationship between these variables. Therefore, it can be concluded that good governance has a significant and positive effect on fraud prevention, so the second hypothesis (H2) is </w:t>
      </w:r>
      <w:r w:rsidR="00C00D97">
        <w:rPr>
          <w:rFonts w:cs="Times New Roman"/>
          <w:b/>
          <w:bCs/>
          <w:szCs w:val="24"/>
        </w:rPr>
        <w:t xml:space="preserve">accepted. </w:t>
      </w:r>
      <w:r>
        <w:rPr>
          <w:rFonts w:cs="Times New Roman"/>
          <w:bCs/>
          <w:szCs w:val="24"/>
        </w:rPr>
        <w:t xml:space="preserve"> </w:t>
      </w:r>
      <w:r w:rsidR="006D6418" w:rsidRPr="003B47AC">
        <w:rPr>
          <w:rFonts w:cs="Times New Roman"/>
          <w:bCs/>
          <w:szCs w:val="24"/>
        </w:rPr>
        <w:t xml:space="preserve"> </w:t>
      </w:r>
    </w:p>
    <w:p w14:paraId="44DA197C" w14:textId="2778F0B2" w:rsidR="00CE3124" w:rsidRDefault="00CE3124" w:rsidP="00CE3124">
      <w:pPr>
        <w:pStyle w:val="Heading2"/>
        <w:numPr>
          <w:ilvl w:val="0"/>
          <w:numId w:val="45"/>
        </w:numPr>
        <w:tabs>
          <w:tab w:val="left" w:pos="426"/>
        </w:tabs>
        <w:ind w:left="0" w:firstLine="0"/>
      </w:pPr>
      <w:bookmarkStart w:id="340" w:name="_Toc226157609"/>
      <w:bookmarkStart w:id="341" w:name="_Toc226158459"/>
      <w:bookmarkStart w:id="342" w:name="_Toc226158617"/>
      <w:r>
        <w:t>Moderated Regression Analysis Test</w:t>
      </w:r>
      <w:bookmarkEnd w:id="340"/>
      <w:bookmarkEnd w:id="341"/>
      <w:bookmarkEnd w:id="342"/>
    </w:p>
    <w:p w14:paraId="35D7A984" w14:textId="08613FC1" w:rsidR="00CE3124" w:rsidRDefault="00CE3124" w:rsidP="00CE3124">
      <w:pPr>
        <w:spacing w:after="0" w:line="480" w:lineRule="auto"/>
        <w:ind w:firstLine="720"/>
        <w:jc w:val="both"/>
        <w:rPr>
          <w:rFonts w:cs="Times New Roman"/>
          <w:bCs/>
          <w:szCs w:val="24"/>
        </w:rPr>
      </w:pPr>
      <w:r>
        <w:rPr>
          <w:rFonts w:cs="Times New Roman"/>
          <w:bCs/>
          <w:szCs w:val="24"/>
        </w:rPr>
        <w:t>After conducting hypothesis testing,</w:t>
      </w:r>
      <w:r w:rsidRPr="00CE3124">
        <w:rPr>
          <w:rFonts w:cs="Times New Roman"/>
          <w:bCs/>
          <w:szCs w:val="24"/>
        </w:rPr>
        <w:t xml:space="preserve"> Moderated Regression Analysis (MRA) test was conducted to see whether the moderating variable was able to have an effect, either in the form of straightening or weaking the relationship between the independent variable and the dependent variable. </w:t>
      </w:r>
      <w:r>
        <w:rPr>
          <w:rFonts w:cs="Times New Roman"/>
          <w:bCs/>
          <w:szCs w:val="24"/>
        </w:rPr>
        <w:t xml:space="preserve">The results of the moderation test are as follows: </w:t>
      </w:r>
    </w:p>
    <w:p w14:paraId="15D78EF5" w14:textId="2BAA95DA" w:rsidR="00A30247" w:rsidRDefault="00A30247" w:rsidP="00CE3124">
      <w:pPr>
        <w:spacing w:after="0" w:line="480" w:lineRule="auto"/>
        <w:ind w:firstLine="720"/>
        <w:jc w:val="both"/>
        <w:rPr>
          <w:rFonts w:cs="Times New Roman"/>
          <w:bCs/>
          <w:szCs w:val="24"/>
        </w:rPr>
      </w:pPr>
    </w:p>
    <w:p w14:paraId="4A438836" w14:textId="774B5B25" w:rsidR="00A30247" w:rsidRDefault="00A30247" w:rsidP="00CE3124">
      <w:pPr>
        <w:spacing w:after="0" w:line="480" w:lineRule="auto"/>
        <w:ind w:firstLine="720"/>
        <w:jc w:val="both"/>
        <w:rPr>
          <w:rFonts w:cs="Times New Roman"/>
          <w:bCs/>
          <w:szCs w:val="24"/>
        </w:rPr>
      </w:pPr>
    </w:p>
    <w:p w14:paraId="20F4909B" w14:textId="70C93714" w:rsidR="00A30247" w:rsidRDefault="00A30247" w:rsidP="00CE3124">
      <w:pPr>
        <w:spacing w:after="0" w:line="480" w:lineRule="auto"/>
        <w:ind w:firstLine="720"/>
        <w:jc w:val="both"/>
        <w:rPr>
          <w:rFonts w:cs="Times New Roman"/>
          <w:bCs/>
          <w:szCs w:val="24"/>
        </w:rPr>
      </w:pPr>
    </w:p>
    <w:p w14:paraId="7252E902" w14:textId="2729E65E" w:rsidR="00A30247" w:rsidRDefault="00A30247" w:rsidP="00CE3124">
      <w:pPr>
        <w:spacing w:after="0" w:line="480" w:lineRule="auto"/>
        <w:ind w:firstLine="720"/>
        <w:jc w:val="both"/>
        <w:rPr>
          <w:rFonts w:cs="Times New Roman"/>
          <w:bCs/>
          <w:szCs w:val="24"/>
        </w:rPr>
      </w:pPr>
    </w:p>
    <w:p w14:paraId="0D775BF9" w14:textId="0850DB5E" w:rsidR="00A30247" w:rsidRDefault="00A30247" w:rsidP="00CE3124">
      <w:pPr>
        <w:spacing w:after="0" w:line="480" w:lineRule="auto"/>
        <w:ind w:firstLine="720"/>
        <w:jc w:val="both"/>
        <w:rPr>
          <w:rFonts w:cs="Times New Roman"/>
          <w:bCs/>
          <w:szCs w:val="24"/>
        </w:rPr>
      </w:pPr>
    </w:p>
    <w:p w14:paraId="20FC5A0D" w14:textId="77777777" w:rsidR="00A30247" w:rsidRDefault="00A30247" w:rsidP="00CE3124">
      <w:pPr>
        <w:spacing w:after="0" w:line="480" w:lineRule="auto"/>
        <w:ind w:firstLine="720"/>
        <w:jc w:val="both"/>
        <w:rPr>
          <w:rFonts w:cs="Times New Roman"/>
          <w:bCs/>
          <w:szCs w:val="24"/>
        </w:rPr>
      </w:pPr>
    </w:p>
    <w:p w14:paraId="5C4A4130" w14:textId="18236F63" w:rsidR="00CE3124" w:rsidRPr="0007224C" w:rsidRDefault="00A30247" w:rsidP="00A30247">
      <w:pPr>
        <w:pStyle w:val="Caption"/>
        <w:rPr>
          <w:rFonts w:cs="Times New Roman"/>
          <w:b/>
          <w:bCs/>
          <w:i w:val="0"/>
          <w:iCs w:val="0"/>
          <w:color w:val="000000" w:themeColor="text1"/>
          <w:sz w:val="22"/>
          <w:szCs w:val="22"/>
        </w:rPr>
      </w:pPr>
      <w:bookmarkStart w:id="343" w:name="_Toc226367776"/>
      <w:r w:rsidRPr="00A30247">
        <w:rPr>
          <w:b/>
          <w:i w:val="0"/>
          <w:color w:val="auto"/>
          <w:sz w:val="22"/>
          <w:szCs w:val="22"/>
        </w:rPr>
        <w:lastRenderedPageBreak/>
        <w:t>Table 4.</w:t>
      </w:r>
      <w:r w:rsidRPr="00A30247">
        <w:rPr>
          <w:b/>
          <w:i w:val="0"/>
          <w:color w:val="auto"/>
          <w:sz w:val="22"/>
          <w:szCs w:val="22"/>
        </w:rPr>
        <w:fldChar w:fldCharType="begin"/>
      </w:r>
      <w:r w:rsidRPr="00A30247">
        <w:rPr>
          <w:b/>
          <w:i w:val="0"/>
          <w:color w:val="auto"/>
          <w:sz w:val="22"/>
          <w:szCs w:val="22"/>
        </w:rPr>
        <w:instrText xml:space="preserve"> SEQ Table_4 \* ARABIC </w:instrText>
      </w:r>
      <w:r w:rsidRPr="00A30247">
        <w:rPr>
          <w:b/>
          <w:i w:val="0"/>
          <w:color w:val="auto"/>
          <w:sz w:val="22"/>
          <w:szCs w:val="22"/>
        </w:rPr>
        <w:fldChar w:fldCharType="separate"/>
      </w:r>
      <w:r w:rsidR="00776904">
        <w:rPr>
          <w:b/>
          <w:i w:val="0"/>
          <w:noProof/>
          <w:color w:val="auto"/>
          <w:sz w:val="22"/>
          <w:szCs w:val="22"/>
        </w:rPr>
        <w:t>18</w:t>
      </w:r>
      <w:r w:rsidRPr="00A30247">
        <w:rPr>
          <w:b/>
          <w:i w:val="0"/>
          <w:color w:val="auto"/>
          <w:sz w:val="22"/>
          <w:szCs w:val="22"/>
        </w:rPr>
        <w:fldChar w:fldCharType="end"/>
      </w:r>
      <w:r w:rsidRPr="00A30247">
        <w:rPr>
          <w:color w:val="auto"/>
        </w:rPr>
        <w:t xml:space="preserve"> </w:t>
      </w:r>
      <w:r w:rsidR="00CE3124" w:rsidRPr="001506C0">
        <w:rPr>
          <w:rFonts w:cs="Times New Roman"/>
          <w:b/>
          <w:bCs/>
          <w:iCs w:val="0"/>
          <w:color w:val="000000" w:themeColor="text1"/>
          <w:sz w:val="22"/>
          <w:szCs w:val="22"/>
        </w:rPr>
        <w:t>Path Coefficient</w:t>
      </w:r>
      <w:r w:rsidR="00CE3124">
        <w:rPr>
          <w:rFonts w:cs="Times New Roman"/>
          <w:b/>
          <w:bCs/>
          <w:iCs w:val="0"/>
          <w:color w:val="000000" w:themeColor="text1"/>
          <w:sz w:val="22"/>
          <w:szCs w:val="22"/>
        </w:rPr>
        <w:t xml:space="preserve"> Uji Moderated Regression Analysis (RMA)</w:t>
      </w:r>
      <w:bookmarkEnd w:id="343"/>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992"/>
        <w:gridCol w:w="1039"/>
        <w:gridCol w:w="1316"/>
        <w:gridCol w:w="905"/>
      </w:tblGrid>
      <w:tr w:rsidR="00CE3124" w:rsidRPr="001D3F55" w14:paraId="4E13EABC" w14:textId="77777777" w:rsidTr="00CE3124">
        <w:trPr>
          <w:trHeight w:val="260"/>
        </w:trPr>
        <w:tc>
          <w:tcPr>
            <w:tcW w:w="2689" w:type="dxa"/>
            <w:noWrap/>
            <w:vAlign w:val="center"/>
            <w:hideMark/>
          </w:tcPr>
          <w:p w14:paraId="035DD54D" w14:textId="77777777" w:rsidR="00CE3124" w:rsidRPr="001D3F55" w:rsidRDefault="00CE3124" w:rsidP="00CE3124">
            <w:pPr>
              <w:tabs>
                <w:tab w:val="left" w:pos="3179"/>
              </w:tabs>
              <w:spacing w:after="0" w:line="240" w:lineRule="auto"/>
              <w:jc w:val="center"/>
              <w:rPr>
                <w:rFonts w:cs="Times New Roman"/>
                <w:b/>
                <w:bCs/>
                <w:sz w:val="20"/>
                <w:szCs w:val="20"/>
              </w:rPr>
            </w:pPr>
          </w:p>
        </w:tc>
        <w:tc>
          <w:tcPr>
            <w:tcW w:w="992" w:type="dxa"/>
            <w:noWrap/>
            <w:vAlign w:val="center"/>
            <w:hideMark/>
          </w:tcPr>
          <w:p w14:paraId="41CCA3D8" w14:textId="77777777" w:rsidR="00CE3124" w:rsidRPr="001D3F55" w:rsidRDefault="00CE3124" w:rsidP="00CE3124">
            <w:pPr>
              <w:tabs>
                <w:tab w:val="left" w:pos="3179"/>
              </w:tabs>
              <w:spacing w:after="0" w:line="240" w:lineRule="auto"/>
              <w:jc w:val="center"/>
              <w:rPr>
                <w:rFonts w:cs="Times New Roman"/>
                <w:b/>
                <w:bCs/>
                <w:sz w:val="20"/>
                <w:szCs w:val="20"/>
              </w:rPr>
            </w:pPr>
            <w:r w:rsidRPr="001D3F55">
              <w:rPr>
                <w:rFonts w:cs="Times New Roman"/>
                <w:b/>
                <w:bCs/>
                <w:sz w:val="20"/>
                <w:szCs w:val="20"/>
              </w:rPr>
              <w:t>Original Sample (O)</w:t>
            </w:r>
          </w:p>
        </w:tc>
        <w:tc>
          <w:tcPr>
            <w:tcW w:w="992" w:type="dxa"/>
            <w:noWrap/>
            <w:vAlign w:val="center"/>
            <w:hideMark/>
          </w:tcPr>
          <w:p w14:paraId="62B66A23" w14:textId="77777777" w:rsidR="00CE3124" w:rsidRPr="001D3F55" w:rsidRDefault="00CE3124" w:rsidP="00CE3124">
            <w:pPr>
              <w:tabs>
                <w:tab w:val="left" w:pos="3179"/>
              </w:tabs>
              <w:spacing w:after="0" w:line="240" w:lineRule="auto"/>
              <w:jc w:val="center"/>
              <w:rPr>
                <w:rFonts w:cs="Times New Roman"/>
                <w:b/>
                <w:bCs/>
                <w:sz w:val="20"/>
                <w:szCs w:val="20"/>
              </w:rPr>
            </w:pPr>
            <w:r w:rsidRPr="001D3F55">
              <w:rPr>
                <w:rFonts w:cs="Times New Roman"/>
                <w:b/>
                <w:bCs/>
                <w:sz w:val="20"/>
                <w:szCs w:val="20"/>
              </w:rPr>
              <w:t>Sample Mean (M)</w:t>
            </w:r>
          </w:p>
        </w:tc>
        <w:tc>
          <w:tcPr>
            <w:tcW w:w="1039" w:type="dxa"/>
            <w:noWrap/>
            <w:vAlign w:val="center"/>
            <w:hideMark/>
          </w:tcPr>
          <w:p w14:paraId="0B12A44C" w14:textId="77777777" w:rsidR="00CE3124" w:rsidRPr="001D3F55" w:rsidRDefault="00CE3124" w:rsidP="00CE3124">
            <w:pPr>
              <w:tabs>
                <w:tab w:val="left" w:pos="3179"/>
              </w:tabs>
              <w:spacing w:after="0" w:line="240" w:lineRule="auto"/>
              <w:jc w:val="center"/>
              <w:rPr>
                <w:rFonts w:cs="Times New Roman"/>
                <w:b/>
                <w:bCs/>
                <w:sz w:val="20"/>
                <w:szCs w:val="20"/>
              </w:rPr>
            </w:pPr>
            <w:r w:rsidRPr="001D3F55">
              <w:rPr>
                <w:rFonts w:cs="Times New Roman"/>
                <w:b/>
                <w:bCs/>
                <w:sz w:val="20"/>
                <w:szCs w:val="20"/>
              </w:rPr>
              <w:t>Standard Deviation (STDEV)</w:t>
            </w:r>
          </w:p>
        </w:tc>
        <w:tc>
          <w:tcPr>
            <w:tcW w:w="1316" w:type="dxa"/>
            <w:noWrap/>
            <w:vAlign w:val="center"/>
            <w:hideMark/>
          </w:tcPr>
          <w:p w14:paraId="6535BA72" w14:textId="77777777" w:rsidR="00CE3124" w:rsidRPr="001D3F55" w:rsidRDefault="00CE3124" w:rsidP="00CE3124">
            <w:pPr>
              <w:tabs>
                <w:tab w:val="left" w:pos="3179"/>
              </w:tabs>
              <w:spacing w:after="0" w:line="240" w:lineRule="auto"/>
              <w:jc w:val="center"/>
              <w:rPr>
                <w:rFonts w:cs="Times New Roman"/>
                <w:b/>
                <w:bCs/>
                <w:sz w:val="20"/>
                <w:szCs w:val="20"/>
              </w:rPr>
            </w:pPr>
            <w:r w:rsidRPr="001D3F55">
              <w:rPr>
                <w:rFonts w:cs="Times New Roman"/>
                <w:b/>
                <w:bCs/>
                <w:sz w:val="20"/>
                <w:szCs w:val="20"/>
              </w:rPr>
              <w:t>T Statistics (|O/STDEV|)</w:t>
            </w:r>
          </w:p>
        </w:tc>
        <w:tc>
          <w:tcPr>
            <w:tcW w:w="905" w:type="dxa"/>
            <w:noWrap/>
            <w:vAlign w:val="center"/>
            <w:hideMark/>
          </w:tcPr>
          <w:p w14:paraId="593E8227" w14:textId="77777777" w:rsidR="00CE3124" w:rsidRPr="001D3F55" w:rsidRDefault="00CE3124" w:rsidP="00CE3124">
            <w:pPr>
              <w:tabs>
                <w:tab w:val="left" w:pos="3179"/>
              </w:tabs>
              <w:spacing w:after="0" w:line="240" w:lineRule="auto"/>
              <w:jc w:val="center"/>
              <w:rPr>
                <w:rFonts w:cs="Times New Roman"/>
                <w:b/>
                <w:bCs/>
                <w:sz w:val="20"/>
                <w:szCs w:val="20"/>
              </w:rPr>
            </w:pPr>
            <w:r w:rsidRPr="001D3F55">
              <w:rPr>
                <w:rFonts w:cs="Times New Roman"/>
                <w:b/>
                <w:bCs/>
                <w:sz w:val="20"/>
                <w:szCs w:val="20"/>
              </w:rPr>
              <w:t>P Values</w:t>
            </w:r>
          </w:p>
        </w:tc>
      </w:tr>
      <w:tr w:rsidR="00CE3124" w:rsidRPr="00CA2BB3" w14:paraId="12155FEF" w14:textId="77777777" w:rsidTr="00CE3124">
        <w:trPr>
          <w:trHeight w:val="260"/>
        </w:trPr>
        <w:tc>
          <w:tcPr>
            <w:tcW w:w="2689" w:type="dxa"/>
            <w:noWrap/>
            <w:vAlign w:val="center"/>
            <w:hideMark/>
          </w:tcPr>
          <w:p w14:paraId="7BF9F276" w14:textId="77777777" w:rsidR="00CE3124" w:rsidRPr="001D3F55" w:rsidRDefault="00CE3124" w:rsidP="00CE3124">
            <w:pPr>
              <w:tabs>
                <w:tab w:val="left" w:pos="3179"/>
              </w:tabs>
              <w:spacing w:after="0" w:line="240" w:lineRule="auto"/>
              <w:rPr>
                <w:rFonts w:cs="Times New Roman"/>
                <w:bCs/>
                <w:sz w:val="20"/>
                <w:szCs w:val="20"/>
              </w:rPr>
            </w:pPr>
            <w:r>
              <w:rPr>
                <w:rFonts w:cs="Times New Roman"/>
                <w:bCs/>
                <w:sz w:val="20"/>
                <w:szCs w:val="20"/>
              </w:rPr>
              <w:t>Risk Management (X1) x The Ethics of Organizational Behavior</w:t>
            </w:r>
            <w:r w:rsidRPr="001D3F55">
              <w:rPr>
                <w:rFonts w:cs="Times New Roman"/>
                <w:bCs/>
                <w:sz w:val="20"/>
                <w:szCs w:val="20"/>
              </w:rPr>
              <w:t xml:space="preserve"> (Z) -&gt; Pencegahan </w:t>
            </w:r>
            <w:r>
              <w:rPr>
                <w:rFonts w:cs="Times New Roman"/>
                <w:bCs/>
                <w:sz w:val="20"/>
                <w:szCs w:val="20"/>
              </w:rPr>
              <w:t>Fraud Prevention</w:t>
            </w:r>
            <w:r w:rsidRPr="001D3F55">
              <w:rPr>
                <w:rFonts w:cs="Times New Roman"/>
                <w:bCs/>
                <w:sz w:val="20"/>
                <w:szCs w:val="20"/>
              </w:rPr>
              <w:t xml:space="preserve"> (Y)</w:t>
            </w:r>
          </w:p>
        </w:tc>
        <w:tc>
          <w:tcPr>
            <w:tcW w:w="992" w:type="dxa"/>
            <w:noWrap/>
            <w:vAlign w:val="center"/>
            <w:hideMark/>
          </w:tcPr>
          <w:p w14:paraId="3ED78AAF" w14:textId="2AD37EB0" w:rsidR="00CE3124" w:rsidRPr="00CA2BB3" w:rsidRDefault="00CE3124" w:rsidP="00CE3124">
            <w:pPr>
              <w:tabs>
                <w:tab w:val="left" w:pos="3179"/>
              </w:tabs>
              <w:spacing w:after="0" w:line="240" w:lineRule="auto"/>
              <w:jc w:val="center"/>
              <w:rPr>
                <w:rFonts w:cs="Times New Roman"/>
                <w:bCs/>
                <w:sz w:val="20"/>
                <w:szCs w:val="20"/>
              </w:rPr>
            </w:pPr>
            <w:r>
              <w:rPr>
                <w:rFonts w:cs="Times New Roman"/>
                <w:sz w:val="20"/>
                <w:szCs w:val="20"/>
              </w:rPr>
              <w:t>0</w:t>
            </w:r>
            <w:r w:rsidRPr="00CA2BB3">
              <w:rPr>
                <w:rFonts w:cs="Times New Roman"/>
                <w:sz w:val="20"/>
                <w:szCs w:val="20"/>
              </w:rPr>
              <w:t>336</w:t>
            </w:r>
          </w:p>
        </w:tc>
        <w:tc>
          <w:tcPr>
            <w:tcW w:w="992" w:type="dxa"/>
            <w:noWrap/>
            <w:vAlign w:val="center"/>
            <w:hideMark/>
          </w:tcPr>
          <w:p w14:paraId="6DF0321D" w14:textId="77777777" w:rsidR="00CE3124" w:rsidRPr="00CA2BB3" w:rsidRDefault="00CE3124" w:rsidP="00CE3124">
            <w:pPr>
              <w:tabs>
                <w:tab w:val="left" w:pos="3179"/>
              </w:tabs>
              <w:spacing w:after="0" w:line="240" w:lineRule="auto"/>
              <w:jc w:val="center"/>
              <w:rPr>
                <w:rFonts w:cs="Times New Roman"/>
                <w:bCs/>
                <w:sz w:val="20"/>
                <w:szCs w:val="20"/>
              </w:rPr>
            </w:pPr>
            <w:r w:rsidRPr="00CA2BB3">
              <w:rPr>
                <w:rFonts w:cs="Times New Roman"/>
                <w:sz w:val="20"/>
                <w:szCs w:val="20"/>
              </w:rPr>
              <w:t>0,298</w:t>
            </w:r>
          </w:p>
        </w:tc>
        <w:tc>
          <w:tcPr>
            <w:tcW w:w="1039" w:type="dxa"/>
            <w:noWrap/>
            <w:vAlign w:val="center"/>
            <w:hideMark/>
          </w:tcPr>
          <w:p w14:paraId="32BF7ADF" w14:textId="77777777" w:rsidR="00CE3124" w:rsidRPr="00CA2BB3" w:rsidRDefault="00CE3124" w:rsidP="00CE3124">
            <w:pPr>
              <w:tabs>
                <w:tab w:val="left" w:pos="3179"/>
              </w:tabs>
              <w:spacing w:after="0" w:line="240" w:lineRule="auto"/>
              <w:jc w:val="center"/>
              <w:rPr>
                <w:rFonts w:cs="Times New Roman"/>
                <w:bCs/>
                <w:sz w:val="20"/>
                <w:szCs w:val="20"/>
              </w:rPr>
            </w:pPr>
            <w:r w:rsidRPr="00CA2BB3">
              <w:rPr>
                <w:rFonts w:cs="Times New Roman"/>
                <w:sz w:val="20"/>
                <w:szCs w:val="20"/>
              </w:rPr>
              <w:t>0,157</w:t>
            </w:r>
          </w:p>
        </w:tc>
        <w:tc>
          <w:tcPr>
            <w:tcW w:w="1316" w:type="dxa"/>
            <w:noWrap/>
            <w:vAlign w:val="center"/>
            <w:hideMark/>
          </w:tcPr>
          <w:p w14:paraId="76D98C0F" w14:textId="77777777" w:rsidR="00CE3124" w:rsidRPr="00CA2BB3" w:rsidRDefault="00CE3124" w:rsidP="00CE3124">
            <w:pPr>
              <w:tabs>
                <w:tab w:val="left" w:pos="3179"/>
              </w:tabs>
              <w:spacing w:after="0" w:line="240" w:lineRule="auto"/>
              <w:jc w:val="center"/>
              <w:rPr>
                <w:rFonts w:cs="Times New Roman"/>
                <w:bCs/>
                <w:sz w:val="20"/>
                <w:szCs w:val="20"/>
              </w:rPr>
            </w:pPr>
            <w:r w:rsidRPr="00CA2BB3">
              <w:rPr>
                <w:rFonts w:cs="Times New Roman"/>
                <w:sz w:val="20"/>
                <w:szCs w:val="20"/>
              </w:rPr>
              <w:t>2,144</w:t>
            </w:r>
          </w:p>
        </w:tc>
        <w:tc>
          <w:tcPr>
            <w:tcW w:w="905" w:type="dxa"/>
            <w:noWrap/>
            <w:vAlign w:val="center"/>
            <w:hideMark/>
          </w:tcPr>
          <w:p w14:paraId="12DF0D7E" w14:textId="77777777" w:rsidR="00CE3124" w:rsidRPr="00CA2BB3" w:rsidRDefault="00CE3124" w:rsidP="00CE3124">
            <w:pPr>
              <w:tabs>
                <w:tab w:val="left" w:pos="3179"/>
              </w:tabs>
              <w:spacing w:after="0" w:line="240" w:lineRule="auto"/>
              <w:jc w:val="center"/>
              <w:rPr>
                <w:rFonts w:cs="Times New Roman"/>
                <w:b/>
                <w:bCs/>
                <w:sz w:val="20"/>
                <w:szCs w:val="20"/>
              </w:rPr>
            </w:pPr>
            <w:r w:rsidRPr="00CA2BB3">
              <w:rPr>
                <w:rFonts w:cs="Times New Roman"/>
                <w:b/>
                <w:sz w:val="20"/>
                <w:szCs w:val="20"/>
              </w:rPr>
              <w:t>0,032</w:t>
            </w:r>
          </w:p>
        </w:tc>
      </w:tr>
      <w:tr w:rsidR="00CE3124" w:rsidRPr="00CA2BB3" w14:paraId="7B4E8252" w14:textId="77777777" w:rsidTr="00CE3124">
        <w:trPr>
          <w:trHeight w:val="260"/>
        </w:trPr>
        <w:tc>
          <w:tcPr>
            <w:tcW w:w="2689" w:type="dxa"/>
            <w:noWrap/>
            <w:vAlign w:val="center"/>
            <w:hideMark/>
          </w:tcPr>
          <w:p w14:paraId="590E2066" w14:textId="77777777" w:rsidR="00CE3124" w:rsidRPr="001D3F55" w:rsidRDefault="00CE3124" w:rsidP="00CE3124">
            <w:pPr>
              <w:tabs>
                <w:tab w:val="left" w:pos="3179"/>
              </w:tabs>
              <w:spacing w:after="0" w:line="240" w:lineRule="auto"/>
              <w:rPr>
                <w:rFonts w:cs="Times New Roman"/>
                <w:bCs/>
                <w:sz w:val="20"/>
                <w:szCs w:val="20"/>
              </w:rPr>
            </w:pPr>
            <w:r>
              <w:rPr>
                <w:rFonts w:cs="Times New Roman"/>
                <w:bCs/>
                <w:sz w:val="20"/>
                <w:szCs w:val="20"/>
              </w:rPr>
              <w:t>Good Governance (X2) x The Ethics of Organizational Behavior</w:t>
            </w:r>
            <w:r w:rsidRPr="001D3F55">
              <w:rPr>
                <w:rFonts w:cs="Times New Roman"/>
                <w:bCs/>
                <w:sz w:val="20"/>
                <w:szCs w:val="20"/>
              </w:rPr>
              <w:t xml:space="preserve"> (Z) -&gt; </w:t>
            </w:r>
            <w:r>
              <w:rPr>
                <w:rFonts w:cs="Times New Roman"/>
                <w:bCs/>
                <w:sz w:val="20"/>
                <w:szCs w:val="20"/>
              </w:rPr>
              <w:t>Fraud Prevention</w:t>
            </w:r>
            <w:r w:rsidRPr="001D3F55">
              <w:rPr>
                <w:rFonts w:cs="Times New Roman"/>
                <w:bCs/>
                <w:sz w:val="20"/>
                <w:szCs w:val="20"/>
              </w:rPr>
              <w:t xml:space="preserve"> (Y)</w:t>
            </w:r>
          </w:p>
        </w:tc>
        <w:tc>
          <w:tcPr>
            <w:tcW w:w="992" w:type="dxa"/>
            <w:noWrap/>
            <w:vAlign w:val="center"/>
            <w:hideMark/>
          </w:tcPr>
          <w:p w14:paraId="0DFDDB53" w14:textId="77777777" w:rsidR="00CE3124" w:rsidRPr="00CA2BB3" w:rsidRDefault="00CE3124" w:rsidP="00CE3124">
            <w:pPr>
              <w:tabs>
                <w:tab w:val="left" w:pos="3179"/>
              </w:tabs>
              <w:spacing w:after="0" w:line="240" w:lineRule="auto"/>
              <w:jc w:val="center"/>
              <w:rPr>
                <w:rFonts w:cs="Times New Roman"/>
                <w:bCs/>
                <w:sz w:val="20"/>
                <w:szCs w:val="20"/>
              </w:rPr>
            </w:pPr>
            <w:r w:rsidRPr="00CA2BB3">
              <w:rPr>
                <w:rFonts w:cs="Times New Roman"/>
                <w:sz w:val="20"/>
                <w:szCs w:val="20"/>
              </w:rPr>
              <w:t>-0,218</w:t>
            </w:r>
          </w:p>
        </w:tc>
        <w:tc>
          <w:tcPr>
            <w:tcW w:w="992" w:type="dxa"/>
            <w:noWrap/>
            <w:vAlign w:val="center"/>
            <w:hideMark/>
          </w:tcPr>
          <w:p w14:paraId="5ED3B2B4" w14:textId="77777777" w:rsidR="00CE3124" w:rsidRPr="00CA2BB3" w:rsidRDefault="00CE3124" w:rsidP="00CE3124">
            <w:pPr>
              <w:tabs>
                <w:tab w:val="left" w:pos="3179"/>
              </w:tabs>
              <w:spacing w:after="0" w:line="240" w:lineRule="auto"/>
              <w:jc w:val="center"/>
              <w:rPr>
                <w:rFonts w:cs="Times New Roman"/>
                <w:bCs/>
                <w:sz w:val="20"/>
                <w:szCs w:val="20"/>
              </w:rPr>
            </w:pPr>
            <w:r w:rsidRPr="00CA2BB3">
              <w:rPr>
                <w:rFonts w:cs="Times New Roman"/>
                <w:sz w:val="20"/>
                <w:szCs w:val="20"/>
              </w:rPr>
              <w:t>-0,201</w:t>
            </w:r>
          </w:p>
        </w:tc>
        <w:tc>
          <w:tcPr>
            <w:tcW w:w="1039" w:type="dxa"/>
            <w:noWrap/>
            <w:vAlign w:val="center"/>
            <w:hideMark/>
          </w:tcPr>
          <w:p w14:paraId="7A7B7C07" w14:textId="77777777" w:rsidR="00CE3124" w:rsidRPr="00CA2BB3" w:rsidRDefault="00CE3124" w:rsidP="00CE3124">
            <w:pPr>
              <w:tabs>
                <w:tab w:val="left" w:pos="3179"/>
              </w:tabs>
              <w:spacing w:after="0" w:line="240" w:lineRule="auto"/>
              <w:jc w:val="center"/>
              <w:rPr>
                <w:rFonts w:cs="Times New Roman"/>
                <w:bCs/>
                <w:sz w:val="20"/>
                <w:szCs w:val="20"/>
              </w:rPr>
            </w:pPr>
            <w:r w:rsidRPr="00CA2BB3">
              <w:rPr>
                <w:rFonts w:cs="Times New Roman"/>
                <w:sz w:val="20"/>
                <w:szCs w:val="20"/>
              </w:rPr>
              <w:t>0,163</w:t>
            </w:r>
          </w:p>
        </w:tc>
        <w:tc>
          <w:tcPr>
            <w:tcW w:w="1316" w:type="dxa"/>
            <w:noWrap/>
            <w:vAlign w:val="center"/>
            <w:hideMark/>
          </w:tcPr>
          <w:p w14:paraId="6E52142C" w14:textId="77777777" w:rsidR="00CE3124" w:rsidRPr="00CA2BB3" w:rsidRDefault="00CE3124" w:rsidP="00CE3124">
            <w:pPr>
              <w:tabs>
                <w:tab w:val="left" w:pos="3179"/>
              </w:tabs>
              <w:spacing w:after="0" w:line="240" w:lineRule="auto"/>
              <w:jc w:val="center"/>
              <w:rPr>
                <w:rFonts w:cs="Times New Roman"/>
                <w:bCs/>
                <w:sz w:val="20"/>
                <w:szCs w:val="20"/>
              </w:rPr>
            </w:pPr>
            <w:r w:rsidRPr="00CA2BB3">
              <w:rPr>
                <w:rFonts w:cs="Times New Roman"/>
                <w:sz w:val="20"/>
                <w:szCs w:val="20"/>
              </w:rPr>
              <w:t>1,337</w:t>
            </w:r>
          </w:p>
        </w:tc>
        <w:tc>
          <w:tcPr>
            <w:tcW w:w="905" w:type="dxa"/>
            <w:noWrap/>
            <w:vAlign w:val="center"/>
            <w:hideMark/>
          </w:tcPr>
          <w:p w14:paraId="5DDCD119" w14:textId="77777777" w:rsidR="00CE3124" w:rsidRPr="00CA2BB3" w:rsidRDefault="00CE3124" w:rsidP="00CE3124">
            <w:pPr>
              <w:tabs>
                <w:tab w:val="left" w:pos="3179"/>
              </w:tabs>
              <w:spacing w:after="0" w:line="240" w:lineRule="auto"/>
              <w:jc w:val="center"/>
              <w:rPr>
                <w:rFonts w:cs="Times New Roman"/>
                <w:bCs/>
                <w:sz w:val="20"/>
                <w:szCs w:val="20"/>
              </w:rPr>
            </w:pPr>
            <w:r w:rsidRPr="00CA2BB3">
              <w:rPr>
                <w:rFonts w:cs="Times New Roman"/>
                <w:sz w:val="20"/>
                <w:szCs w:val="20"/>
              </w:rPr>
              <w:t>0,181</w:t>
            </w:r>
          </w:p>
        </w:tc>
      </w:tr>
      <w:tr w:rsidR="00CE3124" w:rsidRPr="00CA2BB3" w14:paraId="7929B7AC" w14:textId="77777777" w:rsidTr="00CE3124">
        <w:trPr>
          <w:trHeight w:val="260"/>
        </w:trPr>
        <w:tc>
          <w:tcPr>
            <w:tcW w:w="2689" w:type="dxa"/>
            <w:noWrap/>
            <w:vAlign w:val="center"/>
          </w:tcPr>
          <w:p w14:paraId="0DEA869E" w14:textId="77777777" w:rsidR="00CE3124" w:rsidRDefault="00CE3124" w:rsidP="00CE3124">
            <w:pPr>
              <w:tabs>
                <w:tab w:val="left" w:pos="3179"/>
              </w:tabs>
              <w:spacing w:after="0" w:line="240" w:lineRule="auto"/>
              <w:rPr>
                <w:rFonts w:cs="Times New Roman"/>
                <w:bCs/>
                <w:sz w:val="20"/>
                <w:szCs w:val="20"/>
              </w:rPr>
            </w:pPr>
            <w:r>
              <w:rPr>
                <w:rFonts w:cs="Times New Roman"/>
                <w:bCs/>
                <w:sz w:val="20"/>
                <w:szCs w:val="20"/>
              </w:rPr>
              <w:t>The Ethics of Organizational Behavior (Z) -&gt; Fraud Prevention (Y)</w:t>
            </w:r>
          </w:p>
        </w:tc>
        <w:tc>
          <w:tcPr>
            <w:tcW w:w="992" w:type="dxa"/>
            <w:noWrap/>
            <w:vAlign w:val="center"/>
          </w:tcPr>
          <w:p w14:paraId="793B1491" w14:textId="77777777" w:rsidR="00CE3124" w:rsidRPr="007D044B" w:rsidRDefault="00CE3124" w:rsidP="00CE3124">
            <w:pPr>
              <w:tabs>
                <w:tab w:val="left" w:pos="3179"/>
              </w:tabs>
              <w:spacing w:after="0" w:line="240" w:lineRule="auto"/>
              <w:jc w:val="center"/>
              <w:rPr>
                <w:rFonts w:cs="Times New Roman"/>
                <w:color w:val="000000" w:themeColor="text1"/>
                <w:sz w:val="20"/>
                <w:szCs w:val="20"/>
              </w:rPr>
            </w:pPr>
            <w:r w:rsidRPr="007D044B">
              <w:rPr>
                <w:rFonts w:cs="Times New Roman"/>
                <w:bCs/>
                <w:color w:val="000000" w:themeColor="text1"/>
                <w:sz w:val="20"/>
                <w:szCs w:val="20"/>
              </w:rPr>
              <w:t>-0,111</w:t>
            </w:r>
          </w:p>
        </w:tc>
        <w:tc>
          <w:tcPr>
            <w:tcW w:w="992" w:type="dxa"/>
            <w:noWrap/>
            <w:vAlign w:val="center"/>
          </w:tcPr>
          <w:p w14:paraId="6A90EF37" w14:textId="77777777" w:rsidR="00CE3124" w:rsidRPr="007D044B" w:rsidRDefault="00CE3124" w:rsidP="00CE3124">
            <w:pPr>
              <w:tabs>
                <w:tab w:val="left" w:pos="3179"/>
              </w:tabs>
              <w:spacing w:after="0" w:line="240" w:lineRule="auto"/>
              <w:jc w:val="center"/>
              <w:rPr>
                <w:rFonts w:cs="Times New Roman"/>
                <w:color w:val="000000" w:themeColor="text1"/>
                <w:sz w:val="20"/>
                <w:szCs w:val="20"/>
              </w:rPr>
            </w:pPr>
            <w:r w:rsidRPr="007D044B">
              <w:rPr>
                <w:rFonts w:cs="Times New Roman"/>
                <w:bCs/>
                <w:color w:val="000000" w:themeColor="text1"/>
                <w:sz w:val="20"/>
                <w:szCs w:val="20"/>
              </w:rPr>
              <w:t>-0,117</w:t>
            </w:r>
          </w:p>
        </w:tc>
        <w:tc>
          <w:tcPr>
            <w:tcW w:w="1039" w:type="dxa"/>
            <w:noWrap/>
            <w:vAlign w:val="center"/>
          </w:tcPr>
          <w:p w14:paraId="55360A97" w14:textId="77777777" w:rsidR="00CE3124" w:rsidRPr="007D044B" w:rsidRDefault="00CE3124" w:rsidP="00CE3124">
            <w:pPr>
              <w:tabs>
                <w:tab w:val="left" w:pos="3179"/>
              </w:tabs>
              <w:spacing w:after="0" w:line="240" w:lineRule="auto"/>
              <w:jc w:val="center"/>
              <w:rPr>
                <w:rFonts w:cs="Times New Roman"/>
                <w:color w:val="000000" w:themeColor="text1"/>
                <w:sz w:val="20"/>
                <w:szCs w:val="20"/>
              </w:rPr>
            </w:pPr>
            <w:r w:rsidRPr="007D044B">
              <w:rPr>
                <w:rFonts w:cs="Times New Roman"/>
                <w:bCs/>
                <w:color w:val="000000" w:themeColor="text1"/>
                <w:sz w:val="20"/>
                <w:szCs w:val="20"/>
              </w:rPr>
              <w:t>0,155</w:t>
            </w:r>
          </w:p>
        </w:tc>
        <w:tc>
          <w:tcPr>
            <w:tcW w:w="1316" w:type="dxa"/>
            <w:noWrap/>
            <w:vAlign w:val="center"/>
          </w:tcPr>
          <w:p w14:paraId="15411521" w14:textId="77777777" w:rsidR="00CE3124" w:rsidRPr="007D044B" w:rsidRDefault="00CE3124" w:rsidP="00CE3124">
            <w:pPr>
              <w:tabs>
                <w:tab w:val="left" w:pos="3179"/>
              </w:tabs>
              <w:spacing w:after="0" w:line="240" w:lineRule="auto"/>
              <w:jc w:val="center"/>
              <w:rPr>
                <w:rFonts w:cs="Times New Roman"/>
                <w:color w:val="000000" w:themeColor="text1"/>
                <w:sz w:val="20"/>
                <w:szCs w:val="20"/>
              </w:rPr>
            </w:pPr>
            <w:r w:rsidRPr="007D044B">
              <w:rPr>
                <w:rFonts w:cs="Times New Roman"/>
                <w:bCs/>
                <w:color w:val="000000" w:themeColor="text1"/>
                <w:sz w:val="20"/>
                <w:szCs w:val="20"/>
              </w:rPr>
              <w:t>0,721</w:t>
            </w:r>
          </w:p>
        </w:tc>
        <w:tc>
          <w:tcPr>
            <w:tcW w:w="905" w:type="dxa"/>
            <w:noWrap/>
            <w:vAlign w:val="center"/>
          </w:tcPr>
          <w:p w14:paraId="7CD45765" w14:textId="77777777" w:rsidR="00CE3124" w:rsidRPr="007D044B" w:rsidRDefault="00CE3124" w:rsidP="00CE3124">
            <w:pPr>
              <w:tabs>
                <w:tab w:val="left" w:pos="3179"/>
              </w:tabs>
              <w:spacing w:after="0" w:line="240" w:lineRule="auto"/>
              <w:jc w:val="center"/>
              <w:rPr>
                <w:rFonts w:cs="Times New Roman"/>
                <w:color w:val="000000" w:themeColor="text1"/>
                <w:sz w:val="20"/>
                <w:szCs w:val="20"/>
              </w:rPr>
            </w:pPr>
            <w:r w:rsidRPr="007D044B">
              <w:rPr>
                <w:rFonts w:cs="Times New Roman"/>
                <w:bCs/>
                <w:color w:val="000000" w:themeColor="text1"/>
                <w:sz w:val="20"/>
                <w:szCs w:val="20"/>
              </w:rPr>
              <w:t>0,471</w:t>
            </w:r>
          </w:p>
        </w:tc>
      </w:tr>
    </w:tbl>
    <w:p w14:paraId="24F49F05" w14:textId="77777777" w:rsidR="00CE3124" w:rsidRPr="001D3F55" w:rsidRDefault="00CE3124" w:rsidP="00CE3124">
      <w:pPr>
        <w:tabs>
          <w:tab w:val="left" w:pos="3179"/>
        </w:tabs>
        <w:spacing w:line="360" w:lineRule="auto"/>
        <w:jc w:val="both"/>
        <w:rPr>
          <w:rFonts w:cs="Times New Roman"/>
          <w:bCs/>
          <w:i/>
          <w:sz w:val="20"/>
          <w:szCs w:val="20"/>
        </w:rPr>
      </w:pPr>
      <w:r>
        <w:rPr>
          <w:rFonts w:cs="Times New Roman"/>
          <w:bCs/>
          <w:i/>
          <w:sz w:val="20"/>
          <w:szCs w:val="20"/>
        </w:rPr>
        <w:t>Source:</w:t>
      </w:r>
      <w:r w:rsidRPr="001D3F55">
        <w:rPr>
          <w:rFonts w:cs="Times New Roman"/>
          <w:bCs/>
          <w:i/>
          <w:sz w:val="20"/>
          <w:szCs w:val="20"/>
        </w:rPr>
        <w:t xml:space="preserve"> SmartPLS 4.1, 2025</w:t>
      </w:r>
    </w:p>
    <w:p w14:paraId="061A0E5B" w14:textId="40B099C7" w:rsidR="006D6418" w:rsidRPr="00EA0249" w:rsidRDefault="00504502" w:rsidP="00A26E79">
      <w:pPr>
        <w:pStyle w:val="ListParagraph"/>
        <w:numPr>
          <w:ilvl w:val="0"/>
          <w:numId w:val="22"/>
        </w:numPr>
        <w:tabs>
          <w:tab w:val="left" w:pos="3179"/>
        </w:tabs>
        <w:spacing w:line="480" w:lineRule="auto"/>
        <w:jc w:val="both"/>
        <w:rPr>
          <w:rFonts w:cs="Times New Roman"/>
          <w:bCs/>
          <w:szCs w:val="24"/>
        </w:rPr>
      </w:pPr>
      <w:r>
        <w:rPr>
          <w:rFonts w:cs="Times New Roman"/>
          <w:bCs/>
          <w:szCs w:val="24"/>
        </w:rPr>
        <w:t xml:space="preserve">Third Hypothesis </w:t>
      </w:r>
      <w:r w:rsidR="006D6418" w:rsidRPr="00EA0249">
        <w:rPr>
          <w:rFonts w:cs="Times New Roman"/>
          <w:bCs/>
          <w:szCs w:val="24"/>
        </w:rPr>
        <w:t xml:space="preserve">(H3) </w:t>
      </w:r>
    </w:p>
    <w:p w14:paraId="2C87290D" w14:textId="7A033173" w:rsidR="007C0442" w:rsidRDefault="00C00D97" w:rsidP="00C00D97">
      <w:pPr>
        <w:pStyle w:val="ListParagraph"/>
        <w:tabs>
          <w:tab w:val="left" w:pos="3179"/>
        </w:tabs>
        <w:spacing w:line="480" w:lineRule="auto"/>
        <w:jc w:val="both"/>
        <w:rPr>
          <w:rFonts w:cs="Times New Roman"/>
          <w:bCs/>
          <w:szCs w:val="24"/>
        </w:rPr>
      </w:pPr>
      <w:r>
        <w:rPr>
          <w:rFonts w:cs="Times New Roman"/>
          <w:bCs/>
          <w:szCs w:val="24"/>
        </w:rPr>
        <w:t xml:space="preserve">The third hypothesis (H3) shows an original sample value of 0.336 (positive) with a p-value of 0.032 ( &lt; 0.05). The path coefficient results indicate that the positive original sample value reflects unidirectional effect, while the t-statistic value of 2.144 (&gt; 1.98), signicant effect on the relationship between the variables. Thus, it can be concluded that the ethics of organizational behavior can moderate the effect of risk management on fraud prevention. Therefore, the third hypothesis (H3) is </w:t>
      </w:r>
      <w:r w:rsidRPr="00C00D97">
        <w:rPr>
          <w:rFonts w:cs="Times New Roman"/>
          <w:b/>
          <w:bCs/>
          <w:szCs w:val="24"/>
        </w:rPr>
        <w:t>accepted</w:t>
      </w:r>
      <w:r>
        <w:rPr>
          <w:rFonts w:cs="Times New Roman"/>
          <w:bCs/>
          <w:szCs w:val="24"/>
        </w:rPr>
        <w:t>.</w:t>
      </w:r>
    </w:p>
    <w:p w14:paraId="678D04C8" w14:textId="663E8BAE" w:rsidR="00CE3124" w:rsidRPr="00C00D97" w:rsidRDefault="00CE3124" w:rsidP="00C00D97">
      <w:pPr>
        <w:pStyle w:val="ListParagraph"/>
        <w:tabs>
          <w:tab w:val="left" w:pos="3179"/>
        </w:tabs>
        <w:spacing w:line="480" w:lineRule="auto"/>
        <w:jc w:val="both"/>
        <w:rPr>
          <w:rFonts w:cs="Times New Roman"/>
          <w:bCs/>
          <w:szCs w:val="24"/>
        </w:rPr>
      </w:pPr>
      <w:r>
        <w:rPr>
          <w:rFonts w:cs="Times New Roman"/>
          <w:bCs/>
          <w:szCs w:val="24"/>
        </w:rPr>
        <w:t xml:space="preserve">Based on Table 4.18, it can be seen that the significance value of the moderating variable (Organizational Ethics Behavior (Z) x Fraud Prevention (Y)) is 0.471 (&gt; 0.05), while the significance value of the interaction between independent variable and the moderating variable (Risk Management (X1) x Organizational Ethics Behavior (Z) x Fraud Prevention (Y)) is 0.032 (&lt; 0.05). Therefore, the type of moderation in this hypothesis is classified as pure moderator. This indicated that  the ethics of organizational behavior does not directly influence fraud prevention, </w:t>
      </w:r>
      <w:r>
        <w:rPr>
          <w:rFonts w:cs="Times New Roman"/>
          <w:bCs/>
          <w:szCs w:val="24"/>
        </w:rPr>
        <w:lastRenderedPageBreak/>
        <w:t xml:space="preserve">However, it functions to streghten the effect of risk management in preventin fraud. </w:t>
      </w:r>
    </w:p>
    <w:p w14:paraId="54757E9F" w14:textId="4D6003E0" w:rsidR="006D6418" w:rsidRPr="00D8371B" w:rsidRDefault="00686E93" w:rsidP="00C00D97">
      <w:pPr>
        <w:pStyle w:val="ListParagraph"/>
        <w:numPr>
          <w:ilvl w:val="0"/>
          <w:numId w:val="22"/>
        </w:numPr>
        <w:tabs>
          <w:tab w:val="left" w:pos="3179"/>
        </w:tabs>
        <w:spacing w:line="480" w:lineRule="auto"/>
        <w:jc w:val="both"/>
        <w:rPr>
          <w:rFonts w:cs="Times New Roman"/>
          <w:bCs/>
          <w:szCs w:val="24"/>
        </w:rPr>
      </w:pPr>
      <w:r>
        <w:rPr>
          <w:rFonts w:cs="Times New Roman"/>
          <w:bCs/>
          <w:szCs w:val="24"/>
        </w:rPr>
        <w:t>Fourth Hypothesis</w:t>
      </w:r>
      <w:r w:rsidR="006D6418" w:rsidRPr="00D8371B">
        <w:rPr>
          <w:rFonts w:cs="Times New Roman"/>
          <w:bCs/>
          <w:szCs w:val="24"/>
        </w:rPr>
        <w:t xml:space="preserve"> (H4) </w:t>
      </w:r>
    </w:p>
    <w:p w14:paraId="3A878B34" w14:textId="6023CAA5" w:rsidR="006D6418" w:rsidRPr="00DD5E65" w:rsidRDefault="00C00D97" w:rsidP="00A26E79">
      <w:pPr>
        <w:pStyle w:val="ListParagraph"/>
        <w:tabs>
          <w:tab w:val="left" w:pos="3179"/>
        </w:tabs>
        <w:spacing w:line="480" w:lineRule="auto"/>
        <w:jc w:val="both"/>
        <w:rPr>
          <w:rFonts w:cs="Times New Roman"/>
          <w:b/>
          <w:bCs/>
          <w:szCs w:val="24"/>
        </w:rPr>
      </w:pPr>
      <w:r>
        <w:rPr>
          <w:rFonts w:cs="Times New Roman"/>
          <w:bCs/>
          <w:szCs w:val="24"/>
        </w:rPr>
        <w:t>The fourth hypothesis (H4) shows an original sample value of -0.218 (negative) with a p-value of 0.181 ( &gt; 0.05). Based on the path coefficient results, the negative original sample value indicates that there is no effect on the relationship between the hypotheses</w:t>
      </w:r>
      <w:r w:rsidR="00DD5E65">
        <w:rPr>
          <w:rFonts w:cs="Times New Roman"/>
          <w:bCs/>
          <w:szCs w:val="24"/>
        </w:rPr>
        <w:t>. In addition, the t-statistic hows a value of 1.337 (&lt;</w:t>
      </w:r>
      <w:r w:rsidR="00CE3124">
        <w:rPr>
          <w:rFonts w:cs="Times New Roman"/>
          <w:bCs/>
          <w:szCs w:val="24"/>
        </w:rPr>
        <w:t xml:space="preserve"> </w:t>
      </w:r>
      <w:r w:rsidR="00DD5E65">
        <w:rPr>
          <w:rFonts w:cs="Times New Roman"/>
          <w:bCs/>
          <w:szCs w:val="24"/>
        </w:rPr>
        <w:t xml:space="preserve">1.98), which means that there is no significant effect on the relationship between these variables. Therefore, it can be concluded that the ethics of organizational behavior is not able to moderate the effect of good governance on fraud prevention. As a result, the fourth hypothesis (H4) is </w:t>
      </w:r>
      <w:r w:rsidR="00DD5E65">
        <w:rPr>
          <w:rFonts w:cs="Times New Roman"/>
          <w:b/>
          <w:bCs/>
          <w:szCs w:val="24"/>
        </w:rPr>
        <w:t xml:space="preserve">rejected. </w:t>
      </w:r>
    </w:p>
    <w:p w14:paraId="70692D3C" w14:textId="444B5FD1" w:rsidR="00E821DC" w:rsidRDefault="00CD2F63" w:rsidP="00A26E79">
      <w:pPr>
        <w:pStyle w:val="Heading2"/>
        <w:numPr>
          <w:ilvl w:val="0"/>
          <w:numId w:val="36"/>
        </w:numPr>
        <w:tabs>
          <w:tab w:val="left" w:pos="426"/>
        </w:tabs>
        <w:spacing w:line="480" w:lineRule="auto"/>
        <w:ind w:left="0" w:firstLine="0"/>
      </w:pPr>
      <w:bookmarkStart w:id="344" w:name="_Toc226157610"/>
      <w:bookmarkStart w:id="345" w:name="_Toc226158460"/>
      <w:bookmarkStart w:id="346" w:name="_Toc226158618"/>
      <w:r>
        <w:t>Discussion</w:t>
      </w:r>
      <w:bookmarkEnd w:id="344"/>
      <w:bookmarkEnd w:id="345"/>
      <w:bookmarkEnd w:id="346"/>
    </w:p>
    <w:p w14:paraId="3D114E59" w14:textId="58746AD8" w:rsidR="006D6418" w:rsidRDefault="00CD2F63" w:rsidP="00A26E79">
      <w:pPr>
        <w:pStyle w:val="Heading3"/>
        <w:numPr>
          <w:ilvl w:val="0"/>
          <w:numId w:val="37"/>
        </w:numPr>
        <w:tabs>
          <w:tab w:val="left" w:pos="993"/>
        </w:tabs>
        <w:spacing w:line="480" w:lineRule="auto"/>
      </w:pPr>
      <w:bookmarkStart w:id="347" w:name="_Toc226157611"/>
      <w:bookmarkStart w:id="348" w:name="_Toc226158461"/>
      <w:bookmarkStart w:id="349" w:name="_Toc226158619"/>
      <w:r>
        <w:t>The Effect of Risk Management on Fraud Prevention</w:t>
      </w:r>
      <w:bookmarkEnd w:id="347"/>
      <w:bookmarkEnd w:id="348"/>
      <w:bookmarkEnd w:id="349"/>
    </w:p>
    <w:p w14:paraId="1E04D18C" w14:textId="6B8779EA" w:rsidR="008D766C" w:rsidRPr="00C9117A" w:rsidRDefault="003F6D9D" w:rsidP="00E71100">
      <w:pPr>
        <w:spacing w:after="0" w:line="480" w:lineRule="auto"/>
        <w:ind w:left="284" w:firstLine="436"/>
        <w:jc w:val="both"/>
        <w:rPr>
          <w:rFonts w:cs="Times New Roman"/>
          <w:bCs/>
          <w:szCs w:val="24"/>
        </w:rPr>
      </w:pPr>
      <w:r>
        <w:rPr>
          <w:rFonts w:cs="Times New Roman"/>
          <w:bCs/>
          <w:szCs w:val="24"/>
        </w:rPr>
        <w:t>Based on the test results for first hyphotesis, the original sample value was 0.370, the t-statistic value was 3.636, and the p-value was 0.000</w:t>
      </w:r>
      <w:r w:rsidR="00A06402">
        <w:rPr>
          <w:rFonts w:cs="Times New Roman"/>
          <w:bCs/>
          <w:szCs w:val="24"/>
        </w:rPr>
        <w:t>.</w:t>
      </w:r>
      <w:r>
        <w:rPr>
          <w:rFonts w:cs="Times New Roman"/>
          <w:bCs/>
          <w:szCs w:val="24"/>
        </w:rPr>
        <w:t xml:space="preserve"> These findings indicate that risk management has a positive and significant effect on fraud prevention. In other words, the more effectively risk management is implemented within an institution, the stronger institution’s ability to prevent the occurrence of fraud. Likewise, less effective implementation of risk management weakens the institution’s capacity to prevent fraud. </w:t>
      </w:r>
      <w:r w:rsidR="00A06402">
        <w:rPr>
          <w:rFonts w:cs="Times New Roman"/>
          <w:bCs/>
          <w:szCs w:val="24"/>
        </w:rPr>
        <w:t xml:space="preserve"> </w:t>
      </w:r>
      <w:r w:rsidR="00C9117A">
        <w:rPr>
          <w:rFonts w:cs="Times New Roman"/>
          <w:bCs/>
          <w:szCs w:val="24"/>
        </w:rPr>
        <w:t xml:space="preserve"> </w:t>
      </w:r>
    </w:p>
    <w:p w14:paraId="4095A6A9" w14:textId="7FA8EB3D" w:rsidR="006D6418" w:rsidRDefault="003F6D9D" w:rsidP="00E71100">
      <w:pPr>
        <w:spacing w:after="0" w:line="480" w:lineRule="auto"/>
        <w:ind w:left="284" w:firstLine="436"/>
        <w:jc w:val="both"/>
        <w:rPr>
          <w:rFonts w:cs="Times New Roman"/>
          <w:bCs/>
          <w:szCs w:val="24"/>
        </w:rPr>
      </w:pPr>
      <w:r>
        <w:rPr>
          <w:rFonts w:cs="Times New Roman"/>
          <w:bCs/>
          <w:szCs w:val="24"/>
        </w:rPr>
        <w:lastRenderedPageBreak/>
        <w:t>The result of this research hypothesis test are in line with studies conducted by</w:t>
      </w:r>
      <w:r w:rsidR="006D6418" w:rsidRPr="00E821DC">
        <w:rPr>
          <w:rFonts w:cs="Times New Roman"/>
          <w:bCs/>
          <w:szCs w:val="24"/>
        </w:rPr>
        <w:t xml:space="preserve"> </w:t>
      </w:r>
      <w:r w:rsidR="00B57DEE" w:rsidRPr="00B57DEE">
        <w:rPr>
          <w:rFonts w:cs="Times New Roman"/>
          <w:bCs/>
          <w:szCs w:val="24"/>
        </w:rPr>
        <w:t>(Wilda et al., 2024)</w:t>
      </w:r>
      <w:r w:rsidR="006D6418">
        <w:rPr>
          <w:rFonts w:cs="Times New Roman"/>
          <w:bCs/>
          <w:szCs w:val="24"/>
        </w:rPr>
        <w:t xml:space="preserve"> </w:t>
      </w:r>
      <w:r>
        <w:rPr>
          <w:rFonts w:cs="Times New Roman"/>
          <w:bCs/>
          <w:szCs w:val="24"/>
        </w:rPr>
        <w:t>and</w:t>
      </w:r>
      <w:r w:rsidR="006D6418">
        <w:rPr>
          <w:rFonts w:cs="Times New Roman"/>
          <w:bCs/>
          <w:szCs w:val="24"/>
        </w:rPr>
        <w:t xml:space="preserve"> </w:t>
      </w:r>
      <w:r w:rsidR="00B57DEE" w:rsidRPr="00B57DEE">
        <w:rPr>
          <w:rFonts w:eastAsia="Times New Roman"/>
        </w:rPr>
        <w:t>(Sulistiyo &amp; Yanti, 2022)</w:t>
      </w:r>
      <w:r>
        <w:rPr>
          <w:rFonts w:eastAsia="Times New Roman"/>
        </w:rPr>
        <w:t>,</w:t>
      </w:r>
      <w:r w:rsidR="006D6418">
        <w:rPr>
          <w:rFonts w:cs="Times New Roman"/>
          <w:bCs/>
          <w:szCs w:val="24"/>
        </w:rPr>
        <w:t xml:space="preserve"> </w:t>
      </w:r>
      <w:r>
        <w:rPr>
          <w:rFonts w:cs="Times New Roman"/>
          <w:bCs/>
          <w:szCs w:val="24"/>
        </w:rPr>
        <w:t>which are state that risk management has a positive and significant effect on fraud prevention</w:t>
      </w:r>
      <w:r w:rsidR="006D6418">
        <w:rPr>
          <w:rFonts w:cs="Times New Roman"/>
          <w:bCs/>
          <w:szCs w:val="24"/>
        </w:rPr>
        <w:t xml:space="preserve">. </w:t>
      </w:r>
    </w:p>
    <w:p w14:paraId="4827661B" w14:textId="624D2ACD" w:rsidR="006D6418" w:rsidRDefault="003F6D9D" w:rsidP="00E71100">
      <w:pPr>
        <w:spacing w:after="0" w:line="480" w:lineRule="auto"/>
        <w:ind w:left="284" w:firstLine="436"/>
        <w:jc w:val="both"/>
        <w:rPr>
          <w:rFonts w:cs="Times New Roman"/>
          <w:bCs/>
          <w:szCs w:val="24"/>
        </w:rPr>
      </w:pPr>
      <w:r>
        <w:rPr>
          <w:rFonts w:cs="Times New Roman"/>
          <w:bCs/>
          <w:szCs w:val="24"/>
        </w:rPr>
        <w:t>This research supports stewardship theory, in which the APIP act as an auditors perform their role in identifying and assessing risks related to government financial management, supervision, and periodic audits to prevent fraud, thereby enabling the government to achieve its goal of establishing a clean and fraud-free governance</w:t>
      </w:r>
      <w:r w:rsidR="006D6418">
        <w:rPr>
          <w:rFonts w:cs="Times New Roman"/>
          <w:bCs/>
          <w:szCs w:val="24"/>
        </w:rPr>
        <w:t xml:space="preserve">. </w:t>
      </w:r>
    </w:p>
    <w:p w14:paraId="2A84E2F1" w14:textId="4B4F71EA" w:rsidR="006D6418" w:rsidRDefault="002F4E4A" w:rsidP="00E71100">
      <w:pPr>
        <w:spacing w:after="0" w:line="480" w:lineRule="auto"/>
        <w:ind w:left="284" w:firstLine="436"/>
        <w:jc w:val="both"/>
        <w:rPr>
          <w:rFonts w:cs="Times New Roman"/>
          <w:bCs/>
          <w:szCs w:val="24"/>
        </w:rPr>
      </w:pPr>
      <w:r>
        <w:rPr>
          <w:rFonts w:cs="Times New Roman"/>
          <w:bCs/>
          <w:szCs w:val="24"/>
        </w:rPr>
        <w:t>Risk</w:t>
      </w:r>
      <w:r w:rsidR="003F6D9D">
        <w:rPr>
          <w:rFonts w:cs="Times New Roman"/>
          <w:bCs/>
          <w:szCs w:val="24"/>
        </w:rPr>
        <w:t xml:space="preserve"> management </w:t>
      </w:r>
      <w:r w:rsidR="006A5B76">
        <w:rPr>
          <w:rFonts w:cs="Times New Roman"/>
          <w:bCs/>
          <w:szCs w:val="24"/>
        </w:rPr>
        <w:t>has</w:t>
      </w:r>
      <w:r w:rsidR="003F6D9D">
        <w:rPr>
          <w:rFonts w:cs="Times New Roman"/>
          <w:bCs/>
          <w:szCs w:val="24"/>
        </w:rPr>
        <w:t xml:space="preserve"> an important role in preventing and controlling risks, particu</w:t>
      </w:r>
      <w:r w:rsidR="006A5B76">
        <w:rPr>
          <w:rFonts w:cs="Times New Roman"/>
          <w:bCs/>
          <w:szCs w:val="24"/>
        </w:rPr>
        <w:t xml:space="preserve">larly in internal control that serves to prevent and detect fraud. The purpose of risk management is to assist those responsible for financial management in accurately identifying risks an making the most optimal decisions </w:t>
      </w:r>
      <w:r w:rsidR="006D6418" w:rsidRPr="00044836">
        <w:rPr>
          <w:rFonts w:cs="Times New Roman"/>
          <w:bCs/>
          <w:szCs w:val="24"/>
        </w:rPr>
        <w:t xml:space="preserve"> </w:t>
      </w:r>
      <w:r w:rsidR="00C30EA0">
        <w:rPr>
          <w:rFonts w:eastAsia="Times New Roman"/>
        </w:rPr>
        <w:fldChar w:fldCharType="begin" w:fldLock="1"/>
      </w:r>
      <w:r w:rsidR="003E2A5C">
        <w:rPr>
          <w:rFonts w:eastAsia="Times New Roman"/>
        </w:rPr>
        <w:instrText>ADDIN CSL_CITATION {"citationItems":[{"id":"ITEM-1","itemData":{"DOI":"10.26418/apssai.v3i2.89","ISSN":"2808-2788","abstract":"&lt;p&gt;Enterprise Risk Management (ERM) is one tool used to improve governance and internal control, which is expected to prevent and detect fraud. This study discusses the application of risk management through the five pillars of the COSO ERM Integrated Framework in the DPR, MPR, and DPD RI in preventing and detecting fraud. This research uses mixed methods by combining qualitative and quantitative research through surveys and regression tests with 75 questionnaires and interviews with respondents who are Government Internal Supervisory Apparatus (APIP). According to the study's results, risk management, evaluation, and reporting significantly influence efforts to prevent fraud, and further research results also show that governance, strategy, risk management, and reporting significantly influence efforts to detect fraud. The results of this study indicate that, empirically, Enterprise Risk Management contributes to minimizing and identifying fraud in the DPR, MPR, and DPD RI.&lt;/p&gt;","author":[{"dropping-particle":"","family":"Lestari","given":"Fitriyani","non-dropping-particle":"","parse-names":false,"suffix":""},{"dropping-particle":"","family":"Mayangsari","given":"Sekar","non-dropping-particle":"","parse-names":false,"suffix":""}],"container-title":"APSSAI Accounting Review","id":"ITEM-1","issue":"2","issued":{"date-parts":[["2023","10","28"]]},"page":"176-197","title":"Enterprise Risk Management dalam Mencegah dan Mendeteksi Kecurangan di Parlemen Indonesia","type":"article-journal","volume":"3"},"uris":["http://www.mendeley.com/documents/?uuid=bf1f9e0e-97ba-34ce-8a23-5ba93a986308"]}],"mendeley":{"formattedCitation":"(Lestari &amp; Mayangsari, 2023a)","manualFormatting":"(F. Lestari &amp; Mayangsari, 2023)","plainTextFormattedCitation":"(Lestari &amp; Mayangsari, 2023a)","previouslyFormattedCitation":"(Lestari &amp; Mayangsari, 2023a)"},"properties":{"noteIndex":0},"schema":"https://github.com/citation-style-language/schema/raw/master/csl-citation.json"}</w:instrText>
      </w:r>
      <w:r w:rsidR="00C30EA0">
        <w:rPr>
          <w:rFonts w:eastAsia="Times New Roman"/>
        </w:rPr>
        <w:fldChar w:fldCharType="separate"/>
      </w:r>
      <w:r w:rsidR="00C30EA0" w:rsidRPr="00C30EA0">
        <w:rPr>
          <w:rFonts w:eastAsia="Times New Roman"/>
          <w:noProof/>
        </w:rPr>
        <w:t>(F. Lestari &amp; Mayangsari, 2023)</w:t>
      </w:r>
      <w:r w:rsidR="00C30EA0">
        <w:rPr>
          <w:rFonts w:eastAsia="Times New Roman"/>
        </w:rPr>
        <w:fldChar w:fldCharType="end"/>
      </w:r>
      <w:r w:rsidR="005A7EE0">
        <w:rPr>
          <w:rFonts w:eastAsia="Times New Roman"/>
        </w:rPr>
        <w:t>.</w:t>
      </w:r>
      <w:r w:rsidR="006D6418">
        <w:rPr>
          <w:rFonts w:cs="Times New Roman"/>
          <w:bCs/>
          <w:szCs w:val="24"/>
        </w:rPr>
        <w:t xml:space="preserve"> </w:t>
      </w:r>
      <w:r w:rsidR="006A5B76">
        <w:rPr>
          <w:rFonts w:cs="Times New Roman"/>
          <w:bCs/>
          <w:szCs w:val="24"/>
        </w:rPr>
        <w:t xml:space="preserve">When risk management is involved in strategic planning, imolementation, and final evaluation, it can increase </w:t>
      </w:r>
      <w:r w:rsidR="004B2A93">
        <w:rPr>
          <w:rFonts w:cs="Times New Roman"/>
          <w:bCs/>
          <w:szCs w:val="24"/>
        </w:rPr>
        <w:t>the effectiveness of risk management so the potential risks can be identified and handled more quickly.</w:t>
      </w:r>
      <w:r w:rsidR="006D6418">
        <w:rPr>
          <w:rFonts w:cs="Times New Roman"/>
          <w:bCs/>
          <w:szCs w:val="24"/>
        </w:rPr>
        <w:t xml:space="preserve"> </w:t>
      </w:r>
    </w:p>
    <w:p w14:paraId="00EC3779" w14:textId="357F2711" w:rsidR="00C46C04" w:rsidRPr="00044836" w:rsidRDefault="004B2A93" w:rsidP="002250A6">
      <w:pPr>
        <w:spacing w:after="0" w:line="480" w:lineRule="auto"/>
        <w:ind w:left="284" w:firstLine="436"/>
        <w:jc w:val="both"/>
        <w:rPr>
          <w:rFonts w:cs="Times New Roman"/>
          <w:bCs/>
          <w:szCs w:val="24"/>
        </w:rPr>
      </w:pPr>
      <w:r>
        <w:rPr>
          <w:rFonts w:cs="Times New Roman"/>
          <w:bCs/>
          <w:szCs w:val="24"/>
        </w:rPr>
        <w:t>Based on the results of the descriptive statistical analysis of the risk management variable conducted previously, the highest mean value as the context setting indicator</w:t>
      </w:r>
      <w:r w:rsidR="00D05A9C">
        <w:rPr>
          <w:rFonts w:cs="Times New Roman"/>
          <w:bCs/>
          <w:szCs w:val="24"/>
        </w:rPr>
        <w:t>.</w:t>
      </w:r>
      <w:r>
        <w:rPr>
          <w:rFonts w:cs="Times New Roman"/>
          <w:bCs/>
          <w:szCs w:val="24"/>
        </w:rPr>
        <w:t xml:space="preserve"> This finding indicates that the initial stage, namely identifying risks, is the most important in supporting the implementation of effective risk management to prevent fraud in the government environment. Proper context etting enables institutions to manage risks more effectively and </w:t>
      </w:r>
      <w:r>
        <w:rPr>
          <w:rFonts w:cs="Times New Roman"/>
          <w:bCs/>
          <w:szCs w:val="24"/>
        </w:rPr>
        <w:lastRenderedPageBreak/>
        <w:t xml:space="preserve">to be better undertand areas that have the potential to become vulnerabilities for fraud. </w:t>
      </w:r>
    </w:p>
    <w:p w14:paraId="4702F5D1" w14:textId="3CD21BFB" w:rsidR="006D6418" w:rsidRDefault="00C90135" w:rsidP="00A26E79">
      <w:pPr>
        <w:pStyle w:val="Heading3"/>
        <w:numPr>
          <w:ilvl w:val="0"/>
          <w:numId w:val="37"/>
        </w:numPr>
        <w:tabs>
          <w:tab w:val="left" w:pos="993"/>
        </w:tabs>
        <w:spacing w:line="480" w:lineRule="auto"/>
      </w:pPr>
      <w:bookmarkStart w:id="350" w:name="_Toc226157612"/>
      <w:bookmarkStart w:id="351" w:name="_Toc226158462"/>
      <w:bookmarkStart w:id="352" w:name="_Toc226158620"/>
      <w:r>
        <w:t>The Effect of Good Governance on Fraud Prevention</w:t>
      </w:r>
      <w:bookmarkEnd w:id="350"/>
      <w:bookmarkEnd w:id="351"/>
      <w:bookmarkEnd w:id="352"/>
      <w:r w:rsidR="006D6418">
        <w:t xml:space="preserve"> </w:t>
      </w:r>
    </w:p>
    <w:p w14:paraId="579D2A97" w14:textId="22FB7037" w:rsidR="006D6418" w:rsidRPr="008D766C" w:rsidRDefault="005B50D0" w:rsidP="002250A6">
      <w:pPr>
        <w:spacing w:after="0" w:line="480" w:lineRule="auto"/>
        <w:ind w:left="426" w:firstLine="294"/>
        <w:jc w:val="both"/>
        <w:rPr>
          <w:rFonts w:cs="Times New Roman"/>
          <w:bCs/>
          <w:szCs w:val="24"/>
        </w:rPr>
      </w:pPr>
      <w:r>
        <w:rPr>
          <w:rFonts w:cs="Times New Roman"/>
          <w:bCs/>
          <w:szCs w:val="24"/>
        </w:rPr>
        <w:t>The result of testing the second hyphothesis showed an original sample value of 0.366, the t-statistic value was 2.019, and p-value was 0.044</w:t>
      </w:r>
      <w:r w:rsidR="008C19CD">
        <w:rPr>
          <w:rFonts w:cs="Times New Roman"/>
          <w:bCs/>
          <w:szCs w:val="24"/>
        </w:rPr>
        <w:t>.</w:t>
      </w:r>
      <w:r>
        <w:rPr>
          <w:rFonts w:cs="Times New Roman"/>
          <w:bCs/>
          <w:szCs w:val="24"/>
        </w:rPr>
        <w:t xml:space="preserve"> these results indicate that</w:t>
      </w:r>
      <w:r w:rsidR="008D766C">
        <w:rPr>
          <w:rFonts w:cs="Times New Roman"/>
          <w:bCs/>
          <w:szCs w:val="24"/>
        </w:rPr>
        <w:t xml:space="preserve"> </w:t>
      </w:r>
      <w:r w:rsidRPr="005B50D0">
        <w:rPr>
          <w:rFonts w:cs="Times New Roman"/>
          <w:bCs/>
          <w:szCs w:val="24"/>
        </w:rPr>
        <w:t>the implementation of good governance principles has a positive and significant effect on fraud prevention. In other words, the better the governance practices implemented by a government institution, the stronger its capability to prevent the occurrence of fraud</w:t>
      </w:r>
    </w:p>
    <w:p w14:paraId="4377D0A0" w14:textId="33B9EEEC" w:rsidR="006D6418" w:rsidRPr="00D804E5" w:rsidRDefault="005B50D0" w:rsidP="002250A6">
      <w:pPr>
        <w:spacing w:after="0" w:line="480" w:lineRule="auto"/>
        <w:ind w:left="426" w:firstLine="294"/>
        <w:jc w:val="both"/>
        <w:rPr>
          <w:rFonts w:cs="Times New Roman"/>
          <w:bCs/>
          <w:szCs w:val="24"/>
        </w:rPr>
      </w:pPr>
      <w:r>
        <w:rPr>
          <w:rFonts w:cs="Times New Roman"/>
          <w:bCs/>
          <w:szCs w:val="24"/>
        </w:rPr>
        <w:t>This hyphothesis is in line with research conducted by</w:t>
      </w:r>
      <w:r w:rsidR="008C19CD">
        <w:rPr>
          <w:rFonts w:cs="Times New Roman"/>
          <w:bCs/>
          <w:szCs w:val="24"/>
        </w:rPr>
        <w:t xml:space="preserve"> </w:t>
      </w:r>
      <w:r w:rsidR="00C30EA0">
        <w:rPr>
          <w:rFonts w:eastAsia="Times New Roman"/>
        </w:rPr>
        <w:fldChar w:fldCharType="begin" w:fldLock="1"/>
      </w:r>
      <w:r w:rsidR="00C30EA0">
        <w:rPr>
          <w:rFonts w:eastAsia="Times New Roman"/>
        </w:rPr>
        <w:instrText>ADDIN CSL_CITATION {"citationItems":[{"id":"ITEM-1","itemData":{"abstract":"− The Covid-19 pandemic has changed work patterns that mostly rely on information technology. This makes the span of control wider so that Governance, Digitalization, and Internal Auditors to prevent fraud need to be evaluated. This research is quantitative research through surveys with questionnaires and variance-based SEM approach with SmartPLS. The sampling technique used is purposive sampling on the population in the Ministry of Industry as many as 1,054 offices spread throughout Indonesia with the formula Yamane / Isaac and Michael (290 samples). Before hypothesis testing, validity and reliability tests are carried out. This study found that law enforcement against fraudulent behavior in government must be carried out objectively free from the influence of power interests. Furthermore, the Ministry of Industry needs to review the relationship between the implementation of good governance, digitalization and internal auditors in fraud prevention. The novelty in this study is related to the influence of democracy, legal culture, MPN and SPAN in fraud prevention and its impact on public accountability.","author":[{"dropping-particle":"","family":"Fauzia","given":"Noviana R","non-dropping-particle":"","parse-names":false,"suffix":""},{"dropping-particle":"","family":"Harnovinsah","given":"","non-dropping-particle":"","parse-names":false,"suffix":""}],"container-title":"Inovasi dan Kreativitas dalam Ekonomi","id":"ITEM-1","issue":"1","issued":{"date-parts":[["2021"]]},"page":"43-52","title":"Pengaruh Tata Kelola Pemerintahan, Digitalisasi, Internal Auditor terhadap Pencegahan Fraud Dimediasi Akuntabilitas Publik (Survey di Kementerian Perindustrian)","type":"article-journal","volume":"7"},"uris":["http://www.mendeley.com/documents/?uuid=2f87ea06-2480-31f8-a42c-04a8f394f7dd"]}],"mendeley":{"formattedCitation":"(Fauzia &amp; Harnovinsah, 2021)","manualFormatting":"Fauzia &amp; Harnovinsah (2021)","plainTextFormattedCitation":"(Fauzia &amp; Harnovinsah, 2021)","previouslyFormattedCitation":"(Fauzia &amp; Harnovinsah, 2021)"},"properties":{"noteIndex":0},"schema":"https://github.com/citation-style-language/schema/raw/master/csl-citation.json"}</w:instrText>
      </w:r>
      <w:r w:rsidR="00C30EA0">
        <w:rPr>
          <w:rFonts w:eastAsia="Times New Roman"/>
        </w:rPr>
        <w:fldChar w:fldCharType="separate"/>
      </w:r>
      <w:r w:rsidR="00C30EA0" w:rsidRPr="00C30EA0">
        <w:rPr>
          <w:rFonts w:eastAsia="Times New Roman"/>
          <w:noProof/>
        </w:rPr>
        <w:t xml:space="preserve">Fauzia </w:t>
      </w:r>
      <w:r w:rsidR="00C30EA0">
        <w:rPr>
          <w:rFonts w:eastAsia="Times New Roman"/>
          <w:noProof/>
        </w:rPr>
        <w:t>&amp; Harnovinsah</w:t>
      </w:r>
      <w:r w:rsidR="00C30EA0" w:rsidRPr="00C30EA0">
        <w:rPr>
          <w:rFonts w:eastAsia="Times New Roman"/>
          <w:noProof/>
        </w:rPr>
        <w:t xml:space="preserve"> </w:t>
      </w:r>
      <w:r w:rsidR="00C30EA0">
        <w:rPr>
          <w:rFonts w:eastAsia="Times New Roman"/>
          <w:noProof/>
        </w:rPr>
        <w:t>(</w:t>
      </w:r>
      <w:r w:rsidR="00C30EA0" w:rsidRPr="00C30EA0">
        <w:rPr>
          <w:rFonts w:eastAsia="Times New Roman"/>
          <w:noProof/>
        </w:rPr>
        <w:t>2021)</w:t>
      </w:r>
      <w:r w:rsidR="00C30EA0">
        <w:rPr>
          <w:rFonts w:eastAsia="Times New Roman"/>
        </w:rPr>
        <w:fldChar w:fldCharType="end"/>
      </w:r>
      <w:r w:rsidR="00C30EA0">
        <w:rPr>
          <w:rFonts w:eastAsia="Times New Roman"/>
        </w:rPr>
        <w:t xml:space="preserve"> </w:t>
      </w:r>
      <w:r>
        <w:rPr>
          <w:rFonts w:cs="Times New Roman"/>
          <w:bCs/>
          <w:szCs w:val="24"/>
        </w:rPr>
        <w:t>and</w:t>
      </w:r>
      <w:r w:rsidR="006D6418">
        <w:rPr>
          <w:rFonts w:cs="Times New Roman"/>
          <w:bCs/>
          <w:szCs w:val="24"/>
        </w:rPr>
        <w:t xml:space="preserve"> </w:t>
      </w:r>
      <w:r w:rsidR="00C30EA0">
        <w:rPr>
          <w:rFonts w:eastAsia="Times New Roman"/>
        </w:rPr>
        <w:fldChar w:fldCharType="begin" w:fldLock="1"/>
      </w:r>
      <w:r w:rsidR="00C30EA0">
        <w:rPr>
          <w:rFonts w:eastAsia="Times New Roman"/>
        </w:rPr>
        <w:instrText>ADDIN CSL_CITATION {"citationItems":[{"id":"ITEM-1","itemData":{"DOI":"10.46306/rev.v5i1.392","ISSN":"2723-6501","author":[{"dropping-particle":"","family":"Nafisah","given":"Maya Yulia","non-dropping-particle":"","parse-names":false,"suffix":""},{"dropping-particle":"","family":"Witono","given":"Banu","non-dropping-particle":"","parse-names":false,"suffix":""}],"container-title":"Jurnal Revenue","id":"ITEM-1","issued":{"date-parts":[["2024"]]},"title":"Pengaruh Penerapan Akuntansi Berbasis Akrual, Good Governance, dan Pengawasan Pengelolaan Keuangan terhadap Pencegahan Fraud pada Keuangan Daerah","type":"article-journal","volume":"5"},"uris":["http://www.mendeley.com/documents/?uuid=82256808-83f3-356e-9f03-aaa6cd282627"]}],"mendeley":{"formattedCitation":"(Nafisah &amp; Witono, 2024)","manualFormatting":"Nafisah &amp; Witono (2024)","plainTextFormattedCitation":"(Nafisah &amp; Witono, 2024)","previouslyFormattedCitation":"(Nafisah &amp; Witono, 2024)"},"properties":{"noteIndex":0},"schema":"https://github.com/citation-style-language/schema/raw/master/csl-citation.json"}</w:instrText>
      </w:r>
      <w:r w:rsidR="00C30EA0">
        <w:rPr>
          <w:rFonts w:eastAsia="Times New Roman"/>
        </w:rPr>
        <w:fldChar w:fldCharType="separate"/>
      </w:r>
      <w:r w:rsidR="00C30EA0">
        <w:rPr>
          <w:rFonts w:eastAsia="Times New Roman"/>
          <w:noProof/>
        </w:rPr>
        <w:t>Nafisah &amp; Witono</w:t>
      </w:r>
      <w:r w:rsidR="00C30EA0" w:rsidRPr="00C30EA0">
        <w:rPr>
          <w:rFonts w:eastAsia="Times New Roman"/>
          <w:noProof/>
        </w:rPr>
        <w:t xml:space="preserve"> </w:t>
      </w:r>
      <w:r w:rsidR="00C30EA0">
        <w:rPr>
          <w:rFonts w:eastAsia="Times New Roman"/>
          <w:noProof/>
        </w:rPr>
        <w:t>(</w:t>
      </w:r>
      <w:r w:rsidR="00C30EA0" w:rsidRPr="00C30EA0">
        <w:rPr>
          <w:rFonts w:eastAsia="Times New Roman"/>
          <w:noProof/>
        </w:rPr>
        <w:t>2024)</w:t>
      </w:r>
      <w:r w:rsidR="00C30EA0">
        <w:rPr>
          <w:rFonts w:eastAsia="Times New Roman"/>
        </w:rPr>
        <w:fldChar w:fldCharType="end"/>
      </w:r>
      <w:r w:rsidR="006D6418">
        <w:rPr>
          <w:rFonts w:cs="Times New Roman"/>
          <w:bCs/>
          <w:szCs w:val="24"/>
        </w:rPr>
        <w:t xml:space="preserve">, </w:t>
      </w:r>
      <w:r>
        <w:rPr>
          <w:rFonts w:cs="Times New Roman"/>
          <w:bCs/>
          <w:szCs w:val="24"/>
        </w:rPr>
        <w:t>which states that good government governance has a positive effect on fraud prevention</w:t>
      </w:r>
      <w:r w:rsidR="006D6418">
        <w:rPr>
          <w:rFonts w:cs="Times New Roman"/>
          <w:bCs/>
          <w:szCs w:val="24"/>
        </w:rPr>
        <w:t xml:space="preserve">. </w:t>
      </w:r>
    </w:p>
    <w:p w14:paraId="668B67EF" w14:textId="4E27076D" w:rsidR="006D6418" w:rsidRDefault="005B50D0" w:rsidP="002250A6">
      <w:pPr>
        <w:spacing w:after="0" w:line="480" w:lineRule="auto"/>
        <w:ind w:left="426" w:firstLine="294"/>
        <w:jc w:val="both"/>
        <w:rPr>
          <w:rFonts w:cs="Times New Roman"/>
          <w:bCs/>
          <w:szCs w:val="24"/>
        </w:rPr>
      </w:pPr>
      <w:r>
        <w:rPr>
          <w:rFonts w:cs="Times New Roman"/>
          <w:bCs/>
          <w:szCs w:val="24"/>
        </w:rPr>
        <w:t>The results of this research are in line with stewardship theory, which explains that APIP or auditors acting as steward will not be motivated by personl interests, but will be motivated to fulfill the principal or common goals by ensuring that good governance principles are applied in government institutions acting as principals to prevent the possibility of fraud so that clean and corruption-free governance</w:t>
      </w:r>
      <w:r w:rsidR="00D95C41">
        <w:rPr>
          <w:rFonts w:cs="Times New Roman"/>
          <w:bCs/>
          <w:szCs w:val="24"/>
        </w:rPr>
        <w:t xml:space="preserve"> can be achieved</w:t>
      </w:r>
      <w:r>
        <w:rPr>
          <w:rFonts w:cs="Times New Roman"/>
          <w:bCs/>
          <w:szCs w:val="24"/>
        </w:rPr>
        <w:t xml:space="preserve"> </w:t>
      </w:r>
      <w:r w:rsidR="006D6418">
        <w:rPr>
          <w:rFonts w:cs="Times New Roman"/>
          <w:bCs/>
          <w:szCs w:val="24"/>
        </w:rPr>
        <w:t xml:space="preserve">.  </w:t>
      </w:r>
    </w:p>
    <w:p w14:paraId="7EF05102" w14:textId="4A53CCAD" w:rsidR="006D6418" w:rsidRDefault="00D95C41" w:rsidP="002250A6">
      <w:pPr>
        <w:spacing w:after="0" w:line="480" w:lineRule="auto"/>
        <w:ind w:left="426" w:firstLine="294"/>
        <w:jc w:val="both"/>
        <w:rPr>
          <w:rFonts w:cs="Times New Roman"/>
          <w:bCs/>
          <w:szCs w:val="24"/>
        </w:rPr>
      </w:pPr>
      <w:r>
        <w:rPr>
          <w:rFonts w:cs="Times New Roman"/>
          <w:bCs/>
          <w:szCs w:val="24"/>
        </w:rPr>
        <w:t xml:space="preserve">The good governance reflects the quality of a government and plays a role in enchancing governmental values as a results of governance systems that are considered effective in overseeing and managing institutions </w:t>
      </w:r>
      <w:r w:rsidR="00C30EA0">
        <w:rPr>
          <w:rFonts w:cs="Times New Roman"/>
          <w:bCs/>
          <w:szCs w:val="24"/>
        </w:rPr>
        <w:fldChar w:fldCharType="begin" w:fldLock="1"/>
      </w:r>
      <w:r w:rsidR="00C30EA0">
        <w:rPr>
          <w:rFonts w:cs="Times New Roman"/>
          <w:bCs/>
          <w:szCs w:val="24"/>
        </w:rPr>
        <w:instrText>ADDIN CSL_CITATION {"citationItems":[{"id":"ITEM-1","itemData":{"author":[{"dropping-particle":"","family":"Pratiwi","given":"D. A","non-dropping-particle":"","parse-names":false,"suffix":""}],"container-title":"Akuntansi: Jurnal Akuntansi Integratif","id":"ITEM-1","issue":"2","issued":{"date-parts":[["2022"]]},"page":"105-124","title":"Peran  Strategi  Bisnis  Terhadap  Nilai  Perusahaan  dengan Good Corporate Governance Sebagai Variabel Mediasi. ","type":"article-journal","volume":"8"},"uris":["http://www.mendeley.com/documents/?uuid=5b7126d0-bf12-3faf-9511-777780167726"]}],"mendeley":{"formattedCitation":"(Pratiwi, 2022)","plainTextFormattedCitation":"(Pratiwi, 2022)","previouslyFormattedCitation":"(Pratiwi, 2022)"},"properties":{"noteIndex":0},"schema":"https://github.com/citation-style-language/schema/raw/master/csl-citation.json"}</w:instrText>
      </w:r>
      <w:r w:rsidR="00C30EA0">
        <w:rPr>
          <w:rFonts w:cs="Times New Roman"/>
          <w:bCs/>
          <w:szCs w:val="24"/>
        </w:rPr>
        <w:fldChar w:fldCharType="separate"/>
      </w:r>
      <w:r w:rsidR="00C30EA0" w:rsidRPr="00C30EA0">
        <w:rPr>
          <w:rFonts w:cs="Times New Roman"/>
          <w:bCs/>
          <w:noProof/>
          <w:szCs w:val="24"/>
        </w:rPr>
        <w:t>(Pratiwi, 2022)</w:t>
      </w:r>
      <w:r w:rsidR="00C30EA0">
        <w:rPr>
          <w:rFonts w:cs="Times New Roman"/>
          <w:bCs/>
          <w:szCs w:val="24"/>
        </w:rPr>
        <w:fldChar w:fldCharType="end"/>
      </w:r>
      <w:r w:rsidR="006D6418">
        <w:rPr>
          <w:rFonts w:cs="Times New Roman"/>
          <w:bCs/>
          <w:szCs w:val="24"/>
        </w:rPr>
        <w:t>.</w:t>
      </w:r>
      <w:r>
        <w:rPr>
          <w:rFonts w:cs="Times New Roman"/>
          <w:bCs/>
          <w:szCs w:val="24"/>
        </w:rPr>
        <w:t xml:space="preserve"> </w:t>
      </w:r>
      <w:r w:rsidR="006D6418">
        <w:rPr>
          <w:rFonts w:cs="Times New Roman"/>
          <w:bCs/>
          <w:szCs w:val="24"/>
        </w:rPr>
        <w:t xml:space="preserve"> </w:t>
      </w:r>
      <w:r w:rsidR="00A22E19">
        <w:rPr>
          <w:rFonts w:cs="Times New Roman"/>
          <w:bCs/>
          <w:szCs w:val="24"/>
        </w:rPr>
        <w:t xml:space="preserve">The proper implementation of </w:t>
      </w:r>
      <w:r w:rsidR="00A22E19" w:rsidRPr="00A22E19">
        <w:rPr>
          <w:rFonts w:cs="Times New Roman"/>
          <w:bCs/>
          <w:szCs w:val="24"/>
        </w:rPr>
        <w:t xml:space="preserve">good governance is able to create a conducive </w:t>
      </w:r>
      <w:r w:rsidR="00A22E19" w:rsidRPr="00A22E19">
        <w:rPr>
          <w:rFonts w:cs="Times New Roman"/>
          <w:bCs/>
          <w:szCs w:val="24"/>
        </w:rPr>
        <w:lastRenderedPageBreak/>
        <w:t>working environment and improve the effectiveness of internal control systems, thereby reducing the risk of fraud within institutions.</w:t>
      </w:r>
    </w:p>
    <w:p w14:paraId="2DD43DB3" w14:textId="161D864E" w:rsidR="00D05A9C" w:rsidRPr="002250A6" w:rsidRDefault="00A22E19" w:rsidP="002250A6">
      <w:pPr>
        <w:spacing w:line="480" w:lineRule="auto"/>
        <w:ind w:left="426" w:firstLine="294"/>
        <w:jc w:val="both"/>
        <w:rPr>
          <w:rFonts w:cs="Times New Roman"/>
          <w:bCs/>
          <w:szCs w:val="24"/>
        </w:rPr>
      </w:pPr>
      <w:r>
        <w:rPr>
          <w:rFonts w:cs="Times New Roman"/>
          <w:bCs/>
          <w:szCs w:val="24"/>
        </w:rPr>
        <w:t xml:space="preserve">The </w:t>
      </w:r>
      <w:r w:rsidRPr="00A22E19">
        <w:rPr>
          <w:rFonts w:cs="Times New Roman"/>
          <w:bCs/>
          <w:szCs w:val="24"/>
        </w:rPr>
        <w:t>proportionality indicator is the dominant indicator in the good governance variable based on the mean value in the results of the statistical analysis that has been carried out previously.</w:t>
      </w:r>
      <w:r>
        <w:rPr>
          <w:rFonts w:cs="Times New Roman"/>
          <w:bCs/>
          <w:szCs w:val="24"/>
        </w:rPr>
        <w:t xml:space="preserve"> </w:t>
      </w:r>
      <w:r w:rsidRPr="00A22E19">
        <w:rPr>
          <w:rFonts w:cs="Times New Roman"/>
          <w:bCs/>
          <w:szCs w:val="24"/>
        </w:rPr>
        <w:t>This finding indicates that proportional task distribution is an important aspect and a key concern in the implementation of good governance for fraud prevention. Proper task distribution can minimize the potential for abuse of authority, reduce work pressure that may trigger fraudulent behavior, and enhance employee accountability in carrying out their duties, thereby supporting fraud prevention efforts within the local government environment.</w:t>
      </w:r>
    </w:p>
    <w:p w14:paraId="6460C22B" w14:textId="045C340B" w:rsidR="006D6418" w:rsidRDefault="00686E93" w:rsidP="00A26E79">
      <w:pPr>
        <w:pStyle w:val="Heading3"/>
        <w:numPr>
          <w:ilvl w:val="0"/>
          <w:numId w:val="37"/>
        </w:numPr>
        <w:tabs>
          <w:tab w:val="left" w:pos="993"/>
        </w:tabs>
        <w:spacing w:line="480" w:lineRule="auto"/>
      </w:pPr>
      <w:bookmarkStart w:id="353" w:name="_Toc226157613"/>
      <w:bookmarkStart w:id="354" w:name="_Toc226158463"/>
      <w:bookmarkStart w:id="355" w:name="_Toc226158621"/>
      <w:bookmarkStart w:id="356" w:name="_Toc213234655"/>
      <w:bookmarkStart w:id="357" w:name="_Toc215220061"/>
      <w:r>
        <w:t>The Ethics of Organizational Behavior Moderates The Effect of Risk Management on Fraud Prevention</w:t>
      </w:r>
      <w:bookmarkEnd w:id="353"/>
      <w:bookmarkEnd w:id="354"/>
      <w:bookmarkEnd w:id="355"/>
      <w:r>
        <w:t xml:space="preserve"> </w:t>
      </w:r>
      <w:bookmarkEnd w:id="356"/>
      <w:bookmarkEnd w:id="357"/>
    </w:p>
    <w:p w14:paraId="6F05E2FB" w14:textId="75DD3DF6" w:rsidR="006D6418" w:rsidRDefault="00630020" w:rsidP="00E71100">
      <w:pPr>
        <w:spacing w:after="0" w:line="480" w:lineRule="auto"/>
        <w:ind w:left="284" w:firstLine="436"/>
        <w:jc w:val="both"/>
        <w:rPr>
          <w:rFonts w:cs="Times New Roman"/>
          <w:bCs/>
          <w:szCs w:val="24"/>
        </w:rPr>
      </w:pPr>
      <w:r>
        <w:rPr>
          <w:rFonts w:cs="Times New Roman"/>
          <w:bCs/>
          <w:szCs w:val="24"/>
        </w:rPr>
        <w:t>Based on the results of hyphothesis testing fot the third hyphotesis, the original sample value was 0.336, the t-statistic value was 2.144, and the p-value was 0.032/ These results indicates that the ethics of organizational behavior was able to moderate the effect of risk management on fraud prevention. This means that as the organizational behavior related to risk management within an institution improves, the institution’s ability to prevent fraud also increases.Based on the testing results, the type of moderation in this hyphotesis is pure moderation, because the significance value of the moderation is 0.471 ( &gt; 0.05) and the significance value of the interaction between the independent variable and the moderating variable is 0.032 ( &lt; 0.05)</w:t>
      </w:r>
      <w:r w:rsidR="006D6418">
        <w:rPr>
          <w:rFonts w:cs="Times New Roman"/>
          <w:bCs/>
          <w:szCs w:val="24"/>
        </w:rPr>
        <w:t>.</w:t>
      </w:r>
      <w:r>
        <w:rPr>
          <w:rFonts w:cs="Times New Roman"/>
          <w:bCs/>
          <w:szCs w:val="24"/>
        </w:rPr>
        <w:t xml:space="preserve"> This indicates that the </w:t>
      </w:r>
      <w:r>
        <w:rPr>
          <w:rFonts w:cs="Times New Roman"/>
          <w:bCs/>
          <w:szCs w:val="24"/>
        </w:rPr>
        <w:lastRenderedPageBreak/>
        <w:t>ethics of organizational behavior does not directly influence the fraud prevention</w:t>
      </w:r>
      <w:r w:rsidR="00CE3124">
        <w:rPr>
          <w:rFonts w:cs="Times New Roman"/>
          <w:bCs/>
          <w:szCs w:val="24"/>
        </w:rPr>
        <w:t xml:space="preserve">, but it has a strengthening </w:t>
      </w:r>
      <w:r>
        <w:rPr>
          <w:rFonts w:cs="Times New Roman"/>
          <w:bCs/>
          <w:szCs w:val="24"/>
        </w:rPr>
        <w:t xml:space="preserve">effect on the influence of risk management on fraud prevention. Thus, the stronger the organizational ethical behavior, implemented in an institution, the stronger the effect of risk management on fraud prevention. </w:t>
      </w:r>
      <w:r w:rsidR="006D6418">
        <w:rPr>
          <w:rFonts w:cs="Times New Roman"/>
          <w:bCs/>
          <w:szCs w:val="24"/>
        </w:rPr>
        <w:t xml:space="preserve"> </w:t>
      </w:r>
    </w:p>
    <w:p w14:paraId="4FE19E96" w14:textId="154658D8" w:rsidR="006D6418" w:rsidRPr="006D4828" w:rsidRDefault="00630020" w:rsidP="00E71100">
      <w:pPr>
        <w:spacing w:after="0" w:line="480" w:lineRule="auto"/>
        <w:ind w:left="284" w:firstLine="436"/>
        <w:jc w:val="both"/>
        <w:rPr>
          <w:rFonts w:cs="Times New Roman"/>
          <w:bCs/>
          <w:szCs w:val="24"/>
        </w:rPr>
      </w:pPr>
      <w:r>
        <w:rPr>
          <w:rFonts w:cs="Times New Roman"/>
          <w:bCs/>
          <w:szCs w:val="24"/>
        </w:rPr>
        <w:t>The results of this research are supported by the findings of</w:t>
      </w:r>
      <w:commentRangeStart w:id="358"/>
      <w:r w:rsidR="006D6418">
        <w:rPr>
          <w:rFonts w:cs="Times New Roman"/>
          <w:bCs/>
          <w:szCs w:val="24"/>
        </w:rPr>
        <w:t xml:space="preserve"> </w:t>
      </w:r>
      <w:r w:rsidR="00C30EA0">
        <w:rPr>
          <w:rFonts w:cs="Times New Roman"/>
          <w:bCs/>
          <w:szCs w:val="24"/>
        </w:rPr>
        <w:fldChar w:fldCharType="begin" w:fldLock="1"/>
      </w:r>
      <w:r w:rsidR="00C30EA0">
        <w:rPr>
          <w:rFonts w:cs="Times New Roman"/>
          <w:bCs/>
          <w:szCs w:val="24"/>
        </w:rPr>
        <w:instrText>ADDIN CSL_CITATION {"citationItems":[{"id":"ITEM-1","itemData":{"ISSN":"2460-1152","abstract":"Abstrak Penelitian ini bertujuan untuk menguji dan membuktikan secara empiris efek moderasi budaya etis organisasi terhadap hubungan implementasi e-procurement dan sistem pengendalian internal pemerintah dengan pencegahan fraud pengadaan barang dan jasa. Berdasarkan metode purposive sampling diperoleh 10 sampel OPD yang dianalisis dengan menggunakan moderated regression analysis. Hasil menunjukkan beberapa temuan, pertama implementasi e-procurement berpengaruh terhadap pencegahan fraud. Kedua, sistem pengendalian internal pemerintah berpengaruh terhadap pencegahan fraud. Temuan ketiga dan keempat menunjukkan bahwa budaya etis organisasi terdukung sebagai variabel moderasi. Kata Kunci: e-procurement, sistem pengendalian internal pemerintah, budaya etis organisasi, pencegahan fraud. Abstract This study aims to empirically examine and prove the organization's ethical culture moderating impact on the relationship between e-procurement implementation and the government's internal control system with fraud prevention in procuring goods and services. Based on the purposive sampling method, 55 obtained samples were analyzed by using moderated regression analysis. The results show several findings, first, implementation of e-procurement has a significant effect on fraud prevention. Second, the government's internal control system has a significant effect on fraud prevention. The third and fourth findings indicate that the organization ethical culture is supported as a moderating variable.","author":[{"dropping-particle":"","family":"Akbar","given":"Arasy Ghazali","non-dropping-particle":"","parse-names":false,"suffix":""},{"dropping-particle":"","family":"Rosidi","given":"","non-dropping-particle":"","parse-names":false,"suffix":""},{"dropping-particle":"","family":"Andayani","given":"Wuryan","non-dropping-particle":"","parse-names":false,"suffix":""}],"container-title":"Jurnal Economia","id":"ITEM-1","issued":{"date-parts":[["2019"]]},"title":"Pengaruh Implementasi E-Procurement dan Sistem Pengendalian Internal Pemerintah terhadap Pencegahan Fraud Pengadaan Barang/Jasa dengan Budaya Etis Organisasi sebagai Pemoderasi","type":"article-journal","volume":"15"},"uris":["http://www.mendeley.com/documents/?uuid=6e8938e1-a028-3433-b919-3251a7877575"]}],"mendeley":{"formattedCitation":"(Akbar et al., 2019)","manualFormatting":"Akbar et al., (2019)","plainTextFormattedCitation":"(Akbar et al., 2019)","previouslyFormattedCitation":"(Akbar et al., 2019)"},"properties":{"noteIndex":0},"schema":"https://github.com/citation-style-language/schema/raw/master/csl-citation.json"}</w:instrText>
      </w:r>
      <w:r w:rsidR="00C30EA0">
        <w:rPr>
          <w:rFonts w:cs="Times New Roman"/>
          <w:bCs/>
          <w:szCs w:val="24"/>
        </w:rPr>
        <w:fldChar w:fldCharType="separate"/>
      </w:r>
      <w:r w:rsidR="00C30EA0" w:rsidRPr="00C30EA0">
        <w:rPr>
          <w:rFonts w:cs="Times New Roman"/>
          <w:bCs/>
          <w:noProof/>
          <w:szCs w:val="24"/>
        </w:rPr>
        <w:t xml:space="preserve">Akbar </w:t>
      </w:r>
      <w:r w:rsidR="00C30EA0" w:rsidRPr="00C30EA0">
        <w:rPr>
          <w:rFonts w:cs="Times New Roman"/>
          <w:bCs/>
          <w:i/>
          <w:noProof/>
          <w:szCs w:val="24"/>
        </w:rPr>
        <w:t>et al.,</w:t>
      </w:r>
      <w:r w:rsidR="00C30EA0" w:rsidRPr="00C30EA0">
        <w:rPr>
          <w:rFonts w:cs="Times New Roman"/>
          <w:bCs/>
          <w:noProof/>
          <w:szCs w:val="24"/>
        </w:rPr>
        <w:t xml:space="preserve"> </w:t>
      </w:r>
      <w:r w:rsidR="00C30EA0">
        <w:rPr>
          <w:rFonts w:cs="Times New Roman"/>
          <w:bCs/>
          <w:noProof/>
          <w:szCs w:val="24"/>
        </w:rPr>
        <w:t>(</w:t>
      </w:r>
      <w:r w:rsidR="00C30EA0" w:rsidRPr="00C30EA0">
        <w:rPr>
          <w:rFonts w:cs="Times New Roman"/>
          <w:bCs/>
          <w:noProof/>
          <w:szCs w:val="24"/>
        </w:rPr>
        <w:t>2019)</w:t>
      </w:r>
      <w:r w:rsidR="00C30EA0">
        <w:rPr>
          <w:rFonts w:cs="Times New Roman"/>
          <w:bCs/>
          <w:szCs w:val="24"/>
        </w:rPr>
        <w:fldChar w:fldCharType="end"/>
      </w:r>
      <w:r w:rsidR="006D6418">
        <w:rPr>
          <w:rFonts w:cs="Times New Roman"/>
          <w:bCs/>
          <w:szCs w:val="24"/>
        </w:rPr>
        <w:t xml:space="preserve"> </w:t>
      </w:r>
      <w:r>
        <w:rPr>
          <w:rFonts w:cs="Times New Roman"/>
          <w:bCs/>
          <w:szCs w:val="24"/>
        </w:rPr>
        <w:t xml:space="preserve">which states that organizational ethical behavior is able to moderate the relationship between internal control systems and fraud prevention. This implies that a strong organizational culture behavior </w:t>
      </w:r>
      <w:r w:rsidR="00F56C76">
        <w:rPr>
          <w:rFonts w:cs="Times New Roman"/>
          <w:bCs/>
          <w:szCs w:val="24"/>
        </w:rPr>
        <w:t>can support the effectiveness of internal controls, including the implementation of risk management in preventing fraud within institutions.</w:t>
      </w:r>
      <w:commentRangeEnd w:id="358"/>
      <w:r w:rsidR="007B0FA8">
        <w:rPr>
          <w:rStyle w:val="CommentReference"/>
        </w:rPr>
        <w:commentReference w:id="358"/>
      </w:r>
      <w:r w:rsidR="00F56C76">
        <w:rPr>
          <w:rFonts w:cs="Times New Roman"/>
          <w:bCs/>
          <w:szCs w:val="24"/>
        </w:rPr>
        <w:t xml:space="preserve"> Furthermore, the results of this research also support the research conducted by</w:t>
      </w:r>
      <w:r w:rsidR="006D4828">
        <w:rPr>
          <w:rFonts w:cs="Times New Roman"/>
          <w:bCs/>
          <w:szCs w:val="24"/>
        </w:rPr>
        <w:t xml:space="preserve"> </w:t>
      </w:r>
      <w:r w:rsidR="00B57DEE" w:rsidRPr="00B57DEE">
        <w:rPr>
          <w:rFonts w:cs="Times New Roman"/>
          <w:bCs/>
          <w:szCs w:val="24"/>
        </w:rPr>
        <w:t>(Prabowo et al., 2025)</w:t>
      </w:r>
      <w:r w:rsidR="006D4828" w:rsidRPr="006D4828">
        <w:rPr>
          <w:rFonts w:cs="Times New Roman"/>
          <w:bCs/>
          <w:szCs w:val="24"/>
        </w:rPr>
        <w:t xml:space="preserve"> </w:t>
      </w:r>
      <w:r w:rsidR="00F56C76">
        <w:rPr>
          <w:rFonts w:cs="Times New Roman"/>
          <w:bCs/>
          <w:szCs w:val="24"/>
        </w:rPr>
        <w:t>which tates that organizational ethical behavior has a positive and significant effect on fraud prevention</w:t>
      </w:r>
      <w:r w:rsidR="006D4828" w:rsidRPr="006D4828">
        <w:rPr>
          <w:rFonts w:cs="Times New Roman"/>
          <w:bCs/>
          <w:szCs w:val="24"/>
        </w:rPr>
        <w:t>.</w:t>
      </w:r>
    </w:p>
    <w:p w14:paraId="1D8DAD72" w14:textId="6E8690C6" w:rsidR="006D6418" w:rsidRDefault="00F56C76" w:rsidP="00E71100">
      <w:pPr>
        <w:spacing w:after="0" w:line="480" w:lineRule="auto"/>
        <w:ind w:left="284" w:firstLine="436"/>
        <w:jc w:val="both"/>
        <w:rPr>
          <w:rFonts w:cs="Times New Roman"/>
          <w:bCs/>
          <w:szCs w:val="24"/>
        </w:rPr>
      </w:pPr>
      <w:r>
        <w:rPr>
          <w:rFonts w:cs="Times New Roman"/>
          <w:bCs/>
          <w:szCs w:val="24"/>
        </w:rPr>
        <w:t xml:space="preserve">Stewardship theory explains that </w:t>
      </w:r>
      <w:r w:rsidR="00C30EA0">
        <w:rPr>
          <w:rFonts w:cs="Times New Roman"/>
          <w:bCs/>
          <w:szCs w:val="24"/>
        </w:rPr>
        <w:t>human</w:t>
      </w:r>
      <w:r>
        <w:rPr>
          <w:rFonts w:cs="Times New Roman"/>
          <w:bCs/>
          <w:szCs w:val="24"/>
        </w:rPr>
        <w:t xml:space="preserve"> nature is</w:t>
      </w:r>
      <w:r w:rsidRPr="00F56C76">
        <w:t xml:space="preserve"> </w:t>
      </w:r>
      <w:r>
        <w:t>i</w:t>
      </w:r>
      <w:r w:rsidRPr="00F56C76">
        <w:rPr>
          <w:rFonts w:cs="Times New Roman"/>
          <w:bCs/>
          <w:szCs w:val="24"/>
        </w:rPr>
        <w:t>nherently trustworthy, responsible, and characterized by integrity and honesty toward others.</w:t>
      </w:r>
      <w:r>
        <w:rPr>
          <w:rFonts w:cs="Times New Roman"/>
          <w:bCs/>
          <w:szCs w:val="24"/>
        </w:rPr>
        <w:t xml:space="preserve"> T</w:t>
      </w:r>
      <w:r w:rsidRPr="00F56C76">
        <w:rPr>
          <w:rFonts w:cs="Times New Roman"/>
          <w:bCs/>
          <w:szCs w:val="24"/>
        </w:rPr>
        <w:t xml:space="preserve">he values embedded in an organizational ethical </w:t>
      </w:r>
      <w:r w:rsidR="00C30EA0">
        <w:rPr>
          <w:rFonts w:cs="Times New Roman"/>
          <w:bCs/>
          <w:szCs w:val="24"/>
        </w:rPr>
        <w:t>behavior</w:t>
      </w:r>
      <w:r w:rsidRPr="00F56C76">
        <w:rPr>
          <w:rFonts w:cs="Times New Roman"/>
          <w:bCs/>
          <w:szCs w:val="24"/>
        </w:rPr>
        <w:t xml:space="preserve"> influence the way individuals work and behave in alignment with organizational objectives and encourage the development of ethical behavior. In this context, organizational ethical </w:t>
      </w:r>
      <w:r w:rsidR="00C30EA0">
        <w:rPr>
          <w:rFonts w:cs="Times New Roman"/>
          <w:bCs/>
          <w:szCs w:val="24"/>
        </w:rPr>
        <w:t>behavior</w:t>
      </w:r>
      <w:r w:rsidRPr="00F56C76">
        <w:rPr>
          <w:rFonts w:cs="Times New Roman"/>
          <w:bCs/>
          <w:szCs w:val="24"/>
        </w:rPr>
        <w:t xml:space="preserve"> not only </w:t>
      </w:r>
      <w:r>
        <w:rPr>
          <w:rFonts w:cs="Times New Roman"/>
          <w:bCs/>
          <w:szCs w:val="24"/>
        </w:rPr>
        <w:t>influences</w:t>
      </w:r>
      <w:r w:rsidRPr="00F56C76">
        <w:rPr>
          <w:rFonts w:cs="Times New Roman"/>
          <w:bCs/>
          <w:szCs w:val="24"/>
        </w:rPr>
        <w:t xml:space="preserve"> individual attitudes</w:t>
      </w:r>
      <w:r>
        <w:rPr>
          <w:rFonts w:cs="Times New Roman"/>
          <w:bCs/>
          <w:szCs w:val="24"/>
        </w:rPr>
        <w:t>,</w:t>
      </w:r>
      <w:r w:rsidRPr="00F56C76">
        <w:rPr>
          <w:rFonts w:cs="Times New Roman"/>
          <w:bCs/>
          <w:szCs w:val="24"/>
        </w:rPr>
        <w:t xml:space="preserve"> but also plays an important role in strengthening the e</w:t>
      </w:r>
      <w:r>
        <w:rPr>
          <w:rFonts w:cs="Times New Roman"/>
          <w:bCs/>
          <w:szCs w:val="24"/>
        </w:rPr>
        <w:t>ffectiveness of risk management</w:t>
      </w:r>
      <w:r w:rsidR="006D6418">
        <w:rPr>
          <w:rFonts w:cs="Times New Roman"/>
          <w:bCs/>
          <w:szCs w:val="24"/>
        </w:rPr>
        <w:t xml:space="preserve">. </w:t>
      </w:r>
    </w:p>
    <w:p w14:paraId="43C8756B" w14:textId="25736362" w:rsidR="006D6418" w:rsidRPr="006F0D74" w:rsidRDefault="00F56C76" w:rsidP="00D05A9C">
      <w:pPr>
        <w:spacing w:after="0" w:line="480" w:lineRule="auto"/>
        <w:ind w:left="284" w:firstLine="436"/>
        <w:jc w:val="both"/>
        <w:rPr>
          <w:rFonts w:cs="Times New Roman"/>
          <w:bCs/>
          <w:szCs w:val="24"/>
        </w:rPr>
      </w:pPr>
      <w:r>
        <w:rPr>
          <w:rFonts w:cs="Times New Roman"/>
          <w:bCs/>
          <w:szCs w:val="24"/>
        </w:rPr>
        <w:t>The research conducted by</w:t>
      </w:r>
      <w:r w:rsidR="006D6418">
        <w:rPr>
          <w:rFonts w:cs="Times New Roman"/>
          <w:bCs/>
          <w:szCs w:val="24"/>
        </w:rPr>
        <w:t xml:space="preserve"> </w:t>
      </w:r>
      <w:r w:rsidR="00C30EA0">
        <w:rPr>
          <w:rFonts w:cs="Times New Roman"/>
          <w:bCs/>
          <w:szCs w:val="24"/>
        </w:rPr>
        <w:fldChar w:fldCharType="begin" w:fldLock="1"/>
      </w:r>
      <w:r w:rsidR="00C30EA0">
        <w:rPr>
          <w:rFonts w:cs="Times New Roman"/>
          <w:bCs/>
          <w:szCs w:val="24"/>
        </w:rPr>
        <w:instrText>ADDIN CSL_CITATION {"citationItems":[{"id":"ITEM-1","itemData":{"abstract":"This study was aimed at discovering the perception of the financial workers in SKPDs in Jembrana regency about the effect of the organization’s ethic culture and effectiveness in internal control on the tendency of accounting fraud in SKPDs in Jembrana regency. This study was conducted with SKPDs of the Jembrana Regency Government, as one of the implementing lamenting of the region’s government in the form of offices. The sampling technique used was purposive sampling. The sample consisted of 88 workers in the offices of the JembranaRegency government. The data collection was done by distributing questionnaires with a set of questions or statements to the respondents to be answered using Likert scale. The data analysis techniques used were validity and reliability testing, normality testing, Mullticolinearity testing, Heteroscedasticity testing and hypothesis testing using SPSS program 19.0 for Windows. The results showed that: (1) there was a negative and significant effect between the organization’s ethic culture and the tendency of accounting fraud in the SKPDs in Jembrana regency, (2) there was a negative and significant effect between the effectiveness in internal control and the tendency of accounting fraud in the SKPDs in Jembrana regency, (3) there was a negative and significant effect between the organization’s ethic culture and the tendency of accounting fraud in SKPDs in Jembrana regency.","author":[{"dropping-particle":"","family":"Artini","given":"Ni Luh Eka Ari","non-dropping-particle":"","parse-names":false,"suffix":""},{"dropping-particle":"","family":"Adiputra","given":"I Made Pradana","non-dropping-particle":"","parse-names":false,"suffix":""},{"dropping-particle":"","family":"Herawati","given":"Nyoman Trisna","non-dropping-particle":"","parse-names":false,"suffix":""}],"container-title":"JIMAT: Jurnal Ilmiah Mahasiswa Akuntans","id":"ITEM-1","issue":"1","issued":{"date-parts":[["2020","4","23"]]},"title":"Pengaruh Budaya Etis Organisasi dan Efektivitas Pengendalian Internal terhadap Kecenderungan Akuntansi pada Satuan Kerja Perangkat Daerah (SKPD) Kabupaten Jembrana","type":"article-journal","volume":"2"},"uris":["http://www.mendeley.com/documents/?uuid=cabb63d7-386e-35d1-b0a7-2873c0334a64"]}],"mendeley":{"formattedCitation":"(N. L. E. A. Artini et al., 2020)","manualFormatting":"Artini et al., (2020)","plainTextFormattedCitation":"(N. L. E. A. Artini et al., 2020)","previouslyFormattedCitation":"(N. L. E. A. Artini et al., 2020)"},"properties":{"noteIndex":0},"schema":"https://github.com/citation-style-language/schema/raw/master/csl-citation.json"}</w:instrText>
      </w:r>
      <w:r w:rsidR="00C30EA0">
        <w:rPr>
          <w:rFonts w:cs="Times New Roman"/>
          <w:bCs/>
          <w:szCs w:val="24"/>
        </w:rPr>
        <w:fldChar w:fldCharType="separate"/>
      </w:r>
      <w:r w:rsidR="00C30EA0" w:rsidRPr="00C30EA0">
        <w:rPr>
          <w:rFonts w:cs="Times New Roman"/>
          <w:bCs/>
          <w:noProof/>
          <w:szCs w:val="24"/>
        </w:rPr>
        <w:t xml:space="preserve">Artini </w:t>
      </w:r>
      <w:r w:rsidR="00C30EA0" w:rsidRPr="00C30EA0">
        <w:rPr>
          <w:rFonts w:cs="Times New Roman"/>
          <w:bCs/>
          <w:i/>
          <w:noProof/>
          <w:szCs w:val="24"/>
        </w:rPr>
        <w:t>et al.</w:t>
      </w:r>
      <w:r w:rsidR="00C30EA0" w:rsidRPr="00C30EA0">
        <w:rPr>
          <w:rFonts w:cs="Times New Roman"/>
          <w:bCs/>
          <w:noProof/>
          <w:szCs w:val="24"/>
        </w:rPr>
        <w:t xml:space="preserve">, </w:t>
      </w:r>
      <w:r w:rsidR="00C30EA0">
        <w:rPr>
          <w:rFonts w:cs="Times New Roman"/>
          <w:bCs/>
          <w:noProof/>
          <w:szCs w:val="24"/>
        </w:rPr>
        <w:t>(</w:t>
      </w:r>
      <w:r w:rsidR="00C30EA0" w:rsidRPr="00C30EA0">
        <w:rPr>
          <w:rFonts w:cs="Times New Roman"/>
          <w:bCs/>
          <w:noProof/>
          <w:szCs w:val="24"/>
        </w:rPr>
        <w:t>2020)</w:t>
      </w:r>
      <w:r w:rsidR="00C30EA0">
        <w:rPr>
          <w:rFonts w:cs="Times New Roman"/>
          <w:bCs/>
          <w:szCs w:val="24"/>
        </w:rPr>
        <w:fldChar w:fldCharType="end"/>
      </w:r>
      <w:r w:rsidR="006D6418">
        <w:rPr>
          <w:rFonts w:cs="Times New Roman"/>
          <w:bCs/>
          <w:szCs w:val="24"/>
        </w:rPr>
        <w:t xml:space="preserve"> </w:t>
      </w:r>
      <w:r>
        <w:rPr>
          <w:rFonts w:cs="Times New Roman"/>
          <w:bCs/>
          <w:szCs w:val="24"/>
        </w:rPr>
        <w:t xml:space="preserve">indicates that in a more ethical environment, employess will tend to implement organizational </w:t>
      </w:r>
      <w:r>
        <w:rPr>
          <w:rFonts w:cs="Times New Roman"/>
          <w:bCs/>
          <w:szCs w:val="24"/>
        </w:rPr>
        <w:lastRenderedPageBreak/>
        <w:t>regulations and avoid engaging in fradudulent practices within institutions</w:t>
      </w:r>
      <w:r w:rsidR="006D6418">
        <w:rPr>
          <w:rFonts w:cs="Times New Roman"/>
          <w:bCs/>
          <w:szCs w:val="24"/>
        </w:rPr>
        <w:t>.</w:t>
      </w:r>
      <w:r>
        <w:rPr>
          <w:rFonts w:cs="Times New Roman"/>
          <w:bCs/>
          <w:szCs w:val="24"/>
        </w:rPr>
        <w:t xml:space="preserve"> Therefore, in its implementation, a strong organizational ethical behavior influences the effectiveness of risk management in preventing the occurrence of fraud within government institutions.</w:t>
      </w:r>
      <w:r w:rsidR="006D6418">
        <w:rPr>
          <w:rFonts w:cs="Times New Roman"/>
          <w:bCs/>
          <w:szCs w:val="24"/>
        </w:rPr>
        <w:t xml:space="preserve"> </w:t>
      </w:r>
    </w:p>
    <w:p w14:paraId="7C4D6462" w14:textId="434B1581" w:rsidR="006D6418" w:rsidRPr="00155922" w:rsidRDefault="00686E93" w:rsidP="00D05A9C">
      <w:pPr>
        <w:pStyle w:val="Heading3"/>
        <w:numPr>
          <w:ilvl w:val="0"/>
          <w:numId w:val="37"/>
        </w:numPr>
        <w:tabs>
          <w:tab w:val="left" w:pos="993"/>
        </w:tabs>
        <w:spacing w:line="480" w:lineRule="auto"/>
      </w:pPr>
      <w:bookmarkStart w:id="359" w:name="_Toc213234656"/>
      <w:bookmarkStart w:id="360" w:name="_Toc215220062"/>
      <w:bookmarkStart w:id="361" w:name="_Toc226157614"/>
      <w:bookmarkStart w:id="362" w:name="_Toc226158464"/>
      <w:bookmarkStart w:id="363" w:name="_Toc226158622"/>
      <w:r>
        <w:t>The Ethics of Organizational Behavior Moderates The Effect of Good Governance on Fraud Prevention</w:t>
      </w:r>
      <w:bookmarkEnd w:id="359"/>
      <w:bookmarkEnd w:id="360"/>
      <w:bookmarkEnd w:id="361"/>
      <w:bookmarkEnd w:id="362"/>
      <w:bookmarkEnd w:id="363"/>
    </w:p>
    <w:p w14:paraId="4010EDA0" w14:textId="78B49CA2" w:rsidR="006D6418" w:rsidRPr="00773FF7" w:rsidRDefault="00F56C76" w:rsidP="00773FF7">
      <w:pPr>
        <w:spacing w:after="0" w:line="480" w:lineRule="auto"/>
        <w:ind w:left="284" w:firstLine="436"/>
        <w:jc w:val="both"/>
        <w:rPr>
          <w:rFonts w:cs="Times New Roman"/>
          <w:bCs/>
          <w:szCs w:val="24"/>
        </w:rPr>
      </w:pPr>
      <w:r>
        <w:rPr>
          <w:rFonts w:cs="Times New Roman"/>
          <w:bCs/>
          <w:szCs w:val="24"/>
        </w:rPr>
        <w:t>The reults of testing the fourth hyphothesis show an original sample value of -0.218, a statistic value of 1.337, and a p-value of 0.181</w:t>
      </w:r>
      <w:r w:rsidR="006D6418">
        <w:rPr>
          <w:rFonts w:cs="Times New Roman"/>
          <w:bCs/>
          <w:szCs w:val="24"/>
        </w:rPr>
        <w:t>.</w:t>
      </w:r>
      <w:r>
        <w:rPr>
          <w:rFonts w:cs="Times New Roman"/>
          <w:bCs/>
          <w:szCs w:val="24"/>
        </w:rPr>
        <w:t xml:space="preserve"> these resultd indicate that the ethics of organizational behavior is not able to moderate the effect of good governance on fraud prevention. </w:t>
      </w:r>
      <w:r w:rsidR="00773FF7">
        <w:rPr>
          <w:rFonts w:cs="Times New Roman"/>
          <w:bCs/>
          <w:szCs w:val="24"/>
        </w:rPr>
        <w:t>In other words, the ethics of organizational behavior does not play a role and does not have a significant influence in moderating the relationship between the implementation of good governance and fraud prevention</w:t>
      </w:r>
      <w:r w:rsidR="00EA16CD">
        <w:rPr>
          <w:rFonts w:cs="Times New Roman"/>
          <w:bCs/>
          <w:szCs w:val="24"/>
        </w:rPr>
        <w:t>.</w:t>
      </w:r>
    </w:p>
    <w:p w14:paraId="6478EDDC" w14:textId="615CA824" w:rsidR="006D6418" w:rsidRDefault="00773FF7" w:rsidP="00E71100">
      <w:pPr>
        <w:spacing w:after="0" w:line="480" w:lineRule="auto"/>
        <w:ind w:left="284" w:firstLine="436"/>
        <w:jc w:val="both"/>
        <w:rPr>
          <w:rFonts w:cs="Times New Roman"/>
          <w:bCs/>
          <w:szCs w:val="24"/>
        </w:rPr>
      </w:pPr>
      <w:r>
        <w:rPr>
          <w:rFonts w:cs="Times New Roman"/>
          <w:bCs/>
          <w:szCs w:val="24"/>
        </w:rPr>
        <w:t>The findings of this research are not consistent with the research conductes by</w:t>
      </w:r>
      <w:r w:rsidR="007B0FA8">
        <w:rPr>
          <w:rFonts w:cs="Times New Roman"/>
          <w:bCs/>
          <w:szCs w:val="24"/>
        </w:rPr>
        <w:t xml:space="preserve"> </w:t>
      </w:r>
      <w:r w:rsidR="00C30EA0">
        <w:rPr>
          <w:rFonts w:cs="Times New Roman"/>
          <w:bCs/>
          <w:szCs w:val="24"/>
        </w:rPr>
        <w:fldChar w:fldCharType="begin" w:fldLock="1"/>
      </w:r>
      <w:r w:rsidR="00C62DEF">
        <w:rPr>
          <w:rFonts w:cs="Times New Roman"/>
          <w:bCs/>
          <w:szCs w:val="24"/>
        </w:rPr>
        <w:instrText>ADDIN CSL_CITATION {"citationItems":[{"id":"ITEM-1","itemData":{"DOI":"10.56916/jimab.v4i1.1081","abstract":"Governance,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author":[{"dropping-particle":"","family":"Prabowo","given":"Agung","non-dropping-particle":"","parse-names":false,"suffix":""},{"dropping-particle":"","family":"Muhsin","given":"Muhsin","non-dropping-particle":"","parse-names":false,"suffix":""},{"dropping-particle":"","family":"Karpriana","given":"Angga Permadi","non-dropping-particle":"","parse-names":false,"suffix":""},{"dropping-particle":"","family":"Rusliyawati","given":"Rusliyawati","non-dropping-particle":"","parse-names":false,"suffix":""}],"container-title":"Journal of Innovation in Management, Accounting and Business","id":"ITEM-1","issue":"1","issued":{"date-parts":[["2025","4","3"]]},"page":"34-47","publisher":"Paguyuban Panalungtik Sunda","title":"Pengaruh Sistem Pengendalian Internal, Good Corporate Governance, Ketaatan Pelaporan Keuangan, dan Budaya Etis Organisasi Terhadap Pencegahan Kecurangan Dana BOS Dengan Moralitas Individu Sebagai Moderasi","type":"article-journal","volume":"4"},"uris":["http://www.mendeley.com/documents/?uuid=2fca8605-67ff-3e59-86e2-45507759aefe"]}],"mendeley":{"formattedCitation":"(Prabowo et al., 2025)","manualFormatting":"Prabowo et al., (2025)","plainTextFormattedCitation":"(Prabowo et al., 2025)","previouslyFormattedCitation":"(Prabowo et al., 2025)"},"properties":{"noteIndex":0},"schema":"https://github.com/citation-style-language/schema/raw/master/csl-citation.json"}</w:instrText>
      </w:r>
      <w:r w:rsidR="00C30EA0">
        <w:rPr>
          <w:rFonts w:cs="Times New Roman"/>
          <w:bCs/>
          <w:szCs w:val="24"/>
        </w:rPr>
        <w:fldChar w:fldCharType="separate"/>
      </w:r>
      <w:r w:rsidR="00C30EA0" w:rsidRPr="00C30EA0">
        <w:rPr>
          <w:rFonts w:cs="Times New Roman"/>
          <w:bCs/>
          <w:noProof/>
          <w:szCs w:val="24"/>
        </w:rPr>
        <w:t xml:space="preserve">Prabowo </w:t>
      </w:r>
      <w:r w:rsidR="00C30EA0" w:rsidRPr="00C30EA0">
        <w:rPr>
          <w:rFonts w:cs="Times New Roman"/>
          <w:bCs/>
          <w:i/>
          <w:noProof/>
          <w:szCs w:val="24"/>
        </w:rPr>
        <w:t>et al.</w:t>
      </w:r>
      <w:r w:rsidR="00C30EA0" w:rsidRPr="00C30EA0">
        <w:rPr>
          <w:rFonts w:cs="Times New Roman"/>
          <w:bCs/>
          <w:noProof/>
          <w:szCs w:val="24"/>
        </w:rPr>
        <w:t xml:space="preserve">, </w:t>
      </w:r>
      <w:r w:rsidR="00C30EA0">
        <w:rPr>
          <w:rFonts w:cs="Times New Roman"/>
          <w:bCs/>
          <w:noProof/>
          <w:szCs w:val="24"/>
        </w:rPr>
        <w:t>(</w:t>
      </w:r>
      <w:r w:rsidR="00C30EA0" w:rsidRPr="00C30EA0">
        <w:rPr>
          <w:rFonts w:cs="Times New Roman"/>
          <w:bCs/>
          <w:noProof/>
          <w:szCs w:val="24"/>
        </w:rPr>
        <w:t>2025)</w:t>
      </w:r>
      <w:r w:rsidR="00C30EA0">
        <w:rPr>
          <w:rFonts w:cs="Times New Roman"/>
          <w:bCs/>
          <w:szCs w:val="24"/>
        </w:rPr>
        <w:fldChar w:fldCharType="end"/>
      </w:r>
      <w:r w:rsidR="007B0FA8">
        <w:rPr>
          <w:rFonts w:cs="Times New Roman"/>
          <w:bCs/>
          <w:szCs w:val="24"/>
        </w:rPr>
        <w:t xml:space="preserve"> </w:t>
      </w:r>
      <w:r>
        <w:rPr>
          <w:rFonts w:cs="Times New Roman"/>
          <w:bCs/>
          <w:szCs w:val="24"/>
        </w:rPr>
        <w:t xml:space="preserve">which states that organizational ethical behavior </w:t>
      </w:r>
      <w:r w:rsidR="006D6418">
        <w:rPr>
          <w:rFonts w:cs="Times New Roman"/>
          <w:bCs/>
          <w:szCs w:val="24"/>
        </w:rPr>
        <w:t xml:space="preserve"> </w:t>
      </w:r>
      <w:r>
        <w:rPr>
          <w:rFonts w:cs="Times New Roman"/>
          <w:bCs/>
          <w:szCs w:val="24"/>
        </w:rPr>
        <w:t xml:space="preserve">has a positive and significant effect on fraud prevention. However, this research supports the findings of </w:t>
      </w:r>
      <w:r w:rsidR="00C62DEF">
        <w:rPr>
          <w:rFonts w:cs="Times New Roman"/>
          <w:bCs/>
          <w:szCs w:val="24"/>
        </w:rPr>
        <w:fldChar w:fldCharType="begin" w:fldLock="1"/>
      </w:r>
      <w:r w:rsidR="00C62DEF">
        <w:rPr>
          <w:rFonts w:cs="Times New Roman"/>
          <w:bCs/>
          <w:szCs w:val="24"/>
        </w:rPr>
        <w:instrText>ADDIN CSL_CITATION {"citationItems":[{"id":"ITEM-1","itemData":{"author":[{"dropping-particle":"","family":"Murhaban","given":"","non-dropping-particle":"","parse-names":false,"suffix":""},{"dropping-particle":"","family":"Yusra","given":"Muhammad","non-dropping-particle":"","parse-names":false,"suffix":""},{"dropping-particle":"","family":"Mardiaton","given":"","non-dropping-particle":"","parse-names":false,"suffix":""}],"container-title":"Jurnal Akuntansi Malikussaleh","id":"ITEM-1","issue":"4","issued":{"date-parts":[["2024"]]},"title":"Pengaruh Budaya Organisasi, Proactive Fraud Audit, dan Whistleblowing Sistem terhadap Pencegahan Kecurangan Pengelolaan Dana BOS (Studi Kasus Sekolah Menengah Pertama (SMP) di Kecamatan Perbaungan","type":"article-journal","volume":"3"},"uris":["http://www.mendeley.com/documents/?uuid=28bb0cc7-dfef-3cd1-8377-944bbec56223"]}],"mendeley":{"formattedCitation":"(Murhaban et al., 2024)","manualFormatting":"Murhaban et al., (2024)","plainTextFormattedCitation":"(Murhaban et al., 2024)","previouslyFormattedCitation":"(Murhaban et al., 2024)"},"properties":{"noteIndex":0},"schema":"https://github.com/citation-style-language/schema/raw/master/csl-citation.json"}</w:instrText>
      </w:r>
      <w:r w:rsidR="00C62DEF">
        <w:rPr>
          <w:rFonts w:cs="Times New Roman"/>
          <w:bCs/>
          <w:szCs w:val="24"/>
        </w:rPr>
        <w:fldChar w:fldCharType="separate"/>
      </w:r>
      <w:r w:rsidR="00C62DEF" w:rsidRPr="00C62DEF">
        <w:rPr>
          <w:rFonts w:cs="Times New Roman"/>
          <w:bCs/>
          <w:noProof/>
          <w:szCs w:val="24"/>
        </w:rPr>
        <w:t xml:space="preserve">Murhaban </w:t>
      </w:r>
      <w:r w:rsidR="00C62DEF" w:rsidRPr="00C62DEF">
        <w:rPr>
          <w:rFonts w:cs="Times New Roman"/>
          <w:bCs/>
          <w:i/>
          <w:noProof/>
          <w:szCs w:val="24"/>
        </w:rPr>
        <w:t>et al.</w:t>
      </w:r>
      <w:r w:rsidR="00C62DEF" w:rsidRPr="00C62DEF">
        <w:rPr>
          <w:rFonts w:cs="Times New Roman"/>
          <w:bCs/>
          <w:noProof/>
          <w:szCs w:val="24"/>
        </w:rPr>
        <w:t xml:space="preserve">, </w:t>
      </w:r>
      <w:r w:rsidR="00C62DEF">
        <w:rPr>
          <w:rFonts w:cs="Times New Roman"/>
          <w:bCs/>
          <w:noProof/>
          <w:szCs w:val="24"/>
        </w:rPr>
        <w:t>(</w:t>
      </w:r>
      <w:r w:rsidR="00C62DEF" w:rsidRPr="00C62DEF">
        <w:rPr>
          <w:rFonts w:cs="Times New Roman"/>
          <w:bCs/>
          <w:noProof/>
          <w:szCs w:val="24"/>
        </w:rPr>
        <w:t>2024)</w:t>
      </w:r>
      <w:r w:rsidR="00C62DEF">
        <w:rPr>
          <w:rFonts w:cs="Times New Roman"/>
          <w:bCs/>
          <w:szCs w:val="24"/>
        </w:rPr>
        <w:fldChar w:fldCharType="end"/>
      </w:r>
      <w:r w:rsidR="00BF3F9D">
        <w:rPr>
          <w:rFonts w:cs="Times New Roman"/>
          <w:bCs/>
          <w:szCs w:val="24"/>
        </w:rPr>
        <w:t xml:space="preserve"> </w:t>
      </w:r>
      <w:r>
        <w:rPr>
          <w:rFonts w:cs="Times New Roman"/>
          <w:bCs/>
          <w:szCs w:val="24"/>
        </w:rPr>
        <w:t>which states that organizational behavior does not have a significant effect on fraud prevention</w:t>
      </w:r>
      <w:r w:rsidR="006D6418">
        <w:rPr>
          <w:rFonts w:cs="Times New Roman"/>
          <w:bCs/>
          <w:szCs w:val="24"/>
        </w:rPr>
        <w:t xml:space="preserve">. </w:t>
      </w:r>
    </w:p>
    <w:p w14:paraId="0E4A0FDB" w14:textId="0748DAA2" w:rsidR="006D6418" w:rsidRDefault="00E50F95" w:rsidP="003253EA">
      <w:pPr>
        <w:spacing w:after="0" w:line="480" w:lineRule="auto"/>
        <w:ind w:left="284" w:firstLine="436"/>
        <w:jc w:val="both"/>
        <w:rPr>
          <w:rFonts w:cs="Times New Roman"/>
          <w:bCs/>
          <w:szCs w:val="24"/>
        </w:rPr>
      </w:pPr>
      <w:r>
        <w:rPr>
          <w:rFonts w:cs="Times New Roman"/>
          <w:bCs/>
          <w:szCs w:val="24"/>
        </w:rPr>
        <w:t>Based on stewardship theory, if an institution has a s</w:t>
      </w:r>
      <w:r w:rsidRPr="00E50F95">
        <w:rPr>
          <w:rFonts w:cs="Times New Roman"/>
          <w:bCs/>
          <w:szCs w:val="24"/>
        </w:rPr>
        <w:t xml:space="preserve">trong ethical </w:t>
      </w:r>
      <w:r>
        <w:rPr>
          <w:rFonts w:cs="Times New Roman"/>
          <w:bCs/>
          <w:szCs w:val="24"/>
        </w:rPr>
        <w:t>behavior</w:t>
      </w:r>
      <w:r w:rsidRPr="00E50F95">
        <w:rPr>
          <w:rFonts w:cs="Times New Roman"/>
          <w:bCs/>
          <w:szCs w:val="24"/>
        </w:rPr>
        <w:t xml:space="preserve">, individuals will be more motivated to implement these principles, which will influence the effectiveness of good governance. This will ultimately support the </w:t>
      </w:r>
      <w:r>
        <w:rPr>
          <w:rFonts w:cs="Times New Roman"/>
          <w:bCs/>
          <w:szCs w:val="24"/>
        </w:rPr>
        <w:t>establishment</w:t>
      </w:r>
      <w:r w:rsidRPr="00E50F95">
        <w:rPr>
          <w:rFonts w:cs="Times New Roman"/>
          <w:bCs/>
          <w:szCs w:val="24"/>
        </w:rPr>
        <w:t xml:space="preserve"> of good governance, </w:t>
      </w:r>
      <w:r>
        <w:rPr>
          <w:rFonts w:cs="Times New Roman"/>
          <w:bCs/>
          <w:szCs w:val="24"/>
        </w:rPr>
        <w:t xml:space="preserve">as </w:t>
      </w:r>
      <w:r w:rsidRPr="00E50F95">
        <w:rPr>
          <w:rFonts w:cs="Times New Roman"/>
          <w:bCs/>
          <w:szCs w:val="24"/>
        </w:rPr>
        <w:t xml:space="preserve">each individual feels a financial and </w:t>
      </w:r>
      <w:r w:rsidRPr="00E50F95">
        <w:rPr>
          <w:rFonts w:cs="Times New Roman"/>
          <w:bCs/>
          <w:szCs w:val="24"/>
        </w:rPr>
        <w:lastRenderedPageBreak/>
        <w:t>ethical responsibility to maintain integrity in implementing the principles of clean governance to prevent fraud within the government..</w:t>
      </w:r>
      <w:r>
        <w:rPr>
          <w:rFonts w:cs="Times New Roman"/>
          <w:bCs/>
          <w:szCs w:val="24"/>
        </w:rPr>
        <w:t xml:space="preserve"> </w:t>
      </w:r>
      <w:r w:rsidR="006D6418">
        <w:rPr>
          <w:rFonts w:cs="Times New Roman"/>
          <w:bCs/>
          <w:szCs w:val="24"/>
        </w:rPr>
        <w:t xml:space="preserve"> </w:t>
      </w:r>
    </w:p>
    <w:p w14:paraId="1FABF1F7" w14:textId="3D197C62" w:rsidR="00E20D51" w:rsidRDefault="00E50F95" w:rsidP="00E20D51">
      <w:pPr>
        <w:spacing w:after="0" w:line="480" w:lineRule="auto"/>
        <w:ind w:left="284" w:firstLine="436"/>
        <w:jc w:val="both"/>
        <w:rPr>
          <w:rFonts w:cs="Times New Roman"/>
          <w:bCs/>
          <w:szCs w:val="24"/>
        </w:rPr>
      </w:pPr>
      <w:r>
        <w:rPr>
          <w:rFonts w:cs="Times New Roman"/>
          <w:bCs/>
          <w:szCs w:val="24"/>
        </w:rPr>
        <w:t>However, the results of this research indicate that regardless of how strong and effective the</w:t>
      </w:r>
      <w:r w:rsidR="00F85868">
        <w:rPr>
          <w:rFonts w:cs="Times New Roman"/>
          <w:bCs/>
          <w:szCs w:val="24"/>
        </w:rPr>
        <w:t xml:space="preserve"> </w:t>
      </w:r>
      <w:r w:rsidR="00F85868" w:rsidRPr="00F85868">
        <w:rPr>
          <w:rFonts w:cs="Times New Roman"/>
          <w:bCs/>
          <w:szCs w:val="24"/>
        </w:rPr>
        <w:t xml:space="preserve">implementation of organizational ethical </w:t>
      </w:r>
      <w:r w:rsidR="00F85868">
        <w:rPr>
          <w:rFonts w:cs="Times New Roman"/>
          <w:bCs/>
          <w:szCs w:val="24"/>
        </w:rPr>
        <w:t>behavior</w:t>
      </w:r>
      <w:r w:rsidR="00F85868" w:rsidRPr="00F85868">
        <w:rPr>
          <w:rFonts w:cs="Times New Roman"/>
          <w:bCs/>
          <w:szCs w:val="24"/>
        </w:rPr>
        <w:t xml:space="preserve"> is within an institution, it does not affect the effectiveness of good governance in preventing fraud. In other words, the implementation of good governance itself is sufficient to enhance fraud prevention efforts without being influenced by organizational ethical culture. </w:t>
      </w:r>
      <w:r w:rsidR="00E20D51">
        <w:rPr>
          <w:rFonts w:cs="Times New Roman"/>
          <w:bCs/>
          <w:szCs w:val="24"/>
        </w:rPr>
        <w:t xml:space="preserve">Research conducted by </w:t>
      </w:r>
      <w:r w:rsidR="00C62DEF" w:rsidRPr="00C62DEF">
        <w:rPr>
          <w:rFonts w:cs="Times New Roman"/>
          <w:bCs/>
          <w:szCs w:val="24"/>
        </w:rPr>
        <w:fldChar w:fldCharType="begin" w:fldLock="1"/>
      </w:r>
      <w:r w:rsidR="00C62DEF">
        <w:rPr>
          <w:rFonts w:cs="Times New Roman"/>
          <w:bCs/>
          <w:szCs w:val="24"/>
        </w:rPr>
        <w:instrText>ADDIN CSL_CITATION {"citationItems":[{"id":"ITEM-1","itemData":{"DOI":"10.47467/alkharaj.v6i3.5283","ISSN":"2656-2871","abstract":"The purpose of this study was to analyze whether apparatus competence, organizational culture, and individual morality influence fraud prevention in managing village funds. The benefits of this research are as a consideration in determining actions to prevent acts of fraud in the village government in Mojokerto Regency. This research uses quantitative methods using a descriptive research model. The data used in this research are primary data and secondary data, Primary data was collected using a questionnaire method while secondary data was obtained using literature reviews from various sources such as scientific articles, books and news articles. Sampling in this study used a purposive sampling technique with a total sample of 68 people. The tests carried out in this study were data quality tests, classical assumption tests, hypothesis testing, and multiple linear regression analysis. Data quality can be tested using validity and reliability tests. The classic assumption test used in this study consists of normality, multicollinearity, and heteroscedasticity tests, and hypothesis testing which consists of F tests, t tests, and the coefficient of determination. The results of the partial test in this study indicate that the competency of the apparatus and individual morality have a significant effect on fraud prevention, while organizational culture has no significant effect on fraud prevention.","author":[{"dropping-particle":"","family":"Raharja","given":"Dharma Putra","non-dropping-particle":"","parse-names":false,"suffix":""},{"dropping-particle":"","family":"Sulistyowati","given":"Erna","non-dropping-particle":"","parse-names":false,"suffix":""}],"container-title":"Al-Kharaj : Jurnal Ekonomi, Keuangan &amp; Bisnis Syariah","id":"ITEM-1","issue":"3","issued":{"date-parts":[["2023","10","2"]]},"page":"3384-3398","publisher":"Institut Agama Islam Nasional Laa Roiba Bogor","title":"Pengaruh Kompetensi Aparatur, Budaya Organisasi, dan Moralitas Individu terhadap Pencegahan Fraud dalam Pengelolaan Dana Desa: Studi Empiris pada Desa di Kecamatan Bangsal","type":"article-journal","volume":"6"},"uris":["http://www.mendeley.com/documents/?uuid=47f9cace-939b-3e13-8807-b0aa4ee41764"]}],"mendeley":{"formattedCitation":"(Raharja &amp; Sulistyowati, 2023)","manualFormatting":"Raharja &amp; Sulistyowati (2023)","plainTextFormattedCitation":"(Raharja &amp; Sulistyowati, 2023)","previouslyFormattedCitation":"(Raharja &amp; Sulistyowati, 2023)"},"properties":{"noteIndex":0},"schema":"https://github.com/citation-style-language/schema/raw/master/csl-citation.json"}</w:instrText>
      </w:r>
      <w:r w:rsidR="00C62DEF" w:rsidRPr="00C62DEF">
        <w:rPr>
          <w:rFonts w:cs="Times New Roman"/>
          <w:bCs/>
          <w:szCs w:val="24"/>
        </w:rPr>
        <w:fldChar w:fldCharType="separate"/>
      </w:r>
      <w:r w:rsidR="00C62DEF" w:rsidRPr="00C62DEF">
        <w:rPr>
          <w:rFonts w:cs="Times New Roman"/>
          <w:bCs/>
          <w:noProof/>
          <w:szCs w:val="24"/>
        </w:rPr>
        <w:t>Raharja &amp; Sulistyowati (2023)</w:t>
      </w:r>
      <w:r w:rsidR="00C62DEF" w:rsidRPr="00C62DEF">
        <w:rPr>
          <w:rFonts w:cs="Times New Roman"/>
          <w:bCs/>
          <w:szCs w:val="24"/>
        </w:rPr>
        <w:fldChar w:fldCharType="end"/>
      </w:r>
      <w:r w:rsidR="00E20D51">
        <w:rPr>
          <w:rFonts w:cs="Times New Roman"/>
          <w:bCs/>
          <w:szCs w:val="24"/>
        </w:rPr>
        <w:t xml:space="preserve"> states that the organizational ethical behavior does not have a significant effect on fraud prevention because the level of competence and morality possessed by institutional personnel is relatively high and already capable of preventing the occurrence of fraud. Therefore, the presence of organizational ethical behavior does not provide a significant effect, even though its implementation has not yet been optimal. </w:t>
      </w:r>
    </w:p>
    <w:p w14:paraId="004BB7B0" w14:textId="696C2BBA" w:rsidR="004E76EF" w:rsidRDefault="00E20D51" w:rsidP="003253EA">
      <w:pPr>
        <w:spacing w:after="0" w:line="480" w:lineRule="auto"/>
        <w:ind w:left="284" w:firstLine="436"/>
        <w:jc w:val="both"/>
        <w:rPr>
          <w:rFonts w:cs="Times New Roman"/>
          <w:bCs/>
          <w:szCs w:val="24"/>
        </w:rPr>
      </w:pPr>
      <w:r>
        <w:rPr>
          <w:rFonts w:cs="Times New Roman"/>
          <w:bCs/>
          <w:szCs w:val="24"/>
        </w:rPr>
        <w:t>In this research, t</w:t>
      </w:r>
      <w:r w:rsidR="004E76EF" w:rsidRPr="004E76EF">
        <w:rPr>
          <w:rFonts w:cs="Times New Roman"/>
          <w:bCs/>
          <w:szCs w:val="24"/>
        </w:rPr>
        <w:t xml:space="preserve">his may occur because the implementation of good governance principles in government institutions is generally supported by formal systems, regulations, and internal control mechanisms, such as compliance with laws and regulations, transparency, and accountability in performance and financial reporting. With the presence of these structured governance mechanisms, the proper implementation of good governance itself is capable of preventing fraudulent practices within institutions even without reinforcement from the ethical values embedded in organizational </w:t>
      </w:r>
      <w:r w:rsidR="004E76EF">
        <w:rPr>
          <w:rFonts w:cs="Times New Roman"/>
          <w:bCs/>
          <w:szCs w:val="24"/>
        </w:rPr>
        <w:t>behavior</w:t>
      </w:r>
      <w:r w:rsidR="004E76EF" w:rsidRPr="004E76EF">
        <w:rPr>
          <w:rFonts w:cs="Times New Roman"/>
          <w:bCs/>
          <w:szCs w:val="24"/>
        </w:rPr>
        <w:t xml:space="preserve">. Furthermore, </w:t>
      </w:r>
      <w:r w:rsidR="004E76EF">
        <w:rPr>
          <w:rFonts w:cs="Times New Roman"/>
          <w:bCs/>
          <w:szCs w:val="24"/>
        </w:rPr>
        <w:t>the ethics of organizational behavior</w:t>
      </w:r>
      <w:r w:rsidR="004E76EF" w:rsidRPr="004E76EF">
        <w:rPr>
          <w:rFonts w:cs="Times New Roman"/>
          <w:bCs/>
          <w:szCs w:val="24"/>
        </w:rPr>
        <w:t xml:space="preserve"> tends to focus more on </w:t>
      </w:r>
      <w:r w:rsidR="004E76EF" w:rsidRPr="004E76EF">
        <w:rPr>
          <w:rFonts w:cs="Times New Roman"/>
          <w:bCs/>
          <w:szCs w:val="24"/>
        </w:rPr>
        <w:lastRenderedPageBreak/>
        <w:t>shaping individual values and be</w:t>
      </w:r>
      <w:r w:rsidR="004E76EF">
        <w:rPr>
          <w:rFonts w:cs="Times New Roman"/>
          <w:bCs/>
          <w:szCs w:val="24"/>
        </w:rPr>
        <w:t>haviors within the organization,</w:t>
      </w:r>
      <w:r w:rsidR="004E76EF" w:rsidRPr="004E76EF">
        <w:rPr>
          <w:rFonts w:cs="Times New Roman"/>
          <w:bCs/>
          <w:szCs w:val="24"/>
        </w:rPr>
        <w:t xml:space="preserve"> therefore, its influence does not always directly strengthen the effectiveness of good governance implementation that already operates based on formal rules and policies within the organization.</w:t>
      </w:r>
    </w:p>
    <w:p w14:paraId="4A4EEC7F" w14:textId="5AF7BDC3" w:rsidR="006D6418" w:rsidRPr="00710ACC" w:rsidRDefault="00F85868" w:rsidP="003253EA">
      <w:pPr>
        <w:spacing w:after="0" w:line="480" w:lineRule="auto"/>
        <w:ind w:left="284" w:firstLine="436"/>
        <w:jc w:val="both"/>
        <w:rPr>
          <w:rFonts w:cs="Times New Roman"/>
          <w:bCs/>
          <w:szCs w:val="24"/>
        </w:rPr>
      </w:pPr>
      <w:r w:rsidRPr="00F85868">
        <w:rPr>
          <w:rFonts w:cs="Times New Roman"/>
          <w:bCs/>
          <w:szCs w:val="24"/>
        </w:rPr>
        <w:t xml:space="preserve">Therefore, </w:t>
      </w:r>
      <w:r w:rsidR="004E76EF">
        <w:rPr>
          <w:rFonts w:cs="Times New Roman"/>
          <w:bCs/>
          <w:szCs w:val="24"/>
        </w:rPr>
        <w:t xml:space="preserve">the implementation of good governance itself is capable of improving fraud prevention efforts without being influenced by organizational behavior, menaing that the existence of organizational ethical behavior </w:t>
      </w:r>
      <w:r w:rsidRPr="00F85868">
        <w:rPr>
          <w:rFonts w:cs="Times New Roman"/>
          <w:bCs/>
          <w:szCs w:val="24"/>
        </w:rPr>
        <w:t>does not have a moderating effect on the relationship between good governance and fraud prevention</w:t>
      </w:r>
      <w:r w:rsidR="006D6418">
        <w:rPr>
          <w:rFonts w:cs="Times New Roman"/>
          <w:bCs/>
          <w:szCs w:val="24"/>
        </w:rPr>
        <w:t xml:space="preserve">.  </w:t>
      </w:r>
    </w:p>
    <w:p w14:paraId="1CA9D22D" w14:textId="2D869C02" w:rsidR="00A30894" w:rsidRDefault="00A30894" w:rsidP="006D6418">
      <w:pPr>
        <w:tabs>
          <w:tab w:val="left" w:pos="3179"/>
        </w:tabs>
        <w:spacing w:line="360" w:lineRule="auto"/>
        <w:jc w:val="both"/>
        <w:rPr>
          <w:rFonts w:cs="Times New Roman"/>
          <w:b/>
          <w:bCs/>
          <w:szCs w:val="24"/>
        </w:rPr>
      </w:pPr>
    </w:p>
    <w:p w14:paraId="4125B9A6" w14:textId="77777777" w:rsidR="00FD4058" w:rsidRDefault="00FD4058" w:rsidP="009A4A7D">
      <w:pPr>
        <w:pStyle w:val="Heading1"/>
        <w:sectPr w:rsidR="00FD4058" w:rsidSect="00FD4058">
          <w:type w:val="continuous"/>
          <w:pgSz w:w="11906" w:h="16838" w:code="9"/>
          <w:pgMar w:top="2268" w:right="1701" w:bottom="1701" w:left="2268" w:header="720" w:footer="720" w:gutter="0"/>
          <w:cols w:space="720"/>
          <w:titlePg/>
          <w:docGrid w:linePitch="360"/>
        </w:sectPr>
      </w:pPr>
      <w:bookmarkStart w:id="364" w:name="_Toc213234657"/>
      <w:bookmarkStart w:id="365" w:name="_Toc213392854"/>
      <w:bookmarkStart w:id="366" w:name="_Toc213802913"/>
    </w:p>
    <w:p w14:paraId="0252BF38" w14:textId="55703F78" w:rsidR="00B60F40" w:rsidRDefault="00B60F40" w:rsidP="009A4A7D">
      <w:pPr>
        <w:pStyle w:val="Heading1"/>
      </w:pPr>
    </w:p>
    <w:p w14:paraId="4E3FBFB4" w14:textId="50A4DC5C" w:rsidR="0080211B" w:rsidRDefault="0080211B" w:rsidP="0080211B"/>
    <w:p w14:paraId="5FA6A85C" w14:textId="1AC55A31" w:rsidR="0080211B" w:rsidRDefault="0080211B" w:rsidP="0080211B"/>
    <w:p w14:paraId="2021D45B" w14:textId="71B8EAC4" w:rsidR="0080211B" w:rsidRDefault="0080211B" w:rsidP="0080211B"/>
    <w:p w14:paraId="5E1367D9" w14:textId="1D9A6964" w:rsidR="0080211B" w:rsidRDefault="0080211B" w:rsidP="0080211B"/>
    <w:p w14:paraId="47C9EFC7" w14:textId="4E3BC33B" w:rsidR="0080211B" w:rsidRDefault="0080211B" w:rsidP="0080211B"/>
    <w:p w14:paraId="65BD9156" w14:textId="7CF91461" w:rsidR="0080211B" w:rsidRDefault="0080211B" w:rsidP="0080211B"/>
    <w:p w14:paraId="7A8FCA4A" w14:textId="4FEC9A29" w:rsidR="0080211B" w:rsidRDefault="0080211B" w:rsidP="0080211B"/>
    <w:p w14:paraId="42E2F41B" w14:textId="718FEFA3" w:rsidR="0080211B" w:rsidRDefault="0080211B" w:rsidP="0080211B"/>
    <w:p w14:paraId="39E929DD" w14:textId="588C289E" w:rsidR="0080211B" w:rsidRDefault="0080211B" w:rsidP="0080211B"/>
    <w:p w14:paraId="13FF0A72" w14:textId="3ACF69A0" w:rsidR="0080211B" w:rsidRDefault="0080211B" w:rsidP="0080211B"/>
    <w:p w14:paraId="4213F1FF" w14:textId="148CB643" w:rsidR="0080211B" w:rsidRDefault="0080211B" w:rsidP="0080211B"/>
    <w:p w14:paraId="7538F01E" w14:textId="45081558" w:rsidR="0080211B" w:rsidRDefault="0080211B" w:rsidP="0080211B"/>
    <w:p w14:paraId="6227A7E2" w14:textId="7DA2E949" w:rsidR="0080211B" w:rsidRDefault="0080211B" w:rsidP="0080211B"/>
    <w:p w14:paraId="6DDCA06F" w14:textId="39FCF883" w:rsidR="0080211B" w:rsidRDefault="0080211B" w:rsidP="0080211B"/>
    <w:p w14:paraId="38D68558" w14:textId="77777777" w:rsidR="0080211B" w:rsidRPr="0080211B" w:rsidRDefault="0080211B" w:rsidP="0080211B">
      <w:pPr>
        <w:sectPr w:rsidR="0080211B" w:rsidRPr="0080211B" w:rsidSect="00FD4058">
          <w:headerReference w:type="default" r:id="rId31"/>
          <w:type w:val="continuous"/>
          <w:pgSz w:w="11906" w:h="16838" w:code="9"/>
          <w:pgMar w:top="2268" w:right="1701" w:bottom="1701" w:left="2268" w:header="720" w:footer="720" w:gutter="0"/>
          <w:cols w:space="720"/>
          <w:docGrid w:linePitch="360"/>
        </w:sectPr>
      </w:pPr>
    </w:p>
    <w:p w14:paraId="268C8092" w14:textId="77777777" w:rsidR="00B60F40" w:rsidRDefault="00B60F40" w:rsidP="009A4A7D">
      <w:pPr>
        <w:pStyle w:val="Heading1"/>
        <w:sectPr w:rsidR="00B60F40" w:rsidSect="00FD4058">
          <w:headerReference w:type="default" r:id="rId32"/>
          <w:type w:val="continuous"/>
          <w:pgSz w:w="11906" w:h="16838" w:code="9"/>
          <w:pgMar w:top="2268" w:right="1701" w:bottom="1701" w:left="2268" w:header="720" w:footer="720" w:gutter="0"/>
          <w:cols w:space="720"/>
          <w:docGrid w:linePitch="360"/>
        </w:sectPr>
      </w:pPr>
    </w:p>
    <w:p w14:paraId="73FDC725" w14:textId="795DA957" w:rsidR="009A4A7D" w:rsidRPr="00C626B3" w:rsidRDefault="00F571C8" w:rsidP="009A4A7D">
      <w:pPr>
        <w:pStyle w:val="Heading1"/>
      </w:pPr>
      <w:bookmarkStart w:id="367" w:name="_Toc215220063"/>
      <w:bookmarkStart w:id="368" w:name="_Toc226157615"/>
      <w:bookmarkStart w:id="369" w:name="_Toc226158465"/>
      <w:bookmarkStart w:id="370" w:name="_Toc226158623"/>
      <w:r>
        <w:lastRenderedPageBreak/>
        <w:t>CHAPTER</w:t>
      </w:r>
      <w:r w:rsidR="009A4A7D" w:rsidRPr="00C626B3">
        <w:t xml:space="preserve"> </w:t>
      </w:r>
      <w:r w:rsidR="009A4A7D">
        <w:t>V</w:t>
      </w:r>
      <w:bookmarkEnd w:id="364"/>
      <w:bookmarkEnd w:id="365"/>
      <w:bookmarkEnd w:id="366"/>
      <w:bookmarkEnd w:id="367"/>
      <w:bookmarkEnd w:id="368"/>
      <w:bookmarkEnd w:id="369"/>
      <w:bookmarkEnd w:id="370"/>
    </w:p>
    <w:p w14:paraId="69CDBA3E" w14:textId="2FB98D27" w:rsidR="009A4A7D" w:rsidRPr="00C626B3" w:rsidRDefault="00F571C8" w:rsidP="009A4A7D">
      <w:pPr>
        <w:pStyle w:val="Heading1"/>
      </w:pPr>
      <w:bookmarkStart w:id="371" w:name="_Toc215220064"/>
      <w:bookmarkStart w:id="372" w:name="_Toc226157616"/>
      <w:bookmarkStart w:id="373" w:name="_Toc226157693"/>
      <w:bookmarkStart w:id="374" w:name="_Toc226158466"/>
      <w:bookmarkStart w:id="375" w:name="_Toc226158624"/>
      <w:r>
        <w:t>CLOSING</w:t>
      </w:r>
      <w:bookmarkEnd w:id="371"/>
      <w:bookmarkEnd w:id="372"/>
      <w:bookmarkEnd w:id="373"/>
      <w:bookmarkEnd w:id="374"/>
      <w:bookmarkEnd w:id="375"/>
    </w:p>
    <w:p w14:paraId="146EDAA1" w14:textId="77777777" w:rsidR="009A4A7D" w:rsidRDefault="009A4A7D" w:rsidP="009A4A7D">
      <w:pPr>
        <w:spacing w:line="480" w:lineRule="auto"/>
        <w:jc w:val="both"/>
        <w:rPr>
          <w:rFonts w:cs="Times New Roman"/>
          <w:b/>
          <w:bCs/>
          <w:szCs w:val="24"/>
        </w:rPr>
      </w:pPr>
    </w:p>
    <w:p w14:paraId="7BC620DC" w14:textId="7B9D1AF3" w:rsidR="009A4A7D" w:rsidRDefault="00F571C8" w:rsidP="00A26E79">
      <w:pPr>
        <w:pStyle w:val="Heading2"/>
        <w:numPr>
          <w:ilvl w:val="0"/>
          <w:numId w:val="26"/>
        </w:numPr>
        <w:tabs>
          <w:tab w:val="left" w:pos="426"/>
        </w:tabs>
        <w:spacing w:line="480" w:lineRule="auto"/>
        <w:ind w:left="0" w:firstLine="0"/>
      </w:pPr>
      <w:bookmarkStart w:id="376" w:name="_Toc215220065"/>
      <w:bookmarkStart w:id="377" w:name="_Toc226157617"/>
      <w:bookmarkStart w:id="378" w:name="_Toc226158467"/>
      <w:bookmarkStart w:id="379" w:name="_Toc226158625"/>
      <w:r>
        <w:t>Conclusion</w:t>
      </w:r>
      <w:bookmarkEnd w:id="376"/>
      <w:bookmarkEnd w:id="377"/>
      <w:bookmarkEnd w:id="378"/>
      <w:bookmarkEnd w:id="379"/>
    </w:p>
    <w:p w14:paraId="7AE797F9" w14:textId="55A7856C" w:rsidR="009A4A7D" w:rsidRDefault="00E97557" w:rsidP="00A26E79">
      <w:pPr>
        <w:spacing w:line="480" w:lineRule="auto"/>
        <w:ind w:firstLine="360"/>
        <w:jc w:val="both"/>
        <w:rPr>
          <w:rFonts w:cs="Times New Roman"/>
          <w:bCs/>
          <w:szCs w:val="24"/>
        </w:rPr>
      </w:pPr>
      <w:r>
        <w:rPr>
          <w:rFonts w:cs="Times New Roman"/>
          <w:bCs/>
          <w:szCs w:val="24"/>
        </w:rPr>
        <w:t xml:space="preserve">Based </w:t>
      </w:r>
      <w:r w:rsidR="00107191" w:rsidRPr="00107191">
        <w:rPr>
          <w:rFonts w:cs="Times New Roman"/>
          <w:bCs/>
          <w:szCs w:val="24"/>
        </w:rPr>
        <w:t>the results of the research and the discussion obtained through data analysis and hypothesis testing, the following conclusions can be drawn:</w:t>
      </w:r>
    </w:p>
    <w:p w14:paraId="21BE15A2" w14:textId="025A5780" w:rsidR="009A4A7D" w:rsidRPr="003253EA" w:rsidRDefault="00E97557" w:rsidP="00A26E79">
      <w:pPr>
        <w:pStyle w:val="ListParagraph"/>
        <w:numPr>
          <w:ilvl w:val="0"/>
          <w:numId w:val="24"/>
        </w:numPr>
        <w:spacing w:line="480" w:lineRule="auto"/>
        <w:jc w:val="both"/>
        <w:rPr>
          <w:rFonts w:cs="Times New Roman"/>
          <w:bCs/>
          <w:i/>
          <w:szCs w:val="24"/>
        </w:rPr>
      </w:pPr>
      <w:r>
        <w:rPr>
          <w:rFonts w:cs="Times New Roman"/>
          <w:bCs/>
          <w:szCs w:val="24"/>
        </w:rPr>
        <w:t xml:space="preserve">Risk management has a positive and significant effect on fraud prevention. The positive effect in this research shows that if risk management is more effective, the institution’s ability to prevent fraud will also increase. The significance shows that risk management has a crucial influence in preventing fraud within institutions.  </w:t>
      </w:r>
    </w:p>
    <w:p w14:paraId="1450AA2B" w14:textId="31B0E8DF" w:rsidR="009A4A7D" w:rsidRPr="003253EA" w:rsidRDefault="003638B1" w:rsidP="00A26E79">
      <w:pPr>
        <w:pStyle w:val="ListParagraph"/>
        <w:numPr>
          <w:ilvl w:val="0"/>
          <w:numId w:val="24"/>
        </w:numPr>
        <w:spacing w:line="480" w:lineRule="auto"/>
        <w:jc w:val="both"/>
        <w:rPr>
          <w:rFonts w:cs="Times New Roman"/>
          <w:bCs/>
          <w:szCs w:val="24"/>
        </w:rPr>
      </w:pPr>
      <w:r>
        <w:rPr>
          <w:rFonts w:cs="Times New Roman"/>
          <w:bCs/>
          <w:szCs w:val="24"/>
        </w:rPr>
        <w:t xml:space="preserve">Good governance has a positive and significant effect on fraud prevention. This positive effet shows that the more effective the implementation of good governance in </w:t>
      </w:r>
      <w:r w:rsidR="002F3B2A">
        <w:rPr>
          <w:rFonts w:cs="Times New Roman"/>
          <w:bCs/>
          <w:szCs w:val="24"/>
        </w:rPr>
        <w:t xml:space="preserve">an institution, the ability to prevent fraud will increase. The significant effect shows that good governance has a significant effect in preventing fraud within institutions. </w:t>
      </w:r>
    </w:p>
    <w:p w14:paraId="759CDD94" w14:textId="0BB2D6D4" w:rsidR="009A4A7D" w:rsidRDefault="002F3B2A" w:rsidP="00A26E79">
      <w:pPr>
        <w:pStyle w:val="ListParagraph"/>
        <w:numPr>
          <w:ilvl w:val="0"/>
          <w:numId w:val="24"/>
        </w:numPr>
        <w:spacing w:line="480" w:lineRule="auto"/>
        <w:jc w:val="both"/>
        <w:rPr>
          <w:rFonts w:cs="Times New Roman"/>
          <w:bCs/>
          <w:szCs w:val="24"/>
        </w:rPr>
      </w:pPr>
      <w:r>
        <w:rPr>
          <w:rFonts w:cs="Times New Roman"/>
          <w:bCs/>
          <w:szCs w:val="24"/>
        </w:rPr>
        <w:t xml:space="preserve">The ethics of organizational behavior is able to moderate the effect of risk management on fraud prevention. This shows that a good ethics of organizational behavior can streghten the role of risk management in fraud prevention, so that the fraud prevention efforts can beome more optimal when supported by ethical values in the organization’s work behavior. </w:t>
      </w:r>
    </w:p>
    <w:p w14:paraId="486DD4E6" w14:textId="77777777" w:rsidR="00B60F40" w:rsidRPr="002F3B2A" w:rsidRDefault="00B60F40" w:rsidP="002F3B2A">
      <w:pPr>
        <w:spacing w:line="480" w:lineRule="auto"/>
        <w:ind w:left="360"/>
        <w:jc w:val="both"/>
        <w:rPr>
          <w:rFonts w:cs="Times New Roman"/>
          <w:bCs/>
          <w:szCs w:val="24"/>
        </w:rPr>
        <w:sectPr w:rsidR="00B60F40" w:rsidRPr="002F3B2A" w:rsidSect="00FD4058">
          <w:headerReference w:type="default" r:id="rId33"/>
          <w:footerReference w:type="default" r:id="rId34"/>
          <w:type w:val="continuous"/>
          <w:pgSz w:w="11906" w:h="16838" w:code="9"/>
          <w:pgMar w:top="2268" w:right="1701" w:bottom="1701" w:left="2268" w:header="720" w:footer="720" w:gutter="0"/>
          <w:cols w:space="720"/>
          <w:docGrid w:linePitch="360"/>
        </w:sectPr>
      </w:pPr>
    </w:p>
    <w:p w14:paraId="385BEC77" w14:textId="3C70BAD2" w:rsidR="009A4A7D" w:rsidRPr="00BF642D" w:rsidRDefault="002F3B2A" w:rsidP="00A26E79">
      <w:pPr>
        <w:pStyle w:val="ListParagraph"/>
        <w:numPr>
          <w:ilvl w:val="0"/>
          <w:numId w:val="24"/>
        </w:numPr>
        <w:spacing w:line="480" w:lineRule="auto"/>
        <w:jc w:val="both"/>
        <w:rPr>
          <w:rFonts w:cs="Times New Roman"/>
          <w:bCs/>
          <w:szCs w:val="24"/>
        </w:rPr>
      </w:pPr>
      <w:r>
        <w:rPr>
          <w:rFonts w:cs="Times New Roman"/>
          <w:bCs/>
          <w:szCs w:val="24"/>
        </w:rPr>
        <w:lastRenderedPageBreak/>
        <w:t xml:space="preserve">The ethics of organizational behavior is unable to moderate the effect of good governance on fraud prevention. This shows that the implementation </w:t>
      </w:r>
      <w:r>
        <w:rPr>
          <w:rFonts w:cs="Times New Roman"/>
          <w:bCs/>
          <w:szCs w:val="24"/>
        </w:rPr>
        <w:lastRenderedPageBreak/>
        <w:t xml:space="preserve">of good governance is already enough to prevent fraud without being influenced or reinforced by </w:t>
      </w:r>
      <w:r w:rsidR="0016220B">
        <w:rPr>
          <w:rFonts w:cs="Times New Roman"/>
          <w:bCs/>
          <w:szCs w:val="24"/>
        </w:rPr>
        <w:t xml:space="preserve">the ethics of organizational behavior. </w:t>
      </w:r>
    </w:p>
    <w:p w14:paraId="398B5D35" w14:textId="781A6638" w:rsidR="009A4A7D" w:rsidRPr="008F3002" w:rsidRDefault="00F571C8" w:rsidP="00A26E79">
      <w:pPr>
        <w:pStyle w:val="Heading2"/>
        <w:numPr>
          <w:ilvl w:val="0"/>
          <w:numId w:val="26"/>
        </w:numPr>
        <w:tabs>
          <w:tab w:val="left" w:pos="426"/>
        </w:tabs>
        <w:spacing w:line="480" w:lineRule="auto"/>
        <w:ind w:left="0" w:firstLine="0"/>
      </w:pPr>
      <w:bookmarkStart w:id="380" w:name="_Toc215220066"/>
      <w:bookmarkStart w:id="381" w:name="_Toc226157618"/>
      <w:bookmarkStart w:id="382" w:name="_Toc226158468"/>
      <w:bookmarkStart w:id="383" w:name="_Toc226158626"/>
      <w:r>
        <w:t>Reccomendations</w:t>
      </w:r>
      <w:bookmarkEnd w:id="380"/>
      <w:bookmarkEnd w:id="381"/>
      <w:bookmarkEnd w:id="382"/>
      <w:bookmarkEnd w:id="383"/>
    </w:p>
    <w:p w14:paraId="32839B23" w14:textId="2FC95FA6" w:rsidR="009A4A7D" w:rsidRDefault="0016220B" w:rsidP="00A26E79">
      <w:pPr>
        <w:spacing w:line="480" w:lineRule="auto"/>
        <w:ind w:firstLine="360"/>
        <w:jc w:val="both"/>
        <w:rPr>
          <w:rFonts w:cs="Times New Roman"/>
          <w:bCs/>
          <w:szCs w:val="24"/>
        </w:rPr>
      </w:pPr>
      <w:r>
        <w:rPr>
          <w:rFonts w:cs="Times New Roman"/>
          <w:bCs/>
          <w:szCs w:val="24"/>
        </w:rPr>
        <w:t xml:space="preserve">Based on the research conducted to the conlusion, the researcher recommend the following reccomendations: </w:t>
      </w:r>
    </w:p>
    <w:p w14:paraId="056095E2" w14:textId="267908AA" w:rsidR="006A4A7F" w:rsidRPr="00AD0111" w:rsidRDefault="00944293" w:rsidP="00A26E79">
      <w:pPr>
        <w:pStyle w:val="ListParagraph"/>
        <w:numPr>
          <w:ilvl w:val="0"/>
          <w:numId w:val="25"/>
        </w:numPr>
        <w:spacing w:line="480" w:lineRule="auto"/>
        <w:jc w:val="both"/>
        <w:rPr>
          <w:rFonts w:cs="Times New Roman"/>
          <w:bCs/>
          <w:szCs w:val="24"/>
        </w:rPr>
      </w:pPr>
      <w:r>
        <w:rPr>
          <w:rFonts w:cs="Times New Roman"/>
          <w:bCs/>
          <w:szCs w:val="24"/>
        </w:rPr>
        <w:t xml:space="preserve">The government are expected to streghten the implementation of a holistic risk management approach, primarily by identifying risks to identify potential risks early on and take appropriate follow-up actions. In addition, APIP as an internal supervisor are expected to </w:t>
      </w:r>
      <w:r w:rsidR="00954482">
        <w:rPr>
          <w:rFonts w:cs="Times New Roman"/>
          <w:bCs/>
          <w:szCs w:val="24"/>
        </w:rPr>
        <w:t xml:space="preserve">improve te effectiveness of risk management in local government institutions, so the monitoring process can also provide strategic reccomendations in preventing fraud on the government. </w:t>
      </w:r>
    </w:p>
    <w:p w14:paraId="6D6E8A0E" w14:textId="0EDD6D87" w:rsidR="00891B9F" w:rsidRPr="00AD0111" w:rsidRDefault="00954482" w:rsidP="00A26E79">
      <w:pPr>
        <w:pStyle w:val="ListParagraph"/>
        <w:numPr>
          <w:ilvl w:val="0"/>
          <w:numId w:val="25"/>
        </w:numPr>
        <w:spacing w:line="480" w:lineRule="auto"/>
        <w:jc w:val="both"/>
        <w:rPr>
          <w:rFonts w:cs="Times New Roman"/>
          <w:bCs/>
          <w:szCs w:val="24"/>
        </w:rPr>
      </w:pPr>
      <w:r>
        <w:rPr>
          <w:rFonts w:cs="Times New Roman"/>
          <w:bCs/>
          <w:szCs w:val="24"/>
        </w:rPr>
        <w:t>The government are expected to streghten and improve the implementation of good governance principles, especially in terms of proportionality. This is necessary to mitigate the potential fraud by the workload distributi</w:t>
      </w:r>
      <w:r w:rsidR="004C2740">
        <w:rPr>
          <w:rFonts w:cs="Times New Roman"/>
          <w:bCs/>
          <w:szCs w:val="24"/>
        </w:rPr>
        <w:t>o</w:t>
      </w:r>
      <w:r>
        <w:rPr>
          <w:rFonts w:cs="Times New Roman"/>
          <w:bCs/>
          <w:szCs w:val="24"/>
        </w:rPr>
        <w:t xml:space="preserve">n among all employees. To support this recommendation, APIP is expected to improve the monitoring and guidance functions by ensuring the workload </w:t>
      </w:r>
      <w:r w:rsidR="004C2740">
        <w:rPr>
          <w:rFonts w:cs="Times New Roman"/>
          <w:bCs/>
          <w:szCs w:val="24"/>
        </w:rPr>
        <w:t xml:space="preserve">of all units remains balanced and in accordance with their duties and functions. The cooperation between insitutions and APIP in monitoring and evaluating the implementations of good governance principles can streghten of fraud and maintain the integrity of government administration. </w:t>
      </w:r>
    </w:p>
    <w:p w14:paraId="7DBA4F40" w14:textId="3643A5C4" w:rsidR="00481CC5" w:rsidRDefault="00C61155" w:rsidP="00A26E79">
      <w:pPr>
        <w:pStyle w:val="ListParagraph"/>
        <w:numPr>
          <w:ilvl w:val="0"/>
          <w:numId w:val="25"/>
        </w:numPr>
        <w:spacing w:line="480" w:lineRule="auto"/>
        <w:jc w:val="both"/>
        <w:rPr>
          <w:rFonts w:cs="Times New Roman"/>
          <w:bCs/>
          <w:szCs w:val="24"/>
        </w:rPr>
      </w:pPr>
      <w:r>
        <w:rPr>
          <w:rFonts w:cs="Times New Roman"/>
          <w:bCs/>
          <w:szCs w:val="24"/>
        </w:rPr>
        <w:t xml:space="preserve">The government are expected to streghten the values of integrity and ethics in their work culture to support the effectiveness of risk management in </w:t>
      </w:r>
      <w:r>
        <w:rPr>
          <w:rFonts w:cs="Times New Roman"/>
          <w:bCs/>
          <w:szCs w:val="24"/>
        </w:rPr>
        <w:lastRenderedPageBreak/>
        <w:t xml:space="preserve">preventing fraud. In this case, APIP as an internal supervisor are expected to be more active in embedding and monitoring the implementation of an ethical behavior within the institution by ensuring these values have been implanted to build a conductive work environment to prevent fraud within local governemnet institutions.  </w:t>
      </w:r>
    </w:p>
    <w:p w14:paraId="1D1AF5F5" w14:textId="4C767B22" w:rsidR="009A4A7D" w:rsidRDefault="009A4A7D" w:rsidP="003F6143">
      <w:pPr>
        <w:tabs>
          <w:tab w:val="left" w:pos="3179"/>
        </w:tabs>
        <w:spacing w:line="360" w:lineRule="auto"/>
        <w:jc w:val="both"/>
        <w:rPr>
          <w:rFonts w:cs="Times New Roman"/>
          <w:b/>
          <w:bCs/>
          <w:szCs w:val="24"/>
        </w:rPr>
      </w:pPr>
    </w:p>
    <w:p w14:paraId="785EB2DF" w14:textId="07064CD4" w:rsidR="00E83248" w:rsidRDefault="00E83248" w:rsidP="003F6143">
      <w:pPr>
        <w:tabs>
          <w:tab w:val="left" w:pos="3179"/>
        </w:tabs>
        <w:spacing w:line="360" w:lineRule="auto"/>
        <w:jc w:val="both"/>
        <w:rPr>
          <w:rFonts w:cs="Times New Roman"/>
          <w:b/>
          <w:bCs/>
          <w:szCs w:val="24"/>
        </w:rPr>
      </w:pPr>
    </w:p>
    <w:p w14:paraId="17BE21C2" w14:textId="3326DFDE" w:rsidR="00E83248" w:rsidRDefault="00E83248" w:rsidP="003F6143">
      <w:pPr>
        <w:tabs>
          <w:tab w:val="left" w:pos="3179"/>
        </w:tabs>
        <w:spacing w:line="360" w:lineRule="auto"/>
        <w:jc w:val="both"/>
        <w:rPr>
          <w:rFonts w:cs="Times New Roman"/>
          <w:b/>
          <w:bCs/>
          <w:szCs w:val="24"/>
        </w:rPr>
      </w:pPr>
    </w:p>
    <w:p w14:paraId="75670FE0" w14:textId="489FDB3D" w:rsidR="00E83248" w:rsidRDefault="00E83248" w:rsidP="003F6143">
      <w:pPr>
        <w:tabs>
          <w:tab w:val="left" w:pos="3179"/>
        </w:tabs>
        <w:spacing w:line="360" w:lineRule="auto"/>
        <w:jc w:val="both"/>
        <w:rPr>
          <w:rFonts w:cs="Times New Roman"/>
          <w:b/>
          <w:bCs/>
          <w:szCs w:val="24"/>
        </w:rPr>
      </w:pPr>
    </w:p>
    <w:p w14:paraId="37AA867B" w14:textId="748C0731" w:rsidR="00E83248" w:rsidRDefault="00E83248" w:rsidP="003F6143">
      <w:pPr>
        <w:tabs>
          <w:tab w:val="left" w:pos="3179"/>
        </w:tabs>
        <w:spacing w:line="360" w:lineRule="auto"/>
        <w:jc w:val="both"/>
        <w:rPr>
          <w:rFonts w:cs="Times New Roman"/>
          <w:b/>
          <w:bCs/>
          <w:szCs w:val="24"/>
        </w:rPr>
      </w:pPr>
    </w:p>
    <w:p w14:paraId="3AFCD152" w14:textId="04380262" w:rsidR="00E83248" w:rsidRDefault="00E83248" w:rsidP="003F6143">
      <w:pPr>
        <w:tabs>
          <w:tab w:val="left" w:pos="3179"/>
        </w:tabs>
        <w:spacing w:line="360" w:lineRule="auto"/>
        <w:jc w:val="both"/>
        <w:rPr>
          <w:rFonts w:cs="Times New Roman"/>
          <w:b/>
          <w:bCs/>
          <w:szCs w:val="24"/>
        </w:rPr>
      </w:pPr>
    </w:p>
    <w:p w14:paraId="73C021CC" w14:textId="47A057D4" w:rsidR="00E83248" w:rsidRDefault="00E83248" w:rsidP="003F6143">
      <w:pPr>
        <w:tabs>
          <w:tab w:val="left" w:pos="3179"/>
        </w:tabs>
        <w:spacing w:line="360" w:lineRule="auto"/>
        <w:jc w:val="both"/>
        <w:rPr>
          <w:rFonts w:cs="Times New Roman"/>
          <w:b/>
          <w:bCs/>
          <w:szCs w:val="24"/>
        </w:rPr>
      </w:pPr>
    </w:p>
    <w:p w14:paraId="6D56404C" w14:textId="28E0D2B5" w:rsidR="00E83248" w:rsidRDefault="00E83248" w:rsidP="003F6143">
      <w:pPr>
        <w:tabs>
          <w:tab w:val="left" w:pos="3179"/>
        </w:tabs>
        <w:spacing w:line="360" w:lineRule="auto"/>
        <w:jc w:val="both"/>
        <w:rPr>
          <w:rFonts w:cs="Times New Roman"/>
          <w:b/>
          <w:bCs/>
          <w:szCs w:val="24"/>
        </w:rPr>
      </w:pPr>
    </w:p>
    <w:p w14:paraId="54002BEA" w14:textId="7E53925C" w:rsidR="00E83248" w:rsidRDefault="00E83248" w:rsidP="003F6143">
      <w:pPr>
        <w:tabs>
          <w:tab w:val="left" w:pos="3179"/>
        </w:tabs>
        <w:spacing w:line="360" w:lineRule="auto"/>
        <w:jc w:val="both"/>
        <w:rPr>
          <w:rFonts w:cs="Times New Roman"/>
          <w:b/>
          <w:bCs/>
          <w:szCs w:val="24"/>
        </w:rPr>
      </w:pPr>
    </w:p>
    <w:p w14:paraId="6722D126" w14:textId="1AD66EF5" w:rsidR="00E83248" w:rsidRDefault="00E83248" w:rsidP="003F6143">
      <w:pPr>
        <w:tabs>
          <w:tab w:val="left" w:pos="3179"/>
        </w:tabs>
        <w:spacing w:line="360" w:lineRule="auto"/>
        <w:jc w:val="both"/>
        <w:rPr>
          <w:rFonts w:cs="Times New Roman"/>
          <w:b/>
          <w:bCs/>
          <w:szCs w:val="24"/>
        </w:rPr>
      </w:pPr>
    </w:p>
    <w:p w14:paraId="2F6B7396" w14:textId="0B154006" w:rsidR="00E83248" w:rsidRDefault="00E83248" w:rsidP="003F6143">
      <w:pPr>
        <w:tabs>
          <w:tab w:val="left" w:pos="3179"/>
        </w:tabs>
        <w:spacing w:line="360" w:lineRule="auto"/>
        <w:jc w:val="both"/>
        <w:rPr>
          <w:rFonts w:cs="Times New Roman"/>
          <w:b/>
          <w:bCs/>
          <w:szCs w:val="24"/>
        </w:rPr>
      </w:pPr>
    </w:p>
    <w:p w14:paraId="4945CBB8" w14:textId="7CC6F8AD" w:rsidR="00E83248" w:rsidRDefault="00E83248" w:rsidP="003F6143">
      <w:pPr>
        <w:tabs>
          <w:tab w:val="left" w:pos="3179"/>
        </w:tabs>
        <w:spacing w:line="360" w:lineRule="auto"/>
        <w:jc w:val="both"/>
        <w:rPr>
          <w:rFonts w:cs="Times New Roman"/>
          <w:b/>
          <w:bCs/>
          <w:szCs w:val="24"/>
        </w:rPr>
      </w:pPr>
    </w:p>
    <w:p w14:paraId="783F00B3" w14:textId="77777777" w:rsidR="00E83248" w:rsidRPr="00B77464" w:rsidRDefault="00E83248" w:rsidP="003F6143">
      <w:pPr>
        <w:tabs>
          <w:tab w:val="left" w:pos="3179"/>
        </w:tabs>
        <w:spacing w:line="360" w:lineRule="auto"/>
        <w:jc w:val="both"/>
        <w:rPr>
          <w:rFonts w:cs="Times New Roman"/>
          <w:b/>
          <w:bCs/>
          <w:szCs w:val="24"/>
        </w:rPr>
      </w:pPr>
    </w:p>
    <w:p w14:paraId="5B01DC8C" w14:textId="77777777" w:rsidR="006D6418" w:rsidRPr="00B77464" w:rsidRDefault="006D6418" w:rsidP="006D6418">
      <w:pPr>
        <w:tabs>
          <w:tab w:val="left" w:pos="3179"/>
        </w:tabs>
        <w:spacing w:line="360" w:lineRule="auto"/>
        <w:jc w:val="both"/>
        <w:rPr>
          <w:rFonts w:cs="Times New Roman"/>
          <w:bCs/>
          <w:szCs w:val="24"/>
        </w:rPr>
      </w:pPr>
    </w:p>
    <w:p w14:paraId="7176DE38" w14:textId="77777777" w:rsidR="006D6418" w:rsidRDefault="006D6418" w:rsidP="006D6418">
      <w:pPr>
        <w:spacing w:after="0" w:line="360" w:lineRule="auto"/>
        <w:jc w:val="both"/>
        <w:rPr>
          <w:rFonts w:cs="Times New Roman"/>
          <w:i/>
          <w:szCs w:val="24"/>
        </w:rPr>
      </w:pPr>
    </w:p>
    <w:p w14:paraId="42AF1E4A" w14:textId="77777777" w:rsidR="00845B82" w:rsidRDefault="00845B82" w:rsidP="006D6418">
      <w:pPr>
        <w:spacing w:after="0" w:line="360" w:lineRule="auto"/>
        <w:jc w:val="both"/>
        <w:rPr>
          <w:rFonts w:cs="Times New Roman"/>
          <w:i/>
          <w:szCs w:val="24"/>
        </w:rPr>
      </w:pPr>
    </w:p>
    <w:p w14:paraId="08D4353A" w14:textId="1C46AFC8" w:rsidR="00845B82" w:rsidRDefault="00845B82" w:rsidP="006D6418">
      <w:pPr>
        <w:spacing w:after="0" w:line="360" w:lineRule="auto"/>
        <w:jc w:val="both"/>
        <w:rPr>
          <w:rFonts w:cs="Times New Roman"/>
          <w:i/>
          <w:szCs w:val="24"/>
        </w:rPr>
      </w:pPr>
    </w:p>
    <w:p w14:paraId="03B0B9A5" w14:textId="7F078D74" w:rsidR="00845B82" w:rsidRDefault="00845B82" w:rsidP="006D6418">
      <w:pPr>
        <w:spacing w:after="0" w:line="360" w:lineRule="auto"/>
        <w:jc w:val="both"/>
        <w:rPr>
          <w:rFonts w:cs="Times New Roman"/>
          <w:i/>
          <w:szCs w:val="24"/>
        </w:rPr>
      </w:pPr>
    </w:p>
    <w:p w14:paraId="3AE059BF" w14:textId="07C9B737" w:rsidR="00FD4058" w:rsidRDefault="00FD4058" w:rsidP="00C62DEF">
      <w:pPr>
        <w:pStyle w:val="Heading1"/>
        <w:spacing w:line="360" w:lineRule="auto"/>
        <w:ind w:left="0" w:firstLine="0"/>
        <w:jc w:val="left"/>
        <w:rPr>
          <w:rFonts w:eastAsiaTheme="minorHAnsi"/>
          <w:sz w:val="24"/>
          <w:szCs w:val="24"/>
        </w:rPr>
        <w:sectPr w:rsidR="00FD4058" w:rsidSect="00B60F40">
          <w:footerReference w:type="default" r:id="rId35"/>
          <w:headerReference w:type="first" r:id="rId36"/>
          <w:footerReference w:type="first" r:id="rId37"/>
          <w:type w:val="continuous"/>
          <w:pgSz w:w="11906" w:h="16838" w:code="9"/>
          <w:pgMar w:top="2268" w:right="1701" w:bottom="1701" w:left="2268" w:header="720" w:footer="720" w:gutter="0"/>
          <w:cols w:space="720"/>
          <w:titlePg/>
          <w:docGrid w:linePitch="360"/>
        </w:sectPr>
      </w:pPr>
      <w:bookmarkStart w:id="384" w:name="_Toc213234661"/>
    </w:p>
    <w:p w14:paraId="15B190A9" w14:textId="033B2EEF" w:rsidR="004461F4" w:rsidRPr="00B01227" w:rsidRDefault="00F571C8" w:rsidP="00B01227">
      <w:pPr>
        <w:pStyle w:val="Heading1"/>
        <w:spacing w:line="360" w:lineRule="auto"/>
        <w:rPr>
          <w:rFonts w:eastAsiaTheme="minorHAnsi"/>
          <w:sz w:val="24"/>
          <w:szCs w:val="24"/>
        </w:rPr>
      </w:pPr>
      <w:bookmarkStart w:id="385" w:name="_Toc215220067"/>
      <w:bookmarkStart w:id="386" w:name="_Toc226157619"/>
      <w:bookmarkStart w:id="387" w:name="_Toc226158469"/>
      <w:bookmarkStart w:id="388" w:name="_Toc226158627"/>
      <w:bookmarkEnd w:id="384"/>
      <w:r>
        <w:rPr>
          <w:rFonts w:eastAsiaTheme="minorHAnsi"/>
          <w:sz w:val="24"/>
          <w:szCs w:val="24"/>
        </w:rPr>
        <w:lastRenderedPageBreak/>
        <w:t>REFERANCE</w:t>
      </w:r>
      <w:bookmarkEnd w:id="385"/>
      <w:bookmarkEnd w:id="386"/>
      <w:bookmarkEnd w:id="387"/>
      <w:bookmarkEnd w:id="388"/>
    </w:p>
    <w:p w14:paraId="1D956CB8" w14:textId="2E7D0108" w:rsidR="003E2A5C" w:rsidRPr="003E2A5C" w:rsidRDefault="00C62DEF" w:rsidP="003E2A5C">
      <w:pPr>
        <w:widowControl w:val="0"/>
        <w:autoSpaceDE w:val="0"/>
        <w:autoSpaceDN w:val="0"/>
        <w:adjustRightInd w:val="0"/>
        <w:spacing w:line="240" w:lineRule="auto"/>
        <w:ind w:left="480" w:hanging="480"/>
        <w:jc w:val="both"/>
        <w:rPr>
          <w:rFonts w:cs="Times New Roman"/>
          <w:noProof/>
          <w:szCs w:val="24"/>
        </w:rPr>
      </w:pPr>
      <w:r>
        <w:rPr>
          <w:rFonts w:eastAsia="Times New Roman"/>
        </w:rPr>
        <w:fldChar w:fldCharType="begin" w:fldLock="1"/>
      </w:r>
      <w:r>
        <w:rPr>
          <w:rFonts w:eastAsia="Times New Roman"/>
        </w:rPr>
        <w:instrText xml:space="preserve">ADDIN Mendeley Bibliography CSL_BIBLIOGRAPHY </w:instrText>
      </w:r>
      <w:r>
        <w:rPr>
          <w:rFonts w:eastAsia="Times New Roman"/>
        </w:rPr>
        <w:fldChar w:fldCharType="separate"/>
      </w:r>
      <w:r w:rsidR="003E2A5C" w:rsidRPr="003E2A5C">
        <w:rPr>
          <w:rFonts w:cs="Times New Roman"/>
          <w:noProof/>
          <w:szCs w:val="24"/>
        </w:rPr>
        <w:t xml:space="preserve">ACFE. (2022). </w:t>
      </w:r>
      <w:r w:rsidR="003E2A5C" w:rsidRPr="003E2A5C">
        <w:rPr>
          <w:rFonts w:cs="Times New Roman"/>
          <w:i/>
          <w:iCs/>
          <w:noProof/>
          <w:szCs w:val="24"/>
        </w:rPr>
        <w:t>Occupational Fraud 2022: A report to the Nations</w:t>
      </w:r>
      <w:r w:rsidR="003E2A5C" w:rsidRPr="003E2A5C">
        <w:rPr>
          <w:rFonts w:cs="Times New Roman"/>
          <w:noProof/>
          <w:szCs w:val="24"/>
        </w:rPr>
        <w:t>.</w:t>
      </w:r>
    </w:p>
    <w:p w14:paraId="08788C70"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Adinata, W., Puspandoyo, T., &amp; Ling, M. (2023). Pengaruh Opini Audit Laporan Keuangan Pemerintah Daerah terhadap Kesejahteraan Masyarakat di Daerah. </w:t>
      </w:r>
      <w:r w:rsidRPr="003E2A5C">
        <w:rPr>
          <w:rFonts w:cs="Times New Roman"/>
          <w:i/>
          <w:iCs/>
          <w:noProof/>
          <w:szCs w:val="24"/>
        </w:rPr>
        <w:t>Indonesian Treasury Review</w:t>
      </w:r>
      <w:r w:rsidRPr="003E2A5C">
        <w:rPr>
          <w:rFonts w:cs="Times New Roman"/>
          <w:noProof/>
          <w:szCs w:val="24"/>
        </w:rPr>
        <w:t xml:space="preserve">, </w:t>
      </w:r>
      <w:r w:rsidRPr="003E2A5C">
        <w:rPr>
          <w:rFonts w:cs="Times New Roman"/>
          <w:i/>
          <w:iCs/>
          <w:noProof/>
          <w:szCs w:val="24"/>
        </w:rPr>
        <w:t>8</w:t>
      </w:r>
      <w:r w:rsidRPr="003E2A5C">
        <w:rPr>
          <w:rFonts w:cs="Times New Roman"/>
          <w:noProof/>
          <w:szCs w:val="24"/>
        </w:rPr>
        <w:t>, 219–234.</w:t>
      </w:r>
    </w:p>
    <w:p w14:paraId="13B06401"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Akbar, A. G., Rosidi, &amp; Andayani, W. (2019). Pengaruh Implementasi E-Procurement dan Sistem Pengendalian Internal Pemerintah terhadap Pencegahan Fraud Pengadaan Barang/Jasa dengan Budaya Etis Organisasi sebagai Pemoderasi. </w:t>
      </w:r>
      <w:r w:rsidRPr="003E2A5C">
        <w:rPr>
          <w:rFonts w:cs="Times New Roman"/>
          <w:i/>
          <w:iCs/>
          <w:noProof/>
          <w:szCs w:val="24"/>
        </w:rPr>
        <w:t>Jurnal Economia</w:t>
      </w:r>
      <w:r w:rsidRPr="003E2A5C">
        <w:rPr>
          <w:rFonts w:cs="Times New Roman"/>
          <w:noProof/>
          <w:szCs w:val="24"/>
        </w:rPr>
        <w:t xml:space="preserve">, </w:t>
      </w:r>
      <w:r w:rsidRPr="003E2A5C">
        <w:rPr>
          <w:rFonts w:cs="Times New Roman"/>
          <w:i/>
          <w:iCs/>
          <w:noProof/>
          <w:szCs w:val="24"/>
        </w:rPr>
        <w:t>15</w:t>
      </w:r>
      <w:r w:rsidRPr="003E2A5C">
        <w:rPr>
          <w:rFonts w:cs="Times New Roman"/>
          <w:noProof/>
          <w:szCs w:val="24"/>
        </w:rPr>
        <w:t>. https://journal.uny.ac.id/index.php/economia</w:t>
      </w:r>
    </w:p>
    <w:p w14:paraId="70F9407E"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Artini, N. (2020). </w:t>
      </w:r>
      <w:r w:rsidRPr="003E2A5C">
        <w:rPr>
          <w:rFonts w:cs="Times New Roman"/>
          <w:i/>
          <w:iCs/>
          <w:noProof/>
          <w:szCs w:val="24"/>
        </w:rPr>
        <w:t>Pengaruh Budaya Etis Organisasi Dan Efektivitas Pengendalian Internal Terhadap Kecenderungan Kecurangan Akuntansi Pada Satuan Kerja Perangkat Daerah (SKPD) Kabupaten Jembrana.</w:t>
      </w:r>
      <w:r w:rsidRPr="003E2A5C">
        <w:rPr>
          <w:rFonts w:cs="Times New Roman"/>
          <w:noProof/>
          <w:szCs w:val="24"/>
        </w:rPr>
        <w:t xml:space="preserve"> </w:t>
      </w:r>
      <w:r w:rsidRPr="003E2A5C">
        <w:rPr>
          <w:rFonts w:cs="Times New Roman"/>
          <w:i/>
          <w:iCs/>
          <w:noProof/>
          <w:szCs w:val="24"/>
        </w:rPr>
        <w:t>2</w:t>
      </w:r>
      <w:r w:rsidRPr="003E2A5C">
        <w:rPr>
          <w:rFonts w:cs="Times New Roman"/>
          <w:noProof/>
          <w:szCs w:val="24"/>
        </w:rPr>
        <w:t>.</w:t>
      </w:r>
    </w:p>
    <w:p w14:paraId="252C2294"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Artini, N. L. E. A., Adiputra, I. M. P., &amp; Herawati, N. T. (2020). Pengaruh Budaya Etis Organisasi dan Efektivitas Pengendalian Internal terhadap Kecenderungan Akuntansi pada Satuan Kerja Perangkat Daerah (SKPD) Kabupaten Jembrana. </w:t>
      </w:r>
      <w:r w:rsidRPr="003E2A5C">
        <w:rPr>
          <w:rFonts w:cs="Times New Roman"/>
          <w:i/>
          <w:iCs/>
          <w:noProof/>
          <w:szCs w:val="24"/>
        </w:rPr>
        <w:t>JIMAT: Jurnal Ilmiah Mahasiswa Akuntans</w:t>
      </w:r>
      <w:r w:rsidRPr="003E2A5C">
        <w:rPr>
          <w:rFonts w:cs="Times New Roman"/>
          <w:noProof/>
          <w:szCs w:val="24"/>
        </w:rPr>
        <w:t xml:space="preserve">, </w:t>
      </w:r>
      <w:r w:rsidRPr="003E2A5C">
        <w:rPr>
          <w:rFonts w:cs="Times New Roman"/>
          <w:i/>
          <w:iCs/>
          <w:noProof/>
          <w:szCs w:val="24"/>
        </w:rPr>
        <w:t>2</w:t>
      </w:r>
      <w:r w:rsidRPr="003E2A5C">
        <w:rPr>
          <w:rFonts w:cs="Times New Roman"/>
          <w:noProof/>
          <w:szCs w:val="24"/>
        </w:rPr>
        <w:t>(1).</w:t>
      </w:r>
    </w:p>
    <w:p w14:paraId="29374489"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Awatif, A., &amp; Mulyaning Tyas, A. (2022). Pengaruh Efektivitas Pengendalian Internal, Kesesuaian Kompensasi, dan Budaya Etis Organisasi terhadap Kecurangan Akuntansi. </w:t>
      </w:r>
      <w:r w:rsidRPr="003E2A5C">
        <w:rPr>
          <w:rFonts w:cs="Times New Roman"/>
          <w:i/>
          <w:iCs/>
          <w:noProof/>
          <w:szCs w:val="24"/>
        </w:rPr>
        <w:t>Jurnal Ilmiah Akuntansi Dan Keuangan (JIAKu)</w:t>
      </w:r>
      <w:r w:rsidRPr="003E2A5C">
        <w:rPr>
          <w:rFonts w:cs="Times New Roman"/>
          <w:noProof/>
          <w:szCs w:val="24"/>
        </w:rPr>
        <w:t xml:space="preserve">, </w:t>
      </w:r>
      <w:r w:rsidRPr="003E2A5C">
        <w:rPr>
          <w:rFonts w:cs="Times New Roman"/>
          <w:i/>
          <w:iCs/>
          <w:noProof/>
          <w:szCs w:val="24"/>
        </w:rPr>
        <w:t>1</w:t>
      </w:r>
      <w:r w:rsidRPr="003E2A5C">
        <w:rPr>
          <w:rFonts w:cs="Times New Roman"/>
          <w:noProof/>
          <w:szCs w:val="24"/>
        </w:rPr>
        <w:t>(3), 265–279. https://doi.org/10.24034/jiaku.v1i3.5433</w:t>
      </w:r>
    </w:p>
    <w:p w14:paraId="484CFB29"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BPK Maluku. (2022). </w:t>
      </w:r>
      <w:r w:rsidRPr="003E2A5C">
        <w:rPr>
          <w:rFonts w:cs="Times New Roman"/>
          <w:i/>
          <w:iCs/>
          <w:noProof/>
          <w:szCs w:val="24"/>
        </w:rPr>
        <w:t>Apakah Opini WTP dari BPK Menjamin Bebas Korupsi</w:t>
      </w:r>
      <w:r w:rsidRPr="003E2A5C">
        <w:rPr>
          <w:rFonts w:cs="Times New Roman"/>
          <w:noProof/>
          <w:szCs w:val="24"/>
        </w:rPr>
        <w:t>.</w:t>
      </w:r>
    </w:p>
    <w:p w14:paraId="4C4C20FF"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BPK RI. (2024). </w:t>
      </w:r>
      <w:r w:rsidRPr="003E2A5C">
        <w:rPr>
          <w:rFonts w:cs="Times New Roman"/>
          <w:i/>
          <w:iCs/>
          <w:noProof/>
          <w:szCs w:val="24"/>
        </w:rPr>
        <w:t>Laporan Hasil Pemeriksaan LKPD TA 2023</w:t>
      </w:r>
      <w:r w:rsidRPr="003E2A5C">
        <w:rPr>
          <w:rFonts w:cs="Times New Roman"/>
          <w:noProof/>
          <w:szCs w:val="24"/>
        </w:rPr>
        <w:t>. https://kaltim.bpk.go.id/laporan-hasil-pemeriksaan-lkpd-ta-2023/</w:t>
      </w:r>
    </w:p>
    <w:p w14:paraId="1F9AACF5"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BPKP. (2008). </w:t>
      </w:r>
      <w:r w:rsidRPr="003E2A5C">
        <w:rPr>
          <w:rFonts w:cs="Times New Roman"/>
          <w:i/>
          <w:iCs/>
          <w:noProof/>
          <w:szCs w:val="24"/>
        </w:rPr>
        <w:t>Fraud Auditing</w:t>
      </w:r>
      <w:r w:rsidRPr="003E2A5C">
        <w:rPr>
          <w:rFonts w:cs="Times New Roman"/>
          <w:noProof/>
          <w:szCs w:val="24"/>
        </w:rPr>
        <w:t xml:space="preserve"> (R. Lestari (ed.); 5th ed.).</w:t>
      </w:r>
    </w:p>
    <w:p w14:paraId="0BE9F013"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COSO. (2017). </w:t>
      </w:r>
      <w:r w:rsidRPr="003E2A5C">
        <w:rPr>
          <w:rFonts w:cs="Times New Roman"/>
          <w:i/>
          <w:iCs/>
          <w:noProof/>
          <w:szCs w:val="24"/>
        </w:rPr>
        <w:t>Enterprise Risk Management Framework: Integrating with Strategy and Performance</w:t>
      </w:r>
      <w:r w:rsidRPr="003E2A5C">
        <w:rPr>
          <w:rFonts w:cs="Times New Roman"/>
          <w:noProof/>
          <w:szCs w:val="24"/>
        </w:rPr>
        <w:t xml:space="preserve"> (Vol. 1).</w:t>
      </w:r>
    </w:p>
    <w:p w14:paraId="28ABBDCE"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Damanik, S., &amp; Shauki, E. R. (2019). Analisis Opini Laporan Hasil Pemeriksaan BPK RI (Studi pada Badan Keamanan Laut). </w:t>
      </w:r>
      <w:r w:rsidRPr="003E2A5C">
        <w:rPr>
          <w:rFonts w:cs="Times New Roman"/>
          <w:i/>
          <w:iCs/>
          <w:noProof/>
          <w:szCs w:val="24"/>
        </w:rPr>
        <w:t>Indonesian Treasury Review Jurnal Perbendaharaan Keuangan Negara Dan Kebijakan Publik</w:t>
      </w:r>
      <w:r w:rsidRPr="003E2A5C">
        <w:rPr>
          <w:rFonts w:cs="Times New Roman"/>
          <w:noProof/>
          <w:szCs w:val="24"/>
        </w:rPr>
        <w:t xml:space="preserve">, </w:t>
      </w:r>
      <w:r w:rsidRPr="003E2A5C">
        <w:rPr>
          <w:rFonts w:cs="Times New Roman"/>
          <w:i/>
          <w:iCs/>
          <w:noProof/>
          <w:szCs w:val="24"/>
        </w:rPr>
        <w:t>4</w:t>
      </w:r>
      <w:r w:rsidRPr="003E2A5C">
        <w:rPr>
          <w:rFonts w:cs="Times New Roman"/>
          <w:noProof/>
          <w:szCs w:val="24"/>
        </w:rPr>
        <w:t>(4), 385–402. https://doi.org/10.33105/itrev.v4i4.166</w:t>
      </w:r>
    </w:p>
    <w:p w14:paraId="5F9D4474" w14:textId="09CDF64F"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Damayanti, A. F., &amp; Primastiwi, A. (2021). Pengaruh Pengendalian Internal, Good Corporategovernance, Dan Sistem Pengukuran Kinerjaterhadap Pencegahan Fraud. </w:t>
      </w:r>
      <w:r w:rsidRPr="003E2A5C">
        <w:rPr>
          <w:rFonts w:cs="Times New Roman"/>
          <w:i/>
          <w:iCs/>
          <w:noProof/>
          <w:szCs w:val="24"/>
        </w:rPr>
        <w:t xml:space="preserve">Invoice: Jurnal Ilmu Akuntansi </w:t>
      </w:r>
      <w:r w:rsidRPr="003E2A5C">
        <w:rPr>
          <w:rFonts w:cs="Times New Roman"/>
          <w:noProof/>
          <w:szCs w:val="24"/>
        </w:rPr>
        <w:t>.</w:t>
      </w:r>
    </w:p>
    <w:p w14:paraId="2F57EDF5"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Dewi, N. L. G., &amp; Padnyawati, K. D. (2022). Pengaruh Whistlewblowing System, Good Governance, dan Efektivitas Pengendalian Internal terhadap Pencegahan Kecurangan dalam Pengelolaan Dana Desa (Studi Empiris pada Desa Se-Kecamatan Denpasar Utara. </w:t>
      </w:r>
      <w:r w:rsidRPr="003E2A5C">
        <w:rPr>
          <w:rFonts w:cs="Times New Roman"/>
          <w:i/>
          <w:iCs/>
          <w:noProof/>
          <w:szCs w:val="24"/>
        </w:rPr>
        <w:t xml:space="preserve">Hita Akuntansi Dan Keuangan </w:t>
      </w:r>
      <w:r w:rsidRPr="003E2A5C">
        <w:rPr>
          <w:rFonts w:cs="Times New Roman"/>
          <w:noProof/>
          <w:szCs w:val="24"/>
        </w:rPr>
        <w:t>.</w:t>
      </w:r>
    </w:p>
    <w:p w14:paraId="5B50A559"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lastRenderedPageBreak/>
        <w:t xml:space="preserve">Dharmawati, T., Safaruddin, Kamal, I., Cakranegara, P. A., &amp; Revinzky, M. A. (2022). Mediation Effects of Fraud Prevention on the Relationship of Internal Control, Risk Management and Organizational Performance. </w:t>
      </w:r>
      <w:r w:rsidRPr="003E2A5C">
        <w:rPr>
          <w:rFonts w:cs="Times New Roman"/>
          <w:i/>
          <w:iCs/>
          <w:noProof/>
          <w:szCs w:val="24"/>
        </w:rPr>
        <w:t>Atestasi : Jurnal Ilmiah Akuntansi</w:t>
      </w:r>
      <w:r w:rsidRPr="003E2A5C">
        <w:rPr>
          <w:rFonts w:cs="Times New Roman"/>
          <w:noProof/>
          <w:szCs w:val="24"/>
        </w:rPr>
        <w:t xml:space="preserve">, </w:t>
      </w:r>
      <w:r w:rsidRPr="003E2A5C">
        <w:rPr>
          <w:rFonts w:cs="Times New Roman"/>
          <w:i/>
          <w:iCs/>
          <w:noProof/>
          <w:szCs w:val="24"/>
        </w:rPr>
        <w:t>5</w:t>
      </w:r>
      <w:r w:rsidRPr="003E2A5C">
        <w:rPr>
          <w:rFonts w:cs="Times New Roman"/>
          <w:noProof/>
          <w:szCs w:val="24"/>
        </w:rPr>
        <w:t>(2). https://doi.org/10.57178/atestasi.v5i2.123</w:t>
      </w:r>
    </w:p>
    <w:p w14:paraId="3FE41CE7"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Donaldson, L., &amp; Davis, J. H. (1991). Stewardship Theory or Agency Theory : CEO Governance amd Shareholder Returns. </w:t>
      </w:r>
      <w:r w:rsidRPr="003E2A5C">
        <w:rPr>
          <w:rFonts w:cs="Times New Roman"/>
          <w:i/>
          <w:iCs/>
          <w:noProof/>
          <w:szCs w:val="24"/>
        </w:rPr>
        <w:t>Australian Journal of Management</w:t>
      </w:r>
      <w:r w:rsidRPr="003E2A5C">
        <w:rPr>
          <w:rFonts w:cs="Times New Roman"/>
          <w:noProof/>
          <w:szCs w:val="24"/>
        </w:rPr>
        <w:t>, 49–64.</w:t>
      </w:r>
    </w:p>
    <w:p w14:paraId="2D358E07"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Engkus, Azan, A. R., Hanif, A., &amp; Fitri, A. T. (2021). Mewujudukan Good Governance melalui Pelayanan Publik. </w:t>
      </w:r>
      <w:r w:rsidRPr="003E2A5C">
        <w:rPr>
          <w:rFonts w:cs="Times New Roman"/>
          <w:i/>
          <w:iCs/>
          <w:noProof/>
          <w:szCs w:val="24"/>
        </w:rPr>
        <w:t>Jurnal Dialektika</w:t>
      </w:r>
      <w:r w:rsidRPr="003E2A5C">
        <w:rPr>
          <w:rFonts w:cs="Times New Roman"/>
          <w:noProof/>
          <w:szCs w:val="24"/>
        </w:rPr>
        <w:t>.</w:t>
      </w:r>
    </w:p>
    <w:p w14:paraId="7A9680A6"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Fade, A. M. R., Basri, Y. M., &amp; Safitri, D. (2022). Kecurangan pada Pemerintah: Ditinjau dari Budaya Etis Organisasi, Gaya Kepemimpinan, dan Sifat Love of Money. </w:t>
      </w:r>
      <w:r w:rsidRPr="003E2A5C">
        <w:rPr>
          <w:rFonts w:cs="Times New Roman"/>
          <w:i/>
          <w:iCs/>
          <w:noProof/>
          <w:szCs w:val="24"/>
        </w:rPr>
        <w:t>Berkala Akuntansi Dan Keuangan Indonesia</w:t>
      </w:r>
      <w:r w:rsidRPr="003E2A5C">
        <w:rPr>
          <w:rFonts w:cs="Times New Roman"/>
          <w:noProof/>
          <w:szCs w:val="24"/>
        </w:rPr>
        <w:t xml:space="preserve">, </w:t>
      </w:r>
      <w:r w:rsidRPr="003E2A5C">
        <w:rPr>
          <w:rFonts w:cs="Times New Roman"/>
          <w:i/>
          <w:iCs/>
          <w:noProof/>
          <w:szCs w:val="24"/>
        </w:rPr>
        <w:t>7</w:t>
      </w:r>
      <w:r w:rsidRPr="003E2A5C">
        <w:rPr>
          <w:rFonts w:cs="Times New Roman"/>
          <w:noProof/>
          <w:szCs w:val="24"/>
        </w:rPr>
        <w:t>(1), 113–139. https://doi.org/10.20473/baki.v7i1.32717</w:t>
      </w:r>
    </w:p>
    <w:p w14:paraId="7AD265E6"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Fauzia, N. R., &amp; Harnovinsah. (2021). Pengaruh Tata Kelola Pemerintahan, Digitalisasi, Internal Auditor terhadap Pencegahan Fraud Dimediasi Akuntabilitas Publik (Survey di Kementerian Perindustrian). </w:t>
      </w:r>
      <w:r w:rsidRPr="003E2A5C">
        <w:rPr>
          <w:rFonts w:cs="Times New Roman"/>
          <w:i/>
          <w:iCs/>
          <w:noProof/>
          <w:szCs w:val="24"/>
        </w:rPr>
        <w:t>Inovasi Dan Kreativitas Dalam Ekonomi</w:t>
      </w:r>
      <w:r w:rsidRPr="003E2A5C">
        <w:rPr>
          <w:rFonts w:cs="Times New Roman"/>
          <w:noProof/>
          <w:szCs w:val="24"/>
        </w:rPr>
        <w:t xml:space="preserve">, </w:t>
      </w:r>
      <w:r w:rsidRPr="003E2A5C">
        <w:rPr>
          <w:rFonts w:cs="Times New Roman"/>
          <w:i/>
          <w:iCs/>
          <w:noProof/>
          <w:szCs w:val="24"/>
        </w:rPr>
        <w:t>7</w:t>
      </w:r>
      <w:r w:rsidRPr="003E2A5C">
        <w:rPr>
          <w:rFonts w:cs="Times New Roman"/>
          <w:noProof/>
          <w:szCs w:val="24"/>
        </w:rPr>
        <w:t>(1), 43–52.</w:t>
      </w:r>
    </w:p>
    <w:p w14:paraId="749C23A9"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Fazlurahman, F., Fatriananda, C., &amp; Jauhari, R. (2020). Analisis Kinerja Kuengan Pemerintah Kota Bandung sebelum dan setelah mendapat opini WTP dari BPK. </w:t>
      </w:r>
      <w:r w:rsidRPr="003E2A5C">
        <w:rPr>
          <w:rFonts w:cs="Times New Roman"/>
          <w:i/>
          <w:iCs/>
          <w:noProof/>
          <w:szCs w:val="24"/>
        </w:rPr>
        <w:t xml:space="preserve">Jurnal Ilmiah Ekonomi Global Masa Kini </w:t>
      </w:r>
      <w:r w:rsidRPr="003E2A5C">
        <w:rPr>
          <w:rFonts w:cs="Times New Roman"/>
          <w:noProof/>
          <w:szCs w:val="24"/>
        </w:rPr>
        <w:t xml:space="preserve">, </w:t>
      </w:r>
      <w:r w:rsidRPr="003E2A5C">
        <w:rPr>
          <w:rFonts w:cs="Times New Roman"/>
          <w:i/>
          <w:iCs/>
          <w:noProof/>
          <w:szCs w:val="24"/>
        </w:rPr>
        <w:t>11</w:t>
      </w:r>
      <w:r w:rsidRPr="003E2A5C">
        <w:rPr>
          <w:rFonts w:cs="Times New Roman"/>
          <w:noProof/>
          <w:szCs w:val="24"/>
        </w:rPr>
        <w:t>.</w:t>
      </w:r>
    </w:p>
    <w:p w14:paraId="2510F505"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Ferdyanti, G. E., &amp; Priono, H. (2022). Faktor faktor yang Mempengaruhi Pencegahan Fraud dalam Pengelolaan APBDes di Kecamatan Prambon. </w:t>
      </w:r>
      <w:r w:rsidRPr="003E2A5C">
        <w:rPr>
          <w:rFonts w:cs="Times New Roman"/>
          <w:i/>
          <w:iCs/>
          <w:noProof/>
          <w:szCs w:val="24"/>
        </w:rPr>
        <w:t>Equilibrium : Jurnal Ilmiah Ekonomi, Manajemen Dan Akuntansi</w:t>
      </w:r>
      <w:r w:rsidRPr="003E2A5C">
        <w:rPr>
          <w:rFonts w:cs="Times New Roman"/>
          <w:noProof/>
          <w:szCs w:val="24"/>
        </w:rPr>
        <w:t xml:space="preserve">, </w:t>
      </w:r>
      <w:r w:rsidRPr="003E2A5C">
        <w:rPr>
          <w:rFonts w:cs="Times New Roman"/>
          <w:i/>
          <w:iCs/>
          <w:noProof/>
          <w:szCs w:val="24"/>
        </w:rPr>
        <w:t>11</w:t>
      </w:r>
      <w:r w:rsidRPr="003E2A5C">
        <w:rPr>
          <w:rFonts w:cs="Times New Roman"/>
          <w:noProof/>
          <w:szCs w:val="24"/>
        </w:rPr>
        <w:t>(2), 28. https://doi.org/10.35906/equili.v11i2.1103</w:t>
      </w:r>
    </w:p>
    <w:p w14:paraId="16948694"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Fitriana, N., &amp; Suwandi. (2023). Pengaruh Good Government Governance Dan Moralitas Individu Terhadap Pencegahan Kecurangan (Fraud) Dalam Pengelolaan Dana Desa . </w:t>
      </w:r>
      <w:r w:rsidRPr="003E2A5C">
        <w:rPr>
          <w:rFonts w:cs="Times New Roman"/>
          <w:i/>
          <w:iCs/>
          <w:noProof/>
          <w:szCs w:val="24"/>
        </w:rPr>
        <w:t>Economics and Digital Business Review</w:t>
      </w:r>
      <w:r w:rsidRPr="003E2A5C">
        <w:rPr>
          <w:rFonts w:cs="Times New Roman"/>
          <w:noProof/>
          <w:szCs w:val="24"/>
        </w:rPr>
        <w:t xml:space="preserve">, </w:t>
      </w:r>
      <w:r w:rsidRPr="003E2A5C">
        <w:rPr>
          <w:rFonts w:cs="Times New Roman"/>
          <w:i/>
          <w:iCs/>
          <w:noProof/>
          <w:szCs w:val="24"/>
        </w:rPr>
        <w:t>4</w:t>
      </w:r>
      <w:r w:rsidRPr="003E2A5C">
        <w:rPr>
          <w:rFonts w:cs="Times New Roman"/>
          <w:noProof/>
          <w:szCs w:val="24"/>
        </w:rPr>
        <w:t>(2), 334–345.</w:t>
      </w:r>
    </w:p>
    <w:p w14:paraId="5AFB935C"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Ghozali, I., &amp; Latan, H. (2021). </w:t>
      </w:r>
      <w:r w:rsidRPr="003E2A5C">
        <w:rPr>
          <w:rFonts w:cs="Times New Roman"/>
          <w:i/>
          <w:iCs/>
          <w:noProof/>
          <w:szCs w:val="24"/>
        </w:rPr>
        <w:t>Partial Least Squares : Konsep, Teknik dan Aplikasi Menggunakan Program SmartPLS 3.0 untuk penelitian empiris</w:t>
      </w:r>
      <w:r w:rsidRPr="003E2A5C">
        <w:rPr>
          <w:rFonts w:cs="Times New Roman"/>
          <w:noProof/>
          <w:szCs w:val="24"/>
        </w:rPr>
        <w:t xml:space="preserve"> (2nd ed.). Badan Penerbit Universitas Diponegoro.</w:t>
      </w:r>
    </w:p>
    <w:p w14:paraId="00512816"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Hamid, R. S., &amp; Anwar, S. M. (2019). </w:t>
      </w:r>
      <w:r w:rsidRPr="003E2A5C">
        <w:rPr>
          <w:rFonts w:cs="Times New Roman"/>
          <w:i/>
          <w:iCs/>
          <w:noProof/>
          <w:szCs w:val="24"/>
        </w:rPr>
        <w:t>Structural Equation Modeling (SEM): Konsep Dasar dan Aplikasi dengan Program SmartPLS 3.2.8 dalam Riset Bisnis</w:t>
      </w:r>
      <w:r w:rsidRPr="003E2A5C">
        <w:rPr>
          <w:rFonts w:cs="Times New Roman"/>
          <w:noProof/>
          <w:szCs w:val="24"/>
        </w:rPr>
        <w:t xml:space="preserve"> (Abiratno, S. Nurdiyanti, &amp; A. D. Raksanagara (eds.)). PT Inkubator Indonesia. www.institutpenulis.id</w:t>
      </w:r>
    </w:p>
    <w:p w14:paraId="447B8A8A"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Hasriani, H. (2024). Implementasi Good Governance dalam Penyelenggaraan Pemerintahan di Kelurahan Parangloe Kecamatan Tamalanrea Kota Makassar. </w:t>
      </w:r>
      <w:r w:rsidRPr="003E2A5C">
        <w:rPr>
          <w:rFonts w:cs="Times New Roman"/>
          <w:i/>
          <w:iCs/>
          <w:noProof/>
          <w:szCs w:val="24"/>
        </w:rPr>
        <w:t>Jurnal Publisitas</w:t>
      </w:r>
      <w:r w:rsidRPr="003E2A5C">
        <w:rPr>
          <w:rFonts w:cs="Times New Roman"/>
          <w:noProof/>
          <w:szCs w:val="24"/>
        </w:rPr>
        <w:t xml:space="preserve">, </w:t>
      </w:r>
      <w:r w:rsidRPr="003E2A5C">
        <w:rPr>
          <w:rFonts w:cs="Times New Roman"/>
          <w:i/>
          <w:iCs/>
          <w:noProof/>
          <w:szCs w:val="24"/>
        </w:rPr>
        <w:t>10</w:t>
      </w:r>
      <w:r w:rsidRPr="003E2A5C">
        <w:rPr>
          <w:rFonts w:cs="Times New Roman"/>
          <w:noProof/>
          <w:szCs w:val="24"/>
        </w:rPr>
        <w:t>(2), 186–198. https://doi.org/10.37858/publisitas.v10i2.441</w:t>
      </w:r>
    </w:p>
    <w:p w14:paraId="527EB2F7"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ICW. (2023). </w:t>
      </w:r>
      <w:r w:rsidRPr="003E2A5C">
        <w:rPr>
          <w:rFonts w:cs="Times New Roman"/>
          <w:i/>
          <w:iCs/>
          <w:noProof/>
          <w:szCs w:val="24"/>
        </w:rPr>
        <w:t xml:space="preserve">Laporan Hasil Pemantauan  Tren Penindakan Kasus  Korupsi Tahun </w:t>
      </w:r>
      <w:r w:rsidRPr="003E2A5C">
        <w:rPr>
          <w:rFonts w:cs="Times New Roman"/>
          <w:i/>
          <w:iCs/>
          <w:noProof/>
          <w:szCs w:val="24"/>
        </w:rPr>
        <w:lastRenderedPageBreak/>
        <w:t xml:space="preserve">2022 </w:t>
      </w:r>
      <w:r w:rsidRPr="003E2A5C">
        <w:rPr>
          <w:rFonts w:cs="Times New Roman"/>
          <w:noProof/>
          <w:szCs w:val="24"/>
        </w:rPr>
        <w:t>.</w:t>
      </w:r>
    </w:p>
    <w:p w14:paraId="61A485FF"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Iistiyowati, F. (2007). </w:t>
      </w:r>
      <w:r w:rsidRPr="003E2A5C">
        <w:rPr>
          <w:rFonts w:cs="Times New Roman"/>
          <w:i/>
          <w:iCs/>
          <w:noProof/>
          <w:szCs w:val="24"/>
        </w:rPr>
        <w:t xml:space="preserve">Pengaruh Kepuasan Gaji dan Kultur Organisasi terhadap Persepsi Aparatur Pemerintah Daerag tentang Tindak Korupsi </w:t>
      </w:r>
      <w:r w:rsidRPr="003E2A5C">
        <w:rPr>
          <w:rFonts w:cs="Times New Roman"/>
          <w:noProof/>
          <w:szCs w:val="24"/>
        </w:rPr>
        <w:t xml:space="preserve">. </w:t>
      </w:r>
      <w:r w:rsidRPr="003E2A5C">
        <w:rPr>
          <w:rFonts w:cs="Times New Roman"/>
          <w:i/>
          <w:iCs/>
          <w:noProof/>
          <w:szCs w:val="24"/>
        </w:rPr>
        <w:t>11</w:t>
      </w:r>
      <w:r w:rsidRPr="003E2A5C">
        <w:rPr>
          <w:rFonts w:cs="Times New Roman"/>
          <w:noProof/>
          <w:szCs w:val="24"/>
        </w:rPr>
        <w:t>.</w:t>
      </w:r>
    </w:p>
    <w:p w14:paraId="7FB5606C"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Inawati, W. A., &amp; Sabila, F. H. (2021). Pencegahan Fraud : Pengaruh Whistleblowing System, Government Governance dan Kompetensi Aparatur Pemerintah. </w:t>
      </w:r>
      <w:r w:rsidRPr="003E2A5C">
        <w:rPr>
          <w:rFonts w:cs="Times New Roman"/>
          <w:i/>
          <w:iCs/>
          <w:noProof/>
          <w:szCs w:val="24"/>
        </w:rPr>
        <w:t>E-Jurnal Akuntansi</w:t>
      </w:r>
      <w:r w:rsidRPr="003E2A5C">
        <w:rPr>
          <w:rFonts w:cs="Times New Roman"/>
          <w:noProof/>
          <w:szCs w:val="24"/>
        </w:rPr>
        <w:t xml:space="preserve">, </w:t>
      </w:r>
      <w:r w:rsidRPr="003E2A5C">
        <w:rPr>
          <w:rFonts w:cs="Times New Roman"/>
          <w:i/>
          <w:iCs/>
          <w:noProof/>
          <w:szCs w:val="24"/>
        </w:rPr>
        <w:t>31</w:t>
      </w:r>
      <w:r w:rsidRPr="003E2A5C">
        <w:rPr>
          <w:rFonts w:cs="Times New Roman"/>
          <w:noProof/>
          <w:szCs w:val="24"/>
        </w:rPr>
        <w:t>(3), 731. https://doi.org/10.24843/eja.2021.v31.i03.p16</w:t>
      </w:r>
    </w:p>
    <w:p w14:paraId="6C4118CD"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iNews Kaltim. (2022, June 22). </w:t>
      </w:r>
      <w:r w:rsidRPr="003E2A5C">
        <w:rPr>
          <w:rFonts w:cs="Times New Roman"/>
          <w:i/>
          <w:iCs/>
          <w:noProof/>
          <w:szCs w:val="24"/>
        </w:rPr>
        <w:t>Oknum ASN Gelapkan Pajak Samsat Berau, Kerugian Negara Capai Rp6 Miliar</w:t>
      </w:r>
      <w:r w:rsidRPr="003E2A5C">
        <w:rPr>
          <w:rFonts w:cs="Times New Roman"/>
          <w:noProof/>
          <w:szCs w:val="24"/>
        </w:rPr>
        <w:t>.</w:t>
      </w:r>
    </w:p>
    <w:p w14:paraId="18615D32"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Inspektorat Bangka Belitung. (2020, September 4). </w:t>
      </w:r>
      <w:r w:rsidRPr="003E2A5C">
        <w:rPr>
          <w:rFonts w:cs="Times New Roman"/>
          <w:i/>
          <w:iCs/>
          <w:noProof/>
          <w:szCs w:val="24"/>
        </w:rPr>
        <w:t xml:space="preserve">Penerapan Manajemen Risiko dalam Organisasi Pemerintahan </w:t>
      </w:r>
      <w:r w:rsidRPr="003E2A5C">
        <w:rPr>
          <w:rFonts w:cs="Times New Roman"/>
          <w:noProof/>
          <w:szCs w:val="24"/>
        </w:rPr>
        <w:t>.</w:t>
      </w:r>
    </w:p>
    <w:p w14:paraId="6A411038"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Inspektorat Jenderal. (2023, July 6). </w:t>
      </w:r>
      <w:r w:rsidRPr="003E2A5C">
        <w:rPr>
          <w:rFonts w:cs="Times New Roman"/>
          <w:i/>
          <w:iCs/>
          <w:noProof/>
          <w:szCs w:val="24"/>
        </w:rPr>
        <w:t xml:space="preserve">Pencegahan Fraud melalui Manejemen RIsiiko </w:t>
      </w:r>
      <w:r w:rsidRPr="003E2A5C">
        <w:rPr>
          <w:rFonts w:cs="Times New Roman"/>
          <w:noProof/>
          <w:szCs w:val="24"/>
        </w:rPr>
        <w:t>.</w:t>
      </w:r>
    </w:p>
    <w:p w14:paraId="5D181201"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Jogiyanto, H. (2011). </w:t>
      </w:r>
      <w:r w:rsidRPr="003E2A5C">
        <w:rPr>
          <w:rFonts w:cs="Times New Roman"/>
          <w:i/>
          <w:iCs/>
          <w:noProof/>
          <w:szCs w:val="24"/>
        </w:rPr>
        <w:t>Konsep dan Aplikasi Structural Equation Modeling Berbasis Varian dalam Penelitian Bisnis</w:t>
      </w:r>
      <w:r w:rsidRPr="003E2A5C">
        <w:rPr>
          <w:rFonts w:cs="Times New Roman"/>
          <w:noProof/>
          <w:szCs w:val="24"/>
        </w:rPr>
        <w:t>. UPP STIM YKPN.</w:t>
      </w:r>
    </w:p>
    <w:p w14:paraId="7F778C26"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Kamal, A. (2023). </w:t>
      </w:r>
      <w:r w:rsidRPr="003E2A5C">
        <w:rPr>
          <w:rFonts w:cs="Times New Roman"/>
          <w:i/>
          <w:iCs/>
          <w:noProof/>
          <w:szCs w:val="24"/>
        </w:rPr>
        <w:t xml:space="preserve">Pengaruh Kompetensi, Ethical Reasoning, Teknologi Informasi Terhadap Fraud Detection Melalui Skeptisisme Profesional Auditor Internal Pemerintah </w:t>
      </w:r>
      <w:r w:rsidRPr="003E2A5C">
        <w:rPr>
          <w:rFonts w:cs="Times New Roman"/>
          <w:noProof/>
          <w:szCs w:val="24"/>
        </w:rPr>
        <w:t>. Universitas Hassanuddin.</w:t>
      </w:r>
    </w:p>
    <w:p w14:paraId="28487B34"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Karyono. (2013). </w:t>
      </w:r>
      <w:r w:rsidRPr="003E2A5C">
        <w:rPr>
          <w:rFonts w:cs="Times New Roman"/>
          <w:i/>
          <w:iCs/>
          <w:noProof/>
          <w:szCs w:val="24"/>
        </w:rPr>
        <w:t>Forensic Fraud</w:t>
      </w:r>
      <w:r w:rsidRPr="003E2A5C">
        <w:rPr>
          <w:rFonts w:cs="Times New Roman"/>
          <w:noProof/>
          <w:szCs w:val="24"/>
        </w:rPr>
        <w:t xml:space="preserve"> (1st ed.). Andi.</w:t>
      </w:r>
    </w:p>
    <w:p w14:paraId="7FAB34DB"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Kassem, R., &amp; Higson, A. (2012). The New Fraud Triangle Model. </w:t>
      </w:r>
      <w:r w:rsidRPr="003E2A5C">
        <w:rPr>
          <w:rFonts w:cs="Times New Roman"/>
          <w:i/>
          <w:iCs/>
          <w:noProof/>
          <w:szCs w:val="24"/>
        </w:rPr>
        <w:t xml:space="preserve">JETEMS: Journal of Emerging Trends in Economics and Management Sciences </w:t>
      </w:r>
      <w:r w:rsidRPr="003E2A5C">
        <w:rPr>
          <w:rFonts w:cs="Times New Roman"/>
          <w:noProof/>
          <w:szCs w:val="24"/>
        </w:rPr>
        <w:t xml:space="preserve">, </w:t>
      </w:r>
      <w:r w:rsidRPr="003E2A5C">
        <w:rPr>
          <w:rFonts w:cs="Times New Roman"/>
          <w:i/>
          <w:iCs/>
          <w:noProof/>
          <w:szCs w:val="24"/>
        </w:rPr>
        <w:t>33</w:t>
      </w:r>
      <w:r w:rsidRPr="003E2A5C">
        <w:rPr>
          <w:rFonts w:cs="Times New Roman"/>
          <w:noProof/>
          <w:szCs w:val="24"/>
        </w:rPr>
        <w:t>(3), 191–195.</w:t>
      </w:r>
    </w:p>
    <w:p w14:paraId="6617B3E3"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KNKG. (2022). </w:t>
      </w:r>
      <w:r w:rsidRPr="003E2A5C">
        <w:rPr>
          <w:rFonts w:cs="Times New Roman"/>
          <w:i/>
          <w:iCs/>
          <w:noProof/>
          <w:szCs w:val="24"/>
        </w:rPr>
        <w:t>Pedoman Umum Governansi Sektor Publik Indonesia (PUG-SPI)</w:t>
      </w:r>
      <w:r w:rsidRPr="003E2A5C">
        <w:rPr>
          <w:rFonts w:cs="Times New Roman"/>
          <w:noProof/>
          <w:szCs w:val="24"/>
        </w:rPr>
        <w:t>.</w:t>
      </w:r>
    </w:p>
    <w:p w14:paraId="365CEEE5"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Komala, R., Piturungsih, E., &amp; Firmansyah, M. (2019). Pengaruh Asimetri Informasi, Moralitas Individu Dan Pengendalian Internal Terhadap Kecenderungan Kecurangan Akuntansi. </w:t>
      </w:r>
      <w:r w:rsidRPr="003E2A5C">
        <w:rPr>
          <w:rFonts w:cs="Times New Roman"/>
          <w:i/>
          <w:iCs/>
          <w:noProof/>
          <w:szCs w:val="24"/>
        </w:rPr>
        <w:t>E-Jurnal Akuntansi</w:t>
      </w:r>
      <w:r w:rsidRPr="003E2A5C">
        <w:rPr>
          <w:rFonts w:cs="Times New Roman"/>
          <w:noProof/>
          <w:szCs w:val="24"/>
        </w:rPr>
        <w:t xml:space="preserve">, </w:t>
      </w:r>
      <w:r w:rsidRPr="003E2A5C">
        <w:rPr>
          <w:rFonts w:cs="Times New Roman"/>
          <w:i/>
          <w:iCs/>
          <w:noProof/>
          <w:szCs w:val="24"/>
        </w:rPr>
        <w:t>29</w:t>
      </w:r>
      <w:r w:rsidRPr="003E2A5C">
        <w:rPr>
          <w:rFonts w:cs="Times New Roman"/>
          <w:noProof/>
          <w:szCs w:val="24"/>
        </w:rPr>
        <w:t>(2), 645. https://doi.org/10.24843/EJA.2019.v29.i02.p12</w:t>
      </w:r>
    </w:p>
    <w:p w14:paraId="2645A275"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Kompas.com. (2023, November 25). </w:t>
      </w:r>
      <w:r w:rsidRPr="003E2A5C">
        <w:rPr>
          <w:rFonts w:cs="Times New Roman"/>
          <w:i/>
          <w:iCs/>
          <w:noProof/>
          <w:szCs w:val="24"/>
        </w:rPr>
        <w:t xml:space="preserve">KPK Sita Uang Rp 525 Juta dari Kasus Korupsi Pembangunan Jalan di Kaltim </w:t>
      </w:r>
      <w:r w:rsidRPr="003E2A5C">
        <w:rPr>
          <w:rFonts w:cs="Times New Roman"/>
          <w:noProof/>
          <w:szCs w:val="24"/>
        </w:rPr>
        <w:t>. Kompas.Com.</w:t>
      </w:r>
    </w:p>
    <w:p w14:paraId="58761F1F"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Kompas.com. (2024, September 26). </w:t>
      </w:r>
      <w:r w:rsidRPr="003E2A5C">
        <w:rPr>
          <w:rFonts w:cs="Times New Roman"/>
          <w:i/>
          <w:iCs/>
          <w:noProof/>
          <w:szCs w:val="24"/>
        </w:rPr>
        <w:t xml:space="preserve">KPK Tetapkan 3 orang Tersangka dalam Kasus Suap Izin Usaha Tambang di Kaltim </w:t>
      </w:r>
      <w:r w:rsidRPr="003E2A5C">
        <w:rPr>
          <w:rFonts w:cs="Times New Roman"/>
          <w:noProof/>
          <w:szCs w:val="24"/>
        </w:rPr>
        <w:t>. Kompas.Com.</w:t>
      </w:r>
    </w:p>
    <w:p w14:paraId="4694C014"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Kopanchuk, V., Kravchuk, O., Torichnyi, V., Metil, A., Kurtsev, O., &amp; Kopanchuk, O. (2021). Anti-Corruption Tools of Financial Risk Management in Public Administration. </w:t>
      </w:r>
      <w:r w:rsidRPr="003E2A5C">
        <w:rPr>
          <w:rFonts w:cs="Times New Roman"/>
          <w:i/>
          <w:iCs/>
          <w:noProof/>
          <w:szCs w:val="24"/>
        </w:rPr>
        <w:t>International Journal of Innovative Research and Scientific Studies</w:t>
      </w:r>
      <w:r w:rsidRPr="003E2A5C">
        <w:rPr>
          <w:rFonts w:cs="Times New Roman"/>
          <w:noProof/>
          <w:szCs w:val="24"/>
        </w:rPr>
        <w:t xml:space="preserve">, </w:t>
      </w:r>
      <w:r w:rsidRPr="003E2A5C">
        <w:rPr>
          <w:rFonts w:cs="Times New Roman"/>
          <w:i/>
          <w:iCs/>
          <w:noProof/>
          <w:szCs w:val="24"/>
        </w:rPr>
        <w:t>4</w:t>
      </w:r>
      <w:r w:rsidRPr="003E2A5C">
        <w:rPr>
          <w:rFonts w:cs="Times New Roman"/>
          <w:noProof/>
          <w:szCs w:val="24"/>
        </w:rPr>
        <w:t>(4), 269–277. https://doi.org/10.53894/ijirss.v4i4.297</w:t>
      </w:r>
    </w:p>
    <w:p w14:paraId="5399949C"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Lestari, F., &amp; Mayangsari, S. (2023a). Enterprise Risk Management dalam Mencegah dan Mendeteksi Kecurangan di Parlemen Indonesia. </w:t>
      </w:r>
      <w:r w:rsidRPr="003E2A5C">
        <w:rPr>
          <w:rFonts w:cs="Times New Roman"/>
          <w:i/>
          <w:iCs/>
          <w:noProof/>
          <w:szCs w:val="24"/>
        </w:rPr>
        <w:t xml:space="preserve">APSSAI </w:t>
      </w:r>
      <w:r w:rsidRPr="003E2A5C">
        <w:rPr>
          <w:rFonts w:cs="Times New Roman"/>
          <w:i/>
          <w:iCs/>
          <w:noProof/>
          <w:szCs w:val="24"/>
        </w:rPr>
        <w:lastRenderedPageBreak/>
        <w:t>Accounting Review</w:t>
      </w:r>
      <w:r w:rsidRPr="003E2A5C">
        <w:rPr>
          <w:rFonts w:cs="Times New Roman"/>
          <w:noProof/>
          <w:szCs w:val="24"/>
        </w:rPr>
        <w:t xml:space="preserve">, </w:t>
      </w:r>
      <w:r w:rsidRPr="003E2A5C">
        <w:rPr>
          <w:rFonts w:cs="Times New Roman"/>
          <w:i/>
          <w:iCs/>
          <w:noProof/>
          <w:szCs w:val="24"/>
        </w:rPr>
        <w:t>3</w:t>
      </w:r>
      <w:r w:rsidRPr="003E2A5C">
        <w:rPr>
          <w:rFonts w:cs="Times New Roman"/>
          <w:noProof/>
          <w:szCs w:val="24"/>
        </w:rPr>
        <w:t>(2), 176–197. https://doi.org/10.26418/apssai.v3i2.89</w:t>
      </w:r>
    </w:p>
    <w:p w14:paraId="45E6FA3D"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Lestari, F., &amp; Mayangsari, S. (2023b). ENTERPRISE RISK MANAGEMENT DALAM MENCEGAH DAN MENDETEKSI KECURANGAN DI PARLEMEN INDONESIA. </w:t>
      </w:r>
      <w:r w:rsidRPr="003E2A5C">
        <w:rPr>
          <w:rFonts w:cs="Times New Roman"/>
          <w:i/>
          <w:iCs/>
          <w:noProof/>
          <w:szCs w:val="24"/>
        </w:rPr>
        <w:t>APSSAI ACCOUNTING REVIEW</w:t>
      </w:r>
      <w:r w:rsidRPr="003E2A5C">
        <w:rPr>
          <w:rFonts w:cs="Times New Roman"/>
          <w:noProof/>
          <w:szCs w:val="24"/>
        </w:rPr>
        <w:t xml:space="preserve">, </w:t>
      </w:r>
      <w:r w:rsidRPr="003E2A5C">
        <w:rPr>
          <w:rFonts w:cs="Times New Roman"/>
          <w:i/>
          <w:iCs/>
          <w:noProof/>
          <w:szCs w:val="24"/>
        </w:rPr>
        <w:t>3</w:t>
      </w:r>
      <w:r w:rsidRPr="003E2A5C">
        <w:rPr>
          <w:rFonts w:cs="Times New Roman"/>
          <w:noProof/>
          <w:szCs w:val="24"/>
        </w:rPr>
        <w:t>(2), 176–197. https://doi.org/10.26418/apssai.v3i2.89</w:t>
      </w:r>
    </w:p>
    <w:p w14:paraId="491AE0A2" w14:textId="3C2E1C6E"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Lisnawati, E., &amp; Apollo, A. (2020). The Relationship Between Internal Control, Regulation And Fraud With Risk Management As A Moderating Variable. </w:t>
      </w:r>
      <w:r w:rsidRPr="003E2A5C">
        <w:rPr>
          <w:rFonts w:cs="Times New Roman"/>
          <w:i/>
          <w:iCs/>
          <w:noProof/>
          <w:szCs w:val="24"/>
        </w:rPr>
        <w:t>Dinasti International Journal of Education Management And Social Science</w:t>
      </w:r>
      <w:r w:rsidRPr="003E2A5C">
        <w:rPr>
          <w:rFonts w:cs="Times New Roman"/>
          <w:noProof/>
          <w:szCs w:val="24"/>
        </w:rPr>
        <w:t xml:space="preserve">, </w:t>
      </w:r>
      <w:r w:rsidRPr="003E2A5C">
        <w:rPr>
          <w:rFonts w:cs="Times New Roman"/>
          <w:i/>
          <w:iCs/>
          <w:noProof/>
          <w:szCs w:val="24"/>
        </w:rPr>
        <w:t>1</w:t>
      </w:r>
      <w:r w:rsidRPr="003E2A5C">
        <w:rPr>
          <w:rFonts w:cs="Times New Roman"/>
          <w:noProof/>
          <w:szCs w:val="24"/>
        </w:rPr>
        <w:t>(6), 968–980. https://doi.org/10.31933/dijemss.v1i6.472</w:t>
      </w:r>
    </w:p>
    <w:p w14:paraId="272884F7"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Media Kaltim. (2023, March 2). </w:t>
      </w:r>
      <w:r w:rsidRPr="003E2A5C">
        <w:rPr>
          <w:rFonts w:cs="Times New Roman"/>
          <w:i/>
          <w:iCs/>
          <w:noProof/>
          <w:szCs w:val="24"/>
        </w:rPr>
        <w:t>Penindakan Kasus Korupsi 2022 di Kaltim, Begini Penilaian ICW dan AJI Samarinda</w:t>
      </w:r>
      <w:r w:rsidRPr="003E2A5C">
        <w:rPr>
          <w:rFonts w:cs="Times New Roman"/>
          <w:noProof/>
          <w:szCs w:val="24"/>
        </w:rPr>
        <w:t>.</w:t>
      </w:r>
    </w:p>
    <w:p w14:paraId="5881B09A"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Menteri negara Pendayagunaan Aparatur Negara. (2008). </w:t>
      </w:r>
      <w:r w:rsidRPr="003E2A5C">
        <w:rPr>
          <w:rFonts w:cs="Times New Roman"/>
          <w:i/>
          <w:iCs/>
          <w:noProof/>
          <w:szCs w:val="24"/>
        </w:rPr>
        <w:t>Pedoman umum Reformasi Birokrasi</w:t>
      </w:r>
      <w:r w:rsidRPr="003E2A5C">
        <w:rPr>
          <w:rFonts w:cs="Times New Roman"/>
          <w:noProof/>
          <w:szCs w:val="24"/>
        </w:rPr>
        <w:t>.</w:t>
      </w:r>
    </w:p>
    <w:p w14:paraId="0260D89E"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Mersa, N. A., Sailawati, &amp; Malini, N. E. L. (2021). Pengaruh Whistleblowing System, Sistem Pengendalian Internal, Budaya Organisasi, dan Keadilan Organisasi Terhadap Pencegahan Kecurangan. </w:t>
      </w:r>
      <w:r w:rsidRPr="003E2A5C">
        <w:rPr>
          <w:rFonts w:cs="Times New Roman"/>
          <w:i/>
          <w:iCs/>
          <w:noProof/>
          <w:szCs w:val="24"/>
        </w:rPr>
        <w:t>Jurnal Politeknik Caltex Riau</w:t>
      </w:r>
      <w:r w:rsidRPr="003E2A5C">
        <w:rPr>
          <w:rFonts w:cs="Times New Roman"/>
          <w:noProof/>
          <w:szCs w:val="24"/>
        </w:rPr>
        <w:t xml:space="preserve">, </w:t>
      </w:r>
      <w:r w:rsidRPr="003E2A5C">
        <w:rPr>
          <w:rFonts w:cs="Times New Roman"/>
          <w:i/>
          <w:iCs/>
          <w:noProof/>
          <w:szCs w:val="24"/>
        </w:rPr>
        <w:t>14</w:t>
      </w:r>
      <w:r w:rsidRPr="003E2A5C">
        <w:rPr>
          <w:rFonts w:cs="Times New Roman"/>
          <w:noProof/>
          <w:szCs w:val="24"/>
        </w:rPr>
        <w:t>(1), 85–92.</w:t>
      </w:r>
    </w:p>
    <w:p w14:paraId="5862E29D"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Murhaban, Yusra, M., &amp; Mardiaton. (2024). Pengaruh Budaya Organisasi, Proactive Fraud Audit, dan Whistleblowing Sistem terhadap Pencegahan Kecurangan Pengelolaan Dana BOS (Studi Kasus Sekolah Menengah Pertama (SMP) di Kecamatan Perbaungan. </w:t>
      </w:r>
      <w:r w:rsidRPr="003E2A5C">
        <w:rPr>
          <w:rFonts w:cs="Times New Roman"/>
          <w:i/>
          <w:iCs/>
          <w:noProof/>
          <w:szCs w:val="24"/>
        </w:rPr>
        <w:t>Jurnal Akuntansi Malikussaleh</w:t>
      </w:r>
      <w:r w:rsidRPr="003E2A5C">
        <w:rPr>
          <w:rFonts w:cs="Times New Roman"/>
          <w:noProof/>
          <w:szCs w:val="24"/>
        </w:rPr>
        <w:t xml:space="preserve">, </w:t>
      </w:r>
      <w:r w:rsidRPr="003E2A5C">
        <w:rPr>
          <w:rFonts w:cs="Times New Roman"/>
          <w:i/>
          <w:iCs/>
          <w:noProof/>
          <w:szCs w:val="24"/>
        </w:rPr>
        <w:t>3</w:t>
      </w:r>
      <w:r w:rsidRPr="003E2A5C">
        <w:rPr>
          <w:rFonts w:cs="Times New Roman"/>
          <w:noProof/>
          <w:szCs w:val="24"/>
        </w:rPr>
        <w:t>(4).</w:t>
      </w:r>
    </w:p>
    <w:p w14:paraId="649C8A3C"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Nafisah, M. Y., &amp; Witono, B. (2024). Pengaruh Penerapan Akuntansi Berbasis Akrual, Good Governance, dan Pengawasan Pengelolaan Keuangan terhadap Pencegahan Fraud pada Keuangan Daerah. </w:t>
      </w:r>
      <w:r w:rsidRPr="003E2A5C">
        <w:rPr>
          <w:rFonts w:cs="Times New Roman"/>
          <w:i/>
          <w:iCs/>
          <w:noProof/>
          <w:szCs w:val="24"/>
        </w:rPr>
        <w:t>Jurnal Revenue</w:t>
      </w:r>
      <w:r w:rsidRPr="003E2A5C">
        <w:rPr>
          <w:rFonts w:cs="Times New Roman"/>
          <w:noProof/>
          <w:szCs w:val="24"/>
        </w:rPr>
        <w:t xml:space="preserve">, </w:t>
      </w:r>
      <w:r w:rsidRPr="003E2A5C">
        <w:rPr>
          <w:rFonts w:cs="Times New Roman"/>
          <w:i/>
          <w:iCs/>
          <w:noProof/>
          <w:szCs w:val="24"/>
        </w:rPr>
        <w:t>5</w:t>
      </w:r>
      <w:r w:rsidRPr="003E2A5C">
        <w:rPr>
          <w:rFonts w:cs="Times New Roman"/>
          <w:noProof/>
          <w:szCs w:val="24"/>
        </w:rPr>
        <w:t>. https://doi.org/10.46306/rev.v5i1.392</w:t>
      </w:r>
    </w:p>
    <w:p w14:paraId="64701189"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Parmawan, I. G. P., Sujana, E., &amp; Purnamawati, G. A. (2018). Pengaruh Internal Control, Budaya Etis Organisasi, Kesesuaian Kompensasi, dan Proteksi Awig-Awig terhadap Kecenderungan Kecurangan (Fraud) (Studi pada Lembaga Penkreditan Desa di Kecamatan Kubutambahan. </w:t>
      </w:r>
      <w:r w:rsidRPr="003E2A5C">
        <w:rPr>
          <w:rFonts w:cs="Times New Roman"/>
          <w:i/>
          <w:iCs/>
          <w:noProof/>
          <w:szCs w:val="24"/>
        </w:rPr>
        <w:t>JIMAT: Jurnal Ilmiah Mahasiswa Akuntansi</w:t>
      </w:r>
      <w:r w:rsidRPr="003E2A5C">
        <w:rPr>
          <w:rFonts w:cs="Times New Roman"/>
          <w:noProof/>
          <w:szCs w:val="24"/>
        </w:rPr>
        <w:t>.</w:t>
      </w:r>
    </w:p>
    <w:p w14:paraId="3A5DAAA2"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Peraturan Badan Pemeriksa Keuangan Nomor 1 Tahun 2007 Tentang Standar Pemeriksaan Keuangan Negara, Pub. L. No. 1 (2007).</w:t>
      </w:r>
    </w:p>
    <w:p w14:paraId="3667D7FA"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Prabowo, A., Muhsin, M., Karpriana, A. P., &amp; Rusliyawati, R. (2025). Pengaruh Sistem Pengendalian Internal, Good Corporate Governance, Ketaatan Pelaporan Keuangan, dan Budaya Etis Organisasi Terhadap Pencegahan Kecurangan Dana BOS Dengan Moralitas Individu Sebagai Moderasi. </w:t>
      </w:r>
      <w:r w:rsidRPr="003E2A5C">
        <w:rPr>
          <w:rFonts w:cs="Times New Roman"/>
          <w:i/>
          <w:iCs/>
          <w:noProof/>
          <w:szCs w:val="24"/>
        </w:rPr>
        <w:t>Journal of Innovation in Management, Accounting and Business</w:t>
      </w:r>
      <w:r w:rsidRPr="003E2A5C">
        <w:rPr>
          <w:rFonts w:cs="Times New Roman"/>
          <w:noProof/>
          <w:szCs w:val="24"/>
        </w:rPr>
        <w:t xml:space="preserve">, </w:t>
      </w:r>
      <w:r w:rsidRPr="003E2A5C">
        <w:rPr>
          <w:rFonts w:cs="Times New Roman"/>
          <w:i/>
          <w:iCs/>
          <w:noProof/>
          <w:szCs w:val="24"/>
        </w:rPr>
        <w:t>4</w:t>
      </w:r>
      <w:r w:rsidRPr="003E2A5C">
        <w:rPr>
          <w:rFonts w:cs="Times New Roman"/>
          <w:noProof/>
          <w:szCs w:val="24"/>
        </w:rPr>
        <w:t>(1), 34–47. https://doi.org/10.56916/jimab.v4i1.1081</w:t>
      </w:r>
    </w:p>
    <w:p w14:paraId="48D56477"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Pratiwi, D. A. (2022). Peran  Strategi  Bisnis  Terhadap  Nilai  Perusahaan  dengan Good Corporate Governance Sebagai Variabel Mediasi. . </w:t>
      </w:r>
      <w:r w:rsidRPr="003E2A5C">
        <w:rPr>
          <w:rFonts w:cs="Times New Roman"/>
          <w:i/>
          <w:iCs/>
          <w:noProof/>
          <w:szCs w:val="24"/>
        </w:rPr>
        <w:t xml:space="preserve">Akuntansi: Jurnal </w:t>
      </w:r>
      <w:r w:rsidRPr="003E2A5C">
        <w:rPr>
          <w:rFonts w:cs="Times New Roman"/>
          <w:i/>
          <w:iCs/>
          <w:noProof/>
          <w:szCs w:val="24"/>
        </w:rPr>
        <w:lastRenderedPageBreak/>
        <w:t>Akuntansi Integratif</w:t>
      </w:r>
      <w:r w:rsidRPr="003E2A5C">
        <w:rPr>
          <w:rFonts w:cs="Times New Roman"/>
          <w:noProof/>
          <w:szCs w:val="24"/>
        </w:rPr>
        <w:t xml:space="preserve">, </w:t>
      </w:r>
      <w:r w:rsidRPr="003E2A5C">
        <w:rPr>
          <w:rFonts w:cs="Times New Roman"/>
          <w:i/>
          <w:iCs/>
          <w:noProof/>
          <w:szCs w:val="24"/>
        </w:rPr>
        <w:t>8</w:t>
      </w:r>
      <w:r w:rsidRPr="003E2A5C">
        <w:rPr>
          <w:rFonts w:cs="Times New Roman"/>
          <w:noProof/>
          <w:szCs w:val="24"/>
        </w:rPr>
        <w:t>(2), 105–124.</w:t>
      </w:r>
    </w:p>
    <w:p w14:paraId="3D7C107B"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Pratolo, S., &amp; Jatmiko,  bambang. (2017). </w:t>
      </w:r>
      <w:r w:rsidRPr="003E2A5C">
        <w:rPr>
          <w:rFonts w:cs="Times New Roman"/>
          <w:i/>
          <w:iCs/>
          <w:noProof/>
          <w:szCs w:val="24"/>
        </w:rPr>
        <w:t>Akuntansi Manajemen Pemerintah Daerah</w:t>
      </w:r>
      <w:r w:rsidRPr="003E2A5C">
        <w:rPr>
          <w:rFonts w:cs="Times New Roman"/>
          <w:noProof/>
          <w:szCs w:val="24"/>
        </w:rPr>
        <w:t>. LP3M UMY.</w:t>
      </w:r>
    </w:p>
    <w:p w14:paraId="5B91240F"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Primastiwi, A. (2020). </w:t>
      </w:r>
      <w:r w:rsidRPr="003E2A5C">
        <w:rPr>
          <w:rFonts w:cs="Times New Roman"/>
          <w:i/>
          <w:iCs/>
          <w:noProof/>
          <w:szCs w:val="24"/>
        </w:rPr>
        <w:t>Pengaruh Penegakan Peraturan, Budaya Etis Organisasi Dan Komitmen Organisasi Terhadap Kecenderungan Kecurangan</w:t>
      </w:r>
      <w:r w:rsidRPr="003E2A5C">
        <w:rPr>
          <w:rFonts w:cs="Times New Roman"/>
          <w:noProof/>
          <w:szCs w:val="24"/>
        </w:rPr>
        <w:t xml:space="preserve">. </w:t>
      </w:r>
      <w:r w:rsidRPr="003E2A5C">
        <w:rPr>
          <w:rFonts w:cs="Times New Roman"/>
          <w:i/>
          <w:iCs/>
          <w:noProof/>
          <w:szCs w:val="24"/>
        </w:rPr>
        <w:t>28</w:t>
      </w:r>
      <w:r w:rsidRPr="003E2A5C">
        <w:rPr>
          <w:rFonts w:cs="Times New Roman"/>
          <w:noProof/>
          <w:szCs w:val="24"/>
        </w:rPr>
        <w:t>, 176–187.</w:t>
      </w:r>
    </w:p>
    <w:p w14:paraId="6A214A6F"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Raharja, D. P., &amp; Sulistyowati, E. (2023). Pengaruh Kompetensi Aparatur, Budaya Organisasi, dan Moralitas Individu terhadap Pencegahan Fraud dalam Pengelolaan Dana Desa: Studi Empiris pada Desa di Kecamatan Bangsal. </w:t>
      </w:r>
      <w:r w:rsidRPr="003E2A5C">
        <w:rPr>
          <w:rFonts w:cs="Times New Roman"/>
          <w:i/>
          <w:iCs/>
          <w:noProof/>
          <w:szCs w:val="24"/>
        </w:rPr>
        <w:t>Al-Kharaj : Jurnal Ekonomi, Keuangan &amp; Bisnis Syariah</w:t>
      </w:r>
      <w:r w:rsidRPr="003E2A5C">
        <w:rPr>
          <w:rFonts w:cs="Times New Roman"/>
          <w:noProof/>
          <w:szCs w:val="24"/>
        </w:rPr>
        <w:t xml:space="preserve">, </w:t>
      </w:r>
      <w:r w:rsidRPr="003E2A5C">
        <w:rPr>
          <w:rFonts w:cs="Times New Roman"/>
          <w:i/>
          <w:iCs/>
          <w:noProof/>
          <w:szCs w:val="24"/>
        </w:rPr>
        <w:t>6</w:t>
      </w:r>
      <w:r w:rsidRPr="003E2A5C">
        <w:rPr>
          <w:rFonts w:cs="Times New Roman"/>
          <w:noProof/>
          <w:szCs w:val="24"/>
        </w:rPr>
        <w:t>(3), 3384–3398. https://doi.org/10.47467/alkharaj.v6i3.5283</w:t>
      </w:r>
    </w:p>
    <w:p w14:paraId="1A316F40"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Rahman, K. G. (2020). Sistem Pengendalian Internal dan Peran Audit Internal Terhadap Pencegahan Kecurangan . </w:t>
      </w:r>
      <w:r w:rsidRPr="003E2A5C">
        <w:rPr>
          <w:rFonts w:cs="Times New Roman"/>
          <w:i/>
          <w:iCs/>
          <w:noProof/>
          <w:szCs w:val="24"/>
        </w:rPr>
        <w:t>BJRA: Bongaya Journal for Research in Accounting</w:t>
      </w:r>
      <w:r w:rsidRPr="003E2A5C">
        <w:rPr>
          <w:rFonts w:cs="Times New Roman"/>
          <w:noProof/>
          <w:szCs w:val="24"/>
        </w:rPr>
        <w:t xml:space="preserve">, </w:t>
      </w:r>
      <w:r w:rsidRPr="003E2A5C">
        <w:rPr>
          <w:rFonts w:cs="Times New Roman"/>
          <w:i/>
          <w:iCs/>
          <w:noProof/>
          <w:szCs w:val="24"/>
        </w:rPr>
        <w:t>3</w:t>
      </w:r>
      <w:r w:rsidRPr="003E2A5C">
        <w:rPr>
          <w:rFonts w:cs="Times New Roman"/>
          <w:noProof/>
          <w:szCs w:val="24"/>
        </w:rPr>
        <w:t>(1), 20–27.</w:t>
      </w:r>
    </w:p>
    <w:p w14:paraId="7585A571"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Septiani, A. K., Kuntadi, C., &amp; Pramukty, R. (2023). Pengaruh Budaya Organisasi, Moralitas Individu, dan Pengendalian Internal terhadap Pencegahan Kecurangan. </w:t>
      </w:r>
      <w:r w:rsidRPr="003E2A5C">
        <w:rPr>
          <w:rFonts w:cs="Times New Roman"/>
          <w:i/>
          <w:iCs/>
          <w:noProof/>
          <w:szCs w:val="24"/>
        </w:rPr>
        <w:t>JURNAL ECONOMINA</w:t>
      </w:r>
      <w:r w:rsidRPr="003E2A5C">
        <w:rPr>
          <w:rFonts w:cs="Times New Roman"/>
          <w:noProof/>
          <w:szCs w:val="24"/>
        </w:rPr>
        <w:t xml:space="preserve">, </w:t>
      </w:r>
      <w:r w:rsidRPr="003E2A5C">
        <w:rPr>
          <w:rFonts w:cs="Times New Roman"/>
          <w:i/>
          <w:iCs/>
          <w:noProof/>
          <w:szCs w:val="24"/>
        </w:rPr>
        <w:t>2</w:t>
      </w:r>
      <w:r w:rsidRPr="003E2A5C">
        <w:rPr>
          <w:rFonts w:cs="Times New Roman"/>
          <w:noProof/>
          <w:szCs w:val="24"/>
        </w:rPr>
        <w:t>(6), 1306–1317. https://doi.org/10.55681/economina.v2i6.604</w:t>
      </w:r>
    </w:p>
    <w:p w14:paraId="2328CCEC"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Setiadi, W. (2018). Korupsi di Indonesia (Penyebab, Bahaya, Hambatan dan Upaya Pemeberantasan, serta Regulasi) . </w:t>
      </w:r>
      <w:r w:rsidRPr="003E2A5C">
        <w:rPr>
          <w:rFonts w:cs="Times New Roman"/>
          <w:i/>
          <w:iCs/>
          <w:noProof/>
          <w:szCs w:val="24"/>
        </w:rPr>
        <w:t>Jurnal Legislasi Indonesia</w:t>
      </w:r>
      <w:r w:rsidRPr="003E2A5C">
        <w:rPr>
          <w:rFonts w:cs="Times New Roman"/>
          <w:noProof/>
          <w:szCs w:val="24"/>
        </w:rPr>
        <w:t>.</w:t>
      </w:r>
    </w:p>
    <w:p w14:paraId="6F4A50B9"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Setiawan, W. (2019). </w:t>
      </w:r>
      <w:r w:rsidRPr="003E2A5C">
        <w:rPr>
          <w:rFonts w:cs="Times New Roman"/>
          <w:i/>
          <w:iCs/>
          <w:noProof/>
          <w:szCs w:val="24"/>
        </w:rPr>
        <w:t>Faktor-faktor yang mempengaruhi terjadinya Fraud Di Sektor Pemerintaha Pada Dinas Kota Semarang</w:t>
      </w:r>
      <w:r w:rsidRPr="003E2A5C">
        <w:rPr>
          <w:rFonts w:cs="Times New Roman"/>
          <w:noProof/>
          <w:szCs w:val="24"/>
        </w:rPr>
        <w:t>.</w:t>
      </w:r>
    </w:p>
    <w:p w14:paraId="1107C4FE"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Sudarmanto, E. (2020). Manajemen Risiko: Deteksi Dini Upaya Pencegahan Fraud. </w:t>
      </w:r>
      <w:r w:rsidRPr="003E2A5C">
        <w:rPr>
          <w:rFonts w:cs="Times New Roman"/>
          <w:i/>
          <w:iCs/>
          <w:noProof/>
          <w:szCs w:val="24"/>
        </w:rPr>
        <w:t>Jurnal Ilmu Manajemen</w:t>
      </w:r>
      <w:r w:rsidRPr="003E2A5C">
        <w:rPr>
          <w:rFonts w:cs="Times New Roman"/>
          <w:noProof/>
          <w:szCs w:val="24"/>
        </w:rPr>
        <w:t xml:space="preserve">, </w:t>
      </w:r>
      <w:r w:rsidRPr="003E2A5C">
        <w:rPr>
          <w:rFonts w:cs="Times New Roman"/>
          <w:i/>
          <w:iCs/>
          <w:noProof/>
          <w:szCs w:val="24"/>
        </w:rPr>
        <w:t>9</w:t>
      </w:r>
      <w:r w:rsidRPr="003E2A5C">
        <w:rPr>
          <w:rFonts w:cs="Times New Roman"/>
          <w:noProof/>
          <w:szCs w:val="24"/>
        </w:rPr>
        <w:t>(2), 107. https://doi.org/10.32502/jimn.v9i2.2506</w:t>
      </w:r>
    </w:p>
    <w:p w14:paraId="721CFA72"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Sugiyono. (2018). </w:t>
      </w:r>
      <w:r w:rsidRPr="003E2A5C">
        <w:rPr>
          <w:rFonts w:cs="Times New Roman"/>
          <w:i/>
          <w:iCs/>
          <w:noProof/>
          <w:szCs w:val="24"/>
        </w:rPr>
        <w:t>Metode Penelitian Bisnis</w:t>
      </w:r>
      <w:r w:rsidRPr="003E2A5C">
        <w:rPr>
          <w:rFonts w:cs="Times New Roman"/>
          <w:noProof/>
          <w:szCs w:val="24"/>
        </w:rPr>
        <w:t xml:space="preserve"> (S. Y. Suryandari (ed.); 2nd ed.). ALFABETA, cv.</w:t>
      </w:r>
    </w:p>
    <w:p w14:paraId="5CC0CDC4"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Sulistiyo, A., &amp; Yanti, H. B. (2022). Pengaruh Pengendalian Internal, Manajemen Risiko, dan Whistleblowing System terhadap Pencegahan Fraud. </w:t>
      </w:r>
      <w:r w:rsidRPr="003E2A5C">
        <w:rPr>
          <w:rFonts w:cs="Times New Roman"/>
          <w:i/>
          <w:iCs/>
          <w:noProof/>
          <w:szCs w:val="24"/>
        </w:rPr>
        <w:t xml:space="preserve">Jurnal Akuntansi Dan Pajak </w:t>
      </w:r>
      <w:r w:rsidRPr="003E2A5C">
        <w:rPr>
          <w:rFonts w:cs="Times New Roman"/>
          <w:noProof/>
          <w:szCs w:val="24"/>
        </w:rPr>
        <w:t>.</w:t>
      </w:r>
    </w:p>
    <w:p w14:paraId="6BA2B6D6"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Sunyoto, D. (2014). </w:t>
      </w:r>
      <w:r w:rsidRPr="003E2A5C">
        <w:rPr>
          <w:rFonts w:cs="Times New Roman"/>
          <w:i/>
          <w:iCs/>
          <w:noProof/>
          <w:szCs w:val="24"/>
        </w:rPr>
        <w:t>Konsep dasar riset pemasaran dan perilaku konsumen</w:t>
      </w:r>
      <w:r w:rsidRPr="003E2A5C">
        <w:rPr>
          <w:rFonts w:cs="Times New Roman"/>
          <w:noProof/>
          <w:szCs w:val="24"/>
        </w:rPr>
        <w:t>. CAPS (Center for Academic Publishing Service).</w:t>
      </w:r>
    </w:p>
    <w:p w14:paraId="5C4D1964"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Tirto.id. (2017, May 30). Pentingnya WTP BPK untuk Lembaga Pemerintah. </w:t>
      </w:r>
      <w:r w:rsidRPr="003E2A5C">
        <w:rPr>
          <w:rFonts w:cs="Times New Roman"/>
          <w:i/>
          <w:iCs/>
          <w:noProof/>
          <w:szCs w:val="24"/>
        </w:rPr>
        <w:t>Tirto.Id</w:t>
      </w:r>
      <w:r w:rsidRPr="003E2A5C">
        <w:rPr>
          <w:rFonts w:cs="Times New Roman"/>
          <w:noProof/>
          <w:szCs w:val="24"/>
        </w:rPr>
        <w:t>.</w:t>
      </w:r>
    </w:p>
    <w:p w14:paraId="14D3EFAA"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Undang-Undang Nomor 32 Tahun 2004 Tentang Pemerintahan Daerah, Pub. L. No. 32 (2004).</w:t>
      </w:r>
    </w:p>
    <w:p w14:paraId="219E1A89"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Vorst, C. R., Priyarsono, D. ., &amp; Budiman, A. (2018). </w:t>
      </w:r>
      <w:r w:rsidRPr="003E2A5C">
        <w:rPr>
          <w:rFonts w:cs="Times New Roman"/>
          <w:i/>
          <w:iCs/>
          <w:noProof/>
          <w:szCs w:val="24"/>
        </w:rPr>
        <w:t>Manajemen Risiko Berbasis SNI ISO 31000</w:t>
      </w:r>
      <w:r w:rsidRPr="003E2A5C">
        <w:rPr>
          <w:rFonts w:cs="Times New Roman"/>
          <w:noProof/>
          <w:szCs w:val="24"/>
        </w:rPr>
        <w:t xml:space="preserve"> (1st ed.). Badan Standarisasi Nasional.</w:t>
      </w:r>
    </w:p>
    <w:p w14:paraId="496CC213"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lastRenderedPageBreak/>
        <w:t xml:space="preserve">Wilda, Tenriwaru, &amp; Pramukti, A. (2024). Pengaruh Pengendalian Internal, Budaya Organisasi, danRisk Management terhadap Pencegahan Fraud Melalui Good Corporate Governance sebagai Variabel Intervening (Studi Kasus Badan Pengelolaan Keuangan dan Aset Daerah Kota Makassar). </w:t>
      </w:r>
      <w:r w:rsidRPr="003E2A5C">
        <w:rPr>
          <w:rFonts w:cs="Times New Roman"/>
          <w:i/>
          <w:iCs/>
          <w:noProof/>
          <w:szCs w:val="24"/>
        </w:rPr>
        <w:t>SEIKO : Journal of Management &amp; Business</w:t>
      </w:r>
      <w:r w:rsidRPr="003E2A5C">
        <w:rPr>
          <w:rFonts w:cs="Times New Roman"/>
          <w:noProof/>
          <w:szCs w:val="24"/>
        </w:rPr>
        <w:t xml:space="preserve">, </w:t>
      </w:r>
      <w:r w:rsidRPr="003E2A5C">
        <w:rPr>
          <w:rFonts w:cs="Times New Roman"/>
          <w:i/>
          <w:iCs/>
          <w:noProof/>
          <w:szCs w:val="24"/>
        </w:rPr>
        <w:t>7</w:t>
      </w:r>
      <w:r w:rsidRPr="003E2A5C">
        <w:rPr>
          <w:rFonts w:cs="Times New Roman"/>
          <w:noProof/>
          <w:szCs w:val="24"/>
        </w:rPr>
        <w:t>(1), 574–588. https://news.detik.com/</w:t>
      </w:r>
    </w:p>
    <w:p w14:paraId="6C5E379B"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szCs w:val="24"/>
        </w:rPr>
      </w:pPr>
      <w:r w:rsidRPr="003E2A5C">
        <w:rPr>
          <w:rFonts w:cs="Times New Roman"/>
          <w:noProof/>
          <w:szCs w:val="24"/>
        </w:rPr>
        <w:t xml:space="preserve">Wulandari, D. N., &amp; Nuryanto, M. (2018). Pengaruh Pengendalian Internal, Kesadaran Anti-Fraud, Integritas, Independensi, dan Profesionalisme Terhadap Pencegahan Kecurangan. </w:t>
      </w:r>
      <w:r w:rsidRPr="003E2A5C">
        <w:rPr>
          <w:rFonts w:cs="Times New Roman"/>
          <w:i/>
          <w:iCs/>
          <w:noProof/>
          <w:szCs w:val="24"/>
        </w:rPr>
        <w:t>Jurnal Riset Akuntansi Mercu Buana</w:t>
      </w:r>
      <w:r w:rsidRPr="003E2A5C">
        <w:rPr>
          <w:rFonts w:cs="Times New Roman"/>
          <w:noProof/>
          <w:szCs w:val="24"/>
        </w:rPr>
        <w:t xml:space="preserve">, </w:t>
      </w:r>
      <w:r w:rsidRPr="003E2A5C">
        <w:rPr>
          <w:rFonts w:cs="Times New Roman"/>
          <w:i/>
          <w:iCs/>
          <w:noProof/>
          <w:szCs w:val="24"/>
        </w:rPr>
        <w:t>4</w:t>
      </w:r>
      <w:r w:rsidRPr="003E2A5C">
        <w:rPr>
          <w:rFonts w:cs="Times New Roman"/>
          <w:noProof/>
          <w:szCs w:val="24"/>
        </w:rPr>
        <w:t>(2), 117. https://doi.org/10.26486/jramb.v4i2.557</w:t>
      </w:r>
    </w:p>
    <w:p w14:paraId="758813F1" w14:textId="77777777" w:rsidR="003E2A5C" w:rsidRPr="003E2A5C" w:rsidRDefault="003E2A5C" w:rsidP="003E2A5C">
      <w:pPr>
        <w:widowControl w:val="0"/>
        <w:autoSpaceDE w:val="0"/>
        <w:autoSpaceDN w:val="0"/>
        <w:adjustRightInd w:val="0"/>
        <w:spacing w:line="240" w:lineRule="auto"/>
        <w:ind w:left="480" w:hanging="480"/>
        <w:jc w:val="both"/>
        <w:rPr>
          <w:rFonts w:cs="Times New Roman"/>
          <w:noProof/>
        </w:rPr>
      </w:pPr>
      <w:r w:rsidRPr="003E2A5C">
        <w:rPr>
          <w:rFonts w:cs="Times New Roman"/>
          <w:noProof/>
          <w:szCs w:val="24"/>
        </w:rPr>
        <w:t xml:space="preserve">Yuliani, S. (2018). Pengaruh Perilaku Tidak Etis, Pengendalian Internal dan Budaya Organisasi Terhadap Kecenderungan Kecurangan Akuntansi (Studi Empiris Instansi Pemerintahan Kab. Pasaman Barat). </w:t>
      </w:r>
      <w:r w:rsidRPr="003E2A5C">
        <w:rPr>
          <w:rFonts w:cs="Times New Roman"/>
          <w:i/>
          <w:iCs/>
          <w:noProof/>
          <w:szCs w:val="24"/>
        </w:rPr>
        <w:t>Jurnal Akuntansi</w:t>
      </w:r>
      <w:r w:rsidRPr="003E2A5C">
        <w:rPr>
          <w:rFonts w:cs="Times New Roman"/>
          <w:noProof/>
          <w:szCs w:val="24"/>
        </w:rPr>
        <w:t xml:space="preserve">, </w:t>
      </w:r>
      <w:r w:rsidRPr="003E2A5C">
        <w:rPr>
          <w:rFonts w:cs="Times New Roman"/>
          <w:i/>
          <w:iCs/>
          <w:noProof/>
          <w:szCs w:val="24"/>
        </w:rPr>
        <w:t>6</w:t>
      </w:r>
      <w:r w:rsidRPr="003E2A5C">
        <w:rPr>
          <w:rFonts w:cs="Times New Roman"/>
          <w:noProof/>
          <w:szCs w:val="24"/>
        </w:rPr>
        <w:t>(3).</w:t>
      </w:r>
    </w:p>
    <w:p w14:paraId="37C1DE5D" w14:textId="5467F4D7" w:rsidR="004461F4" w:rsidRPr="00387C67" w:rsidRDefault="00C62DEF" w:rsidP="00C62DEF">
      <w:pPr>
        <w:spacing w:line="240" w:lineRule="auto"/>
        <w:jc w:val="both"/>
        <w:rPr>
          <w:rFonts w:cs="Times New Roman"/>
          <w:color w:val="auto"/>
          <w:lang w:val="id-ID"/>
        </w:rPr>
      </w:pPr>
      <w:r>
        <w:rPr>
          <w:rFonts w:eastAsia="Times New Roman"/>
        </w:rPr>
        <w:fldChar w:fldCharType="end"/>
      </w:r>
      <w:r w:rsidR="00B57DEE">
        <w:rPr>
          <w:rFonts w:eastAsia="Times New Roman"/>
        </w:rPr>
        <w:t> </w:t>
      </w:r>
    </w:p>
    <w:p w14:paraId="71B1034B" w14:textId="77777777" w:rsidR="00A625A7" w:rsidRPr="00387C67" w:rsidRDefault="00A625A7" w:rsidP="00A625A7">
      <w:pPr>
        <w:spacing w:line="360" w:lineRule="auto"/>
        <w:jc w:val="both"/>
        <w:rPr>
          <w:rFonts w:eastAsiaTheme="minorHAnsi" w:cs="Times New Roman"/>
          <w:color w:val="auto"/>
          <w:szCs w:val="24"/>
          <w:lang w:val="id-ID"/>
        </w:rPr>
      </w:pPr>
    </w:p>
    <w:p w14:paraId="7EBEB7E5" w14:textId="77777777" w:rsidR="002B6843" w:rsidRPr="00387C67" w:rsidRDefault="002B6843" w:rsidP="00A625A7">
      <w:pPr>
        <w:spacing w:line="360" w:lineRule="auto"/>
        <w:jc w:val="both"/>
        <w:rPr>
          <w:rFonts w:eastAsiaTheme="minorHAnsi" w:cs="Times New Roman"/>
          <w:color w:val="auto"/>
          <w:szCs w:val="24"/>
          <w:lang w:val="id-ID"/>
        </w:rPr>
      </w:pPr>
    </w:p>
    <w:p w14:paraId="022FAB27" w14:textId="77777777" w:rsidR="002B6843" w:rsidRPr="00387C67" w:rsidRDefault="002B6843" w:rsidP="00A625A7">
      <w:pPr>
        <w:spacing w:line="360" w:lineRule="auto"/>
        <w:jc w:val="both"/>
        <w:rPr>
          <w:rFonts w:eastAsiaTheme="minorHAnsi" w:cs="Times New Roman"/>
          <w:color w:val="auto"/>
          <w:szCs w:val="24"/>
          <w:lang w:val="id-ID"/>
        </w:rPr>
      </w:pPr>
    </w:p>
    <w:p w14:paraId="4AC3F881" w14:textId="77777777" w:rsidR="00DA3F23" w:rsidRDefault="00DA3F23" w:rsidP="00DA3F23">
      <w:pPr>
        <w:rPr>
          <w:lang w:val="id-ID"/>
        </w:rPr>
      </w:pPr>
      <w:bookmarkStart w:id="389" w:name="_Toc213234662"/>
    </w:p>
    <w:p w14:paraId="289F022C" w14:textId="77777777" w:rsidR="00DA3F23" w:rsidRDefault="00DA3F23" w:rsidP="00DA3F23">
      <w:pPr>
        <w:rPr>
          <w:lang w:val="id-ID"/>
        </w:rPr>
      </w:pPr>
    </w:p>
    <w:p w14:paraId="0BE0730F" w14:textId="77777777" w:rsidR="00BE368D" w:rsidRDefault="00BE368D" w:rsidP="00DA3F23">
      <w:pPr>
        <w:rPr>
          <w:lang w:val="id-ID"/>
        </w:rPr>
      </w:pPr>
    </w:p>
    <w:p w14:paraId="1B2FB102" w14:textId="77777777" w:rsidR="00DA3F23" w:rsidRDefault="00DA3F23" w:rsidP="00DA3F23">
      <w:pPr>
        <w:rPr>
          <w:lang w:val="id-ID"/>
        </w:rPr>
      </w:pPr>
    </w:p>
    <w:p w14:paraId="7C25BBF4" w14:textId="77777777" w:rsidR="00DA3F23" w:rsidRDefault="00DA3F23" w:rsidP="00DA3F23">
      <w:pPr>
        <w:rPr>
          <w:lang w:val="id-ID"/>
        </w:rPr>
      </w:pPr>
    </w:p>
    <w:p w14:paraId="2F9F65D7" w14:textId="77777777" w:rsidR="00DA3F23" w:rsidRDefault="00DA3F23" w:rsidP="00DA3F23">
      <w:pPr>
        <w:rPr>
          <w:lang w:val="id-ID"/>
        </w:rPr>
      </w:pPr>
    </w:p>
    <w:p w14:paraId="1379CD81" w14:textId="77777777" w:rsidR="00DA3F23" w:rsidRDefault="00DA3F23" w:rsidP="00DA3F23">
      <w:pPr>
        <w:rPr>
          <w:lang w:val="id-ID"/>
        </w:rPr>
      </w:pPr>
    </w:p>
    <w:p w14:paraId="63DBB643" w14:textId="77777777" w:rsidR="00DA3F23" w:rsidRPr="00DA3F23" w:rsidRDefault="00DA3F23" w:rsidP="00DA3F23">
      <w:pPr>
        <w:rPr>
          <w:lang w:val="id-ID"/>
        </w:rPr>
      </w:pPr>
    </w:p>
    <w:p w14:paraId="6C492AD7" w14:textId="77777777" w:rsidR="00E27D44" w:rsidRDefault="00E27D44" w:rsidP="00565D86">
      <w:pPr>
        <w:pStyle w:val="Heading1"/>
        <w:ind w:left="0" w:firstLine="0"/>
        <w:rPr>
          <w:rFonts w:eastAsiaTheme="minorHAnsi"/>
          <w:sz w:val="110"/>
          <w:szCs w:val="110"/>
          <w:lang w:val="id-ID"/>
        </w:rPr>
      </w:pPr>
    </w:p>
    <w:p w14:paraId="70F85E58" w14:textId="77777777" w:rsidR="00E27D44" w:rsidRDefault="00E27D44" w:rsidP="00565D86">
      <w:pPr>
        <w:pStyle w:val="Heading1"/>
        <w:ind w:left="0" w:firstLine="0"/>
        <w:rPr>
          <w:rFonts w:eastAsiaTheme="minorHAnsi"/>
          <w:sz w:val="110"/>
          <w:szCs w:val="110"/>
          <w:lang w:val="id-ID"/>
        </w:rPr>
      </w:pPr>
    </w:p>
    <w:p w14:paraId="48AB8E1E" w14:textId="01D0F3F7" w:rsidR="00E27D44" w:rsidRDefault="00E27D44" w:rsidP="00565D86">
      <w:pPr>
        <w:pStyle w:val="Heading1"/>
        <w:ind w:left="0" w:firstLine="0"/>
        <w:rPr>
          <w:rFonts w:eastAsiaTheme="minorHAnsi"/>
          <w:sz w:val="110"/>
          <w:szCs w:val="110"/>
          <w:lang w:val="id-ID"/>
        </w:rPr>
      </w:pPr>
    </w:p>
    <w:p w14:paraId="0C7A3783" w14:textId="552FDD1E" w:rsidR="002B6843" w:rsidRPr="00F571C8" w:rsidRDefault="00F571C8" w:rsidP="00565D86">
      <w:pPr>
        <w:pStyle w:val="Heading1"/>
        <w:ind w:left="0" w:firstLine="0"/>
        <w:rPr>
          <w:rFonts w:eastAsiaTheme="minorHAnsi"/>
          <w:sz w:val="110"/>
          <w:szCs w:val="110"/>
        </w:rPr>
      </w:pPr>
      <w:bookmarkStart w:id="390" w:name="_Toc215220068"/>
      <w:bookmarkStart w:id="391" w:name="_Toc226157620"/>
      <w:bookmarkStart w:id="392" w:name="_Toc226158470"/>
      <w:bookmarkStart w:id="393" w:name="_Toc226158628"/>
      <w:bookmarkEnd w:id="389"/>
      <w:r>
        <w:rPr>
          <w:rFonts w:eastAsiaTheme="minorHAnsi"/>
          <w:sz w:val="110"/>
          <w:szCs w:val="110"/>
        </w:rPr>
        <w:t>APPENDIX</w:t>
      </w:r>
      <w:bookmarkEnd w:id="390"/>
      <w:bookmarkEnd w:id="391"/>
      <w:bookmarkEnd w:id="392"/>
      <w:bookmarkEnd w:id="393"/>
    </w:p>
    <w:p w14:paraId="53062B3B" w14:textId="77777777" w:rsidR="002B6843" w:rsidRPr="00387C67" w:rsidRDefault="002B6843" w:rsidP="002B6843">
      <w:pPr>
        <w:rPr>
          <w:rFonts w:cs="Times New Roman"/>
          <w:lang w:val="id-ID"/>
        </w:rPr>
      </w:pPr>
    </w:p>
    <w:p w14:paraId="7B45D113" w14:textId="77777777" w:rsidR="002B6843" w:rsidRPr="00387C67" w:rsidRDefault="002B6843" w:rsidP="002B6843">
      <w:pPr>
        <w:rPr>
          <w:rFonts w:cs="Times New Roman"/>
          <w:lang w:val="id-ID"/>
        </w:rPr>
      </w:pPr>
    </w:p>
    <w:p w14:paraId="0DB0F0F0" w14:textId="77777777" w:rsidR="002B6843" w:rsidRPr="00387C67" w:rsidRDefault="002B6843" w:rsidP="002B6843">
      <w:pPr>
        <w:rPr>
          <w:rFonts w:cs="Times New Roman"/>
          <w:lang w:val="id-ID"/>
        </w:rPr>
      </w:pPr>
    </w:p>
    <w:p w14:paraId="24C52D99" w14:textId="77777777" w:rsidR="002B6843" w:rsidRPr="00387C67" w:rsidRDefault="002B6843" w:rsidP="002B6843">
      <w:pPr>
        <w:rPr>
          <w:rFonts w:cs="Times New Roman"/>
          <w:lang w:val="id-ID"/>
        </w:rPr>
      </w:pPr>
    </w:p>
    <w:p w14:paraId="47542793" w14:textId="77777777" w:rsidR="002B6843" w:rsidRPr="00387C67" w:rsidRDefault="002B6843" w:rsidP="002B6843">
      <w:pPr>
        <w:rPr>
          <w:rFonts w:cs="Times New Roman"/>
          <w:lang w:val="id-ID"/>
        </w:rPr>
      </w:pPr>
    </w:p>
    <w:p w14:paraId="5FA39115" w14:textId="76CFD014" w:rsidR="002B6843" w:rsidRDefault="002B6843" w:rsidP="002B6843">
      <w:pPr>
        <w:rPr>
          <w:rFonts w:cs="Times New Roman"/>
          <w:lang w:val="id-ID"/>
        </w:rPr>
      </w:pPr>
    </w:p>
    <w:p w14:paraId="1D6E808F" w14:textId="310F3190" w:rsidR="00FD4058" w:rsidRDefault="00FD4058" w:rsidP="002B6843">
      <w:pPr>
        <w:rPr>
          <w:rFonts w:cs="Times New Roman"/>
          <w:lang w:val="id-ID"/>
        </w:rPr>
      </w:pPr>
    </w:p>
    <w:p w14:paraId="2EED1E3B" w14:textId="77777777" w:rsidR="00FD4058" w:rsidRDefault="00FD4058" w:rsidP="002B6843">
      <w:pPr>
        <w:rPr>
          <w:rFonts w:cs="Times New Roman"/>
          <w:lang w:val="id-ID"/>
        </w:rPr>
      </w:pPr>
    </w:p>
    <w:p w14:paraId="79782578" w14:textId="77777777" w:rsidR="00565D86" w:rsidRPr="00387C67" w:rsidRDefault="00565D86" w:rsidP="002B6843">
      <w:pPr>
        <w:rPr>
          <w:rFonts w:cs="Times New Roman"/>
          <w:lang w:val="id-ID"/>
        </w:rPr>
      </w:pPr>
    </w:p>
    <w:p w14:paraId="58B83AF7" w14:textId="77777777" w:rsidR="002B6843" w:rsidRPr="00387C67" w:rsidRDefault="002B6843" w:rsidP="002B6843">
      <w:pPr>
        <w:rPr>
          <w:rFonts w:cs="Times New Roman"/>
          <w:lang w:val="id-ID"/>
        </w:rPr>
      </w:pPr>
    </w:p>
    <w:p w14:paraId="56852EB1" w14:textId="77777777" w:rsidR="002B6843" w:rsidRPr="00387C67" w:rsidRDefault="002B6843" w:rsidP="002B6843">
      <w:pPr>
        <w:rPr>
          <w:rFonts w:cs="Times New Roman"/>
          <w:lang w:val="id-ID"/>
        </w:rPr>
      </w:pPr>
    </w:p>
    <w:p w14:paraId="6363BD8B" w14:textId="0772EBF1" w:rsidR="002B6843" w:rsidRDefault="002B6843" w:rsidP="002B6843">
      <w:pPr>
        <w:rPr>
          <w:rFonts w:cs="Times New Roman"/>
          <w:lang w:val="id-ID"/>
        </w:rPr>
      </w:pPr>
    </w:p>
    <w:p w14:paraId="5ED225C3" w14:textId="77777777" w:rsidR="00B67B59" w:rsidRPr="00387C67" w:rsidRDefault="00B67B59" w:rsidP="002B6843">
      <w:pPr>
        <w:rPr>
          <w:rFonts w:cs="Times New Roman"/>
          <w:lang w:val="id-ID"/>
        </w:rPr>
      </w:pPr>
    </w:p>
    <w:p w14:paraId="26B17C84" w14:textId="77777777" w:rsidR="002B6843" w:rsidRPr="00387C67" w:rsidRDefault="002B6843" w:rsidP="002B6843">
      <w:pPr>
        <w:rPr>
          <w:rFonts w:cs="Times New Roman"/>
          <w:lang w:val="id-ID"/>
        </w:rPr>
      </w:pPr>
    </w:p>
    <w:p w14:paraId="2528A73B" w14:textId="42DB9185" w:rsidR="00A625A7" w:rsidRPr="00B67B59" w:rsidRDefault="00A625A7" w:rsidP="003253EA">
      <w:pPr>
        <w:spacing w:after="0" w:line="240" w:lineRule="auto"/>
        <w:rPr>
          <w:rFonts w:eastAsiaTheme="minorHAnsi" w:cs="Times New Roman"/>
          <w:b/>
          <w:color w:val="auto"/>
          <w:sz w:val="22"/>
        </w:rPr>
      </w:pPr>
    </w:p>
    <w:p w14:paraId="6A82B7F5" w14:textId="763CDBA2" w:rsidR="00DA65E0" w:rsidRPr="00B67B59" w:rsidRDefault="00B67B59" w:rsidP="00B67B59">
      <w:pPr>
        <w:pStyle w:val="Caption"/>
        <w:rPr>
          <w:b/>
          <w:i w:val="0"/>
          <w:color w:val="auto"/>
          <w:sz w:val="22"/>
          <w:szCs w:val="22"/>
        </w:rPr>
      </w:pPr>
      <w:bookmarkStart w:id="394" w:name="_Toc226365654"/>
      <w:r w:rsidRPr="00B67B59">
        <w:rPr>
          <w:b/>
          <w:i w:val="0"/>
          <w:color w:val="auto"/>
          <w:sz w:val="22"/>
          <w:szCs w:val="22"/>
        </w:rPr>
        <w:lastRenderedPageBreak/>
        <w:t xml:space="preserve">Appendix </w:t>
      </w:r>
      <w:r w:rsidRPr="00B67B59">
        <w:rPr>
          <w:b/>
          <w:i w:val="0"/>
          <w:color w:val="auto"/>
          <w:sz w:val="22"/>
          <w:szCs w:val="22"/>
        </w:rPr>
        <w:fldChar w:fldCharType="begin"/>
      </w:r>
      <w:r w:rsidRPr="00B67B59">
        <w:rPr>
          <w:b/>
          <w:i w:val="0"/>
          <w:color w:val="auto"/>
          <w:sz w:val="22"/>
          <w:szCs w:val="22"/>
        </w:rPr>
        <w:instrText xml:space="preserve"> SEQ Appendix \* ARABIC </w:instrText>
      </w:r>
      <w:r w:rsidRPr="00B67B59">
        <w:rPr>
          <w:b/>
          <w:i w:val="0"/>
          <w:color w:val="auto"/>
          <w:sz w:val="22"/>
          <w:szCs w:val="22"/>
        </w:rPr>
        <w:fldChar w:fldCharType="separate"/>
      </w:r>
      <w:r w:rsidR="00776904">
        <w:rPr>
          <w:b/>
          <w:i w:val="0"/>
          <w:noProof/>
          <w:color w:val="auto"/>
          <w:sz w:val="22"/>
          <w:szCs w:val="22"/>
        </w:rPr>
        <w:t>1</w:t>
      </w:r>
      <w:r w:rsidRPr="00B67B59">
        <w:rPr>
          <w:b/>
          <w:i w:val="0"/>
          <w:color w:val="auto"/>
          <w:sz w:val="22"/>
          <w:szCs w:val="22"/>
        </w:rPr>
        <w:fldChar w:fldCharType="end"/>
      </w:r>
      <w:r w:rsidRPr="00B67B59">
        <w:rPr>
          <w:b/>
          <w:i w:val="0"/>
          <w:color w:val="auto"/>
          <w:sz w:val="22"/>
          <w:szCs w:val="22"/>
        </w:rPr>
        <w:t xml:space="preserve"> </w:t>
      </w:r>
      <w:r w:rsidR="005C35FF" w:rsidRPr="00B67B59">
        <w:rPr>
          <w:rFonts w:eastAsiaTheme="minorHAnsi" w:cs="Times New Roman"/>
          <w:b/>
          <w:bCs/>
          <w:i w:val="0"/>
          <w:color w:val="auto"/>
          <w:kern w:val="2"/>
          <w:sz w:val="22"/>
          <w:szCs w:val="22"/>
          <w14:ligatures w14:val="standardContextual"/>
        </w:rPr>
        <w:t>Research Questionnaire</w:t>
      </w:r>
      <w:bookmarkEnd w:id="394"/>
      <w:r w:rsidR="00DA65E0" w:rsidRPr="00B67B59">
        <w:rPr>
          <w:rFonts w:eastAsiaTheme="minorHAnsi" w:cs="Times New Roman"/>
          <w:b/>
          <w:bCs/>
          <w:i w:val="0"/>
          <w:color w:val="auto"/>
          <w:kern w:val="2"/>
          <w:sz w:val="22"/>
          <w:szCs w:val="22"/>
          <w:lang w:val="id-ID"/>
          <w14:ligatures w14:val="standardContextual"/>
        </w:rPr>
        <w:t xml:space="preserve"> </w:t>
      </w:r>
    </w:p>
    <w:p w14:paraId="33D81476" w14:textId="77777777" w:rsidR="00DA65E0" w:rsidRPr="00DA65E0" w:rsidRDefault="00DA65E0" w:rsidP="00DA65E0">
      <w:pPr>
        <w:rPr>
          <w:rFonts w:eastAsiaTheme="minorHAnsi" w:cs="Times New Roman"/>
          <w:b/>
          <w:bCs/>
          <w:color w:val="auto"/>
          <w:kern w:val="2"/>
          <w:szCs w:val="24"/>
          <w:lang w:val="id-ID"/>
          <w14:ligatures w14:val="standardContextual"/>
        </w:rPr>
      </w:pPr>
    </w:p>
    <w:p w14:paraId="0395C046" w14:textId="77777777" w:rsidR="00DA65E0" w:rsidRPr="00DA65E0" w:rsidRDefault="00DA65E0" w:rsidP="00DA65E0">
      <w:pPr>
        <w:jc w:val="center"/>
        <w:rPr>
          <w:rFonts w:eastAsiaTheme="minorHAnsi" w:cs="Times New Roman"/>
          <w:b/>
          <w:bCs/>
          <w:color w:val="auto"/>
          <w:kern w:val="2"/>
          <w:szCs w:val="24"/>
          <w:lang w:val="id-ID"/>
          <w14:ligatures w14:val="standardContextual"/>
        </w:rPr>
      </w:pPr>
      <w:r w:rsidRPr="00DA65E0">
        <w:rPr>
          <w:rFonts w:eastAsiaTheme="minorHAnsi" w:cs="Times New Roman"/>
          <w:b/>
          <w:bCs/>
          <w:color w:val="auto"/>
          <w:kern w:val="2"/>
          <w:szCs w:val="24"/>
          <w:lang w:val="id-ID"/>
          <w14:ligatures w14:val="standardContextual"/>
        </w:rPr>
        <w:t>KUESIONER PENELITIAN</w:t>
      </w:r>
    </w:p>
    <w:p w14:paraId="22FDE2E5" w14:textId="77777777" w:rsidR="00DA65E0" w:rsidRPr="00DA65E0" w:rsidRDefault="00DA65E0" w:rsidP="00DA65E0">
      <w:pPr>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w:t>
      </w:r>
      <w:r w:rsidRPr="00DA65E0">
        <w:rPr>
          <w:rFonts w:eastAsiaTheme="minorHAnsi" w:cs="Times New Roman"/>
          <w:b/>
          <w:bCs/>
          <w:color w:val="auto"/>
          <w:kern w:val="2"/>
          <w:szCs w:val="24"/>
          <w:lang w:val="id-ID"/>
          <w14:ligatures w14:val="standardContextual"/>
        </w:rPr>
        <w:t>Pengaruh Manajemen Risiko dan Good Governance terhadap Pencegahan Kecurangan dengan Budaya Etis Organisasi sebagai Variabel Moderasi</w:t>
      </w:r>
      <w:r w:rsidRPr="00DA65E0">
        <w:rPr>
          <w:rFonts w:eastAsiaTheme="minorHAnsi" w:cs="Times New Roman"/>
          <w:color w:val="auto"/>
          <w:kern w:val="2"/>
          <w:szCs w:val="24"/>
          <w:lang w:val="id-ID"/>
          <w14:ligatures w14:val="standardContextual"/>
        </w:rPr>
        <w:t xml:space="preserve">”. </w:t>
      </w:r>
    </w:p>
    <w:p w14:paraId="00F63E24" w14:textId="77777777" w:rsidR="00DA65E0" w:rsidRPr="00DA65E0" w:rsidRDefault="00DA65E0" w:rsidP="00DA65E0">
      <w:pPr>
        <w:jc w:val="center"/>
        <w:rPr>
          <w:rFonts w:eastAsiaTheme="minorHAnsi" w:cs="Times New Roman"/>
          <w:b/>
          <w:bCs/>
          <w:color w:val="auto"/>
          <w:kern w:val="2"/>
          <w:szCs w:val="24"/>
          <w:lang w:val="id-ID"/>
          <w14:ligatures w14:val="standardContextual"/>
        </w:rPr>
      </w:pPr>
    </w:p>
    <w:p w14:paraId="01BAA17B" w14:textId="77777777" w:rsidR="00DA65E0" w:rsidRPr="00DA65E0" w:rsidRDefault="00DA65E0" w:rsidP="00DA65E0">
      <w:pPr>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 xml:space="preserve">Kepada Bapak/Ibu/Saudara(i) Responden yang terhormat, </w:t>
      </w:r>
    </w:p>
    <w:p w14:paraId="6FD19A36" w14:textId="77777777" w:rsidR="00DA65E0" w:rsidRPr="00DA65E0" w:rsidRDefault="00DA65E0" w:rsidP="00DA65E0">
      <w:pPr>
        <w:ind w:firstLine="720"/>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 xml:space="preserve">Sehubungan dengan salah satu persyaratan menyelesaikan tugas akhir sebagai mahasiswa Program Strata Studi (S1) Universitas Mulawarman, saya: </w:t>
      </w:r>
    </w:p>
    <w:p w14:paraId="57160D9A" w14:textId="77777777" w:rsidR="00DA65E0" w:rsidRPr="00DA65E0" w:rsidRDefault="00DA65E0" w:rsidP="00DA65E0">
      <w:pPr>
        <w:spacing w:after="0"/>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Nama Peneliti</w:t>
      </w:r>
      <w:r w:rsidRPr="00DA65E0">
        <w:rPr>
          <w:rFonts w:eastAsiaTheme="minorHAnsi" w:cs="Times New Roman"/>
          <w:color w:val="auto"/>
          <w:kern w:val="2"/>
          <w:szCs w:val="24"/>
          <w:lang w:val="id-ID"/>
          <w14:ligatures w14:val="standardContextual"/>
        </w:rPr>
        <w:tab/>
      </w:r>
      <w:r w:rsidRPr="00DA65E0">
        <w:rPr>
          <w:rFonts w:eastAsiaTheme="minorHAnsi" w:cs="Times New Roman"/>
          <w:color w:val="auto"/>
          <w:kern w:val="2"/>
          <w:szCs w:val="24"/>
          <w:lang w:val="id-ID"/>
          <w14:ligatures w14:val="standardContextual"/>
        </w:rPr>
        <w:tab/>
        <w:t xml:space="preserve">: Nadila Noor Azizah </w:t>
      </w:r>
    </w:p>
    <w:p w14:paraId="0414A18B" w14:textId="77777777" w:rsidR="00DA65E0" w:rsidRPr="00DA65E0" w:rsidRDefault="00DA65E0" w:rsidP="00DA65E0">
      <w:pPr>
        <w:spacing w:after="0"/>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NIM</w:t>
      </w:r>
      <w:r w:rsidRPr="00DA65E0">
        <w:rPr>
          <w:rFonts w:eastAsiaTheme="minorHAnsi" w:cs="Times New Roman"/>
          <w:color w:val="auto"/>
          <w:kern w:val="2"/>
          <w:szCs w:val="24"/>
          <w:lang w:val="id-ID"/>
          <w14:ligatures w14:val="standardContextual"/>
        </w:rPr>
        <w:tab/>
      </w:r>
      <w:r w:rsidRPr="00DA65E0">
        <w:rPr>
          <w:rFonts w:eastAsiaTheme="minorHAnsi" w:cs="Times New Roman"/>
          <w:color w:val="auto"/>
          <w:kern w:val="2"/>
          <w:szCs w:val="24"/>
          <w:lang w:val="id-ID"/>
          <w14:ligatures w14:val="standardContextual"/>
        </w:rPr>
        <w:tab/>
      </w:r>
      <w:r w:rsidRPr="00DA65E0">
        <w:rPr>
          <w:rFonts w:eastAsiaTheme="minorHAnsi" w:cs="Times New Roman"/>
          <w:color w:val="auto"/>
          <w:kern w:val="2"/>
          <w:szCs w:val="24"/>
          <w:lang w:val="id-ID"/>
          <w14:ligatures w14:val="standardContextual"/>
        </w:rPr>
        <w:tab/>
        <w:t>: 2101036093</w:t>
      </w:r>
    </w:p>
    <w:p w14:paraId="268607BF" w14:textId="77777777" w:rsidR="00DA65E0" w:rsidRPr="00DA65E0" w:rsidRDefault="00DA65E0" w:rsidP="00DA65E0">
      <w:pPr>
        <w:spacing w:after="0"/>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 xml:space="preserve">Program Studi </w:t>
      </w:r>
      <w:r w:rsidRPr="00DA65E0">
        <w:rPr>
          <w:rFonts w:eastAsiaTheme="minorHAnsi" w:cs="Times New Roman"/>
          <w:color w:val="auto"/>
          <w:kern w:val="2"/>
          <w:szCs w:val="24"/>
          <w:lang w:val="id-ID"/>
          <w14:ligatures w14:val="standardContextual"/>
        </w:rPr>
        <w:tab/>
        <w:t>: (S1) – Akuntansi</w:t>
      </w:r>
    </w:p>
    <w:p w14:paraId="7EE3F157" w14:textId="77777777" w:rsidR="00DA65E0" w:rsidRPr="00DA65E0" w:rsidRDefault="00DA65E0" w:rsidP="00DA65E0">
      <w:pPr>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Fakultas</w:t>
      </w:r>
      <w:r w:rsidRPr="00DA65E0">
        <w:rPr>
          <w:rFonts w:eastAsiaTheme="minorHAnsi" w:cs="Times New Roman"/>
          <w:color w:val="auto"/>
          <w:kern w:val="2"/>
          <w:szCs w:val="24"/>
          <w:lang w:val="id-ID"/>
          <w14:ligatures w14:val="standardContextual"/>
        </w:rPr>
        <w:tab/>
      </w:r>
      <w:r w:rsidRPr="00DA65E0">
        <w:rPr>
          <w:rFonts w:eastAsiaTheme="minorHAnsi" w:cs="Times New Roman"/>
          <w:color w:val="auto"/>
          <w:kern w:val="2"/>
          <w:szCs w:val="24"/>
          <w:lang w:val="id-ID"/>
          <w14:ligatures w14:val="standardContextual"/>
        </w:rPr>
        <w:tab/>
        <w:t>: Ekonomi dan Bisnis</w:t>
      </w:r>
    </w:p>
    <w:p w14:paraId="09AE9756" w14:textId="77777777" w:rsidR="00DA65E0" w:rsidRPr="00DA65E0" w:rsidRDefault="00DA65E0" w:rsidP="00DA65E0">
      <w:pPr>
        <w:ind w:firstLine="720"/>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 xml:space="preserve">Bermaksud untuk melakukan penelitian ilmiah sebagai salah satu  syarat menyelesaikan tugas akhir atau skripsi dengan tujuan penelitian untuk mengetahui pengaruh manajemen risiko dan </w:t>
      </w:r>
      <w:r w:rsidRPr="00DA65E0">
        <w:rPr>
          <w:rFonts w:eastAsiaTheme="minorHAnsi" w:cs="Times New Roman"/>
          <w:i/>
          <w:iCs/>
          <w:color w:val="auto"/>
          <w:kern w:val="2"/>
          <w:szCs w:val="24"/>
          <w:lang w:val="id-ID"/>
          <w14:ligatures w14:val="standardContextual"/>
        </w:rPr>
        <w:t xml:space="preserve">good governance </w:t>
      </w:r>
      <w:r w:rsidRPr="00DA65E0">
        <w:rPr>
          <w:rFonts w:eastAsiaTheme="minorHAnsi" w:cs="Times New Roman"/>
          <w:color w:val="auto"/>
          <w:kern w:val="2"/>
          <w:szCs w:val="24"/>
          <w:lang w:val="id-ID"/>
          <w14:ligatures w14:val="standardContextual"/>
        </w:rPr>
        <w:t xml:space="preserve">terhadap pencegahan kecurangan dengan budaya etis organisasi sebagai variabel moderasi. </w:t>
      </w:r>
    </w:p>
    <w:p w14:paraId="09F0741F" w14:textId="77777777" w:rsidR="00DA65E0" w:rsidRPr="00DA65E0" w:rsidRDefault="00DA65E0" w:rsidP="00DA65E0">
      <w:pPr>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ab/>
        <w:t xml:space="preserve">Saya mohon kesediaan Bapak/Ibu/Saudara(i) untuk dapat meluangkan waktu sejenak untuk mengisi kuesioner ini. Jawaban dari setiap pertanyaan yang diberikan sangatlah berharga karena hasil penelitian ini ditentukan oleh jawaban Bapak/Ibu/Saudara(i), sehingga diharapkan Bapak/Ibu/Saudara(i) dapat menjawab setiap pertanyaan dalam kuesioner ini dengan jujur dan terbuka. Jawaban Bapak/Ibu/Saudara(i) akan </w:t>
      </w:r>
      <w:r w:rsidRPr="00DA65E0">
        <w:rPr>
          <w:rFonts w:eastAsiaTheme="minorHAnsi" w:cs="Times New Roman"/>
          <w:b/>
          <w:bCs/>
          <w:color w:val="auto"/>
          <w:kern w:val="2"/>
          <w:szCs w:val="24"/>
          <w:lang w:val="id-ID"/>
          <w14:ligatures w14:val="standardContextual"/>
        </w:rPr>
        <w:t>dijamin kerahasiaannya</w:t>
      </w:r>
      <w:r w:rsidRPr="00DA65E0">
        <w:rPr>
          <w:rFonts w:eastAsiaTheme="minorHAnsi" w:cs="Times New Roman"/>
          <w:b/>
          <w:bCs/>
          <w:i/>
          <w:iCs/>
          <w:color w:val="auto"/>
          <w:kern w:val="2"/>
          <w:szCs w:val="24"/>
          <w:lang w:val="id-ID"/>
          <w14:ligatures w14:val="standardContextual"/>
        </w:rPr>
        <w:t xml:space="preserve"> </w:t>
      </w:r>
      <w:r w:rsidRPr="00DA65E0">
        <w:rPr>
          <w:rFonts w:eastAsiaTheme="minorHAnsi" w:cs="Times New Roman"/>
          <w:color w:val="auto"/>
          <w:kern w:val="2"/>
          <w:szCs w:val="24"/>
          <w:lang w:val="id-ID"/>
          <w14:ligatures w14:val="standardContextual"/>
        </w:rPr>
        <w:t xml:space="preserve">dan digunakan semata-mata hanya untuk keperluian akademis. Saya sangat menghargai bantuan yang Bapak/Ibu/Saudara(i) berikan dalam penelitian ini, untuk itu saya mengucapkan terimakasih. </w:t>
      </w:r>
    </w:p>
    <w:p w14:paraId="68A36D60" w14:textId="77777777" w:rsidR="00DA65E0" w:rsidRPr="00DA65E0" w:rsidRDefault="00DA65E0" w:rsidP="00DA65E0">
      <w:pPr>
        <w:jc w:val="both"/>
        <w:rPr>
          <w:rFonts w:eastAsiaTheme="minorHAnsi" w:cs="Times New Roman"/>
          <w:b/>
          <w:bCs/>
          <w:color w:val="auto"/>
          <w:kern w:val="2"/>
          <w:szCs w:val="24"/>
          <w:lang w:val="id-ID"/>
          <w14:ligatures w14:val="standardContextual"/>
        </w:rPr>
      </w:pPr>
      <w:r w:rsidRPr="00DA65E0">
        <w:rPr>
          <w:rFonts w:eastAsiaTheme="minorHAnsi" w:cs="Times New Roman"/>
          <w:b/>
          <w:bCs/>
          <w:color w:val="auto"/>
          <w:kern w:val="2"/>
          <w:szCs w:val="24"/>
          <w:lang w:val="id-ID"/>
          <w14:ligatures w14:val="standardContextual"/>
        </w:rPr>
        <w:t xml:space="preserve">Identitas Responden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
        <w:gridCol w:w="4819"/>
      </w:tblGrid>
      <w:tr w:rsidR="00DA65E0" w:rsidRPr="00DA65E0" w14:paraId="3450B95B" w14:textId="77777777" w:rsidTr="00A35AD7">
        <w:tc>
          <w:tcPr>
            <w:tcW w:w="2122" w:type="dxa"/>
          </w:tcPr>
          <w:p w14:paraId="60A7EAD8"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Nama</w:t>
            </w:r>
          </w:p>
        </w:tc>
        <w:tc>
          <w:tcPr>
            <w:tcW w:w="283" w:type="dxa"/>
          </w:tcPr>
          <w:p w14:paraId="24E93AAF"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 xml:space="preserve">: </w:t>
            </w:r>
          </w:p>
        </w:tc>
        <w:tc>
          <w:tcPr>
            <w:tcW w:w="4819" w:type="dxa"/>
          </w:tcPr>
          <w:p w14:paraId="227D19BA"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 .....................................</w:t>
            </w:r>
          </w:p>
        </w:tc>
      </w:tr>
      <w:tr w:rsidR="00DA65E0" w:rsidRPr="00DA65E0" w14:paraId="6C6CAABB" w14:textId="77777777" w:rsidTr="00A35AD7">
        <w:tc>
          <w:tcPr>
            <w:tcW w:w="2122" w:type="dxa"/>
          </w:tcPr>
          <w:p w14:paraId="17E3A829"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Jenis Kelamin</w:t>
            </w:r>
          </w:p>
        </w:tc>
        <w:tc>
          <w:tcPr>
            <w:tcW w:w="283" w:type="dxa"/>
          </w:tcPr>
          <w:p w14:paraId="13B6E70B"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w:t>
            </w:r>
          </w:p>
        </w:tc>
        <w:tc>
          <w:tcPr>
            <w:tcW w:w="4819" w:type="dxa"/>
          </w:tcPr>
          <w:p w14:paraId="6ACA42AC"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 Laki-Laki / Perempuan</w:t>
            </w:r>
          </w:p>
        </w:tc>
      </w:tr>
      <w:tr w:rsidR="00DA65E0" w:rsidRPr="00DA65E0" w14:paraId="336CF991" w14:textId="77777777" w:rsidTr="00A35AD7">
        <w:tc>
          <w:tcPr>
            <w:tcW w:w="2122" w:type="dxa"/>
          </w:tcPr>
          <w:p w14:paraId="1FDEB7A7"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Usia</w:t>
            </w:r>
          </w:p>
        </w:tc>
        <w:tc>
          <w:tcPr>
            <w:tcW w:w="283" w:type="dxa"/>
          </w:tcPr>
          <w:p w14:paraId="3E3854EA"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w:t>
            </w:r>
          </w:p>
        </w:tc>
        <w:tc>
          <w:tcPr>
            <w:tcW w:w="4819" w:type="dxa"/>
          </w:tcPr>
          <w:p w14:paraId="121E6748"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 .......... tahun</w:t>
            </w:r>
          </w:p>
        </w:tc>
      </w:tr>
      <w:tr w:rsidR="00DA65E0" w:rsidRPr="00DA65E0" w14:paraId="5D186A38" w14:textId="77777777" w:rsidTr="00A35AD7">
        <w:tc>
          <w:tcPr>
            <w:tcW w:w="2122" w:type="dxa"/>
          </w:tcPr>
          <w:p w14:paraId="76AF034B"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 xml:space="preserve">Jabatan saat ini </w:t>
            </w:r>
          </w:p>
        </w:tc>
        <w:tc>
          <w:tcPr>
            <w:tcW w:w="283" w:type="dxa"/>
          </w:tcPr>
          <w:p w14:paraId="331E495C"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w:t>
            </w:r>
          </w:p>
        </w:tc>
        <w:tc>
          <w:tcPr>
            <w:tcW w:w="4819" w:type="dxa"/>
          </w:tcPr>
          <w:p w14:paraId="2BF124AA"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 .....................................</w:t>
            </w:r>
          </w:p>
        </w:tc>
      </w:tr>
      <w:tr w:rsidR="00DA65E0" w:rsidRPr="00DA65E0" w14:paraId="728CE385" w14:textId="77777777" w:rsidTr="00A35AD7">
        <w:tc>
          <w:tcPr>
            <w:tcW w:w="2122" w:type="dxa"/>
          </w:tcPr>
          <w:p w14:paraId="0CAFC5BB"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Pendidikan terakhir</w:t>
            </w:r>
          </w:p>
        </w:tc>
        <w:tc>
          <w:tcPr>
            <w:tcW w:w="283" w:type="dxa"/>
          </w:tcPr>
          <w:p w14:paraId="4E41532D"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w:t>
            </w:r>
          </w:p>
        </w:tc>
        <w:tc>
          <w:tcPr>
            <w:tcW w:w="4819" w:type="dxa"/>
          </w:tcPr>
          <w:p w14:paraId="3B20C0B0" w14:textId="77777777" w:rsidR="00DA65E0" w:rsidRPr="00DA65E0" w:rsidRDefault="00DA65E0" w:rsidP="00DA65E0">
            <w:pPr>
              <w:jc w:val="both"/>
              <w:rPr>
                <w:rFonts w:eastAsiaTheme="minorHAnsi" w:cs="Times New Roman"/>
                <w:color w:val="auto"/>
                <w:szCs w:val="24"/>
                <w:lang w:val="id-ID"/>
              </w:rPr>
            </w:pPr>
            <w:r w:rsidRPr="00DA65E0">
              <w:rPr>
                <w:rFonts w:eastAsiaTheme="minorHAnsi" w:cs="Times New Roman"/>
                <w:color w:val="auto"/>
                <w:szCs w:val="24"/>
                <w:lang w:val="id-ID"/>
              </w:rPr>
              <w:t>: .....................................</w:t>
            </w:r>
          </w:p>
        </w:tc>
      </w:tr>
      <w:tr w:rsidR="003253EA" w:rsidRPr="00DA65E0" w14:paraId="364BB87A" w14:textId="77777777" w:rsidTr="00A35AD7">
        <w:tc>
          <w:tcPr>
            <w:tcW w:w="2122" w:type="dxa"/>
          </w:tcPr>
          <w:p w14:paraId="69F81559" w14:textId="77777777" w:rsidR="003253EA" w:rsidRDefault="003253EA" w:rsidP="00DA65E0">
            <w:pPr>
              <w:jc w:val="both"/>
              <w:rPr>
                <w:rFonts w:eastAsiaTheme="minorHAnsi" w:cs="Times New Roman"/>
                <w:color w:val="auto"/>
                <w:szCs w:val="24"/>
                <w:lang w:val="id-ID"/>
              </w:rPr>
            </w:pPr>
          </w:p>
          <w:p w14:paraId="22015F60" w14:textId="35110BA2" w:rsidR="003253EA" w:rsidRPr="00DA65E0" w:rsidRDefault="003253EA" w:rsidP="00DA65E0">
            <w:pPr>
              <w:jc w:val="both"/>
              <w:rPr>
                <w:rFonts w:eastAsiaTheme="minorHAnsi" w:cs="Times New Roman"/>
                <w:color w:val="auto"/>
                <w:szCs w:val="24"/>
                <w:lang w:val="id-ID"/>
              </w:rPr>
            </w:pPr>
          </w:p>
        </w:tc>
        <w:tc>
          <w:tcPr>
            <w:tcW w:w="283" w:type="dxa"/>
          </w:tcPr>
          <w:p w14:paraId="29B4BBAB" w14:textId="20C32703" w:rsidR="003253EA" w:rsidRPr="00DA65E0" w:rsidRDefault="003253EA" w:rsidP="00DA65E0">
            <w:pPr>
              <w:jc w:val="both"/>
              <w:rPr>
                <w:rFonts w:eastAsiaTheme="minorHAnsi" w:cs="Times New Roman"/>
                <w:color w:val="auto"/>
                <w:szCs w:val="24"/>
                <w:lang w:val="id-ID"/>
              </w:rPr>
            </w:pPr>
          </w:p>
        </w:tc>
        <w:tc>
          <w:tcPr>
            <w:tcW w:w="4819" w:type="dxa"/>
          </w:tcPr>
          <w:p w14:paraId="7A7A062C" w14:textId="67436D40" w:rsidR="003253EA" w:rsidRPr="00DA65E0" w:rsidRDefault="003253EA" w:rsidP="003253EA">
            <w:pPr>
              <w:ind w:left="480"/>
              <w:contextualSpacing/>
              <w:jc w:val="both"/>
              <w:rPr>
                <w:rFonts w:eastAsiaTheme="minorHAnsi" w:cs="Times New Roman"/>
                <w:color w:val="auto"/>
                <w:szCs w:val="24"/>
                <w:lang w:val="id-ID"/>
              </w:rPr>
            </w:pPr>
          </w:p>
        </w:tc>
      </w:tr>
    </w:tbl>
    <w:p w14:paraId="11F0E8C7" w14:textId="60DD1457" w:rsidR="00DA65E0" w:rsidRDefault="00DA65E0" w:rsidP="00DA65E0">
      <w:pPr>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t xml:space="preserve"> </w:t>
      </w:r>
    </w:p>
    <w:p w14:paraId="1C622EB7" w14:textId="77777777" w:rsidR="00E11913" w:rsidRPr="00DA65E0" w:rsidRDefault="00E11913" w:rsidP="00DA65E0">
      <w:pPr>
        <w:jc w:val="both"/>
        <w:rPr>
          <w:rFonts w:eastAsiaTheme="minorHAnsi" w:cs="Times New Roman"/>
          <w:color w:val="auto"/>
          <w:kern w:val="2"/>
          <w:szCs w:val="24"/>
          <w:lang w:val="id-ID"/>
          <w14:ligatures w14:val="standardContextual"/>
        </w:rPr>
      </w:pPr>
    </w:p>
    <w:p w14:paraId="621EE691" w14:textId="2C582955" w:rsidR="00DA65E0" w:rsidRPr="00DA65E0" w:rsidRDefault="00DA65E0" w:rsidP="00DA65E0">
      <w:pPr>
        <w:jc w:val="both"/>
        <w:rPr>
          <w:rFonts w:eastAsiaTheme="minorHAnsi" w:cs="Times New Roman"/>
          <w:color w:val="auto"/>
          <w:kern w:val="2"/>
          <w:szCs w:val="24"/>
          <w:lang w:val="id-ID"/>
          <w14:ligatures w14:val="standardContextual"/>
        </w:rPr>
      </w:pPr>
      <w:r w:rsidRPr="00DA65E0">
        <w:rPr>
          <w:rFonts w:eastAsiaTheme="minorHAnsi" w:cs="Times New Roman"/>
          <w:color w:val="auto"/>
          <w:kern w:val="2"/>
          <w:szCs w:val="24"/>
          <w:lang w:val="id-ID"/>
          <w14:ligatures w14:val="standardContextual"/>
        </w:rPr>
        <w:lastRenderedPageBreak/>
        <w:t xml:space="preserve">Mohon Bapak/Ibu/Saudara(i) memilih jawaban yang menggambarkan persepsi anda sebagai auditor internal pemerintah </w:t>
      </w:r>
      <w:r w:rsidR="00E11913">
        <w:rPr>
          <w:rFonts w:eastAsiaTheme="minorHAnsi" w:cs="Times New Roman"/>
          <w:color w:val="auto"/>
          <w:kern w:val="2"/>
          <w:szCs w:val="24"/>
          <w14:ligatures w14:val="standardContextual"/>
        </w:rPr>
        <w:t>Inspektorat Pemerintah Provinsi Kalimantan Timur</w:t>
      </w:r>
      <w:r w:rsidRPr="00DA65E0">
        <w:rPr>
          <w:rFonts w:eastAsiaTheme="minorHAnsi" w:cs="Times New Roman"/>
          <w:color w:val="auto"/>
          <w:kern w:val="2"/>
          <w:szCs w:val="24"/>
          <w:lang w:val="id-ID"/>
          <w14:ligatures w14:val="standardContextual"/>
        </w:rPr>
        <w:t xml:space="preserve"> dari setiap pertanyaan, dimana: </w:t>
      </w:r>
    </w:p>
    <w:p w14:paraId="5680456E" w14:textId="77777777" w:rsidR="00DA65E0" w:rsidRPr="00DA65E0" w:rsidRDefault="00DA65E0" w:rsidP="00DA65E0">
      <w:pPr>
        <w:spacing w:after="0"/>
        <w:jc w:val="both"/>
        <w:rPr>
          <w:rFonts w:eastAsiaTheme="minorHAnsi" w:cs="Times New Roman"/>
          <w:b/>
          <w:bCs/>
          <w:color w:val="auto"/>
          <w:kern w:val="2"/>
          <w:szCs w:val="24"/>
          <w:lang w:val="id-ID"/>
          <w14:ligatures w14:val="standardContextual"/>
        </w:rPr>
      </w:pPr>
      <w:r w:rsidRPr="00DA65E0">
        <w:rPr>
          <w:rFonts w:eastAsiaTheme="minorHAnsi" w:cs="Times New Roman"/>
          <w:b/>
          <w:bCs/>
          <w:color w:val="auto"/>
          <w:kern w:val="2"/>
          <w:szCs w:val="24"/>
          <w:lang w:val="id-ID"/>
          <w14:ligatures w14:val="standardContextual"/>
        </w:rPr>
        <w:t xml:space="preserve">1 = Sangat Tidak Setuju (STS) </w:t>
      </w:r>
    </w:p>
    <w:p w14:paraId="11F4775D" w14:textId="77777777" w:rsidR="00DA65E0" w:rsidRPr="00DA65E0" w:rsidRDefault="00DA65E0" w:rsidP="00DA65E0">
      <w:pPr>
        <w:spacing w:after="0"/>
        <w:jc w:val="both"/>
        <w:rPr>
          <w:rFonts w:eastAsiaTheme="minorHAnsi" w:cs="Times New Roman"/>
          <w:b/>
          <w:bCs/>
          <w:color w:val="auto"/>
          <w:kern w:val="2"/>
          <w:szCs w:val="24"/>
          <w:lang w:val="id-ID"/>
          <w14:ligatures w14:val="standardContextual"/>
        </w:rPr>
      </w:pPr>
      <w:r w:rsidRPr="00DA65E0">
        <w:rPr>
          <w:rFonts w:eastAsiaTheme="minorHAnsi" w:cs="Times New Roman"/>
          <w:b/>
          <w:bCs/>
          <w:color w:val="auto"/>
          <w:kern w:val="2"/>
          <w:szCs w:val="24"/>
          <w:lang w:val="id-ID"/>
          <w14:ligatures w14:val="standardContextual"/>
        </w:rPr>
        <w:t xml:space="preserve">2 = Tidak Setuju (TS) </w:t>
      </w:r>
    </w:p>
    <w:p w14:paraId="6A93DB90" w14:textId="77777777" w:rsidR="00DA65E0" w:rsidRPr="00DA65E0" w:rsidRDefault="00DA65E0" w:rsidP="00DA65E0">
      <w:pPr>
        <w:spacing w:after="0"/>
        <w:jc w:val="both"/>
        <w:rPr>
          <w:rFonts w:eastAsiaTheme="minorHAnsi" w:cs="Times New Roman"/>
          <w:b/>
          <w:bCs/>
          <w:color w:val="auto"/>
          <w:kern w:val="2"/>
          <w:szCs w:val="24"/>
          <w:lang w:val="id-ID"/>
          <w14:ligatures w14:val="standardContextual"/>
        </w:rPr>
      </w:pPr>
      <w:r w:rsidRPr="00DA65E0">
        <w:rPr>
          <w:rFonts w:eastAsiaTheme="minorHAnsi" w:cs="Times New Roman"/>
          <w:b/>
          <w:bCs/>
          <w:color w:val="auto"/>
          <w:kern w:val="2"/>
          <w:szCs w:val="24"/>
          <w:lang w:val="id-ID"/>
          <w14:ligatures w14:val="standardContextual"/>
        </w:rPr>
        <w:t>3 = Netral  (N)</w:t>
      </w:r>
    </w:p>
    <w:p w14:paraId="455B06AB" w14:textId="77777777" w:rsidR="00DA65E0" w:rsidRPr="00DA65E0" w:rsidRDefault="00DA65E0" w:rsidP="00DA65E0">
      <w:pPr>
        <w:spacing w:after="0"/>
        <w:jc w:val="both"/>
        <w:rPr>
          <w:rFonts w:eastAsiaTheme="minorHAnsi" w:cs="Times New Roman"/>
          <w:b/>
          <w:bCs/>
          <w:color w:val="auto"/>
          <w:kern w:val="2"/>
          <w:szCs w:val="24"/>
          <w:lang w:val="id-ID"/>
          <w14:ligatures w14:val="standardContextual"/>
        </w:rPr>
      </w:pPr>
      <w:r w:rsidRPr="00DA65E0">
        <w:rPr>
          <w:rFonts w:eastAsiaTheme="minorHAnsi" w:cs="Times New Roman"/>
          <w:b/>
          <w:bCs/>
          <w:color w:val="auto"/>
          <w:kern w:val="2"/>
          <w:szCs w:val="24"/>
          <w:lang w:val="id-ID"/>
          <w14:ligatures w14:val="standardContextual"/>
        </w:rPr>
        <w:t>4 = Setuju (S)</w:t>
      </w:r>
    </w:p>
    <w:p w14:paraId="501BA26A" w14:textId="77777777" w:rsidR="00DA65E0" w:rsidRPr="00DA65E0" w:rsidRDefault="00DA65E0" w:rsidP="00DA65E0">
      <w:pPr>
        <w:spacing w:after="0"/>
        <w:jc w:val="both"/>
        <w:rPr>
          <w:rFonts w:eastAsiaTheme="minorHAnsi" w:cs="Times New Roman"/>
          <w:b/>
          <w:bCs/>
          <w:color w:val="auto"/>
          <w:kern w:val="2"/>
          <w:szCs w:val="24"/>
          <w:lang w:val="id-ID"/>
          <w14:ligatures w14:val="standardContextual"/>
        </w:rPr>
      </w:pPr>
      <w:r w:rsidRPr="00DA65E0">
        <w:rPr>
          <w:rFonts w:eastAsiaTheme="minorHAnsi" w:cs="Times New Roman"/>
          <w:b/>
          <w:bCs/>
          <w:color w:val="auto"/>
          <w:kern w:val="2"/>
          <w:szCs w:val="24"/>
          <w:lang w:val="id-ID"/>
          <w14:ligatures w14:val="standardContextual"/>
        </w:rPr>
        <w:t xml:space="preserve">5 = Sangat Setuju (SS) </w:t>
      </w:r>
    </w:p>
    <w:p w14:paraId="4F32A39C" w14:textId="77777777" w:rsidR="00DA65E0" w:rsidRPr="00DA65E0" w:rsidRDefault="00DA65E0" w:rsidP="00DA65E0">
      <w:pPr>
        <w:spacing w:after="0"/>
        <w:jc w:val="both"/>
        <w:rPr>
          <w:rFonts w:eastAsiaTheme="minorHAnsi" w:cs="Times New Roman"/>
          <w:b/>
          <w:bCs/>
          <w:color w:val="auto"/>
          <w:kern w:val="2"/>
          <w:szCs w:val="24"/>
          <w:lang w:val="id-ID"/>
          <w14:ligatures w14:val="standardContextual"/>
        </w:rPr>
      </w:pPr>
    </w:p>
    <w:p w14:paraId="6B1B54CB" w14:textId="77777777" w:rsidR="001506C0" w:rsidRPr="001506C0" w:rsidRDefault="001506C0" w:rsidP="001506C0">
      <w:pPr>
        <w:spacing w:after="0"/>
        <w:jc w:val="both"/>
        <w:rPr>
          <w:rFonts w:cs="Times New Roman"/>
          <w:b/>
          <w:bCs/>
          <w:szCs w:val="24"/>
          <w:lang w:val="id-ID"/>
        </w:rPr>
      </w:pPr>
    </w:p>
    <w:tbl>
      <w:tblPr>
        <w:tblStyle w:val="TableGrid4"/>
        <w:tblW w:w="0" w:type="auto"/>
        <w:tblLook w:val="04A0" w:firstRow="1" w:lastRow="0" w:firstColumn="1" w:lastColumn="0" w:noHBand="0" w:noVBand="1"/>
      </w:tblPr>
      <w:tblGrid>
        <w:gridCol w:w="511"/>
        <w:gridCol w:w="5277"/>
        <w:gridCol w:w="561"/>
        <w:gridCol w:w="450"/>
        <w:gridCol w:w="361"/>
        <w:gridCol w:w="328"/>
        <w:gridCol w:w="439"/>
      </w:tblGrid>
      <w:tr w:rsidR="001506C0" w:rsidRPr="001506C0" w14:paraId="5A2D333C" w14:textId="77777777" w:rsidTr="00DA65A1">
        <w:tc>
          <w:tcPr>
            <w:tcW w:w="0" w:type="auto"/>
            <w:gridSpan w:val="7"/>
            <w:vAlign w:val="center"/>
          </w:tcPr>
          <w:p w14:paraId="1290DAF9" w14:textId="77777777" w:rsidR="001506C0" w:rsidRPr="001506C0" w:rsidRDefault="001506C0" w:rsidP="001506C0">
            <w:pPr>
              <w:rPr>
                <w:rFonts w:cs="Times New Roman"/>
                <w:sz w:val="20"/>
                <w:szCs w:val="20"/>
                <w:lang w:val="id-ID"/>
              </w:rPr>
            </w:pPr>
            <w:r w:rsidRPr="001506C0">
              <w:rPr>
                <w:rFonts w:cs="Times New Roman"/>
                <w:b/>
                <w:bCs/>
                <w:sz w:val="20"/>
                <w:szCs w:val="20"/>
                <w:lang w:val="id-ID"/>
              </w:rPr>
              <w:t>Variabel Y = Pencegahan Kecurangan</w:t>
            </w:r>
          </w:p>
        </w:tc>
      </w:tr>
      <w:tr w:rsidR="001506C0" w:rsidRPr="001506C0" w14:paraId="1EB2368A" w14:textId="77777777" w:rsidTr="00DA65A1">
        <w:tc>
          <w:tcPr>
            <w:tcW w:w="0" w:type="auto"/>
            <w:vMerge w:val="restart"/>
            <w:vAlign w:val="center"/>
          </w:tcPr>
          <w:p w14:paraId="13136828"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No.</w:t>
            </w:r>
          </w:p>
        </w:tc>
        <w:tc>
          <w:tcPr>
            <w:tcW w:w="0" w:type="auto"/>
            <w:vMerge w:val="restart"/>
            <w:vAlign w:val="center"/>
          </w:tcPr>
          <w:p w14:paraId="6A8F7476"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Pernyataan</w:t>
            </w:r>
          </w:p>
        </w:tc>
        <w:tc>
          <w:tcPr>
            <w:tcW w:w="0" w:type="auto"/>
            <w:gridSpan w:val="5"/>
          </w:tcPr>
          <w:p w14:paraId="1C73B9F9"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Skor Penilaian</w:t>
            </w:r>
          </w:p>
        </w:tc>
      </w:tr>
      <w:tr w:rsidR="001506C0" w:rsidRPr="001506C0" w14:paraId="4CA76113" w14:textId="77777777" w:rsidTr="00DA65A1">
        <w:tc>
          <w:tcPr>
            <w:tcW w:w="0" w:type="auto"/>
            <w:vMerge/>
          </w:tcPr>
          <w:p w14:paraId="35E2FEA3" w14:textId="77777777" w:rsidR="001506C0" w:rsidRPr="001506C0" w:rsidRDefault="001506C0" w:rsidP="001506C0">
            <w:pPr>
              <w:jc w:val="center"/>
              <w:rPr>
                <w:rFonts w:cs="Times New Roman"/>
                <w:sz w:val="20"/>
                <w:szCs w:val="20"/>
                <w:lang w:val="id-ID"/>
              </w:rPr>
            </w:pPr>
          </w:p>
        </w:tc>
        <w:tc>
          <w:tcPr>
            <w:tcW w:w="0" w:type="auto"/>
            <w:vMerge/>
          </w:tcPr>
          <w:p w14:paraId="604F7706" w14:textId="77777777" w:rsidR="001506C0" w:rsidRPr="001506C0" w:rsidRDefault="001506C0" w:rsidP="001506C0">
            <w:pPr>
              <w:jc w:val="both"/>
              <w:rPr>
                <w:rFonts w:cs="Times New Roman"/>
                <w:sz w:val="20"/>
                <w:szCs w:val="20"/>
                <w:lang w:val="id-ID"/>
              </w:rPr>
            </w:pPr>
          </w:p>
        </w:tc>
        <w:tc>
          <w:tcPr>
            <w:tcW w:w="0" w:type="auto"/>
          </w:tcPr>
          <w:p w14:paraId="639609C7"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STS</w:t>
            </w:r>
          </w:p>
        </w:tc>
        <w:tc>
          <w:tcPr>
            <w:tcW w:w="0" w:type="auto"/>
          </w:tcPr>
          <w:p w14:paraId="0E020704"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TS</w:t>
            </w:r>
          </w:p>
        </w:tc>
        <w:tc>
          <w:tcPr>
            <w:tcW w:w="0" w:type="auto"/>
          </w:tcPr>
          <w:p w14:paraId="7ED3D142"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N</w:t>
            </w:r>
          </w:p>
        </w:tc>
        <w:tc>
          <w:tcPr>
            <w:tcW w:w="0" w:type="auto"/>
          </w:tcPr>
          <w:p w14:paraId="1F0FC2A5"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w:t>
            </w:r>
          </w:p>
        </w:tc>
        <w:tc>
          <w:tcPr>
            <w:tcW w:w="0" w:type="auto"/>
          </w:tcPr>
          <w:p w14:paraId="3AAAFC8C"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SS</w:t>
            </w:r>
          </w:p>
        </w:tc>
      </w:tr>
      <w:tr w:rsidR="001506C0" w:rsidRPr="001506C0" w14:paraId="6390B1DE" w14:textId="77777777" w:rsidTr="00DA65A1">
        <w:tc>
          <w:tcPr>
            <w:tcW w:w="0" w:type="auto"/>
            <w:gridSpan w:val="7"/>
          </w:tcPr>
          <w:p w14:paraId="4C43E40D"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Penetapan serta komitmen melaksanakan kebijakan anti fraud</w:t>
            </w:r>
          </w:p>
        </w:tc>
      </w:tr>
      <w:tr w:rsidR="001506C0" w:rsidRPr="001506C0" w14:paraId="3FA3042D" w14:textId="77777777" w:rsidTr="00DA65A1">
        <w:tc>
          <w:tcPr>
            <w:tcW w:w="0" w:type="auto"/>
          </w:tcPr>
          <w:p w14:paraId="4104881C"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w:t>
            </w:r>
          </w:p>
        </w:tc>
        <w:tc>
          <w:tcPr>
            <w:tcW w:w="0" w:type="auto"/>
          </w:tcPr>
          <w:p w14:paraId="65E67AAD"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telah senantiasa mengikuti peraturan terbaru sebagai upaya pencegahan kecurangan dengan  mengimplementasikan program pengendalian anti </w:t>
            </w:r>
            <w:r w:rsidRPr="001506C0">
              <w:rPr>
                <w:rFonts w:cs="Times New Roman"/>
                <w:i/>
                <w:iCs/>
                <w:sz w:val="20"/>
                <w:szCs w:val="20"/>
                <w:lang w:val="id-ID"/>
              </w:rPr>
              <w:t>fraud.</w:t>
            </w:r>
          </w:p>
        </w:tc>
        <w:tc>
          <w:tcPr>
            <w:tcW w:w="0" w:type="auto"/>
          </w:tcPr>
          <w:p w14:paraId="55FD3D40" w14:textId="77777777" w:rsidR="001506C0" w:rsidRPr="001506C0" w:rsidRDefault="001506C0" w:rsidP="001506C0">
            <w:pPr>
              <w:jc w:val="both"/>
              <w:rPr>
                <w:rFonts w:cs="Times New Roman"/>
                <w:sz w:val="20"/>
                <w:szCs w:val="20"/>
                <w:lang w:val="id-ID"/>
              </w:rPr>
            </w:pPr>
          </w:p>
        </w:tc>
        <w:tc>
          <w:tcPr>
            <w:tcW w:w="0" w:type="auto"/>
          </w:tcPr>
          <w:p w14:paraId="6F23AA7F" w14:textId="77777777" w:rsidR="001506C0" w:rsidRPr="001506C0" w:rsidRDefault="001506C0" w:rsidP="001506C0">
            <w:pPr>
              <w:jc w:val="both"/>
              <w:rPr>
                <w:rFonts w:cs="Times New Roman"/>
                <w:sz w:val="20"/>
                <w:szCs w:val="20"/>
                <w:lang w:val="id-ID"/>
              </w:rPr>
            </w:pPr>
          </w:p>
        </w:tc>
        <w:tc>
          <w:tcPr>
            <w:tcW w:w="0" w:type="auto"/>
          </w:tcPr>
          <w:p w14:paraId="4650B9B4" w14:textId="77777777" w:rsidR="001506C0" w:rsidRPr="001506C0" w:rsidRDefault="001506C0" w:rsidP="001506C0">
            <w:pPr>
              <w:jc w:val="both"/>
              <w:rPr>
                <w:rFonts w:cs="Times New Roman"/>
                <w:sz w:val="20"/>
                <w:szCs w:val="20"/>
                <w:lang w:val="id-ID"/>
              </w:rPr>
            </w:pPr>
          </w:p>
        </w:tc>
        <w:tc>
          <w:tcPr>
            <w:tcW w:w="0" w:type="auto"/>
          </w:tcPr>
          <w:p w14:paraId="21F11A11" w14:textId="77777777" w:rsidR="001506C0" w:rsidRPr="001506C0" w:rsidRDefault="001506C0" w:rsidP="001506C0">
            <w:pPr>
              <w:jc w:val="both"/>
              <w:rPr>
                <w:rFonts w:cs="Times New Roman"/>
                <w:sz w:val="20"/>
                <w:szCs w:val="20"/>
                <w:lang w:val="id-ID"/>
              </w:rPr>
            </w:pPr>
          </w:p>
        </w:tc>
        <w:tc>
          <w:tcPr>
            <w:tcW w:w="0" w:type="auto"/>
          </w:tcPr>
          <w:p w14:paraId="3981B254" w14:textId="77777777" w:rsidR="001506C0" w:rsidRPr="001506C0" w:rsidRDefault="001506C0" w:rsidP="001506C0">
            <w:pPr>
              <w:jc w:val="both"/>
              <w:rPr>
                <w:rFonts w:cs="Times New Roman"/>
                <w:sz w:val="20"/>
                <w:szCs w:val="20"/>
                <w:lang w:val="id-ID"/>
              </w:rPr>
            </w:pPr>
          </w:p>
        </w:tc>
      </w:tr>
      <w:tr w:rsidR="001506C0" w:rsidRPr="001506C0" w14:paraId="5D7AAE67" w14:textId="77777777" w:rsidTr="00DA65A1">
        <w:tc>
          <w:tcPr>
            <w:tcW w:w="0" w:type="auto"/>
          </w:tcPr>
          <w:p w14:paraId="6BE40D02"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 xml:space="preserve">2. </w:t>
            </w:r>
          </w:p>
        </w:tc>
        <w:tc>
          <w:tcPr>
            <w:tcW w:w="0" w:type="auto"/>
          </w:tcPr>
          <w:p w14:paraId="26D3FDB0"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Kebijakan anti </w:t>
            </w:r>
            <w:r w:rsidRPr="001506C0">
              <w:rPr>
                <w:rFonts w:cs="Times New Roman"/>
                <w:i/>
                <w:iCs/>
                <w:sz w:val="20"/>
                <w:szCs w:val="20"/>
                <w:lang w:val="id-ID"/>
              </w:rPr>
              <w:t xml:space="preserve">fraud </w:t>
            </w:r>
            <w:r w:rsidRPr="001506C0">
              <w:rPr>
                <w:rFonts w:cs="Times New Roman"/>
                <w:sz w:val="20"/>
                <w:szCs w:val="20"/>
                <w:lang w:val="id-ID"/>
              </w:rPr>
              <w:t xml:space="preserve">di </w:t>
            </w:r>
            <w:r w:rsidRPr="001506C0">
              <w:rPr>
                <w:rFonts w:cs="Times New Roman"/>
                <w:sz w:val="20"/>
                <w:szCs w:val="20"/>
              </w:rPr>
              <w:t>instansi</w:t>
            </w:r>
            <w:r w:rsidRPr="001506C0">
              <w:rPr>
                <w:rFonts w:cs="Times New Roman"/>
                <w:sz w:val="20"/>
                <w:szCs w:val="20"/>
                <w:lang w:val="id-ID"/>
              </w:rPr>
              <w:t xml:space="preserve"> mendorong lingkungan kerja yang kondusif untuk mencegah kecurangan.</w:t>
            </w:r>
          </w:p>
        </w:tc>
        <w:tc>
          <w:tcPr>
            <w:tcW w:w="0" w:type="auto"/>
          </w:tcPr>
          <w:p w14:paraId="2DB81B6F" w14:textId="77777777" w:rsidR="001506C0" w:rsidRPr="001506C0" w:rsidRDefault="001506C0" w:rsidP="001506C0">
            <w:pPr>
              <w:jc w:val="both"/>
              <w:rPr>
                <w:rFonts w:cs="Times New Roman"/>
                <w:sz w:val="20"/>
                <w:szCs w:val="20"/>
                <w:lang w:val="id-ID"/>
              </w:rPr>
            </w:pPr>
          </w:p>
        </w:tc>
        <w:tc>
          <w:tcPr>
            <w:tcW w:w="0" w:type="auto"/>
          </w:tcPr>
          <w:p w14:paraId="0B014AA4" w14:textId="77777777" w:rsidR="001506C0" w:rsidRPr="001506C0" w:rsidRDefault="001506C0" w:rsidP="001506C0">
            <w:pPr>
              <w:jc w:val="both"/>
              <w:rPr>
                <w:rFonts w:cs="Times New Roman"/>
                <w:sz w:val="20"/>
                <w:szCs w:val="20"/>
                <w:lang w:val="id-ID"/>
              </w:rPr>
            </w:pPr>
          </w:p>
        </w:tc>
        <w:tc>
          <w:tcPr>
            <w:tcW w:w="0" w:type="auto"/>
          </w:tcPr>
          <w:p w14:paraId="4B993CD6" w14:textId="77777777" w:rsidR="001506C0" w:rsidRPr="001506C0" w:rsidRDefault="001506C0" w:rsidP="001506C0">
            <w:pPr>
              <w:jc w:val="both"/>
              <w:rPr>
                <w:rFonts w:cs="Times New Roman"/>
                <w:sz w:val="20"/>
                <w:szCs w:val="20"/>
                <w:lang w:val="id-ID"/>
              </w:rPr>
            </w:pPr>
          </w:p>
        </w:tc>
        <w:tc>
          <w:tcPr>
            <w:tcW w:w="0" w:type="auto"/>
          </w:tcPr>
          <w:p w14:paraId="50BFAD9D" w14:textId="77777777" w:rsidR="001506C0" w:rsidRPr="001506C0" w:rsidRDefault="001506C0" w:rsidP="001506C0">
            <w:pPr>
              <w:jc w:val="both"/>
              <w:rPr>
                <w:rFonts w:cs="Times New Roman"/>
                <w:sz w:val="20"/>
                <w:szCs w:val="20"/>
                <w:lang w:val="id-ID"/>
              </w:rPr>
            </w:pPr>
          </w:p>
        </w:tc>
        <w:tc>
          <w:tcPr>
            <w:tcW w:w="0" w:type="auto"/>
          </w:tcPr>
          <w:p w14:paraId="64745200" w14:textId="77777777" w:rsidR="001506C0" w:rsidRPr="001506C0" w:rsidRDefault="001506C0" w:rsidP="001506C0">
            <w:pPr>
              <w:jc w:val="both"/>
              <w:rPr>
                <w:rFonts w:cs="Times New Roman"/>
                <w:sz w:val="20"/>
                <w:szCs w:val="20"/>
                <w:lang w:val="id-ID"/>
              </w:rPr>
            </w:pPr>
          </w:p>
        </w:tc>
      </w:tr>
      <w:tr w:rsidR="001506C0" w:rsidRPr="001506C0" w14:paraId="73463E43" w14:textId="77777777" w:rsidTr="00DA65A1">
        <w:tc>
          <w:tcPr>
            <w:tcW w:w="0" w:type="auto"/>
            <w:gridSpan w:val="7"/>
          </w:tcPr>
          <w:p w14:paraId="46818E8B"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Prosedur pencegahan baku</w:t>
            </w:r>
          </w:p>
        </w:tc>
      </w:tr>
      <w:tr w:rsidR="001506C0" w:rsidRPr="001506C0" w14:paraId="287A590B" w14:textId="77777777" w:rsidTr="00DA65A1">
        <w:tc>
          <w:tcPr>
            <w:tcW w:w="0" w:type="auto"/>
          </w:tcPr>
          <w:p w14:paraId="68CF9363" w14:textId="77777777" w:rsidR="001506C0" w:rsidRPr="001506C0" w:rsidRDefault="001506C0" w:rsidP="001506C0">
            <w:pPr>
              <w:jc w:val="center"/>
              <w:rPr>
                <w:rFonts w:cs="Times New Roman"/>
                <w:b/>
                <w:bCs/>
                <w:sz w:val="20"/>
                <w:szCs w:val="20"/>
                <w:lang w:val="id-ID"/>
              </w:rPr>
            </w:pPr>
            <w:r w:rsidRPr="001506C0">
              <w:rPr>
                <w:rFonts w:cs="Times New Roman"/>
                <w:sz w:val="20"/>
                <w:szCs w:val="20"/>
                <w:lang w:val="id-ID"/>
              </w:rPr>
              <w:t>3</w:t>
            </w:r>
            <w:r w:rsidRPr="001506C0">
              <w:rPr>
                <w:rFonts w:cs="Times New Roman"/>
                <w:b/>
                <w:bCs/>
                <w:sz w:val="20"/>
                <w:szCs w:val="20"/>
                <w:lang w:val="id-ID"/>
              </w:rPr>
              <w:t>.</w:t>
            </w:r>
          </w:p>
        </w:tc>
        <w:tc>
          <w:tcPr>
            <w:tcW w:w="0" w:type="auto"/>
          </w:tcPr>
          <w:p w14:paraId="7E563153"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melakukan rotasi pegawai secara berkala untuk menghindari potensi </w:t>
            </w:r>
            <w:r w:rsidRPr="001506C0">
              <w:rPr>
                <w:rFonts w:cs="Times New Roman"/>
                <w:i/>
                <w:iCs/>
                <w:sz w:val="20"/>
                <w:szCs w:val="20"/>
                <w:lang w:val="id-ID"/>
              </w:rPr>
              <w:t xml:space="preserve">fraud </w:t>
            </w:r>
            <w:r w:rsidRPr="001506C0">
              <w:rPr>
                <w:rFonts w:cs="Times New Roman"/>
                <w:sz w:val="20"/>
                <w:szCs w:val="20"/>
                <w:lang w:val="id-ID"/>
              </w:rPr>
              <w:t>dan memastikan transparansi.</w:t>
            </w:r>
          </w:p>
        </w:tc>
        <w:tc>
          <w:tcPr>
            <w:tcW w:w="0" w:type="auto"/>
          </w:tcPr>
          <w:p w14:paraId="4BAF40BA" w14:textId="77777777" w:rsidR="001506C0" w:rsidRPr="001506C0" w:rsidRDefault="001506C0" w:rsidP="001506C0">
            <w:pPr>
              <w:jc w:val="both"/>
              <w:rPr>
                <w:rFonts w:cs="Times New Roman"/>
                <w:b/>
                <w:bCs/>
                <w:sz w:val="20"/>
                <w:szCs w:val="20"/>
                <w:lang w:val="id-ID"/>
              </w:rPr>
            </w:pPr>
          </w:p>
        </w:tc>
        <w:tc>
          <w:tcPr>
            <w:tcW w:w="0" w:type="auto"/>
          </w:tcPr>
          <w:p w14:paraId="1D52F7EA" w14:textId="77777777" w:rsidR="001506C0" w:rsidRPr="001506C0" w:rsidRDefault="001506C0" w:rsidP="001506C0">
            <w:pPr>
              <w:jc w:val="both"/>
              <w:rPr>
                <w:rFonts w:cs="Times New Roman"/>
                <w:b/>
                <w:bCs/>
                <w:sz w:val="20"/>
                <w:szCs w:val="20"/>
                <w:lang w:val="id-ID"/>
              </w:rPr>
            </w:pPr>
          </w:p>
        </w:tc>
        <w:tc>
          <w:tcPr>
            <w:tcW w:w="0" w:type="auto"/>
          </w:tcPr>
          <w:p w14:paraId="12FD8568" w14:textId="77777777" w:rsidR="001506C0" w:rsidRPr="001506C0" w:rsidRDefault="001506C0" w:rsidP="001506C0">
            <w:pPr>
              <w:jc w:val="both"/>
              <w:rPr>
                <w:rFonts w:cs="Times New Roman"/>
                <w:b/>
                <w:bCs/>
                <w:sz w:val="20"/>
                <w:szCs w:val="20"/>
                <w:lang w:val="id-ID"/>
              </w:rPr>
            </w:pPr>
          </w:p>
        </w:tc>
        <w:tc>
          <w:tcPr>
            <w:tcW w:w="0" w:type="auto"/>
          </w:tcPr>
          <w:p w14:paraId="22F39F81" w14:textId="77777777" w:rsidR="001506C0" w:rsidRPr="001506C0" w:rsidRDefault="001506C0" w:rsidP="001506C0">
            <w:pPr>
              <w:jc w:val="both"/>
              <w:rPr>
                <w:rFonts w:cs="Times New Roman"/>
                <w:b/>
                <w:bCs/>
                <w:sz w:val="20"/>
                <w:szCs w:val="20"/>
                <w:lang w:val="id-ID"/>
              </w:rPr>
            </w:pPr>
          </w:p>
        </w:tc>
        <w:tc>
          <w:tcPr>
            <w:tcW w:w="0" w:type="auto"/>
          </w:tcPr>
          <w:p w14:paraId="773ADE98" w14:textId="77777777" w:rsidR="001506C0" w:rsidRPr="001506C0" w:rsidRDefault="001506C0" w:rsidP="001506C0">
            <w:pPr>
              <w:jc w:val="both"/>
              <w:rPr>
                <w:rFonts w:cs="Times New Roman"/>
                <w:b/>
                <w:bCs/>
                <w:sz w:val="20"/>
                <w:szCs w:val="20"/>
                <w:lang w:val="id-ID"/>
              </w:rPr>
            </w:pPr>
          </w:p>
        </w:tc>
      </w:tr>
      <w:tr w:rsidR="001506C0" w:rsidRPr="001506C0" w14:paraId="4DA96AFB" w14:textId="77777777" w:rsidTr="00DA65A1">
        <w:tc>
          <w:tcPr>
            <w:tcW w:w="0" w:type="auto"/>
          </w:tcPr>
          <w:p w14:paraId="78B6BD28"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4.</w:t>
            </w:r>
          </w:p>
        </w:tc>
        <w:tc>
          <w:tcPr>
            <w:tcW w:w="0" w:type="auto"/>
          </w:tcPr>
          <w:p w14:paraId="15839049"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Akses ke data dan komputer dalam sistem dikendalikan dengan baik.</w:t>
            </w:r>
          </w:p>
        </w:tc>
        <w:tc>
          <w:tcPr>
            <w:tcW w:w="0" w:type="auto"/>
          </w:tcPr>
          <w:p w14:paraId="7342F198" w14:textId="77777777" w:rsidR="001506C0" w:rsidRPr="001506C0" w:rsidRDefault="001506C0" w:rsidP="001506C0">
            <w:pPr>
              <w:jc w:val="both"/>
              <w:rPr>
                <w:rFonts w:cs="Times New Roman"/>
                <w:sz w:val="20"/>
                <w:szCs w:val="20"/>
                <w:lang w:val="id-ID"/>
              </w:rPr>
            </w:pPr>
          </w:p>
        </w:tc>
        <w:tc>
          <w:tcPr>
            <w:tcW w:w="0" w:type="auto"/>
          </w:tcPr>
          <w:p w14:paraId="6A3B5372" w14:textId="77777777" w:rsidR="001506C0" w:rsidRPr="001506C0" w:rsidRDefault="001506C0" w:rsidP="001506C0">
            <w:pPr>
              <w:jc w:val="both"/>
              <w:rPr>
                <w:rFonts w:cs="Times New Roman"/>
                <w:sz w:val="20"/>
                <w:szCs w:val="20"/>
                <w:lang w:val="id-ID"/>
              </w:rPr>
            </w:pPr>
          </w:p>
        </w:tc>
        <w:tc>
          <w:tcPr>
            <w:tcW w:w="0" w:type="auto"/>
          </w:tcPr>
          <w:p w14:paraId="00FD26BE" w14:textId="77777777" w:rsidR="001506C0" w:rsidRPr="001506C0" w:rsidRDefault="001506C0" w:rsidP="001506C0">
            <w:pPr>
              <w:jc w:val="both"/>
              <w:rPr>
                <w:rFonts w:cs="Times New Roman"/>
                <w:sz w:val="20"/>
                <w:szCs w:val="20"/>
                <w:lang w:val="id-ID"/>
              </w:rPr>
            </w:pPr>
          </w:p>
        </w:tc>
        <w:tc>
          <w:tcPr>
            <w:tcW w:w="0" w:type="auto"/>
          </w:tcPr>
          <w:p w14:paraId="0AC3F0D6" w14:textId="77777777" w:rsidR="001506C0" w:rsidRPr="001506C0" w:rsidRDefault="001506C0" w:rsidP="001506C0">
            <w:pPr>
              <w:jc w:val="both"/>
              <w:rPr>
                <w:rFonts w:cs="Times New Roman"/>
                <w:sz w:val="20"/>
                <w:szCs w:val="20"/>
                <w:lang w:val="id-ID"/>
              </w:rPr>
            </w:pPr>
          </w:p>
        </w:tc>
        <w:tc>
          <w:tcPr>
            <w:tcW w:w="0" w:type="auto"/>
          </w:tcPr>
          <w:p w14:paraId="19FB02DC" w14:textId="77777777" w:rsidR="001506C0" w:rsidRPr="001506C0" w:rsidRDefault="001506C0" w:rsidP="001506C0">
            <w:pPr>
              <w:jc w:val="both"/>
              <w:rPr>
                <w:rFonts w:cs="Times New Roman"/>
                <w:sz w:val="20"/>
                <w:szCs w:val="20"/>
                <w:lang w:val="id-ID"/>
              </w:rPr>
            </w:pPr>
          </w:p>
        </w:tc>
      </w:tr>
      <w:tr w:rsidR="001506C0" w:rsidRPr="001506C0" w14:paraId="1C4948DB" w14:textId="77777777" w:rsidTr="00DA65A1">
        <w:tc>
          <w:tcPr>
            <w:tcW w:w="0" w:type="auto"/>
            <w:gridSpan w:val="7"/>
          </w:tcPr>
          <w:p w14:paraId="7779F217"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 xml:space="preserve">Pembentukan dan pelaksanaan fungsi unit audit internal </w:t>
            </w:r>
          </w:p>
        </w:tc>
      </w:tr>
      <w:tr w:rsidR="001506C0" w:rsidRPr="001506C0" w14:paraId="158D8D88" w14:textId="77777777" w:rsidTr="00DA65A1">
        <w:tc>
          <w:tcPr>
            <w:tcW w:w="0" w:type="auto"/>
          </w:tcPr>
          <w:p w14:paraId="427CADA2"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5.</w:t>
            </w:r>
          </w:p>
        </w:tc>
        <w:tc>
          <w:tcPr>
            <w:tcW w:w="0" w:type="auto"/>
          </w:tcPr>
          <w:p w14:paraId="441E02E8"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Intansi melakukan evaluasi secara berkala atas aktivitas organisasi secara berkesinambungan sebagai bentuk waspada terhadap </w:t>
            </w:r>
            <w:r w:rsidRPr="001506C0">
              <w:rPr>
                <w:rFonts w:cs="Times New Roman"/>
                <w:i/>
                <w:iCs/>
                <w:sz w:val="20"/>
                <w:szCs w:val="20"/>
                <w:lang w:val="id-ID"/>
              </w:rPr>
              <w:t>fraud.</w:t>
            </w:r>
            <w:r w:rsidRPr="001506C0">
              <w:rPr>
                <w:rFonts w:cs="Times New Roman"/>
                <w:sz w:val="20"/>
                <w:szCs w:val="20"/>
                <w:lang w:val="id-ID"/>
              </w:rPr>
              <w:t xml:space="preserve">  </w:t>
            </w:r>
          </w:p>
        </w:tc>
        <w:tc>
          <w:tcPr>
            <w:tcW w:w="0" w:type="auto"/>
          </w:tcPr>
          <w:p w14:paraId="4E625D11" w14:textId="77777777" w:rsidR="001506C0" w:rsidRPr="001506C0" w:rsidRDefault="001506C0" w:rsidP="001506C0">
            <w:pPr>
              <w:jc w:val="both"/>
              <w:rPr>
                <w:rFonts w:cs="Times New Roman"/>
                <w:sz w:val="20"/>
                <w:szCs w:val="20"/>
                <w:lang w:val="id-ID"/>
              </w:rPr>
            </w:pPr>
          </w:p>
        </w:tc>
        <w:tc>
          <w:tcPr>
            <w:tcW w:w="0" w:type="auto"/>
          </w:tcPr>
          <w:p w14:paraId="2E992666" w14:textId="77777777" w:rsidR="001506C0" w:rsidRPr="001506C0" w:rsidRDefault="001506C0" w:rsidP="001506C0">
            <w:pPr>
              <w:jc w:val="both"/>
              <w:rPr>
                <w:rFonts w:cs="Times New Roman"/>
                <w:sz w:val="20"/>
                <w:szCs w:val="20"/>
                <w:lang w:val="id-ID"/>
              </w:rPr>
            </w:pPr>
          </w:p>
        </w:tc>
        <w:tc>
          <w:tcPr>
            <w:tcW w:w="0" w:type="auto"/>
          </w:tcPr>
          <w:p w14:paraId="4462ECFF" w14:textId="77777777" w:rsidR="001506C0" w:rsidRPr="001506C0" w:rsidRDefault="001506C0" w:rsidP="001506C0">
            <w:pPr>
              <w:jc w:val="both"/>
              <w:rPr>
                <w:rFonts w:cs="Times New Roman"/>
                <w:sz w:val="20"/>
                <w:szCs w:val="20"/>
                <w:lang w:val="id-ID"/>
              </w:rPr>
            </w:pPr>
          </w:p>
        </w:tc>
        <w:tc>
          <w:tcPr>
            <w:tcW w:w="0" w:type="auto"/>
          </w:tcPr>
          <w:p w14:paraId="222AD997" w14:textId="77777777" w:rsidR="001506C0" w:rsidRPr="001506C0" w:rsidRDefault="001506C0" w:rsidP="001506C0">
            <w:pPr>
              <w:jc w:val="both"/>
              <w:rPr>
                <w:rFonts w:cs="Times New Roman"/>
                <w:sz w:val="20"/>
                <w:szCs w:val="20"/>
                <w:lang w:val="id-ID"/>
              </w:rPr>
            </w:pPr>
          </w:p>
        </w:tc>
        <w:tc>
          <w:tcPr>
            <w:tcW w:w="0" w:type="auto"/>
          </w:tcPr>
          <w:p w14:paraId="60EA3F5C" w14:textId="77777777" w:rsidR="001506C0" w:rsidRPr="001506C0" w:rsidRDefault="001506C0" w:rsidP="001506C0">
            <w:pPr>
              <w:jc w:val="both"/>
              <w:rPr>
                <w:rFonts w:cs="Times New Roman"/>
                <w:sz w:val="20"/>
                <w:szCs w:val="20"/>
                <w:lang w:val="id-ID"/>
              </w:rPr>
            </w:pPr>
          </w:p>
        </w:tc>
      </w:tr>
      <w:tr w:rsidR="001506C0" w:rsidRPr="001506C0" w14:paraId="70238303" w14:textId="77777777" w:rsidTr="00DA65A1">
        <w:tc>
          <w:tcPr>
            <w:tcW w:w="0" w:type="auto"/>
          </w:tcPr>
          <w:p w14:paraId="727B5D77"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6.</w:t>
            </w:r>
          </w:p>
        </w:tc>
        <w:tc>
          <w:tcPr>
            <w:tcW w:w="0" w:type="auto"/>
          </w:tcPr>
          <w:p w14:paraId="01BD8DE1"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tidak memiliki fungsi audit internal yang efektif dalam hal pengawasan dan upaya pencegahan kecurangan.  </w:t>
            </w:r>
          </w:p>
        </w:tc>
        <w:tc>
          <w:tcPr>
            <w:tcW w:w="0" w:type="auto"/>
          </w:tcPr>
          <w:p w14:paraId="5FF896BA" w14:textId="77777777" w:rsidR="001506C0" w:rsidRPr="001506C0" w:rsidRDefault="001506C0" w:rsidP="001506C0">
            <w:pPr>
              <w:jc w:val="both"/>
              <w:rPr>
                <w:rFonts w:cs="Times New Roman"/>
                <w:b/>
                <w:bCs/>
                <w:sz w:val="20"/>
                <w:szCs w:val="20"/>
                <w:lang w:val="id-ID"/>
              </w:rPr>
            </w:pPr>
          </w:p>
        </w:tc>
        <w:tc>
          <w:tcPr>
            <w:tcW w:w="0" w:type="auto"/>
          </w:tcPr>
          <w:p w14:paraId="5EBB3AEF" w14:textId="77777777" w:rsidR="001506C0" w:rsidRPr="001506C0" w:rsidRDefault="001506C0" w:rsidP="001506C0">
            <w:pPr>
              <w:jc w:val="both"/>
              <w:rPr>
                <w:rFonts w:cs="Times New Roman"/>
                <w:b/>
                <w:bCs/>
                <w:sz w:val="20"/>
                <w:szCs w:val="20"/>
                <w:lang w:val="id-ID"/>
              </w:rPr>
            </w:pPr>
          </w:p>
        </w:tc>
        <w:tc>
          <w:tcPr>
            <w:tcW w:w="0" w:type="auto"/>
          </w:tcPr>
          <w:p w14:paraId="4FD0B9BE" w14:textId="77777777" w:rsidR="001506C0" w:rsidRPr="001506C0" w:rsidRDefault="001506C0" w:rsidP="001506C0">
            <w:pPr>
              <w:jc w:val="both"/>
              <w:rPr>
                <w:rFonts w:cs="Times New Roman"/>
                <w:b/>
                <w:bCs/>
                <w:sz w:val="20"/>
                <w:szCs w:val="20"/>
                <w:lang w:val="id-ID"/>
              </w:rPr>
            </w:pPr>
          </w:p>
        </w:tc>
        <w:tc>
          <w:tcPr>
            <w:tcW w:w="0" w:type="auto"/>
          </w:tcPr>
          <w:p w14:paraId="15727C7A" w14:textId="77777777" w:rsidR="001506C0" w:rsidRPr="001506C0" w:rsidRDefault="001506C0" w:rsidP="001506C0">
            <w:pPr>
              <w:jc w:val="both"/>
              <w:rPr>
                <w:rFonts w:cs="Times New Roman"/>
                <w:b/>
                <w:bCs/>
                <w:sz w:val="20"/>
                <w:szCs w:val="20"/>
                <w:lang w:val="id-ID"/>
              </w:rPr>
            </w:pPr>
          </w:p>
        </w:tc>
        <w:tc>
          <w:tcPr>
            <w:tcW w:w="0" w:type="auto"/>
          </w:tcPr>
          <w:p w14:paraId="641E0E9D" w14:textId="77777777" w:rsidR="001506C0" w:rsidRPr="001506C0" w:rsidRDefault="001506C0" w:rsidP="001506C0">
            <w:pPr>
              <w:jc w:val="both"/>
              <w:rPr>
                <w:rFonts w:cs="Times New Roman"/>
                <w:b/>
                <w:bCs/>
                <w:sz w:val="20"/>
                <w:szCs w:val="20"/>
                <w:lang w:val="id-ID"/>
              </w:rPr>
            </w:pPr>
          </w:p>
        </w:tc>
      </w:tr>
      <w:tr w:rsidR="001506C0" w:rsidRPr="001506C0" w14:paraId="6A1F4509" w14:textId="77777777" w:rsidTr="00DA65A1">
        <w:tc>
          <w:tcPr>
            <w:tcW w:w="0" w:type="auto"/>
            <w:gridSpan w:val="7"/>
          </w:tcPr>
          <w:p w14:paraId="1D65EC19"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Teknik pengendalian</w:t>
            </w:r>
          </w:p>
        </w:tc>
      </w:tr>
      <w:tr w:rsidR="001506C0" w:rsidRPr="001506C0" w14:paraId="0883FFB6" w14:textId="77777777" w:rsidTr="00DA65A1">
        <w:tc>
          <w:tcPr>
            <w:tcW w:w="0" w:type="auto"/>
          </w:tcPr>
          <w:p w14:paraId="4CA84ED3"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7.</w:t>
            </w:r>
          </w:p>
        </w:tc>
        <w:tc>
          <w:tcPr>
            <w:tcW w:w="0" w:type="auto"/>
          </w:tcPr>
          <w:p w14:paraId="6FE4C559"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memiliki pemisahan tugas yang jelas dalam pencatatan transaksi, menyimpan, dan mengelola aset yang dimiliki instansi  baik yang bersumber dari APBN/APBD dan sumber lainnya. </w:t>
            </w:r>
          </w:p>
        </w:tc>
        <w:tc>
          <w:tcPr>
            <w:tcW w:w="0" w:type="auto"/>
          </w:tcPr>
          <w:p w14:paraId="3673D939" w14:textId="77777777" w:rsidR="001506C0" w:rsidRPr="001506C0" w:rsidRDefault="001506C0" w:rsidP="001506C0">
            <w:pPr>
              <w:jc w:val="both"/>
              <w:rPr>
                <w:rFonts w:cs="Times New Roman"/>
                <w:sz w:val="20"/>
                <w:szCs w:val="20"/>
                <w:lang w:val="id-ID"/>
              </w:rPr>
            </w:pPr>
          </w:p>
        </w:tc>
        <w:tc>
          <w:tcPr>
            <w:tcW w:w="0" w:type="auto"/>
          </w:tcPr>
          <w:p w14:paraId="15613D25" w14:textId="77777777" w:rsidR="001506C0" w:rsidRPr="001506C0" w:rsidRDefault="001506C0" w:rsidP="001506C0">
            <w:pPr>
              <w:jc w:val="both"/>
              <w:rPr>
                <w:rFonts w:cs="Times New Roman"/>
                <w:sz w:val="20"/>
                <w:szCs w:val="20"/>
                <w:lang w:val="id-ID"/>
              </w:rPr>
            </w:pPr>
          </w:p>
        </w:tc>
        <w:tc>
          <w:tcPr>
            <w:tcW w:w="0" w:type="auto"/>
          </w:tcPr>
          <w:p w14:paraId="4E737B53" w14:textId="77777777" w:rsidR="001506C0" w:rsidRPr="001506C0" w:rsidRDefault="001506C0" w:rsidP="001506C0">
            <w:pPr>
              <w:jc w:val="both"/>
              <w:rPr>
                <w:rFonts w:cs="Times New Roman"/>
                <w:sz w:val="20"/>
                <w:szCs w:val="20"/>
                <w:lang w:val="id-ID"/>
              </w:rPr>
            </w:pPr>
          </w:p>
        </w:tc>
        <w:tc>
          <w:tcPr>
            <w:tcW w:w="0" w:type="auto"/>
          </w:tcPr>
          <w:p w14:paraId="3F4EF28C" w14:textId="77777777" w:rsidR="001506C0" w:rsidRPr="001506C0" w:rsidRDefault="001506C0" w:rsidP="001506C0">
            <w:pPr>
              <w:jc w:val="both"/>
              <w:rPr>
                <w:rFonts w:cs="Times New Roman"/>
                <w:sz w:val="20"/>
                <w:szCs w:val="20"/>
                <w:lang w:val="id-ID"/>
              </w:rPr>
            </w:pPr>
          </w:p>
        </w:tc>
        <w:tc>
          <w:tcPr>
            <w:tcW w:w="0" w:type="auto"/>
          </w:tcPr>
          <w:p w14:paraId="52BBC511" w14:textId="77777777" w:rsidR="001506C0" w:rsidRPr="001506C0" w:rsidRDefault="001506C0" w:rsidP="001506C0">
            <w:pPr>
              <w:jc w:val="both"/>
              <w:rPr>
                <w:rFonts w:cs="Times New Roman"/>
                <w:sz w:val="20"/>
                <w:szCs w:val="20"/>
                <w:lang w:val="id-ID"/>
              </w:rPr>
            </w:pPr>
          </w:p>
        </w:tc>
      </w:tr>
      <w:tr w:rsidR="001506C0" w:rsidRPr="001506C0" w14:paraId="647D7244" w14:textId="77777777" w:rsidTr="00DA65A1">
        <w:tc>
          <w:tcPr>
            <w:tcW w:w="0" w:type="auto"/>
          </w:tcPr>
          <w:p w14:paraId="4AF5971F"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8.</w:t>
            </w:r>
          </w:p>
        </w:tc>
        <w:tc>
          <w:tcPr>
            <w:tcW w:w="0" w:type="auto"/>
          </w:tcPr>
          <w:p w14:paraId="4AB36E55"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Pengawasan terhadap proses kerja dan transaksi di instansi dilakukan secara memadai didukung dengan bukti untuk mengurangi risiko </w:t>
            </w:r>
            <w:r w:rsidRPr="001506C0">
              <w:rPr>
                <w:rFonts w:cs="Times New Roman"/>
                <w:i/>
                <w:iCs/>
                <w:sz w:val="20"/>
                <w:szCs w:val="20"/>
                <w:lang w:val="id-ID"/>
              </w:rPr>
              <w:t>fraud</w:t>
            </w:r>
            <w:r w:rsidRPr="001506C0">
              <w:rPr>
                <w:rFonts w:cs="Times New Roman"/>
                <w:sz w:val="20"/>
                <w:szCs w:val="20"/>
                <w:lang w:val="id-ID"/>
              </w:rPr>
              <w:t xml:space="preserve">. </w:t>
            </w:r>
          </w:p>
        </w:tc>
        <w:tc>
          <w:tcPr>
            <w:tcW w:w="0" w:type="auto"/>
          </w:tcPr>
          <w:p w14:paraId="609C8633" w14:textId="77777777" w:rsidR="001506C0" w:rsidRPr="001506C0" w:rsidRDefault="001506C0" w:rsidP="001506C0">
            <w:pPr>
              <w:jc w:val="both"/>
              <w:rPr>
                <w:rFonts w:cs="Times New Roman"/>
                <w:sz w:val="20"/>
                <w:szCs w:val="20"/>
                <w:lang w:val="id-ID"/>
              </w:rPr>
            </w:pPr>
          </w:p>
        </w:tc>
        <w:tc>
          <w:tcPr>
            <w:tcW w:w="0" w:type="auto"/>
          </w:tcPr>
          <w:p w14:paraId="6FD52BC4" w14:textId="77777777" w:rsidR="001506C0" w:rsidRPr="001506C0" w:rsidRDefault="001506C0" w:rsidP="001506C0">
            <w:pPr>
              <w:jc w:val="both"/>
              <w:rPr>
                <w:rFonts w:cs="Times New Roman"/>
                <w:sz w:val="20"/>
                <w:szCs w:val="20"/>
                <w:lang w:val="id-ID"/>
              </w:rPr>
            </w:pPr>
          </w:p>
        </w:tc>
        <w:tc>
          <w:tcPr>
            <w:tcW w:w="0" w:type="auto"/>
          </w:tcPr>
          <w:p w14:paraId="5FFCE4DA" w14:textId="77777777" w:rsidR="001506C0" w:rsidRPr="001506C0" w:rsidRDefault="001506C0" w:rsidP="001506C0">
            <w:pPr>
              <w:jc w:val="both"/>
              <w:rPr>
                <w:rFonts w:cs="Times New Roman"/>
                <w:sz w:val="20"/>
                <w:szCs w:val="20"/>
                <w:lang w:val="id-ID"/>
              </w:rPr>
            </w:pPr>
          </w:p>
        </w:tc>
        <w:tc>
          <w:tcPr>
            <w:tcW w:w="0" w:type="auto"/>
          </w:tcPr>
          <w:p w14:paraId="03E479B5" w14:textId="77777777" w:rsidR="001506C0" w:rsidRPr="001506C0" w:rsidRDefault="001506C0" w:rsidP="001506C0">
            <w:pPr>
              <w:jc w:val="both"/>
              <w:rPr>
                <w:rFonts w:cs="Times New Roman"/>
                <w:sz w:val="20"/>
                <w:szCs w:val="20"/>
                <w:lang w:val="id-ID"/>
              </w:rPr>
            </w:pPr>
          </w:p>
        </w:tc>
        <w:tc>
          <w:tcPr>
            <w:tcW w:w="0" w:type="auto"/>
          </w:tcPr>
          <w:p w14:paraId="6F1DC78E" w14:textId="77777777" w:rsidR="001506C0" w:rsidRPr="001506C0" w:rsidRDefault="001506C0" w:rsidP="001506C0">
            <w:pPr>
              <w:jc w:val="both"/>
              <w:rPr>
                <w:rFonts w:cs="Times New Roman"/>
                <w:sz w:val="20"/>
                <w:szCs w:val="20"/>
                <w:lang w:val="id-ID"/>
              </w:rPr>
            </w:pPr>
          </w:p>
        </w:tc>
      </w:tr>
      <w:tr w:rsidR="001506C0" w:rsidRPr="001506C0" w14:paraId="75254ACC" w14:textId="77777777" w:rsidTr="00DA65A1">
        <w:tc>
          <w:tcPr>
            <w:tcW w:w="0" w:type="auto"/>
            <w:gridSpan w:val="7"/>
          </w:tcPr>
          <w:p w14:paraId="3B959942"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 xml:space="preserve">Kepekaan terhadap </w:t>
            </w:r>
            <w:r w:rsidRPr="001506C0">
              <w:rPr>
                <w:rFonts w:cs="Times New Roman"/>
                <w:b/>
                <w:bCs/>
                <w:i/>
                <w:iCs/>
                <w:sz w:val="20"/>
                <w:szCs w:val="20"/>
                <w:lang w:val="id-ID"/>
              </w:rPr>
              <w:t>fraud</w:t>
            </w:r>
          </w:p>
        </w:tc>
      </w:tr>
      <w:tr w:rsidR="001506C0" w:rsidRPr="001506C0" w14:paraId="019A35DC" w14:textId="77777777" w:rsidTr="00DA65A1">
        <w:tc>
          <w:tcPr>
            <w:tcW w:w="0" w:type="auto"/>
          </w:tcPr>
          <w:p w14:paraId="32B35B70"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 xml:space="preserve">9. </w:t>
            </w:r>
          </w:p>
        </w:tc>
        <w:tc>
          <w:tcPr>
            <w:tcW w:w="0" w:type="auto"/>
          </w:tcPr>
          <w:p w14:paraId="25C79DBF"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Pegawai instansi didorong untuk melaporkan segala aktivitas atau transaksi yang mencurigakan dari rekan kerja. </w:t>
            </w:r>
          </w:p>
        </w:tc>
        <w:tc>
          <w:tcPr>
            <w:tcW w:w="0" w:type="auto"/>
          </w:tcPr>
          <w:p w14:paraId="75FB7BDB" w14:textId="77777777" w:rsidR="001506C0" w:rsidRPr="001506C0" w:rsidRDefault="001506C0" w:rsidP="001506C0">
            <w:pPr>
              <w:jc w:val="both"/>
              <w:rPr>
                <w:rFonts w:cs="Times New Roman"/>
                <w:sz w:val="20"/>
                <w:szCs w:val="20"/>
                <w:lang w:val="id-ID"/>
              </w:rPr>
            </w:pPr>
          </w:p>
        </w:tc>
        <w:tc>
          <w:tcPr>
            <w:tcW w:w="0" w:type="auto"/>
          </w:tcPr>
          <w:p w14:paraId="4BCB67BC" w14:textId="77777777" w:rsidR="001506C0" w:rsidRPr="001506C0" w:rsidRDefault="001506C0" w:rsidP="001506C0">
            <w:pPr>
              <w:jc w:val="both"/>
              <w:rPr>
                <w:rFonts w:cs="Times New Roman"/>
                <w:sz w:val="20"/>
                <w:szCs w:val="20"/>
                <w:lang w:val="id-ID"/>
              </w:rPr>
            </w:pPr>
          </w:p>
        </w:tc>
        <w:tc>
          <w:tcPr>
            <w:tcW w:w="0" w:type="auto"/>
          </w:tcPr>
          <w:p w14:paraId="555775C8" w14:textId="77777777" w:rsidR="001506C0" w:rsidRPr="001506C0" w:rsidRDefault="001506C0" w:rsidP="001506C0">
            <w:pPr>
              <w:jc w:val="both"/>
              <w:rPr>
                <w:rFonts w:cs="Times New Roman"/>
                <w:sz w:val="20"/>
                <w:szCs w:val="20"/>
                <w:lang w:val="id-ID"/>
              </w:rPr>
            </w:pPr>
          </w:p>
        </w:tc>
        <w:tc>
          <w:tcPr>
            <w:tcW w:w="0" w:type="auto"/>
          </w:tcPr>
          <w:p w14:paraId="174E555F" w14:textId="77777777" w:rsidR="001506C0" w:rsidRPr="001506C0" w:rsidRDefault="001506C0" w:rsidP="001506C0">
            <w:pPr>
              <w:jc w:val="both"/>
              <w:rPr>
                <w:rFonts w:cs="Times New Roman"/>
                <w:sz w:val="20"/>
                <w:szCs w:val="20"/>
                <w:lang w:val="id-ID"/>
              </w:rPr>
            </w:pPr>
          </w:p>
        </w:tc>
        <w:tc>
          <w:tcPr>
            <w:tcW w:w="0" w:type="auto"/>
          </w:tcPr>
          <w:p w14:paraId="332DDD94" w14:textId="77777777" w:rsidR="001506C0" w:rsidRPr="001506C0" w:rsidRDefault="001506C0" w:rsidP="001506C0">
            <w:pPr>
              <w:jc w:val="both"/>
              <w:rPr>
                <w:rFonts w:cs="Times New Roman"/>
                <w:sz w:val="20"/>
                <w:szCs w:val="20"/>
                <w:lang w:val="id-ID"/>
              </w:rPr>
            </w:pPr>
          </w:p>
        </w:tc>
      </w:tr>
    </w:tbl>
    <w:p w14:paraId="1410EA27" w14:textId="77777777" w:rsidR="001506C0" w:rsidRPr="001506C0" w:rsidRDefault="001506C0" w:rsidP="001506C0">
      <w:pPr>
        <w:spacing w:after="0" w:line="360" w:lineRule="auto"/>
        <w:jc w:val="both"/>
        <w:rPr>
          <w:rFonts w:cs="Times New Roman"/>
          <w:szCs w:val="24"/>
          <w:lang w:val="id-ID"/>
        </w:rPr>
      </w:pPr>
    </w:p>
    <w:tbl>
      <w:tblPr>
        <w:tblStyle w:val="TableGrid4"/>
        <w:tblW w:w="0" w:type="auto"/>
        <w:tblLook w:val="04A0" w:firstRow="1" w:lastRow="0" w:firstColumn="1" w:lastColumn="0" w:noHBand="0" w:noVBand="1"/>
      </w:tblPr>
      <w:tblGrid>
        <w:gridCol w:w="511"/>
        <w:gridCol w:w="5277"/>
        <w:gridCol w:w="561"/>
        <w:gridCol w:w="450"/>
        <w:gridCol w:w="361"/>
        <w:gridCol w:w="328"/>
        <w:gridCol w:w="439"/>
      </w:tblGrid>
      <w:tr w:rsidR="001506C0" w:rsidRPr="001506C0" w14:paraId="077F19BF" w14:textId="77777777" w:rsidTr="00DA65A1">
        <w:tc>
          <w:tcPr>
            <w:tcW w:w="0" w:type="auto"/>
            <w:gridSpan w:val="7"/>
          </w:tcPr>
          <w:p w14:paraId="67F39A9B" w14:textId="77777777" w:rsidR="001506C0" w:rsidRPr="001506C0" w:rsidRDefault="001506C0" w:rsidP="001506C0">
            <w:pPr>
              <w:rPr>
                <w:rFonts w:cs="Times New Roman"/>
                <w:sz w:val="20"/>
                <w:szCs w:val="20"/>
                <w:lang w:val="id-ID"/>
              </w:rPr>
            </w:pPr>
            <w:r w:rsidRPr="001506C0">
              <w:rPr>
                <w:rFonts w:cs="Times New Roman"/>
                <w:b/>
                <w:bCs/>
                <w:sz w:val="20"/>
                <w:szCs w:val="20"/>
                <w:lang w:val="id-ID"/>
              </w:rPr>
              <w:t>Variabel X</w:t>
            </w:r>
            <w:r w:rsidRPr="001506C0">
              <w:rPr>
                <w:rFonts w:cs="Times New Roman"/>
                <w:b/>
                <w:bCs/>
                <w:sz w:val="20"/>
                <w:szCs w:val="20"/>
                <w:vertAlign w:val="subscript"/>
                <w:lang w:val="id-ID"/>
              </w:rPr>
              <w:t>1</w:t>
            </w:r>
            <w:r w:rsidRPr="001506C0">
              <w:rPr>
                <w:rFonts w:cs="Times New Roman"/>
                <w:b/>
                <w:bCs/>
                <w:sz w:val="20"/>
                <w:szCs w:val="20"/>
                <w:lang w:val="id-ID"/>
              </w:rPr>
              <w:t xml:space="preserve"> = Manajemen Risiko </w:t>
            </w:r>
          </w:p>
        </w:tc>
      </w:tr>
      <w:tr w:rsidR="001506C0" w:rsidRPr="001506C0" w14:paraId="4933C4D1" w14:textId="77777777" w:rsidTr="00DA65A1">
        <w:tc>
          <w:tcPr>
            <w:tcW w:w="0" w:type="auto"/>
            <w:vMerge w:val="restart"/>
            <w:vAlign w:val="center"/>
          </w:tcPr>
          <w:p w14:paraId="320B5FB2"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No.</w:t>
            </w:r>
          </w:p>
        </w:tc>
        <w:tc>
          <w:tcPr>
            <w:tcW w:w="0" w:type="auto"/>
            <w:vMerge w:val="restart"/>
            <w:vAlign w:val="center"/>
          </w:tcPr>
          <w:p w14:paraId="7963090D"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Pernyataan</w:t>
            </w:r>
          </w:p>
        </w:tc>
        <w:tc>
          <w:tcPr>
            <w:tcW w:w="0" w:type="auto"/>
            <w:gridSpan w:val="5"/>
          </w:tcPr>
          <w:p w14:paraId="675F2C4F"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Skor Penilaian</w:t>
            </w:r>
          </w:p>
        </w:tc>
      </w:tr>
      <w:tr w:rsidR="001506C0" w:rsidRPr="001506C0" w14:paraId="1BF7DDEA" w14:textId="77777777" w:rsidTr="00DA65A1">
        <w:tc>
          <w:tcPr>
            <w:tcW w:w="0" w:type="auto"/>
            <w:vMerge/>
          </w:tcPr>
          <w:p w14:paraId="621251E7" w14:textId="77777777" w:rsidR="001506C0" w:rsidRPr="001506C0" w:rsidRDefault="001506C0" w:rsidP="001506C0">
            <w:pPr>
              <w:jc w:val="center"/>
              <w:rPr>
                <w:rFonts w:cs="Times New Roman"/>
                <w:sz w:val="20"/>
                <w:szCs w:val="20"/>
                <w:lang w:val="id-ID"/>
              </w:rPr>
            </w:pPr>
          </w:p>
        </w:tc>
        <w:tc>
          <w:tcPr>
            <w:tcW w:w="0" w:type="auto"/>
            <w:vMerge/>
          </w:tcPr>
          <w:p w14:paraId="73DCEBCC" w14:textId="77777777" w:rsidR="001506C0" w:rsidRPr="001506C0" w:rsidRDefault="001506C0" w:rsidP="001506C0">
            <w:pPr>
              <w:jc w:val="both"/>
              <w:rPr>
                <w:rFonts w:cs="Times New Roman"/>
                <w:sz w:val="20"/>
                <w:szCs w:val="20"/>
                <w:lang w:val="id-ID"/>
              </w:rPr>
            </w:pPr>
          </w:p>
        </w:tc>
        <w:tc>
          <w:tcPr>
            <w:tcW w:w="0" w:type="auto"/>
          </w:tcPr>
          <w:p w14:paraId="7D4EEBFD"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STS</w:t>
            </w:r>
          </w:p>
        </w:tc>
        <w:tc>
          <w:tcPr>
            <w:tcW w:w="0" w:type="auto"/>
          </w:tcPr>
          <w:p w14:paraId="57C044EA"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TS</w:t>
            </w:r>
          </w:p>
        </w:tc>
        <w:tc>
          <w:tcPr>
            <w:tcW w:w="0" w:type="auto"/>
          </w:tcPr>
          <w:p w14:paraId="0620B687"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N</w:t>
            </w:r>
          </w:p>
        </w:tc>
        <w:tc>
          <w:tcPr>
            <w:tcW w:w="0" w:type="auto"/>
          </w:tcPr>
          <w:p w14:paraId="300713A3"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w:t>
            </w:r>
          </w:p>
        </w:tc>
        <w:tc>
          <w:tcPr>
            <w:tcW w:w="0" w:type="auto"/>
          </w:tcPr>
          <w:p w14:paraId="1A892FB4"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SS</w:t>
            </w:r>
          </w:p>
        </w:tc>
      </w:tr>
      <w:tr w:rsidR="001506C0" w:rsidRPr="001506C0" w14:paraId="6CEEF655" w14:textId="77777777" w:rsidTr="00DA65A1">
        <w:tc>
          <w:tcPr>
            <w:tcW w:w="0" w:type="auto"/>
            <w:gridSpan w:val="7"/>
          </w:tcPr>
          <w:p w14:paraId="0F092577" w14:textId="77777777" w:rsidR="001506C0" w:rsidRPr="001506C0" w:rsidRDefault="001506C0" w:rsidP="001506C0">
            <w:pPr>
              <w:rPr>
                <w:rFonts w:cs="Times New Roman"/>
                <w:b/>
                <w:bCs/>
                <w:sz w:val="20"/>
                <w:szCs w:val="20"/>
                <w:lang w:val="id-ID"/>
              </w:rPr>
            </w:pPr>
            <w:r w:rsidRPr="001506C0">
              <w:rPr>
                <w:rFonts w:cs="Times New Roman"/>
                <w:b/>
                <w:bCs/>
                <w:sz w:val="20"/>
                <w:szCs w:val="20"/>
                <w:lang w:val="id-ID"/>
              </w:rPr>
              <w:t>Penetapan Konteks</w:t>
            </w:r>
          </w:p>
        </w:tc>
      </w:tr>
      <w:tr w:rsidR="001506C0" w:rsidRPr="001506C0" w14:paraId="04265ACF" w14:textId="77777777" w:rsidTr="00DA65A1">
        <w:tc>
          <w:tcPr>
            <w:tcW w:w="0" w:type="auto"/>
          </w:tcPr>
          <w:p w14:paraId="266D0C3F"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10.</w:t>
            </w:r>
          </w:p>
        </w:tc>
        <w:tc>
          <w:tcPr>
            <w:tcW w:w="0" w:type="auto"/>
          </w:tcPr>
          <w:p w14:paraId="407B9FFC"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memiliki proses identifikasi risiko yang berkualitas dan mampu mengatasi berbagai potensi kecurangan. </w:t>
            </w:r>
          </w:p>
        </w:tc>
        <w:tc>
          <w:tcPr>
            <w:tcW w:w="0" w:type="auto"/>
          </w:tcPr>
          <w:p w14:paraId="61B54AE1" w14:textId="77777777" w:rsidR="001506C0" w:rsidRPr="001506C0" w:rsidRDefault="001506C0" w:rsidP="001506C0">
            <w:pPr>
              <w:jc w:val="center"/>
              <w:rPr>
                <w:rFonts w:cs="Times New Roman"/>
                <w:sz w:val="20"/>
                <w:szCs w:val="20"/>
                <w:lang w:val="id-ID"/>
              </w:rPr>
            </w:pPr>
          </w:p>
        </w:tc>
        <w:tc>
          <w:tcPr>
            <w:tcW w:w="0" w:type="auto"/>
          </w:tcPr>
          <w:p w14:paraId="03068CC2" w14:textId="77777777" w:rsidR="001506C0" w:rsidRPr="001506C0" w:rsidRDefault="001506C0" w:rsidP="001506C0">
            <w:pPr>
              <w:jc w:val="center"/>
              <w:rPr>
                <w:rFonts w:cs="Times New Roman"/>
                <w:sz w:val="20"/>
                <w:szCs w:val="20"/>
                <w:lang w:val="id-ID"/>
              </w:rPr>
            </w:pPr>
          </w:p>
        </w:tc>
        <w:tc>
          <w:tcPr>
            <w:tcW w:w="0" w:type="auto"/>
          </w:tcPr>
          <w:p w14:paraId="2D529AFC" w14:textId="77777777" w:rsidR="001506C0" w:rsidRPr="001506C0" w:rsidRDefault="001506C0" w:rsidP="001506C0">
            <w:pPr>
              <w:jc w:val="center"/>
              <w:rPr>
                <w:rFonts w:cs="Times New Roman"/>
                <w:sz w:val="20"/>
                <w:szCs w:val="20"/>
                <w:lang w:val="id-ID"/>
              </w:rPr>
            </w:pPr>
          </w:p>
        </w:tc>
        <w:tc>
          <w:tcPr>
            <w:tcW w:w="0" w:type="auto"/>
          </w:tcPr>
          <w:p w14:paraId="55108B57" w14:textId="77777777" w:rsidR="001506C0" w:rsidRPr="001506C0" w:rsidRDefault="001506C0" w:rsidP="001506C0">
            <w:pPr>
              <w:jc w:val="center"/>
              <w:rPr>
                <w:rFonts w:cs="Times New Roman"/>
                <w:sz w:val="20"/>
                <w:szCs w:val="20"/>
                <w:lang w:val="id-ID"/>
              </w:rPr>
            </w:pPr>
          </w:p>
        </w:tc>
        <w:tc>
          <w:tcPr>
            <w:tcW w:w="0" w:type="auto"/>
          </w:tcPr>
          <w:p w14:paraId="76BE789F" w14:textId="77777777" w:rsidR="001506C0" w:rsidRPr="001506C0" w:rsidRDefault="001506C0" w:rsidP="001506C0">
            <w:pPr>
              <w:jc w:val="center"/>
              <w:rPr>
                <w:rFonts w:cs="Times New Roman"/>
                <w:sz w:val="20"/>
                <w:szCs w:val="20"/>
                <w:lang w:val="id-ID"/>
              </w:rPr>
            </w:pPr>
          </w:p>
        </w:tc>
      </w:tr>
      <w:tr w:rsidR="001506C0" w:rsidRPr="001506C0" w14:paraId="3231DCE9" w14:textId="77777777" w:rsidTr="00DA65A1">
        <w:tc>
          <w:tcPr>
            <w:tcW w:w="0" w:type="auto"/>
          </w:tcPr>
          <w:p w14:paraId="4E76722B"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11.</w:t>
            </w:r>
          </w:p>
        </w:tc>
        <w:tc>
          <w:tcPr>
            <w:tcW w:w="0" w:type="auto"/>
          </w:tcPr>
          <w:p w14:paraId="3106B397" w14:textId="77777777" w:rsidR="001506C0" w:rsidRPr="001506C0" w:rsidRDefault="001506C0" w:rsidP="001506C0">
            <w:pPr>
              <w:jc w:val="both"/>
              <w:rPr>
                <w:rFonts w:cs="Times New Roman"/>
                <w:sz w:val="20"/>
                <w:szCs w:val="20"/>
                <w:lang w:val="id-ID"/>
              </w:rPr>
            </w:pPr>
            <w:r w:rsidRPr="001506C0">
              <w:rPr>
                <w:rFonts w:cs="Times New Roman"/>
                <w:i/>
                <w:iCs/>
                <w:sz w:val="20"/>
                <w:szCs w:val="20"/>
                <w:lang w:val="id-ID"/>
              </w:rPr>
              <w:t xml:space="preserve">Risk Register </w:t>
            </w:r>
            <w:r w:rsidRPr="001506C0">
              <w:rPr>
                <w:rFonts w:cs="Times New Roman"/>
                <w:sz w:val="20"/>
                <w:szCs w:val="20"/>
                <w:lang w:val="id-ID"/>
              </w:rPr>
              <w:t xml:space="preserve">sudah disusun dengan memadai untuk mendokumentasikan risiko yang telah diidentifikasi. </w:t>
            </w:r>
          </w:p>
        </w:tc>
        <w:tc>
          <w:tcPr>
            <w:tcW w:w="0" w:type="auto"/>
          </w:tcPr>
          <w:p w14:paraId="692464C5" w14:textId="77777777" w:rsidR="001506C0" w:rsidRPr="001506C0" w:rsidRDefault="001506C0" w:rsidP="001506C0">
            <w:pPr>
              <w:jc w:val="center"/>
              <w:rPr>
                <w:rFonts w:cs="Times New Roman"/>
                <w:sz w:val="20"/>
                <w:szCs w:val="20"/>
                <w:lang w:val="id-ID"/>
              </w:rPr>
            </w:pPr>
          </w:p>
        </w:tc>
        <w:tc>
          <w:tcPr>
            <w:tcW w:w="0" w:type="auto"/>
          </w:tcPr>
          <w:p w14:paraId="343ACD42" w14:textId="77777777" w:rsidR="001506C0" w:rsidRPr="001506C0" w:rsidRDefault="001506C0" w:rsidP="001506C0">
            <w:pPr>
              <w:jc w:val="center"/>
              <w:rPr>
                <w:rFonts w:cs="Times New Roman"/>
                <w:sz w:val="20"/>
                <w:szCs w:val="20"/>
                <w:lang w:val="id-ID"/>
              </w:rPr>
            </w:pPr>
          </w:p>
        </w:tc>
        <w:tc>
          <w:tcPr>
            <w:tcW w:w="0" w:type="auto"/>
          </w:tcPr>
          <w:p w14:paraId="4EE121D6" w14:textId="77777777" w:rsidR="001506C0" w:rsidRPr="001506C0" w:rsidRDefault="001506C0" w:rsidP="001506C0">
            <w:pPr>
              <w:jc w:val="center"/>
              <w:rPr>
                <w:rFonts w:cs="Times New Roman"/>
                <w:sz w:val="20"/>
                <w:szCs w:val="20"/>
                <w:lang w:val="id-ID"/>
              </w:rPr>
            </w:pPr>
          </w:p>
        </w:tc>
        <w:tc>
          <w:tcPr>
            <w:tcW w:w="0" w:type="auto"/>
          </w:tcPr>
          <w:p w14:paraId="2DDBE5CF" w14:textId="77777777" w:rsidR="001506C0" w:rsidRPr="001506C0" w:rsidRDefault="001506C0" w:rsidP="001506C0">
            <w:pPr>
              <w:jc w:val="center"/>
              <w:rPr>
                <w:rFonts w:cs="Times New Roman"/>
                <w:sz w:val="20"/>
                <w:szCs w:val="20"/>
                <w:lang w:val="id-ID"/>
              </w:rPr>
            </w:pPr>
          </w:p>
        </w:tc>
        <w:tc>
          <w:tcPr>
            <w:tcW w:w="0" w:type="auto"/>
          </w:tcPr>
          <w:p w14:paraId="680C1295" w14:textId="77777777" w:rsidR="001506C0" w:rsidRPr="001506C0" w:rsidRDefault="001506C0" w:rsidP="001506C0">
            <w:pPr>
              <w:jc w:val="center"/>
              <w:rPr>
                <w:rFonts w:cs="Times New Roman"/>
                <w:sz w:val="20"/>
                <w:szCs w:val="20"/>
                <w:lang w:val="id-ID"/>
              </w:rPr>
            </w:pPr>
          </w:p>
        </w:tc>
      </w:tr>
      <w:tr w:rsidR="001506C0" w:rsidRPr="001506C0" w14:paraId="6B5202B0" w14:textId="77777777" w:rsidTr="00DA65A1">
        <w:tc>
          <w:tcPr>
            <w:tcW w:w="0" w:type="auto"/>
            <w:gridSpan w:val="7"/>
          </w:tcPr>
          <w:p w14:paraId="3DF49702" w14:textId="77777777" w:rsidR="001506C0" w:rsidRPr="001506C0" w:rsidRDefault="001506C0" w:rsidP="001506C0">
            <w:pPr>
              <w:rPr>
                <w:rFonts w:cs="Times New Roman"/>
                <w:b/>
                <w:bCs/>
                <w:sz w:val="20"/>
                <w:szCs w:val="20"/>
                <w:lang w:val="id-ID"/>
              </w:rPr>
            </w:pPr>
            <w:r w:rsidRPr="001506C0">
              <w:rPr>
                <w:rFonts w:cs="Times New Roman"/>
                <w:b/>
                <w:bCs/>
                <w:sz w:val="20"/>
                <w:szCs w:val="20"/>
                <w:lang w:val="id-ID"/>
              </w:rPr>
              <w:lastRenderedPageBreak/>
              <w:t xml:space="preserve">Penilaian Risiko </w:t>
            </w:r>
          </w:p>
        </w:tc>
      </w:tr>
      <w:tr w:rsidR="001506C0" w:rsidRPr="001506C0" w14:paraId="20DF4FBD" w14:textId="77777777" w:rsidTr="00DA65A1">
        <w:tc>
          <w:tcPr>
            <w:tcW w:w="0" w:type="auto"/>
          </w:tcPr>
          <w:p w14:paraId="443E0768"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12.</w:t>
            </w:r>
          </w:p>
        </w:tc>
        <w:tc>
          <w:tcPr>
            <w:tcW w:w="0" w:type="auto"/>
          </w:tcPr>
          <w:p w14:paraId="1AAF0929" w14:textId="77777777" w:rsidR="001506C0" w:rsidRPr="001506C0" w:rsidRDefault="001506C0" w:rsidP="001506C0">
            <w:pPr>
              <w:jc w:val="both"/>
              <w:rPr>
                <w:rFonts w:cs="Times New Roman"/>
                <w:sz w:val="20"/>
                <w:szCs w:val="20"/>
                <w:lang w:val="id-ID"/>
              </w:rPr>
            </w:pPr>
            <w:bookmarkStart w:id="395" w:name="_Hlk201938504"/>
            <w:r w:rsidRPr="001506C0">
              <w:rPr>
                <w:rFonts w:cs="Times New Roman"/>
                <w:sz w:val="20"/>
                <w:szCs w:val="20"/>
                <w:lang w:val="id-ID"/>
              </w:rPr>
              <w:t xml:space="preserve">Strategi dan kebijakan manajemen risiko telah dikomunikasikan pada seluruh pegawai pada seluruh tingkat unit kerja. </w:t>
            </w:r>
            <w:bookmarkEnd w:id="395"/>
          </w:p>
        </w:tc>
        <w:tc>
          <w:tcPr>
            <w:tcW w:w="0" w:type="auto"/>
          </w:tcPr>
          <w:p w14:paraId="47FF1E58" w14:textId="77777777" w:rsidR="001506C0" w:rsidRPr="001506C0" w:rsidRDefault="001506C0" w:rsidP="001506C0">
            <w:pPr>
              <w:jc w:val="center"/>
              <w:rPr>
                <w:rFonts w:cs="Times New Roman"/>
                <w:sz w:val="20"/>
                <w:szCs w:val="20"/>
                <w:lang w:val="id-ID"/>
              </w:rPr>
            </w:pPr>
          </w:p>
        </w:tc>
        <w:tc>
          <w:tcPr>
            <w:tcW w:w="0" w:type="auto"/>
          </w:tcPr>
          <w:p w14:paraId="213BF581" w14:textId="77777777" w:rsidR="001506C0" w:rsidRPr="001506C0" w:rsidRDefault="001506C0" w:rsidP="001506C0">
            <w:pPr>
              <w:jc w:val="center"/>
              <w:rPr>
                <w:rFonts w:cs="Times New Roman"/>
                <w:sz w:val="20"/>
                <w:szCs w:val="20"/>
                <w:lang w:val="id-ID"/>
              </w:rPr>
            </w:pPr>
          </w:p>
        </w:tc>
        <w:tc>
          <w:tcPr>
            <w:tcW w:w="0" w:type="auto"/>
          </w:tcPr>
          <w:p w14:paraId="1446200C" w14:textId="77777777" w:rsidR="001506C0" w:rsidRPr="001506C0" w:rsidRDefault="001506C0" w:rsidP="001506C0">
            <w:pPr>
              <w:jc w:val="center"/>
              <w:rPr>
                <w:rFonts w:cs="Times New Roman"/>
                <w:sz w:val="20"/>
                <w:szCs w:val="20"/>
                <w:lang w:val="id-ID"/>
              </w:rPr>
            </w:pPr>
          </w:p>
        </w:tc>
        <w:tc>
          <w:tcPr>
            <w:tcW w:w="0" w:type="auto"/>
          </w:tcPr>
          <w:p w14:paraId="61481917" w14:textId="77777777" w:rsidR="001506C0" w:rsidRPr="001506C0" w:rsidRDefault="001506C0" w:rsidP="001506C0">
            <w:pPr>
              <w:jc w:val="center"/>
              <w:rPr>
                <w:rFonts w:cs="Times New Roman"/>
                <w:sz w:val="20"/>
                <w:szCs w:val="20"/>
                <w:lang w:val="id-ID"/>
              </w:rPr>
            </w:pPr>
          </w:p>
        </w:tc>
        <w:tc>
          <w:tcPr>
            <w:tcW w:w="0" w:type="auto"/>
          </w:tcPr>
          <w:p w14:paraId="25F7720E" w14:textId="77777777" w:rsidR="001506C0" w:rsidRPr="001506C0" w:rsidRDefault="001506C0" w:rsidP="001506C0">
            <w:pPr>
              <w:jc w:val="center"/>
              <w:rPr>
                <w:rFonts w:cs="Times New Roman"/>
                <w:sz w:val="20"/>
                <w:szCs w:val="20"/>
                <w:lang w:val="id-ID"/>
              </w:rPr>
            </w:pPr>
          </w:p>
        </w:tc>
      </w:tr>
      <w:tr w:rsidR="001506C0" w:rsidRPr="001506C0" w14:paraId="5273310E" w14:textId="77777777" w:rsidTr="00DA65A1">
        <w:tc>
          <w:tcPr>
            <w:tcW w:w="0" w:type="auto"/>
          </w:tcPr>
          <w:p w14:paraId="3202D888"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13.</w:t>
            </w:r>
          </w:p>
        </w:tc>
        <w:tc>
          <w:tcPr>
            <w:tcW w:w="0" w:type="auto"/>
          </w:tcPr>
          <w:p w14:paraId="3239AF33"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telah menentukan prioritas risiko pada seluruh operasional unit kerja dan strategis unit kerja. </w:t>
            </w:r>
          </w:p>
        </w:tc>
        <w:tc>
          <w:tcPr>
            <w:tcW w:w="0" w:type="auto"/>
          </w:tcPr>
          <w:p w14:paraId="6A03108A" w14:textId="77777777" w:rsidR="001506C0" w:rsidRPr="001506C0" w:rsidRDefault="001506C0" w:rsidP="001506C0">
            <w:pPr>
              <w:jc w:val="center"/>
              <w:rPr>
                <w:rFonts w:cs="Times New Roman"/>
                <w:sz w:val="20"/>
                <w:szCs w:val="20"/>
                <w:lang w:val="id-ID"/>
              </w:rPr>
            </w:pPr>
          </w:p>
        </w:tc>
        <w:tc>
          <w:tcPr>
            <w:tcW w:w="0" w:type="auto"/>
          </w:tcPr>
          <w:p w14:paraId="129E763F" w14:textId="77777777" w:rsidR="001506C0" w:rsidRPr="001506C0" w:rsidRDefault="001506C0" w:rsidP="001506C0">
            <w:pPr>
              <w:jc w:val="center"/>
              <w:rPr>
                <w:rFonts w:cs="Times New Roman"/>
                <w:sz w:val="20"/>
                <w:szCs w:val="20"/>
                <w:lang w:val="id-ID"/>
              </w:rPr>
            </w:pPr>
          </w:p>
        </w:tc>
        <w:tc>
          <w:tcPr>
            <w:tcW w:w="0" w:type="auto"/>
          </w:tcPr>
          <w:p w14:paraId="642B08E1" w14:textId="77777777" w:rsidR="001506C0" w:rsidRPr="001506C0" w:rsidRDefault="001506C0" w:rsidP="001506C0">
            <w:pPr>
              <w:jc w:val="center"/>
              <w:rPr>
                <w:rFonts w:cs="Times New Roman"/>
                <w:sz w:val="20"/>
                <w:szCs w:val="20"/>
                <w:lang w:val="id-ID"/>
              </w:rPr>
            </w:pPr>
          </w:p>
        </w:tc>
        <w:tc>
          <w:tcPr>
            <w:tcW w:w="0" w:type="auto"/>
          </w:tcPr>
          <w:p w14:paraId="62009034" w14:textId="77777777" w:rsidR="001506C0" w:rsidRPr="001506C0" w:rsidRDefault="001506C0" w:rsidP="001506C0">
            <w:pPr>
              <w:jc w:val="center"/>
              <w:rPr>
                <w:rFonts w:cs="Times New Roman"/>
                <w:sz w:val="20"/>
                <w:szCs w:val="20"/>
                <w:lang w:val="id-ID"/>
              </w:rPr>
            </w:pPr>
          </w:p>
        </w:tc>
        <w:tc>
          <w:tcPr>
            <w:tcW w:w="0" w:type="auto"/>
          </w:tcPr>
          <w:p w14:paraId="4AA90D61" w14:textId="77777777" w:rsidR="001506C0" w:rsidRPr="001506C0" w:rsidRDefault="001506C0" w:rsidP="001506C0">
            <w:pPr>
              <w:jc w:val="center"/>
              <w:rPr>
                <w:rFonts w:cs="Times New Roman"/>
                <w:sz w:val="20"/>
                <w:szCs w:val="20"/>
                <w:lang w:val="id-ID"/>
              </w:rPr>
            </w:pPr>
          </w:p>
        </w:tc>
      </w:tr>
      <w:tr w:rsidR="001506C0" w:rsidRPr="001506C0" w14:paraId="01E02DF7" w14:textId="77777777" w:rsidTr="00DA65A1">
        <w:tc>
          <w:tcPr>
            <w:tcW w:w="0" w:type="auto"/>
            <w:gridSpan w:val="7"/>
          </w:tcPr>
          <w:p w14:paraId="282DD8BA" w14:textId="77777777" w:rsidR="001506C0" w:rsidRPr="001506C0" w:rsidRDefault="001506C0" w:rsidP="001506C0">
            <w:pPr>
              <w:rPr>
                <w:rFonts w:cs="Times New Roman"/>
                <w:b/>
                <w:bCs/>
                <w:sz w:val="20"/>
                <w:szCs w:val="20"/>
                <w:lang w:val="id-ID"/>
              </w:rPr>
            </w:pPr>
            <w:r w:rsidRPr="001506C0">
              <w:rPr>
                <w:rFonts w:cs="Times New Roman"/>
                <w:b/>
                <w:bCs/>
                <w:sz w:val="20"/>
                <w:szCs w:val="20"/>
                <w:lang w:val="id-ID"/>
              </w:rPr>
              <w:t>Penanganan Risiko</w:t>
            </w:r>
          </w:p>
        </w:tc>
      </w:tr>
      <w:tr w:rsidR="001506C0" w:rsidRPr="001506C0" w14:paraId="22CD3868" w14:textId="77777777" w:rsidTr="00DA65A1">
        <w:tc>
          <w:tcPr>
            <w:tcW w:w="0" w:type="auto"/>
          </w:tcPr>
          <w:p w14:paraId="105020C5"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14.</w:t>
            </w:r>
          </w:p>
        </w:tc>
        <w:tc>
          <w:tcPr>
            <w:tcW w:w="0" w:type="auto"/>
          </w:tcPr>
          <w:p w14:paraId="6D05D658"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memiliki langkah monitoring risiko sesuai kebijakan yang telah ditetapkan. </w:t>
            </w:r>
          </w:p>
        </w:tc>
        <w:tc>
          <w:tcPr>
            <w:tcW w:w="0" w:type="auto"/>
          </w:tcPr>
          <w:p w14:paraId="13FCE854" w14:textId="77777777" w:rsidR="001506C0" w:rsidRPr="001506C0" w:rsidRDefault="001506C0" w:rsidP="001506C0">
            <w:pPr>
              <w:jc w:val="center"/>
              <w:rPr>
                <w:rFonts w:cs="Times New Roman"/>
                <w:sz w:val="20"/>
                <w:szCs w:val="20"/>
                <w:lang w:val="id-ID"/>
              </w:rPr>
            </w:pPr>
          </w:p>
        </w:tc>
        <w:tc>
          <w:tcPr>
            <w:tcW w:w="0" w:type="auto"/>
          </w:tcPr>
          <w:p w14:paraId="6869A9D1" w14:textId="77777777" w:rsidR="001506C0" w:rsidRPr="001506C0" w:rsidRDefault="001506C0" w:rsidP="001506C0">
            <w:pPr>
              <w:jc w:val="center"/>
              <w:rPr>
                <w:rFonts w:cs="Times New Roman"/>
                <w:sz w:val="20"/>
                <w:szCs w:val="20"/>
                <w:lang w:val="id-ID"/>
              </w:rPr>
            </w:pPr>
          </w:p>
        </w:tc>
        <w:tc>
          <w:tcPr>
            <w:tcW w:w="0" w:type="auto"/>
          </w:tcPr>
          <w:p w14:paraId="38A4A5D2" w14:textId="77777777" w:rsidR="001506C0" w:rsidRPr="001506C0" w:rsidRDefault="001506C0" w:rsidP="001506C0">
            <w:pPr>
              <w:jc w:val="center"/>
              <w:rPr>
                <w:rFonts w:cs="Times New Roman"/>
                <w:sz w:val="20"/>
                <w:szCs w:val="20"/>
                <w:lang w:val="id-ID"/>
              </w:rPr>
            </w:pPr>
          </w:p>
        </w:tc>
        <w:tc>
          <w:tcPr>
            <w:tcW w:w="0" w:type="auto"/>
          </w:tcPr>
          <w:p w14:paraId="1F7A3C89" w14:textId="77777777" w:rsidR="001506C0" w:rsidRPr="001506C0" w:rsidRDefault="001506C0" w:rsidP="001506C0">
            <w:pPr>
              <w:jc w:val="center"/>
              <w:rPr>
                <w:rFonts w:cs="Times New Roman"/>
                <w:sz w:val="20"/>
                <w:szCs w:val="20"/>
                <w:lang w:val="id-ID"/>
              </w:rPr>
            </w:pPr>
          </w:p>
        </w:tc>
        <w:tc>
          <w:tcPr>
            <w:tcW w:w="0" w:type="auto"/>
          </w:tcPr>
          <w:p w14:paraId="2F71260B" w14:textId="77777777" w:rsidR="001506C0" w:rsidRPr="001506C0" w:rsidRDefault="001506C0" w:rsidP="001506C0">
            <w:pPr>
              <w:jc w:val="center"/>
              <w:rPr>
                <w:rFonts w:cs="Times New Roman"/>
                <w:sz w:val="20"/>
                <w:szCs w:val="20"/>
                <w:lang w:val="id-ID"/>
              </w:rPr>
            </w:pPr>
          </w:p>
        </w:tc>
      </w:tr>
      <w:tr w:rsidR="001506C0" w:rsidRPr="001506C0" w14:paraId="4C728DD5" w14:textId="77777777" w:rsidTr="00DA65A1">
        <w:tc>
          <w:tcPr>
            <w:tcW w:w="0" w:type="auto"/>
          </w:tcPr>
          <w:p w14:paraId="35F9C167"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15.</w:t>
            </w:r>
          </w:p>
        </w:tc>
        <w:tc>
          <w:tcPr>
            <w:tcW w:w="0" w:type="auto"/>
          </w:tcPr>
          <w:p w14:paraId="497D5B2B"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melakukan reviu secara menyeluruh terhadap risiko operasional dan strategis unit kerja. </w:t>
            </w:r>
          </w:p>
        </w:tc>
        <w:tc>
          <w:tcPr>
            <w:tcW w:w="0" w:type="auto"/>
          </w:tcPr>
          <w:p w14:paraId="691F56C9" w14:textId="77777777" w:rsidR="001506C0" w:rsidRPr="001506C0" w:rsidRDefault="001506C0" w:rsidP="001506C0">
            <w:pPr>
              <w:jc w:val="center"/>
              <w:rPr>
                <w:rFonts w:cs="Times New Roman"/>
                <w:sz w:val="20"/>
                <w:szCs w:val="20"/>
                <w:lang w:val="id-ID"/>
              </w:rPr>
            </w:pPr>
          </w:p>
        </w:tc>
        <w:tc>
          <w:tcPr>
            <w:tcW w:w="0" w:type="auto"/>
          </w:tcPr>
          <w:p w14:paraId="725158E0" w14:textId="77777777" w:rsidR="001506C0" w:rsidRPr="001506C0" w:rsidRDefault="001506C0" w:rsidP="001506C0">
            <w:pPr>
              <w:jc w:val="center"/>
              <w:rPr>
                <w:rFonts w:cs="Times New Roman"/>
                <w:sz w:val="20"/>
                <w:szCs w:val="20"/>
                <w:lang w:val="id-ID"/>
              </w:rPr>
            </w:pPr>
          </w:p>
        </w:tc>
        <w:tc>
          <w:tcPr>
            <w:tcW w:w="0" w:type="auto"/>
          </w:tcPr>
          <w:p w14:paraId="35CB6CE1" w14:textId="77777777" w:rsidR="001506C0" w:rsidRPr="001506C0" w:rsidRDefault="001506C0" w:rsidP="001506C0">
            <w:pPr>
              <w:jc w:val="center"/>
              <w:rPr>
                <w:rFonts w:cs="Times New Roman"/>
                <w:sz w:val="20"/>
                <w:szCs w:val="20"/>
                <w:lang w:val="id-ID"/>
              </w:rPr>
            </w:pPr>
          </w:p>
        </w:tc>
        <w:tc>
          <w:tcPr>
            <w:tcW w:w="0" w:type="auto"/>
          </w:tcPr>
          <w:p w14:paraId="581CD5F8" w14:textId="77777777" w:rsidR="001506C0" w:rsidRPr="001506C0" w:rsidRDefault="001506C0" w:rsidP="001506C0">
            <w:pPr>
              <w:jc w:val="center"/>
              <w:rPr>
                <w:rFonts w:cs="Times New Roman"/>
                <w:sz w:val="20"/>
                <w:szCs w:val="20"/>
                <w:lang w:val="id-ID"/>
              </w:rPr>
            </w:pPr>
          </w:p>
        </w:tc>
        <w:tc>
          <w:tcPr>
            <w:tcW w:w="0" w:type="auto"/>
          </w:tcPr>
          <w:p w14:paraId="654969F3" w14:textId="77777777" w:rsidR="001506C0" w:rsidRPr="001506C0" w:rsidRDefault="001506C0" w:rsidP="001506C0">
            <w:pPr>
              <w:jc w:val="center"/>
              <w:rPr>
                <w:rFonts w:cs="Times New Roman"/>
                <w:sz w:val="20"/>
                <w:szCs w:val="20"/>
                <w:lang w:val="id-ID"/>
              </w:rPr>
            </w:pPr>
          </w:p>
        </w:tc>
      </w:tr>
    </w:tbl>
    <w:p w14:paraId="61B7F633" w14:textId="77777777" w:rsidR="001506C0" w:rsidRPr="001506C0" w:rsidRDefault="001506C0" w:rsidP="001506C0">
      <w:pPr>
        <w:spacing w:after="0" w:line="360" w:lineRule="auto"/>
        <w:jc w:val="both"/>
        <w:rPr>
          <w:rFonts w:cs="Times New Roman"/>
          <w:szCs w:val="24"/>
          <w:lang w:val="id-ID"/>
        </w:rPr>
      </w:pPr>
    </w:p>
    <w:tbl>
      <w:tblPr>
        <w:tblStyle w:val="TableGrid4"/>
        <w:tblW w:w="0" w:type="auto"/>
        <w:tblLook w:val="04A0" w:firstRow="1" w:lastRow="0" w:firstColumn="1" w:lastColumn="0" w:noHBand="0" w:noVBand="1"/>
      </w:tblPr>
      <w:tblGrid>
        <w:gridCol w:w="511"/>
        <w:gridCol w:w="5277"/>
        <w:gridCol w:w="561"/>
        <w:gridCol w:w="450"/>
        <w:gridCol w:w="361"/>
        <w:gridCol w:w="328"/>
        <w:gridCol w:w="439"/>
      </w:tblGrid>
      <w:tr w:rsidR="001506C0" w:rsidRPr="001506C0" w14:paraId="12543C8B" w14:textId="77777777" w:rsidTr="00DA65A1">
        <w:tc>
          <w:tcPr>
            <w:tcW w:w="0" w:type="auto"/>
            <w:gridSpan w:val="7"/>
          </w:tcPr>
          <w:p w14:paraId="696CE9DA" w14:textId="77777777" w:rsidR="001506C0" w:rsidRPr="001506C0" w:rsidRDefault="001506C0" w:rsidP="001506C0">
            <w:pPr>
              <w:rPr>
                <w:rFonts w:cs="Times New Roman"/>
                <w:sz w:val="20"/>
                <w:szCs w:val="20"/>
                <w:lang w:val="id-ID"/>
              </w:rPr>
            </w:pPr>
            <w:r w:rsidRPr="001506C0">
              <w:rPr>
                <w:rFonts w:cs="Times New Roman"/>
                <w:b/>
                <w:bCs/>
                <w:sz w:val="20"/>
                <w:szCs w:val="20"/>
                <w:lang w:val="id-ID"/>
              </w:rPr>
              <w:t>Variabel X</w:t>
            </w:r>
            <w:r w:rsidRPr="001506C0">
              <w:rPr>
                <w:rFonts w:cs="Times New Roman"/>
                <w:b/>
                <w:bCs/>
                <w:sz w:val="20"/>
                <w:szCs w:val="20"/>
                <w:vertAlign w:val="subscript"/>
                <w:lang w:val="id-ID"/>
              </w:rPr>
              <w:t>2</w:t>
            </w:r>
            <w:r w:rsidRPr="001506C0">
              <w:rPr>
                <w:rFonts w:cs="Times New Roman"/>
                <w:b/>
                <w:bCs/>
                <w:sz w:val="20"/>
                <w:szCs w:val="20"/>
                <w:lang w:val="id-ID"/>
              </w:rPr>
              <w:t xml:space="preserve"> = </w:t>
            </w:r>
            <w:r w:rsidRPr="001506C0">
              <w:rPr>
                <w:rFonts w:cs="Times New Roman"/>
                <w:b/>
                <w:bCs/>
                <w:i/>
                <w:iCs/>
                <w:sz w:val="20"/>
                <w:szCs w:val="20"/>
                <w:lang w:val="id-ID"/>
              </w:rPr>
              <w:t>Good Governance</w:t>
            </w:r>
            <w:r w:rsidRPr="001506C0">
              <w:rPr>
                <w:rFonts w:cs="Times New Roman"/>
                <w:b/>
                <w:bCs/>
                <w:sz w:val="20"/>
                <w:szCs w:val="20"/>
                <w:lang w:val="id-ID"/>
              </w:rPr>
              <w:t xml:space="preserve"> </w:t>
            </w:r>
          </w:p>
        </w:tc>
      </w:tr>
      <w:tr w:rsidR="001506C0" w:rsidRPr="001506C0" w14:paraId="76C40B2F" w14:textId="77777777" w:rsidTr="00DA65A1">
        <w:tc>
          <w:tcPr>
            <w:tcW w:w="0" w:type="auto"/>
            <w:vMerge w:val="restart"/>
            <w:vAlign w:val="center"/>
          </w:tcPr>
          <w:p w14:paraId="44A36CFF"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No.</w:t>
            </w:r>
          </w:p>
        </w:tc>
        <w:tc>
          <w:tcPr>
            <w:tcW w:w="0" w:type="auto"/>
            <w:vMerge w:val="restart"/>
            <w:vAlign w:val="center"/>
          </w:tcPr>
          <w:p w14:paraId="4C995DEF"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Pernyataan</w:t>
            </w:r>
          </w:p>
        </w:tc>
        <w:tc>
          <w:tcPr>
            <w:tcW w:w="0" w:type="auto"/>
            <w:gridSpan w:val="5"/>
          </w:tcPr>
          <w:p w14:paraId="32B577DC"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Skor Penilaian</w:t>
            </w:r>
          </w:p>
        </w:tc>
      </w:tr>
      <w:tr w:rsidR="001506C0" w:rsidRPr="001506C0" w14:paraId="125C3977" w14:textId="77777777" w:rsidTr="00DA65A1">
        <w:tc>
          <w:tcPr>
            <w:tcW w:w="0" w:type="auto"/>
            <w:vMerge/>
          </w:tcPr>
          <w:p w14:paraId="59EE093A" w14:textId="77777777" w:rsidR="001506C0" w:rsidRPr="001506C0" w:rsidRDefault="001506C0" w:rsidP="001506C0">
            <w:pPr>
              <w:jc w:val="center"/>
              <w:rPr>
                <w:rFonts w:cs="Times New Roman"/>
                <w:sz w:val="20"/>
                <w:szCs w:val="20"/>
                <w:lang w:val="id-ID"/>
              </w:rPr>
            </w:pPr>
          </w:p>
        </w:tc>
        <w:tc>
          <w:tcPr>
            <w:tcW w:w="0" w:type="auto"/>
            <w:vMerge/>
          </w:tcPr>
          <w:p w14:paraId="1BE4D95A" w14:textId="77777777" w:rsidR="001506C0" w:rsidRPr="001506C0" w:rsidRDefault="001506C0" w:rsidP="001506C0">
            <w:pPr>
              <w:jc w:val="both"/>
              <w:rPr>
                <w:rFonts w:cs="Times New Roman"/>
                <w:sz w:val="20"/>
                <w:szCs w:val="20"/>
                <w:lang w:val="id-ID"/>
              </w:rPr>
            </w:pPr>
          </w:p>
        </w:tc>
        <w:tc>
          <w:tcPr>
            <w:tcW w:w="0" w:type="auto"/>
          </w:tcPr>
          <w:p w14:paraId="35731F06"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STS</w:t>
            </w:r>
          </w:p>
        </w:tc>
        <w:tc>
          <w:tcPr>
            <w:tcW w:w="0" w:type="auto"/>
          </w:tcPr>
          <w:p w14:paraId="1C79EE0B"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TS</w:t>
            </w:r>
          </w:p>
        </w:tc>
        <w:tc>
          <w:tcPr>
            <w:tcW w:w="0" w:type="auto"/>
          </w:tcPr>
          <w:p w14:paraId="0CADCCB4"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N</w:t>
            </w:r>
          </w:p>
        </w:tc>
        <w:tc>
          <w:tcPr>
            <w:tcW w:w="0" w:type="auto"/>
          </w:tcPr>
          <w:p w14:paraId="0292CB6B"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w:t>
            </w:r>
          </w:p>
        </w:tc>
        <w:tc>
          <w:tcPr>
            <w:tcW w:w="0" w:type="auto"/>
          </w:tcPr>
          <w:p w14:paraId="549279EC"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SS</w:t>
            </w:r>
          </w:p>
        </w:tc>
      </w:tr>
      <w:tr w:rsidR="001506C0" w:rsidRPr="001506C0" w14:paraId="088AB0C9" w14:textId="77777777" w:rsidTr="00DA65A1">
        <w:tc>
          <w:tcPr>
            <w:tcW w:w="0" w:type="auto"/>
            <w:gridSpan w:val="7"/>
          </w:tcPr>
          <w:p w14:paraId="771555D5"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Kepastian hukum</w:t>
            </w:r>
          </w:p>
        </w:tc>
      </w:tr>
      <w:tr w:rsidR="001506C0" w:rsidRPr="001506C0" w14:paraId="461F1F36" w14:textId="77777777" w:rsidTr="00DA65A1">
        <w:tc>
          <w:tcPr>
            <w:tcW w:w="0" w:type="auto"/>
          </w:tcPr>
          <w:p w14:paraId="4BACD1C8"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16.</w:t>
            </w:r>
          </w:p>
        </w:tc>
        <w:tc>
          <w:tcPr>
            <w:tcW w:w="0" w:type="auto"/>
          </w:tcPr>
          <w:p w14:paraId="3FF8B96D"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berpegang pada prinsip kehati-hatian, patuh terhadap perundang-undangan, anggaran dasar, dan peraturan instansi. </w:t>
            </w:r>
          </w:p>
        </w:tc>
        <w:tc>
          <w:tcPr>
            <w:tcW w:w="0" w:type="auto"/>
          </w:tcPr>
          <w:p w14:paraId="43EE6749" w14:textId="77777777" w:rsidR="001506C0" w:rsidRPr="001506C0" w:rsidRDefault="001506C0" w:rsidP="001506C0">
            <w:pPr>
              <w:jc w:val="both"/>
              <w:rPr>
                <w:rFonts w:cs="Times New Roman"/>
                <w:sz w:val="20"/>
                <w:szCs w:val="20"/>
                <w:lang w:val="id-ID"/>
              </w:rPr>
            </w:pPr>
          </w:p>
        </w:tc>
        <w:tc>
          <w:tcPr>
            <w:tcW w:w="0" w:type="auto"/>
          </w:tcPr>
          <w:p w14:paraId="2BFD2972" w14:textId="77777777" w:rsidR="001506C0" w:rsidRPr="001506C0" w:rsidRDefault="001506C0" w:rsidP="001506C0">
            <w:pPr>
              <w:jc w:val="both"/>
              <w:rPr>
                <w:rFonts w:cs="Times New Roman"/>
                <w:sz w:val="20"/>
                <w:szCs w:val="20"/>
                <w:lang w:val="id-ID"/>
              </w:rPr>
            </w:pPr>
          </w:p>
        </w:tc>
        <w:tc>
          <w:tcPr>
            <w:tcW w:w="0" w:type="auto"/>
          </w:tcPr>
          <w:p w14:paraId="2A2BD0A8" w14:textId="77777777" w:rsidR="001506C0" w:rsidRPr="001506C0" w:rsidRDefault="001506C0" w:rsidP="001506C0">
            <w:pPr>
              <w:jc w:val="both"/>
              <w:rPr>
                <w:rFonts w:cs="Times New Roman"/>
                <w:sz w:val="20"/>
                <w:szCs w:val="20"/>
                <w:lang w:val="id-ID"/>
              </w:rPr>
            </w:pPr>
          </w:p>
        </w:tc>
        <w:tc>
          <w:tcPr>
            <w:tcW w:w="0" w:type="auto"/>
          </w:tcPr>
          <w:p w14:paraId="6DF0997E" w14:textId="77777777" w:rsidR="001506C0" w:rsidRPr="001506C0" w:rsidRDefault="001506C0" w:rsidP="001506C0">
            <w:pPr>
              <w:jc w:val="both"/>
              <w:rPr>
                <w:rFonts w:cs="Times New Roman"/>
                <w:sz w:val="20"/>
                <w:szCs w:val="20"/>
                <w:lang w:val="id-ID"/>
              </w:rPr>
            </w:pPr>
          </w:p>
        </w:tc>
        <w:tc>
          <w:tcPr>
            <w:tcW w:w="0" w:type="auto"/>
          </w:tcPr>
          <w:p w14:paraId="423D5628" w14:textId="77777777" w:rsidR="001506C0" w:rsidRPr="001506C0" w:rsidRDefault="001506C0" w:rsidP="001506C0">
            <w:pPr>
              <w:jc w:val="both"/>
              <w:rPr>
                <w:rFonts w:cs="Times New Roman"/>
                <w:sz w:val="20"/>
                <w:szCs w:val="20"/>
                <w:lang w:val="id-ID"/>
              </w:rPr>
            </w:pPr>
          </w:p>
        </w:tc>
      </w:tr>
      <w:tr w:rsidR="001506C0" w:rsidRPr="001506C0" w14:paraId="38170F90" w14:textId="77777777" w:rsidTr="00DA65A1">
        <w:tc>
          <w:tcPr>
            <w:tcW w:w="0" w:type="auto"/>
            <w:gridSpan w:val="7"/>
          </w:tcPr>
          <w:p w14:paraId="32FD3CED"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 xml:space="preserve">Tertib penyelenggaraan negara </w:t>
            </w:r>
          </w:p>
        </w:tc>
      </w:tr>
      <w:tr w:rsidR="001506C0" w:rsidRPr="001506C0" w14:paraId="64B2AB86" w14:textId="77777777" w:rsidTr="00DA65A1">
        <w:tc>
          <w:tcPr>
            <w:tcW w:w="0" w:type="auto"/>
          </w:tcPr>
          <w:p w14:paraId="67BCDB61"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17.</w:t>
            </w:r>
          </w:p>
        </w:tc>
        <w:tc>
          <w:tcPr>
            <w:tcW w:w="0" w:type="auto"/>
          </w:tcPr>
          <w:p w14:paraId="533910CC" w14:textId="77777777" w:rsidR="001506C0" w:rsidRPr="001506C0" w:rsidRDefault="001506C0" w:rsidP="001506C0">
            <w:pPr>
              <w:jc w:val="both"/>
              <w:rPr>
                <w:rFonts w:cs="Times New Roman"/>
                <w:i/>
                <w:iCs/>
                <w:sz w:val="20"/>
                <w:szCs w:val="20"/>
                <w:lang w:val="id-ID"/>
              </w:rPr>
            </w:pPr>
            <w:r w:rsidRPr="001506C0">
              <w:rPr>
                <w:rFonts w:cs="Times New Roman"/>
                <w:sz w:val="20"/>
                <w:szCs w:val="20"/>
                <w:lang w:val="id-ID"/>
              </w:rPr>
              <w:t xml:space="preserve">Kebijakan di beberapa instansi tidak diterapkan secara konsisten, sehingga membuka peluang terjadinya </w:t>
            </w:r>
            <w:r w:rsidRPr="001506C0">
              <w:rPr>
                <w:rFonts w:cs="Times New Roman"/>
                <w:i/>
                <w:iCs/>
                <w:sz w:val="20"/>
                <w:szCs w:val="20"/>
                <w:lang w:val="id-ID"/>
              </w:rPr>
              <w:t xml:space="preserve">fraud. </w:t>
            </w:r>
          </w:p>
        </w:tc>
        <w:tc>
          <w:tcPr>
            <w:tcW w:w="0" w:type="auto"/>
          </w:tcPr>
          <w:p w14:paraId="4F4645EA" w14:textId="77777777" w:rsidR="001506C0" w:rsidRPr="001506C0" w:rsidRDefault="001506C0" w:rsidP="001506C0">
            <w:pPr>
              <w:jc w:val="both"/>
              <w:rPr>
                <w:rFonts w:cs="Times New Roman"/>
                <w:sz w:val="20"/>
                <w:szCs w:val="20"/>
                <w:lang w:val="id-ID"/>
              </w:rPr>
            </w:pPr>
          </w:p>
        </w:tc>
        <w:tc>
          <w:tcPr>
            <w:tcW w:w="0" w:type="auto"/>
          </w:tcPr>
          <w:p w14:paraId="55F4F9BF" w14:textId="77777777" w:rsidR="001506C0" w:rsidRPr="001506C0" w:rsidRDefault="001506C0" w:rsidP="001506C0">
            <w:pPr>
              <w:jc w:val="both"/>
              <w:rPr>
                <w:rFonts w:cs="Times New Roman"/>
                <w:sz w:val="20"/>
                <w:szCs w:val="20"/>
                <w:lang w:val="id-ID"/>
              </w:rPr>
            </w:pPr>
          </w:p>
        </w:tc>
        <w:tc>
          <w:tcPr>
            <w:tcW w:w="0" w:type="auto"/>
          </w:tcPr>
          <w:p w14:paraId="321E0920" w14:textId="77777777" w:rsidR="001506C0" w:rsidRPr="001506C0" w:rsidRDefault="001506C0" w:rsidP="001506C0">
            <w:pPr>
              <w:jc w:val="both"/>
              <w:rPr>
                <w:rFonts w:cs="Times New Roman"/>
                <w:sz w:val="20"/>
                <w:szCs w:val="20"/>
                <w:lang w:val="id-ID"/>
              </w:rPr>
            </w:pPr>
          </w:p>
        </w:tc>
        <w:tc>
          <w:tcPr>
            <w:tcW w:w="0" w:type="auto"/>
          </w:tcPr>
          <w:p w14:paraId="4550EA50" w14:textId="77777777" w:rsidR="001506C0" w:rsidRPr="001506C0" w:rsidRDefault="001506C0" w:rsidP="001506C0">
            <w:pPr>
              <w:jc w:val="both"/>
              <w:rPr>
                <w:rFonts w:cs="Times New Roman"/>
                <w:sz w:val="20"/>
                <w:szCs w:val="20"/>
                <w:lang w:val="id-ID"/>
              </w:rPr>
            </w:pPr>
          </w:p>
        </w:tc>
        <w:tc>
          <w:tcPr>
            <w:tcW w:w="0" w:type="auto"/>
          </w:tcPr>
          <w:p w14:paraId="4C39E929" w14:textId="77777777" w:rsidR="001506C0" w:rsidRPr="001506C0" w:rsidRDefault="001506C0" w:rsidP="001506C0">
            <w:pPr>
              <w:jc w:val="both"/>
              <w:rPr>
                <w:rFonts w:cs="Times New Roman"/>
                <w:sz w:val="20"/>
                <w:szCs w:val="20"/>
                <w:lang w:val="id-ID"/>
              </w:rPr>
            </w:pPr>
          </w:p>
        </w:tc>
      </w:tr>
      <w:tr w:rsidR="001506C0" w:rsidRPr="001506C0" w14:paraId="6AD7EC1C" w14:textId="77777777" w:rsidTr="00DA65A1">
        <w:tc>
          <w:tcPr>
            <w:tcW w:w="0" w:type="auto"/>
            <w:gridSpan w:val="7"/>
          </w:tcPr>
          <w:p w14:paraId="356B2785"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Kepentingan Umum</w:t>
            </w:r>
          </w:p>
        </w:tc>
      </w:tr>
      <w:tr w:rsidR="001506C0" w:rsidRPr="001506C0" w14:paraId="0C36527F" w14:textId="77777777" w:rsidTr="00DA65A1">
        <w:tc>
          <w:tcPr>
            <w:tcW w:w="0" w:type="auto"/>
          </w:tcPr>
          <w:p w14:paraId="7889E35B"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18.</w:t>
            </w:r>
          </w:p>
        </w:tc>
        <w:tc>
          <w:tcPr>
            <w:tcW w:w="0" w:type="auto"/>
          </w:tcPr>
          <w:p w14:paraId="5CE41D8E"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Kebijakan dan program yang ditetapkan oleh instansi selalu berorientasi kepada kebutuhan masyarakat dalam upaya meningkatkan kesejahteraannya. </w:t>
            </w:r>
          </w:p>
        </w:tc>
        <w:tc>
          <w:tcPr>
            <w:tcW w:w="0" w:type="auto"/>
          </w:tcPr>
          <w:p w14:paraId="364EC866" w14:textId="77777777" w:rsidR="001506C0" w:rsidRPr="001506C0" w:rsidRDefault="001506C0" w:rsidP="001506C0">
            <w:pPr>
              <w:jc w:val="both"/>
              <w:rPr>
                <w:rFonts w:cs="Times New Roman"/>
                <w:sz w:val="20"/>
                <w:szCs w:val="20"/>
                <w:lang w:val="id-ID"/>
              </w:rPr>
            </w:pPr>
          </w:p>
        </w:tc>
        <w:tc>
          <w:tcPr>
            <w:tcW w:w="0" w:type="auto"/>
          </w:tcPr>
          <w:p w14:paraId="076AB58B" w14:textId="77777777" w:rsidR="001506C0" w:rsidRPr="001506C0" w:rsidRDefault="001506C0" w:rsidP="001506C0">
            <w:pPr>
              <w:jc w:val="both"/>
              <w:rPr>
                <w:rFonts w:cs="Times New Roman"/>
                <w:sz w:val="20"/>
                <w:szCs w:val="20"/>
                <w:lang w:val="id-ID"/>
              </w:rPr>
            </w:pPr>
          </w:p>
        </w:tc>
        <w:tc>
          <w:tcPr>
            <w:tcW w:w="0" w:type="auto"/>
          </w:tcPr>
          <w:p w14:paraId="23C349B9" w14:textId="77777777" w:rsidR="001506C0" w:rsidRPr="001506C0" w:rsidRDefault="001506C0" w:rsidP="001506C0">
            <w:pPr>
              <w:jc w:val="both"/>
              <w:rPr>
                <w:rFonts w:cs="Times New Roman"/>
                <w:sz w:val="20"/>
                <w:szCs w:val="20"/>
                <w:lang w:val="id-ID"/>
              </w:rPr>
            </w:pPr>
          </w:p>
        </w:tc>
        <w:tc>
          <w:tcPr>
            <w:tcW w:w="0" w:type="auto"/>
          </w:tcPr>
          <w:p w14:paraId="15F008D7" w14:textId="77777777" w:rsidR="001506C0" w:rsidRPr="001506C0" w:rsidRDefault="001506C0" w:rsidP="001506C0">
            <w:pPr>
              <w:jc w:val="both"/>
              <w:rPr>
                <w:rFonts w:cs="Times New Roman"/>
                <w:sz w:val="20"/>
                <w:szCs w:val="20"/>
                <w:lang w:val="id-ID"/>
              </w:rPr>
            </w:pPr>
          </w:p>
        </w:tc>
        <w:tc>
          <w:tcPr>
            <w:tcW w:w="0" w:type="auto"/>
          </w:tcPr>
          <w:p w14:paraId="348FD049" w14:textId="77777777" w:rsidR="001506C0" w:rsidRPr="001506C0" w:rsidRDefault="001506C0" w:rsidP="001506C0">
            <w:pPr>
              <w:jc w:val="both"/>
              <w:rPr>
                <w:rFonts w:cs="Times New Roman"/>
                <w:sz w:val="20"/>
                <w:szCs w:val="20"/>
                <w:lang w:val="id-ID"/>
              </w:rPr>
            </w:pPr>
          </w:p>
        </w:tc>
      </w:tr>
      <w:tr w:rsidR="001506C0" w:rsidRPr="001506C0" w14:paraId="08F9FC98" w14:textId="77777777" w:rsidTr="00DA65A1">
        <w:tc>
          <w:tcPr>
            <w:tcW w:w="0" w:type="auto"/>
            <w:gridSpan w:val="7"/>
          </w:tcPr>
          <w:p w14:paraId="1B077AAD"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Transparansi</w:t>
            </w:r>
          </w:p>
        </w:tc>
      </w:tr>
      <w:tr w:rsidR="001506C0" w:rsidRPr="001506C0" w14:paraId="5E10B2BD" w14:textId="77777777" w:rsidTr="00DA65A1">
        <w:tc>
          <w:tcPr>
            <w:tcW w:w="0" w:type="auto"/>
          </w:tcPr>
          <w:p w14:paraId="795BFA1A"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19.</w:t>
            </w:r>
          </w:p>
        </w:tc>
        <w:tc>
          <w:tcPr>
            <w:tcW w:w="0" w:type="auto"/>
          </w:tcPr>
          <w:p w14:paraId="5896C210"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Instansi memberikan akses secara terbuka atas masalah informasi yang wajib diketahui oleh publik, seperti rencana strategis kebijakan anggaran yang dilaksanakan dan laporan secara periodik.</w:t>
            </w:r>
          </w:p>
        </w:tc>
        <w:tc>
          <w:tcPr>
            <w:tcW w:w="0" w:type="auto"/>
          </w:tcPr>
          <w:p w14:paraId="2A9FBB27" w14:textId="77777777" w:rsidR="001506C0" w:rsidRPr="001506C0" w:rsidRDefault="001506C0" w:rsidP="001506C0">
            <w:pPr>
              <w:jc w:val="both"/>
              <w:rPr>
                <w:rFonts w:cs="Times New Roman"/>
                <w:sz w:val="20"/>
                <w:szCs w:val="20"/>
                <w:lang w:val="id-ID"/>
              </w:rPr>
            </w:pPr>
          </w:p>
        </w:tc>
        <w:tc>
          <w:tcPr>
            <w:tcW w:w="0" w:type="auto"/>
          </w:tcPr>
          <w:p w14:paraId="4CDB8AC1" w14:textId="77777777" w:rsidR="001506C0" w:rsidRPr="001506C0" w:rsidRDefault="001506C0" w:rsidP="001506C0">
            <w:pPr>
              <w:jc w:val="both"/>
              <w:rPr>
                <w:rFonts w:cs="Times New Roman"/>
                <w:sz w:val="20"/>
                <w:szCs w:val="20"/>
                <w:lang w:val="id-ID"/>
              </w:rPr>
            </w:pPr>
          </w:p>
        </w:tc>
        <w:tc>
          <w:tcPr>
            <w:tcW w:w="0" w:type="auto"/>
          </w:tcPr>
          <w:p w14:paraId="1D66E1D0" w14:textId="77777777" w:rsidR="001506C0" w:rsidRPr="001506C0" w:rsidRDefault="001506C0" w:rsidP="001506C0">
            <w:pPr>
              <w:jc w:val="both"/>
              <w:rPr>
                <w:rFonts w:cs="Times New Roman"/>
                <w:sz w:val="20"/>
                <w:szCs w:val="20"/>
                <w:lang w:val="id-ID"/>
              </w:rPr>
            </w:pPr>
          </w:p>
        </w:tc>
        <w:tc>
          <w:tcPr>
            <w:tcW w:w="0" w:type="auto"/>
          </w:tcPr>
          <w:p w14:paraId="0EF197EC" w14:textId="77777777" w:rsidR="001506C0" w:rsidRPr="001506C0" w:rsidRDefault="001506C0" w:rsidP="001506C0">
            <w:pPr>
              <w:jc w:val="both"/>
              <w:rPr>
                <w:rFonts w:cs="Times New Roman"/>
                <w:sz w:val="20"/>
                <w:szCs w:val="20"/>
                <w:lang w:val="id-ID"/>
              </w:rPr>
            </w:pPr>
          </w:p>
        </w:tc>
        <w:tc>
          <w:tcPr>
            <w:tcW w:w="0" w:type="auto"/>
          </w:tcPr>
          <w:p w14:paraId="655DE46A" w14:textId="77777777" w:rsidR="001506C0" w:rsidRPr="001506C0" w:rsidRDefault="001506C0" w:rsidP="001506C0">
            <w:pPr>
              <w:jc w:val="both"/>
              <w:rPr>
                <w:rFonts w:cs="Times New Roman"/>
                <w:sz w:val="20"/>
                <w:szCs w:val="20"/>
                <w:lang w:val="id-ID"/>
              </w:rPr>
            </w:pPr>
          </w:p>
        </w:tc>
      </w:tr>
      <w:tr w:rsidR="001506C0" w:rsidRPr="001506C0" w14:paraId="130E7392" w14:textId="77777777" w:rsidTr="00DA65A1">
        <w:tc>
          <w:tcPr>
            <w:tcW w:w="0" w:type="auto"/>
            <w:gridSpan w:val="7"/>
          </w:tcPr>
          <w:p w14:paraId="41A5DCA5"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Proporsionalitas</w:t>
            </w:r>
          </w:p>
        </w:tc>
      </w:tr>
      <w:tr w:rsidR="001506C0" w:rsidRPr="001506C0" w14:paraId="475B9029" w14:textId="77777777" w:rsidTr="00DA65A1">
        <w:tc>
          <w:tcPr>
            <w:tcW w:w="0" w:type="auto"/>
          </w:tcPr>
          <w:p w14:paraId="2C746269"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20.</w:t>
            </w:r>
          </w:p>
        </w:tc>
        <w:tc>
          <w:tcPr>
            <w:tcW w:w="0" w:type="auto"/>
          </w:tcPr>
          <w:p w14:paraId="07F01CBB"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Pembagian tugas antar unit kerja dilaksanakan secara adil sehingga tidak ada pihak atau pegawai yang memiliki tanggung jawab berlebihan diluar tupoksinya. </w:t>
            </w:r>
          </w:p>
        </w:tc>
        <w:tc>
          <w:tcPr>
            <w:tcW w:w="0" w:type="auto"/>
          </w:tcPr>
          <w:p w14:paraId="218AE975" w14:textId="77777777" w:rsidR="001506C0" w:rsidRPr="001506C0" w:rsidRDefault="001506C0" w:rsidP="001506C0">
            <w:pPr>
              <w:jc w:val="both"/>
              <w:rPr>
                <w:rFonts w:cs="Times New Roman"/>
                <w:sz w:val="20"/>
                <w:szCs w:val="20"/>
                <w:lang w:val="id-ID"/>
              </w:rPr>
            </w:pPr>
          </w:p>
        </w:tc>
        <w:tc>
          <w:tcPr>
            <w:tcW w:w="0" w:type="auto"/>
          </w:tcPr>
          <w:p w14:paraId="692AF7D5" w14:textId="77777777" w:rsidR="001506C0" w:rsidRPr="001506C0" w:rsidRDefault="001506C0" w:rsidP="001506C0">
            <w:pPr>
              <w:jc w:val="both"/>
              <w:rPr>
                <w:rFonts w:cs="Times New Roman"/>
                <w:sz w:val="20"/>
                <w:szCs w:val="20"/>
                <w:lang w:val="id-ID"/>
              </w:rPr>
            </w:pPr>
          </w:p>
        </w:tc>
        <w:tc>
          <w:tcPr>
            <w:tcW w:w="0" w:type="auto"/>
          </w:tcPr>
          <w:p w14:paraId="3072876A" w14:textId="77777777" w:rsidR="001506C0" w:rsidRPr="001506C0" w:rsidRDefault="001506C0" w:rsidP="001506C0">
            <w:pPr>
              <w:jc w:val="both"/>
              <w:rPr>
                <w:rFonts w:cs="Times New Roman"/>
                <w:sz w:val="20"/>
                <w:szCs w:val="20"/>
                <w:lang w:val="id-ID"/>
              </w:rPr>
            </w:pPr>
          </w:p>
        </w:tc>
        <w:tc>
          <w:tcPr>
            <w:tcW w:w="0" w:type="auto"/>
          </w:tcPr>
          <w:p w14:paraId="34C1A99A" w14:textId="77777777" w:rsidR="001506C0" w:rsidRPr="001506C0" w:rsidRDefault="001506C0" w:rsidP="001506C0">
            <w:pPr>
              <w:jc w:val="both"/>
              <w:rPr>
                <w:rFonts w:cs="Times New Roman"/>
                <w:sz w:val="20"/>
                <w:szCs w:val="20"/>
                <w:lang w:val="id-ID"/>
              </w:rPr>
            </w:pPr>
          </w:p>
        </w:tc>
        <w:tc>
          <w:tcPr>
            <w:tcW w:w="0" w:type="auto"/>
          </w:tcPr>
          <w:p w14:paraId="0494465A" w14:textId="77777777" w:rsidR="001506C0" w:rsidRPr="001506C0" w:rsidRDefault="001506C0" w:rsidP="001506C0">
            <w:pPr>
              <w:jc w:val="both"/>
              <w:rPr>
                <w:rFonts w:cs="Times New Roman"/>
                <w:sz w:val="20"/>
                <w:szCs w:val="20"/>
                <w:lang w:val="id-ID"/>
              </w:rPr>
            </w:pPr>
          </w:p>
        </w:tc>
      </w:tr>
      <w:tr w:rsidR="001506C0" w:rsidRPr="001506C0" w14:paraId="51EEDFDE" w14:textId="77777777" w:rsidTr="00DA65A1">
        <w:tc>
          <w:tcPr>
            <w:tcW w:w="0" w:type="auto"/>
            <w:gridSpan w:val="7"/>
          </w:tcPr>
          <w:p w14:paraId="1EB647D8"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Profesionalitas</w:t>
            </w:r>
          </w:p>
        </w:tc>
      </w:tr>
      <w:tr w:rsidR="001506C0" w:rsidRPr="001506C0" w14:paraId="3C0E3402" w14:textId="77777777" w:rsidTr="00DA65A1">
        <w:tc>
          <w:tcPr>
            <w:tcW w:w="0" w:type="auto"/>
          </w:tcPr>
          <w:p w14:paraId="540F1C8B" w14:textId="77777777" w:rsidR="001506C0" w:rsidRPr="001506C0" w:rsidRDefault="001506C0" w:rsidP="001506C0">
            <w:pPr>
              <w:jc w:val="center"/>
              <w:rPr>
                <w:rFonts w:cs="Times New Roman"/>
                <w:sz w:val="20"/>
                <w:szCs w:val="20"/>
                <w:lang w:val="id-ID"/>
              </w:rPr>
            </w:pPr>
            <w:bookmarkStart w:id="396" w:name="_Hlk201938252"/>
            <w:r w:rsidRPr="001506C0">
              <w:rPr>
                <w:rFonts w:cs="Times New Roman"/>
                <w:sz w:val="20"/>
                <w:szCs w:val="20"/>
                <w:lang w:val="id-ID"/>
              </w:rPr>
              <w:t>21.</w:t>
            </w:r>
          </w:p>
        </w:tc>
        <w:tc>
          <w:tcPr>
            <w:tcW w:w="0" w:type="auto"/>
          </w:tcPr>
          <w:p w14:paraId="62C6D29E"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Pegawai instansi menjalankan tanggungjawabnya dengan kinerja yang baik sebagai bentuk mencegah kecurangan. </w:t>
            </w:r>
          </w:p>
        </w:tc>
        <w:tc>
          <w:tcPr>
            <w:tcW w:w="0" w:type="auto"/>
          </w:tcPr>
          <w:p w14:paraId="008AD43D" w14:textId="77777777" w:rsidR="001506C0" w:rsidRPr="001506C0" w:rsidRDefault="001506C0" w:rsidP="001506C0">
            <w:pPr>
              <w:jc w:val="both"/>
              <w:rPr>
                <w:rFonts w:cs="Times New Roman"/>
                <w:sz w:val="20"/>
                <w:szCs w:val="20"/>
                <w:lang w:val="id-ID"/>
              </w:rPr>
            </w:pPr>
          </w:p>
        </w:tc>
        <w:tc>
          <w:tcPr>
            <w:tcW w:w="0" w:type="auto"/>
          </w:tcPr>
          <w:p w14:paraId="68FCDDA8" w14:textId="77777777" w:rsidR="001506C0" w:rsidRPr="001506C0" w:rsidRDefault="001506C0" w:rsidP="001506C0">
            <w:pPr>
              <w:jc w:val="both"/>
              <w:rPr>
                <w:rFonts w:cs="Times New Roman"/>
                <w:sz w:val="20"/>
                <w:szCs w:val="20"/>
                <w:lang w:val="id-ID"/>
              </w:rPr>
            </w:pPr>
          </w:p>
        </w:tc>
        <w:tc>
          <w:tcPr>
            <w:tcW w:w="0" w:type="auto"/>
          </w:tcPr>
          <w:p w14:paraId="47D06A65" w14:textId="77777777" w:rsidR="001506C0" w:rsidRPr="001506C0" w:rsidRDefault="001506C0" w:rsidP="001506C0">
            <w:pPr>
              <w:jc w:val="both"/>
              <w:rPr>
                <w:rFonts w:cs="Times New Roman"/>
                <w:sz w:val="20"/>
                <w:szCs w:val="20"/>
                <w:lang w:val="id-ID"/>
              </w:rPr>
            </w:pPr>
          </w:p>
        </w:tc>
        <w:tc>
          <w:tcPr>
            <w:tcW w:w="0" w:type="auto"/>
          </w:tcPr>
          <w:p w14:paraId="218E8D5E" w14:textId="77777777" w:rsidR="001506C0" w:rsidRPr="001506C0" w:rsidRDefault="001506C0" w:rsidP="001506C0">
            <w:pPr>
              <w:jc w:val="both"/>
              <w:rPr>
                <w:rFonts w:cs="Times New Roman"/>
                <w:sz w:val="20"/>
                <w:szCs w:val="20"/>
                <w:lang w:val="id-ID"/>
              </w:rPr>
            </w:pPr>
          </w:p>
        </w:tc>
        <w:tc>
          <w:tcPr>
            <w:tcW w:w="0" w:type="auto"/>
          </w:tcPr>
          <w:p w14:paraId="74D21F78" w14:textId="77777777" w:rsidR="001506C0" w:rsidRPr="001506C0" w:rsidRDefault="001506C0" w:rsidP="001506C0">
            <w:pPr>
              <w:jc w:val="both"/>
              <w:rPr>
                <w:rFonts w:cs="Times New Roman"/>
                <w:sz w:val="20"/>
                <w:szCs w:val="20"/>
                <w:lang w:val="id-ID"/>
              </w:rPr>
            </w:pPr>
          </w:p>
        </w:tc>
      </w:tr>
      <w:bookmarkEnd w:id="396"/>
      <w:tr w:rsidR="001506C0" w:rsidRPr="001506C0" w14:paraId="4FFBC6A9" w14:textId="77777777" w:rsidTr="00DA65A1">
        <w:tc>
          <w:tcPr>
            <w:tcW w:w="0" w:type="auto"/>
            <w:gridSpan w:val="7"/>
          </w:tcPr>
          <w:p w14:paraId="07EDFC7C"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Akuntabilitas</w:t>
            </w:r>
          </w:p>
        </w:tc>
      </w:tr>
      <w:tr w:rsidR="001506C0" w:rsidRPr="001506C0" w14:paraId="38307790" w14:textId="77777777" w:rsidTr="00DA65A1">
        <w:tc>
          <w:tcPr>
            <w:tcW w:w="0" w:type="auto"/>
          </w:tcPr>
          <w:p w14:paraId="09012248"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22.</w:t>
            </w:r>
          </w:p>
        </w:tc>
        <w:tc>
          <w:tcPr>
            <w:tcW w:w="0" w:type="auto"/>
          </w:tcPr>
          <w:p w14:paraId="0B8CD251"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memenuhi tanggung jawabnya dalam menyusun laporan dan evaluasi penyelenggaraan pemerintah daerah (meliputi LPPD, LKPJ, RLPPD) dengan tepat waktu. </w:t>
            </w:r>
          </w:p>
        </w:tc>
        <w:tc>
          <w:tcPr>
            <w:tcW w:w="0" w:type="auto"/>
          </w:tcPr>
          <w:p w14:paraId="346D1CB5" w14:textId="77777777" w:rsidR="001506C0" w:rsidRPr="001506C0" w:rsidRDefault="001506C0" w:rsidP="001506C0">
            <w:pPr>
              <w:jc w:val="both"/>
              <w:rPr>
                <w:rFonts w:cs="Times New Roman"/>
                <w:sz w:val="20"/>
                <w:szCs w:val="20"/>
                <w:lang w:val="id-ID"/>
              </w:rPr>
            </w:pPr>
          </w:p>
        </w:tc>
        <w:tc>
          <w:tcPr>
            <w:tcW w:w="0" w:type="auto"/>
          </w:tcPr>
          <w:p w14:paraId="58F316D5" w14:textId="77777777" w:rsidR="001506C0" w:rsidRPr="001506C0" w:rsidRDefault="001506C0" w:rsidP="001506C0">
            <w:pPr>
              <w:jc w:val="both"/>
              <w:rPr>
                <w:rFonts w:cs="Times New Roman"/>
                <w:sz w:val="20"/>
                <w:szCs w:val="20"/>
                <w:lang w:val="id-ID"/>
              </w:rPr>
            </w:pPr>
          </w:p>
        </w:tc>
        <w:tc>
          <w:tcPr>
            <w:tcW w:w="0" w:type="auto"/>
          </w:tcPr>
          <w:p w14:paraId="00BFC35F" w14:textId="77777777" w:rsidR="001506C0" w:rsidRPr="001506C0" w:rsidRDefault="001506C0" w:rsidP="001506C0">
            <w:pPr>
              <w:jc w:val="both"/>
              <w:rPr>
                <w:rFonts w:cs="Times New Roman"/>
                <w:sz w:val="20"/>
                <w:szCs w:val="20"/>
                <w:lang w:val="id-ID"/>
              </w:rPr>
            </w:pPr>
          </w:p>
        </w:tc>
        <w:tc>
          <w:tcPr>
            <w:tcW w:w="0" w:type="auto"/>
          </w:tcPr>
          <w:p w14:paraId="57B6CCC1" w14:textId="77777777" w:rsidR="001506C0" w:rsidRPr="001506C0" w:rsidRDefault="001506C0" w:rsidP="001506C0">
            <w:pPr>
              <w:jc w:val="both"/>
              <w:rPr>
                <w:rFonts w:cs="Times New Roman"/>
                <w:sz w:val="20"/>
                <w:szCs w:val="20"/>
                <w:lang w:val="id-ID"/>
              </w:rPr>
            </w:pPr>
          </w:p>
        </w:tc>
        <w:tc>
          <w:tcPr>
            <w:tcW w:w="0" w:type="auto"/>
          </w:tcPr>
          <w:p w14:paraId="1AD9FFA1" w14:textId="77777777" w:rsidR="001506C0" w:rsidRPr="001506C0" w:rsidRDefault="001506C0" w:rsidP="001506C0">
            <w:pPr>
              <w:jc w:val="both"/>
              <w:rPr>
                <w:rFonts w:cs="Times New Roman"/>
                <w:sz w:val="20"/>
                <w:szCs w:val="20"/>
                <w:lang w:val="id-ID"/>
              </w:rPr>
            </w:pPr>
          </w:p>
        </w:tc>
      </w:tr>
      <w:tr w:rsidR="001506C0" w:rsidRPr="001506C0" w14:paraId="43329EEF" w14:textId="77777777" w:rsidTr="00DA65A1">
        <w:tc>
          <w:tcPr>
            <w:tcW w:w="0" w:type="auto"/>
            <w:gridSpan w:val="7"/>
          </w:tcPr>
          <w:p w14:paraId="3667B25E"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Efektifitas dan efisiensi</w:t>
            </w:r>
          </w:p>
        </w:tc>
      </w:tr>
      <w:tr w:rsidR="001506C0" w:rsidRPr="001506C0" w14:paraId="56B35331" w14:textId="77777777" w:rsidTr="00DA65A1">
        <w:tc>
          <w:tcPr>
            <w:tcW w:w="0" w:type="auto"/>
          </w:tcPr>
          <w:p w14:paraId="0808080D"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23.</w:t>
            </w:r>
          </w:p>
        </w:tc>
        <w:tc>
          <w:tcPr>
            <w:tcW w:w="0" w:type="auto"/>
          </w:tcPr>
          <w:p w14:paraId="37298A4E"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Beberapa program dan kebijakan di instansi </w:t>
            </w:r>
            <w:r w:rsidRPr="001506C0">
              <w:rPr>
                <w:rFonts w:cs="Times New Roman"/>
                <w:sz w:val="20"/>
                <w:szCs w:val="20"/>
              </w:rPr>
              <w:t xml:space="preserve">tidak </w:t>
            </w:r>
            <w:r w:rsidRPr="001506C0">
              <w:rPr>
                <w:rFonts w:cs="Times New Roman"/>
                <w:sz w:val="20"/>
                <w:szCs w:val="20"/>
                <w:lang w:val="id-ID"/>
              </w:rPr>
              <w:t xml:space="preserve">dijalankan secara efisien dan optimal sehingga menyebabkan pemborosan anggaran. </w:t>
            </w:r>
          </w:p>
        </w:tc>
        <w:tc>
          <w:tcPr>
            <w:tcW w:w="0" w:type="auto"/>
          </w:tcPr>
          <w:p w14:paraId="4FAB92EC" w14:textId="77777777" w:rsidR="001506C0" w:rsidRPr="001506C0" w:rsidRDefault="001506C0" w:rsidP="001506C0">
            <w:pPr>
              <w:jc w:val="both"/>
              <w:rPr>
                <w:rFonts w:cs="Times New Roman"/>
                <w:sz w:val="20"/>
                <w:szCs w:val="20"/>
                <w:lang w:val="id-ID"/>
              </w:rPr>
            </w:pPr>
          </w:p>
        </w:tc>
        <w:tc>
          <w:tcPr>
            <w:tcW w:w="0" w:type="auto"/>
          </w:tcPr>
          <w:p w14:paraId="0430579B" w14:textId="77777777" w:rsidR="001506C0" w:rsidRPr="001506C0" w:rsidRDefault="001506C0" w:rsidP="001506C0">
            <w:pPr>
              <w:jc w:val="both"/>
              <w:rPr>
                <w:rFonts w:cs="Times New Roman"/>
                <w:sz w:val="20"/>
                <w:szCs w:val="20"/>
                <w:lang w:val="id-ID"/>
              </w:rPr>
            </w:pPr>
          </w:p>
        </w:tc>
        <w:tc>
          <w:tcPr>
            <w:tcW w:w="0" w:type="auto"/>
          </w:tcPr>
          <w:p w14:paraId="4D9D900D" w14:textId="77777777" w:rsidR="001506C0" w:rsidRPr="001506C0" w:rsidRDefault="001506C0" w:rsidP="001506C0">
            <w:pPr>
              <w:jc w:val="both"/>
              <w:rPr>
                <w:rFonts w:cs="Times New Roman"/>
                <w:sz w:val="20"/>
                <w:szCs w:val="20"/>
                <w:lang w:val="id-ID"/>
              </w:rPr>
            </w:pPr>
          </w:p>
        </w:tc>
        <w:tc>
          <w:tcPr>
            <w:tcW w:w="0" w:type="auto"/>
          </w:tcPr>
          <w:p w14:paraId="30AC2C26" w14:textId="77777777" w:rsidR="001506C0" w:rsidRPr="001506C0" w:rsidRDefault="001506C0" w:rsidP="001506C0">
            <w:pPr>
              <w:jc w:val="both"/>
              <w:rPr>
                <w:rFonts w:cs="Times New Roman"/>
                <w:sz w:val="20"/>
                <w:szCs w:val="20"/>
                <w:lang w:val="id-ID"/>
              </w:rPr>
            </w:pPr>
          </w:p>
        </w:tc>
        <w:tc>
          <w:tcPr>
            <w:tcW w:w="0" w:type="auto"/>
          </w:tcPr>
          <w:p w14:paraId="58267715" w14:textId="77777777" w:rsidR="001506C0" w:rsidRPr="001506C0" w:rsidRDefault="001506C0" w:rsidP="001506C0">
            <w:pPr>
              <w:jc w:val="both"/>
              <w:rPr>
                <w:rFonts w:cs="Times New Roman"/>
                <w:sz w:val="20"/>
                <w:szCs w:val="20"/>
                <w:lang w:val="id-ID"/>
              </w:rPr>
            </w:pPr>
          </w:p>
        </w:tc>
      </w:tr>
    </w:tbl>
    <w:p w14:paraId="388B7497" w14:textId="77777777" w:rsidR="001506C0" w:rsidRPr="001506C0" w:rsidRDefault="001506C0" w:rsidP="001506C0">
      <w:pPr>
        <w:spacing w:after="0" w:line="360" w:lineRule="auto"/>
        <w:jc w:val="both"/>
        <w:rPr>
          <w:rFonts w:cs="Times New Roman"/>
          <w:szCs w:val="24"/>
          <w:lang w:val="id-ID"/>
        </w:rPr>
      </w:pPr>
    </w:p>
    <w:tbl>
      <w:tblPr>
        <w:tblStyle w:val="TableGrid4"/>
        <w:tblW w:w="0" w:type="auto"/>
        <w:tblLook w:val="04A0" w:firstRow="1" w:lastRow="0" w:firstColumn="1" w:lastColumn="0" w:noHBand="0" w:noVBand="1"/>
      </w:tblPr>
      <w:tblGrid>
        <w:gridCol w:w="519"/>
        <w:gridCol w:w="5269"/>
        <w:gridCol w:w="561"/>
        <w:gridCol w:w="450"/>
        <w:gridCol w:w="361"/>
        <w:gridCol w:w="328"/>
        <w:gridCol w:w="439"/>
      </w:tblGrid>
      <w:tr w:rsidR="001506C0" w:rsidRPr="001506C0" w14:paraId="1EA282DC" w14:textId="77777777" w:rsidTr="00DA65A1">
        <w:tc>
          <w:tcPr>
            <w:tcW w:w="0" w:type="auto"/>
            <w:gridSpan w:val="7"/>
          </w:tcPr>
          <w:p w14:paraId="59048D03" w14:textId="77777777" w:rsidR="001506C0" w:rsidRPr="001506C0" w:rsidRDefault="001506C0" w:rsidP="001506C0">
            <w:pPr>
              <w:rPr>
                <w:rFonts w:cs="Times New Roman"/>
                <w:sz w:val="20"/>
                <w:szCs w:val="20"/>
                <w:lang w:val="id-ID"/>
              </w:rPr>
            </w:pPr>
            <w:r w:rsidRPr="001506C0">
              <w:rPr>
                <w:rFonts w:cs="Times New Roman"/>
                <w:b/>
                <w:bCs/>
                <w:sz w:val="20"/>
                <w:szCs w:val="20"/>
                <w:lang w:val="id-ID"/>
              </w:rPr>
              <w:t xml:space="preserve">Variabel Z = Budaya Etis Organisasi </w:t>
            </w:r>
          </w:p>
        </w:tc>
      </w:tr>
      <w:tr w:rsidR="001506C0" w:rsidRPr="001506C0" w14:paraId="7BE3E9DF" w14:textId="77777777" w:rsidTr="00DA65A1">
        <w:tc>
          <w:tcPr>
            <w:tcW w:w="0" w:type="auto"/>
            <w:vMerge w:val="restart"/>
            <w:vAlign w:val="center"/>
          </w:tcPr>
          <w:p w14:paraId="5B82F26F"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No.</w:t>
            </w:r>
          </w:p>
        </w:tc>
        <w:tc>
          <w:tcPr>
            <w:tcW w:w="0" w:type="auto"/>
            <w:vMerge w:val="restart"/>
            <w:vAlign w:val="center"/>
          </w:tcPr>
          <w:p w14:paraId="499B7539"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Pernyataan</w:t>
            </w:r>
          </w:p>
        </w:tc>
        <w:tc>
          <w:tcPr>
            <w:tcW w:w="0" w:type="auto"/>
            <w:gridSpan w:val="5"/>
          </w:tcPr>
          <w:p w14:paraId="6BECF0EF"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Skor Penilaian</w:t>
            </w:r>
          </w:p>
        </w:tc>
      </w:tr>
      <w:tr w:rsidR="001506C0" w:rsidRPr="001506C0" w14:paraId="65CDEF9C" w14:textId="77777777" w:rsidTr="00DA65A1">
        <w:tc>
          <w:tcPr>
            <w:tcW w:w="0" w:type="auto"/>
            <w:vMerge/>
          </w:tcPr>
          <w:p w14:paraId="71900353" w14:textId="77777777" w:rsidR="001506C0" w:rsidRPr="001506C0" w:rsidRDefault="001506C0" w:rsidP="001506C0">
            <w:pPr>
              <w:jc w:val="center"/>
              <w:rPr>
                <w:rFonts w:cs="Times New Roman"/>
                <w:sz w:val="20"/>
                <w:szCs w:val="20"/>
                <w:lang w:val="id-ID"/>
              </w:rPr>
            </w:pPr>
          </w:p>
        </w:tc>
        <w:tc>
          <w:tcPr>
            <w:tcW w:w="0" w:type="auto"/>
            <w:vMerge/>
          </w:tcPr>
          <w:p w14:paraId="3CDC75F9" w14:textId="77777777" w:rsidR="001506C0" w:rsidRPr="001506C0" w:rsidRDefault="001506C0" w:rsidP="001506C0">
            <w:pPr>
              <w:jc w:val="both"/>
              <w:rPr>
                <w:rFonts w:cs="Times New Roman"/>
                <w:sz w:val="20"/>
                <w:szCs w:val="20"/>
                <w:lang w:val="id-ID"/>
              </w:rPr>
            </w:pPr>
          </w:p>
        </w:tc>
        <w:tc>
          <w:tcPr>
            <w:tcW w:w="0" w:type="auto"/>
          </w:tcPr>
          <w:p w14:paraId="70A69DCE"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STS</w:t>
            </w:r>
          </w:p>
        </w:tc>
        <w:tc>
          <w:tcPr>
            <w:tcW w:w="0" w:type="auto"/>
          </w:tcPr>
          <w:p w14:paraId="4300EB8F"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TS</w:t>
            </w:r>
          </w:p>
        </w:tc>
        <w:tc>
          <w:tcPr>
            <w:tcW w:w="0" w:type="auto"/>
          </w:tcPr>
          <w:p w14:paraId="1559B361"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N</w:t>
            </w:r>
          </w:p>
        </w:tc>
        <w:tc>
          <w:tcPr>
            <w:tcW w:w="0" w:type="auto"/>
          </w:tcPr>
          <w:p w14:paraId="2D434F54"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w:t>
            </w:r>
          </w:p>
        </w:tc>
        <w:tc>
          <w:tcPr>
            <w:tcW w:w="0" w:type="auto"/>
          </w:tcPr>
          <w:p w14:paraId="0A47211C"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SS</w:t>
            </w:r>
          </w:p>
        </w:tc>
      </w:tr>
      <w:tr w:rsidR="001506C0" w:rsidRPr="001506C0" w14:paraId="223F9E4C" w14:textId="77777777" w:rsidTr="00DA65A1">
        <w:tc>
          <w:tcPr>
            <w:tcW w:w="0" w:type="auto"/>
            <w:gridSpan w:val="7"/>
          </w:tcPr>
          <w:p w14:paraId="286E159B"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 xml:space="preserve">Peran atasan yang </w:t>
            </w:r>
            <w:r w:rsidRPr="001506C0">
              <w:rPr>
                <w:rFonts w:cs="Times New Roman"/>
                <w:b/>
                <w:bCs/>
                <w:i/>
                <w:iCs/>
                <w:sz w:val="20"/>
                <w:szCs w:val="20"/>
                <w:lang w:val="id-ID"/>
              </w:rPr>
              <w:t xml:space="preserve">visible </w:t>
            </w:r>
          </w:p>
        </w:tc>
      </w:tr>
      <w:tr w:rsidR="001506C0" w:rsidRPr="001506C0" w14:paraId="4D149964" w14:textId="77777777" w:rsidTr="00DA65A1">
        <w:tc>
          <w:tcPr>
            <w:tcW w:w="0" w:type="auto"/>
          </w:tcPr>
          <w:p w14:paraId="7DA88BEB"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24.</w:t>
            </w:r>
          </w:p>
        </w:tc>
        <w:tc>
          <w:tcPr>
            <w:tcW w:w="0" w:type="auto"/>
          </w:tcPr>
          <w:p w14:paraId="460CAD0F"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Pimpinan kerja instansi menciptakan lingkungan kerja yang kondusif untuk pencapaian tujuan organisasi dalam mencegah kecurangan.</w:t>
            </w:r>
          </w:p>
        </w:tc>
        <w:tc>
          <w:tcPr>
            <w:tcW w:w="0" w:type="auto"/>
          </w:tcPr>
          <w:p w14:paraId="6F57E77F" w14:textId="77777777" w:rsidR="001506C0" w:rsidRPr="001506C0" w:rsidRDefault="001506C0" w:rsidP="001506C0">
            <w:pPr>
              <w:jc w:val="both"/>
              <w:rPr>
                <w:rFonts w:cs="Times New Roman"/>
                <w:sz w:val="20"/>
                <w:szCs w:val="20"/>
                <w:lang w:val="id-ID"/>
              </w:rPr>
            </w:pPr>
          </w:p>
        </w:tc>
        <w:tc>
          <w:tcPr>
            <w:tcW w:w="0" w:type="auto"/>
          </w:tcPr>
          <w:p w14:paraId="1A58E52E" w14:textId="77777777" w:rsidR="001506C0" w:rsidRPr="001506C0" w:rsidRDefault="001506C0" w:rsidP="001506C0">
            <w:pPr>
              <w:jc w:val="both"/>
              <w:rPr>
                <w:rFonts w:cs="Times New Roman"/>
                <w:sz w:val="20"/>
                <w:szCs w:val="20"/>
                <w:lang w:val="id-ID"/>
              </w:rPr>
            </w:pPr>
          </w:p>
        </w:tc>
        <w:tc>
          <w:tcPr>
            <w:tcW w:w="0" w:type="auto"/>
          </w:tcPr>
          <w:p w14:paraId="5F5CDADE" w14:textId="77777777" w:rsidR="001506C0" w:rsidRPr="001506C0" w:rsidRDefault="001506C0" w:rsidP="001506C0">
            <w:pPr>
              <w:jc w:val="both"/>
              <w:rPr>
                <w:rFonts w:cs="Times New Roman"/>
                <w:sz w:val="20"/>
                <w:szCs w:val="20"/>
                <w:lang w:val="id-ID"/>
              </w:rPr>
            </w:pPr>
          </w:p>
        </w:tc>
        <w:tc>
          <w:tcPr>
            <w:tcW w:w="0" w:type="auto"/>
          </w:tcPr>
          <w:p w14:paraId="08456998" w14:textId="77777777" w:rsidR="001506C0" w:rsidRPr="001506C0" w:rsidRDefault="001506C0" w:rsidP="001506C0">
            <w:pPr>
              <w:jc w:val="both"/>
              <w:rPr>
                <w:rFonts w:cs="Times New Roman"/>
                <w:sz w:val="20"/>
                <w:szCs w:val="20"/>
                <w:lang w:val="id-ID"/>
              </w:rPr>
            </w:pPr>
          </w:p>
        </w:tc>
        <w:tc>
          <w:tcPr>
            <w:tcW w:w="0" w:type="auto"/>
          </w:tcPr>
          <w:p w14:paraId="69F091C1" w14:textId="77777777" w:rsidR="001506C0" w:rsidRPr="001506C0" w:rsidRDefault="001506C0" w:rsidP="001506C0">
            <w:pPr>
              <w:jc w:val="both"/>
              <w:rPr>
                <w:rFonts w:cs="Times New Roman"/>
                <w:sz w:val="20"/>
                <w:szCs w:val="20"/>
                <w:lang w:val="id-ID"/>
              </w:rPr>
            </w:pPr>
          </w:p>
        </w:tc>
      </w:tr>
      <w:tr w:rsidR="001506C0" w:rsidRPr="001506C0" w14:paraId="04824589" w14:textId="77777777" w:rsidTr="00DA65A1">
        <w:tc>
          <w:tcPr>
            <w:tcW w:w="0" w:type="auto"/>
          </w:tcPr>
          <w:p w14:paraId="2A4D69F8"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lastRenderedPageBreak/>
              <w:t>25.</w:t>
            </w:r>
          </w:p>
        </w:tc>
        <w:tc>
          <w:tcPr>
            <w:tcW w:w="0" w:type="auto"/>
          </w:tcPr>
          <w:p w14:paraId="76E7245C" w14:textId="77777777" w:rsidR="001506C0" w:rsidRPr="001506C0" w:rsidRDefault="001506C0" w:rsidP="001506C0">
            <w:pPr>
              <w:jc w:val="both"/>
              <w:rPr>
                <w:rFonts w:cs="Times New Roman"/>
                <w:sz w:val="20"/>
                <w:szCs w:val="20"/>
                <w:lang w:val="id-ID"/>
              </w:rPr>
            </w:pPr>
            <w:bookmarkStart w:id="397" w:name="_Hlk201932726"/>
            <w:r w:rsidRPr="001506C0">
              <w:rPr>
                <w:rFonts w:cs="Times New Roman"/>
                <w:sz w:val="20"/>
                <w:szCs w:val="20"/>
                <w:lang w:val="id-ID"/>
              </w:rPr>
              <w:t xml:space="preserve">Beberapa pemimpin di intansi kurang terlibat dalam proses operasional sehingga membuka peluang </w:t>
            </w:r>
            <w:r w:rsidRPr="001506C0">
              <w:rPr>
                <w:rFonts w:cs="Times New Roman"/>
                <w:i/>
                <w:iCs/>
                <w:sz w:val="20"/>
                <w:szCs w:val="20"/>
                <w:lang w:val="id-ID"/>
              </w:rPr>
              <w:t xml:space="preserve">fraud </w:t>
            </w:r>
            <w:r w:rsidRPr="001506C0">
              <w:rPr>
                <w:rFonts w:cs="Times New Roman"/>
                <w:sz w:val="20"/>
                <w:szCs w:val="20"/>
                <w:lang w:val="id-ID"/>
              </w:rPr>
              <w:t xml:space="preserve">di lingkungan kerja. </w:t>
            </w:r>
            <w:bookmarkEnd w:id="397"/>
          </w:p>
        </w:tc>
        <w:tc>
          <w:tcPr>
            <w:tcW w:w="0" w:type="auto"/>
          </w:tcPr>
          <w:p w14:paraId="1C6AD263" w14:textId="77777777" w:rsidR="001506C0" w:rsidRPr="001506C0" w:rsidRDefault="001506C0" w:rsidP="001506C0">
            <w:pPr>
              <w:jc w:val="both"/>
              <w:rPr>
                <w:rFonts w:cs="Times New Roman"/>
                <w:sz w:val="20"/>
                <w:szCs w:val="20"/>
                <w:lang w:val="id-ID"/>
              </w:rPr>
            </w:pPr>
          </w:p>
        </w:tc>
        <w:tc>
          <w:tcPr>
            <w:tcW w:w="0" w:type="auto"/>
          </w:tcPr>
          <w:p w14:paraId="4915E845" w14:textId="77777777" w:rsidR="001506C0" w:rsidRPr="001506C0" w:rsidRDefault="001506C0" w:rsidP="001506C0">
            <w:pPr>
              <w:jc w:val="both"/>
              <w:rPr>
                <w:rFonts w:cs="Times New Roman"/>
                <w:sz w:val="20"/>
                <w:szCs w:val="20"/>
                <w:lang w:val="id-ID"/>
              </w:rPr>
            </w:pPr>
          </w:p>
        </w:tc>
        <w:tc>
          <w:tcPr>
            <w:tcW w:w="0" w:type="auto"/>
          </w:tcPr>
          <w:p w14:paraId="687C83C5" w14:textId="77777777" w:rsidR="001506C0" w:rsidRPr="001506C0" w:rsidRDefault="001506C0" w:rsidP="001506C0">
            <w:pPr>
              <w:jc w:val="both"/>
              <w:rPr>
                <w:rFonts w:cs="Times New Roman"/>
                <w:sz w:val="20"/>
                <w:szCs w:val="20"/>
                <w:lang w:val="id-ID"/>
              </w:rPr>
            </w:pPr>
          </w:p>
        </w:tc>
        <w:tc>
          <w:tcPr>
            <w:tcW w:w="0" w:type="auto"/>
          </w:tcPr>
          <w:p w14:paraId="0BD7FB34" w14:textId="77777777" w:rsidR="001506C0" w:rsidRPr="001506C0" w:rsidRDefault="001506C0" w:rsidP="001506C0">
            <w:pPr>
              <w:jc w:val="both"/>
              <w:rPr>
                <w:rFonts w:cs="Times New Roman"/>
                <w:sz w:val="20"/>
                <w:szCs w:val="20"/>
                <w:lang w:val="id-ID"/>
              </w:rPr>
            </w:pPr>
          </w:p>
        </w:tc>
        <w:tc>
          <w:tcPr>
            <w:tcW w:w="0" w:type="auto"/>
          </w:tcPr>
          <w:p w14:paraId="77CCBD2C" w14:textId="77777777" w:rsidR="001506C0" w:rsidRPr="001506C0" w:rsidRDefault="001506C0" w:rsidP="001506C0">
            <w:pPr>
              <w:jc w:val="both"/>
              <w:rPr>
                <w:rFonts w:cs="Times New Roman"/>
                <w:sz w:val="20"/>
                <w:szCs w:val="20"/>
                <w:lang w:val="id-ID"/>
              </w:rPr>
            </w:pPr>
          </w:p>
        </w:tc>
      </w:tr>
      <w:tr w:rsidR="001506C0" w:rsidRPr="001506C0" w14:paraId="19010918" w14:textId="77777777" w:rsidTr="00DA65A1">
        <w:tc>
          <w:tcPr>
            <w:tcW w:w="0" w:type="auto"/>
            <w:gridSpan w:val="7"/>
          </w:tcPr>
          <w:p w14:paraId="14B258B0"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 xml:space="preserve">Komunikasi mengenai nilai dan aturan etis </w:t>
            </w:r>
          </w:p>
        </w:tc>
      </w:tr>
      <w:tr w:rsidR="001506C0" w:rsidRPr="001506C0" w14:paraId="6A8F65B9" w14:textId="77777777" w:rsidTr="00DA65A1">
        <w:tc>
          <w:tcPr>
            <w:tcW w:w="0" w:type="auto"/>
          </w:tcPr>
          <w:p w14:paraId="57C69730" w14:textId="77777777" w:rsidR="001506C0" w:rsidRPr="001506C0" w:rsidRDefault="001506C0" w:rsidP="001506C0">
            <w:pPr>
              <w:tabs>
                <w:tab w:val="center" w:pos="177"/>
              </w:tabs>
              <w:rPr>
                <w:rFonts w:cs="Times New Roman"/>
                <w:sz w:val="20"/>
                <w:szCs w:val="20"/>
                <w:lang w:val="id-ID"/>
              </w:rPr>
            </w:pPr>
            <w:r w:rsidRPr="001506C0">
              <w:rPr>
                <w:rFonts w:cs="Times New Roman"/>
                <w:sz w:val="20"/>
                <w:szCs w:val="20"/>
                <w:lang w:val="id-ID"/>
              </w:rPr>
              <w:tab/>
              <w:t>26.</w:t>
            </w:r>
          </w:p>
        </w:tc>
        <w:tc>
          <w:tcPr>
            <w:tcW w:w="0" w:type="auto"/>
          </w:tcPr>
          <w:p w14:paraId="78A2F27D"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menerapkan peraturan kepatuhan dan kode etik secara tegas dan disiplin. </w:t>
            </w:r>
          </w:p>
        </w:tc>
        <w:tc>
          <w:tcPr>
            <w:tcW w:w="0" w:type="auto"/>
          </w:tcPr>
          <w:p w14:paraId="1E3D8E63" w14:textId="77777777" w:rsidR="001506C0" w:rsidRPr="001506C0" w:rsidRDefault="001506C0" w:rsidP="001506C0">
            <w:pPr>
              <w:jc w:val="both"/>
              <w:rPr>
                <w:rFonts w:cs="Times New Roman"/>
                <w:sz w:val="20"/>
                <w:szCs w:val="20"/>
                <w:lang w:val="id-ID"/>
              </w:rPr>
            </w:pPr>
          </w:p>
        </w:tc>
        <w:tc>
          <w:tcPr>
            <w:tcW w:w="0" w:type="auto"/>
          </w:tcPr>
          <w:p w14:paraId="3A8C31E0" w14:textId="77777777" w:rsidR="001506C0" w:rsidRPr="001506C0" w:rsidRDefault="001506C0" w:rsidP="001506C0">
            <w:pPr>
              <w:jc w:val="both"/>
              <w:rPr>
                <w:rFonts w:cs="Times New Roman"/>
                <w:sz w:val="20"/>
                <w:szCs w:val="20"/>
                <w:lang w:val="id-ID"/>
              </w:rPr>
            </w:pPr>
          </w:p>
        </w:tc>
        <w:tc>
          <w:tcPr>
            <w:tcW w:w="0" w:type="auto"/>
          </w:tcPr>
          <w:p w14:paraId="2F6223E9" w14:textId="77777777" w:rsidR="001506C0" w:rsidRPr="001506C0" w:rsidRDefault="001506C0" w:rsidP="001506C0">
            <w:pPr>
              <w:jc w:val="both"/>
              <w:rPr>
                <w:rFonts w:cs="Times New Roman"/>
                <w:sz w:val="20"/>
                <w:szCs w:val="20"/>
                <w:lang w:val="id-ID"/>
              </w:rPr>
            </w:pPr>
          </w:p>
        </w:tc>
        <w:tc>
          <w:tcPr>
            <w:tcW w:w="0" w:type="auto"/>
          </w:tcPr>
          <w:p w14:paraId="63086AB3" w14:textId="77777777" w:rsidR="001506C0" w:rsidRPr="001506C0" w:rsidRDefault="001506C0" w:rsidP="001506C0">
            <w:pPr>
              <w:jc w:val="both"/>
              <w:rPr>
                <w:rFonts w:cs="Times New Roman"/>
                <w:sz w:val="20"/>
                <w:szCs w:val="20"/>
                <w:lang w:val="id-ID"/>
              </w:rPr>
            </w:pPr>
          </w:p>
        </w:tc>
        <w:tc>
          <w:tcPr>
            <w:tcW w:w="0" w:type="auto"/>
          </w:tcPr>
          <w:p w14:paraId="54F232B0" w14:textId="77777777" w:rsidR="001506C0" w:rsidRPr="001506C0" w:rsidRDefault="001506C0" w:rsidP="001506C0">
            <w:pPr>
              <w:jc w:val="both"/>
              <w:rPr>
                <w:rFonts w:cs="Times New Roman"/>
                <w:sz w:val="20"/>
                <w:szCs w:val="20"/>
                <w:lang w:val="id-ID"/>
              </w:rPr>
            </w:pPr>
          </w:p>
        </w:tc>
      </w:tr>
      <w:tr w:rsidR="001506C0" w:rsidRPr="001506C0" w14:paraId="32BFD180" w14:textId="77777777" w:rsidTr="00DA65A1">
        <w:tc>
          <w:tcPr>
            <w:tcW w:w="0" w:type="auto"/>
          </w:tcPr>
          <w:p w14:paraId="1A3E579B"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27.</w:t>
            </w:r>
          </w:p>
        </w:tc>
        <w:tc>
          <w:tcPr>
            <w:tcW w:w="0" w:type="auto"/>
          </w:tcPr>
          <w:p w14:paraId="64B39046"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masih kurang tegas dalam menegakkan peraturan kepatuhan, sehingga masih terjadi kecurangan oleh pegawai pemerintah. </w:t>
            </w:r>
          </w:p>
        </w:tc>
        <w:tc>
          <w:tcPr>
            <w:tcW w:w="0" w:type="auto"/>
          </w:tcPr>
          <w:p w14:paraId="57B2CBC2" w14:textId="77777777" w:rsidR="001506C0" w:rsidRPr="001506C0" w:rsidRDefault="001506C0" w:rsidP="001506C0">
            <w:pPr>
              <w:jc w:val="both"/>
              <w:rPr>
                <w:rFonts w:cs="Times New Roman"/>
                <w:sz w:val="20"/>
                <w:szCs w:val="20"/>
                <w:lang w:val="id-ID"/>
              </w:rPr>
            </w:pPr>
          </w:p>
        </w:tc>
        <w:tc>
          <w:tcPr>
            <w:tcW w:w="0" w:type="auto"/>
          </w:tcPr>
          <w:p w14:paraId="013FB4C3" w14:textId="77777777" w:rsidR="001506C0" w:rsidRPr="001506C0" w:rsidRDefault="001506C0" w:rsidP="001506C0">
            <w:pPr>
              <w:jc w:val="both"/>
              <w:rPr>
                <w:rFonts w:cs="Times New Roman"/>
                <w:sz w:val="20"/>
                <w:szCs w:val="20"/>
                <w:lang w:val="id-ID"/>
              </w:rPr>
            </w:pPr>
          </w:p>
        </w:tc>
        <w:tc>
          <w:tcPr>
            <w:tcW w:w="0" w:type="auto"/>
          </w:tcPr>
          <w:p w14:paraId="040643CE" w14:textId="77777777" w:rsidR="001506C0" w:rsidRPr="001506C0" w:rsidRDefault="001506C0" w:rsidP="001506C0">
            <w:pPr>
              <w:jc w:val="both"/>
              <w:rPr>
                <w:rFonts w:cs="Times New Roman"/>
                <w:sz w:val="20"/>
                <w:szCs w:val="20"/>
                <w:lang w:val="id-ID"/>
              </w:rPr>
            </w:pPr>
          </w:p>
        </w:tc>
        <w:tc>
          <w:tcPr>
            <w:tcW w:w="0" w:type="auto"/>
          </w:tcPr>
          <w:p w14:paraId="7F63FAB1" w14:textId="77777777" w:rsidR="001506C0" w:rsidRPr="001506C0" w:rsidRDefault="001506C0" w:rsidP="001506C0">
            <w:pPr>
              <w:jc w:val="both"/>
              <w:rPr>
                <w:rFonts w:cs="Times New Roman"/>
                <w:sz w:val="20"/>
                <w:szCs w:val="20"/>
                <w:lang w:val="id-ID"/>
              </w:rPr>
            </w:pPr>
          </w:p>
        </w:tc>
        <w:tc>
          <w:tcPr>
            <w:tcW w:w="0" w:type="auto"/>
          </w:tcPr>
          <w:p w14:paraId="3995613A" w14:textId="77777777" w:rsidR="001506C0" w:rsidRPr="001506C0" w:rsidRDefault="001506C0" w:rsidP="001506C0">
            <w:pPr>
              <w:jc w:val="both"/>
              <w:rPr>
                <w:rFonts w:cs="Times New Roman"/>
                <w:sz w:val="20"/>
                <w:szCs w:val="20"/>
                <w:lang w:val="id-ID"/>
              </w:rPr>
            </w:pPr>
          </w:p>
        </w:tc>
      </w:tr>
      <w:tr w:rsidR="001506C0" w:rsidRPr="001506C0" w14:paraId="1C0B79D3" w14:textId="77777777" w:rsidTr="00DA65A1">
        <w:tc>
          <w:tcPr>
            <w:tcW w:w="0" w:type="auto"/>
            <w:gridSpan w:val="7"/>
          </w:tcPr>
          <w:p w14:paraId="03D4F6C4"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 xml:space="preserve">Pengadaan pelatihan etis </w:t>
            </w:r>
          </w:p>
        </w:tc>
      </w:tr>
      <w:tr w:rsidR="001506C0" w:rsidRPr="001506C0" w14:paraId="6217983E" w14:textId="77777777" w:rsidTr="00DA65A1">
        <w:tc>
          <w:tcPr>
            <w:tcW w:w="0" w:type="auto"/>
          </w:tcPr>
          <w:p w14:paraId="7F4D451A"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28.</w:t>
            </w:r>
          </w:p>
        </w:tc>
        <w:tc>
          <w:tcPr>
            <w:tcW w:w="0" w:type="auto"/>
          </w:tcPr>
          <w:p w14:paraId="5260F227"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mengadakan pelatihan etis mengenai standar tujuan organisasi yang menjelaskan praktik-praktik yang  tidak diperbolehkan dan mengenai dilema etis yang mungkin muncul. </w:t>
            </w:r>
          </w:p>
        </w:tc>
        <w:tc>
          <w:tcPr>
            <w:tcW w:w="0" w:type="auto"/>
          </w:tcPr>
          <w:p w14:paraId="6C3697CF" w14:textId="77777777" w:rsidR="001506C0" w:rsidRPr="001506C0" w:rsidRDefault="001506C0" w:rsidP="001506C0">
            <w:pPr>
              <w:jc w:val="both"/>
              <w:rPr>
                <w:rFonts w:cs="Times New Roman"/>
                <w:sz w:val="20"/>
                <w:szCs w:val="20"/>
                <w:lang w:val="id-ID"/>
              </w:rPr>
            </w:pPr>
          </w:p>
        </w:tc>
        <w:tc>
          <w:tcPr>
            <w:tcW w:w="0" w:type="auto"/>
          </w:tcPr>
          <w:p w14:paraId="056AD1A5" w14:textId="77777777" w:rsidR="001506C0" w:rsidRPr="001506C0" w:rsidRDefault="001506C0" w:rsidP="001506C0">
            <w:pPr>
              <w:jc w:val="both"/>
              <w:rPr>
                <w:rFonts w:cs="Times New Roman"/>
                <w:sz w:val="20"/>
                <w:szCs w:val="20"/>
                <w:lang w:val="id-ID"/>
              </w:rPr>
            </w:pPr>
          </w:p>
        </w:tc>
        <w:tc>
          <w:tcPr>
            <w:tcW w:w="0" w:type="auto"/>
          </w:tcPr>
          <w:p w14:paraId="6DF95AB7" w14:textId="77777777" w:rsidR="001506C0" w:rsidRPr="001506C0" w:rsidRDefault="001506C0" w:rsidP="001506C0">
            <w:pPr>
              <w:jc w:val="both"/>
              <w:rPr>
                <w:rFonts w:cs="Times New Roman"/>
                <w:sz w:val="20"/>
                <w:szCs w:val="20"/>
                <w:lang w:val="id-ID"/>
              </w:rPr>
            </w:pPr>
          </w:p>
        </w:tc>
        <w:tc>
          <w:tcPr>
            <w:tcW w:w="0" w:type="auto"/>
          </w:tcPr>
          <w:p w14:paraId="121A0C07" w14:textId="77777777" w:rsidR="001506C0" w:rsidRPr="001506C0" w:rsidRDefault="001506C0" w:rsidP="001506C0">
            <w:pPr>
              <w:jc w:val="both"/>
              <w:rPr>
                <w:rFonts w:cs="Times New Roman"/>
                <w:sz w:val="20"/>
                <w:szCs w:val="20"/>
                <w:lang w:val="id-ID"/>
              </w:rPr>
            </w:pPr>
          </w:p>
        </w:tc>
        <w:tc>
          <w:tcPr>
            <w:tcW w:w="0" w:type="auto"/>
          </w:tcPr>
          <w:p w14:paraId="0C4C319A" w14:textId="77777777" w:rsidR="001506C0" w:rsidRPr="001506C0" w:rsidRDefault="001506C0" w:rsidP="001506C0">
            <w:pPr>
              <w:jc w:val="both"/>
              <w:rPr>
                <w:rFonts w:cs="Times New Roman"/>
                <w:sz w:val="20"/>
                <w:szCs w:val="20"/>
                <w:lang w:val="id-ID"/>
              </w:rPr>
            </w:pPr>
          </w:p>
        </w:tc>
      </w:tr>
      <w:tr w:rsidR="001506C0" w:rsidRPr="001506C0" w14:paraId="0C28040A" w14:textId="77777777" w:rsidTr="00DA65A1">
        <w:tc>
          <w:tcPr>
            <w:tcW w:w="0" w:type="auto"/>
          </w:tcPr>
          <w:p w14:paraId="3E385E50"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29.</w:t>
            </w:r>
          </w:p>
        </w:tc>
        <w:tc>
          <w:tcPr>
            <w:tcW w:w="0" w:type="auto"/>
          </w:tcPr>
          <w:p w14:paraId="1386EA19" w14:textId="77777777" w:rsidR="001506C0" w:rsidRPr="001506C0" w:rsidRDefault="001506C0" w:rsidP="001506C0">
            <w:pPr>
              <w:jc w:val="both"/>
              <w:rPr>
                <w:rFonts w:cs="Times New Roman"/>
                <w:i/>
                <w:iCs/>
                <w:sz w:val="20"/>
                <w:szCs w:val="20"/>
                <w:lang w:val="id-ID"/>
              </w:rPr>
            </w:pPr>
            <w:bookmarkStart w:id="398" w:name="_Hlk201933338"/>
            <w:r w:rsidRPr="001506C0">
              <w:rPr>
                <w:rFonts w:cs="Times New Roman"/>
                <w:sz w:val="20"/>
                <w:szCs w:val="20"/>
                <w:lang w:val="id-ID"/>
              </w:rPr>
              <w:t xml:space="preserve">Instansi tidak memiliki/mengikuti pelatihan etis mengenai standar tujuan organisasi sehingga ada kemungkinan munculnya </w:t>
            </w:r>
            <w:r w:rsidRPr="001506C0">
              <w:rPr>
                <w:rFonts w:cs="Times New Roman"/>
                <w:i/>
                <w:iCs/>
                <w:sz w:val="20"/>
                <w:szCs w:val="20"/>
                <w:lang w:val="id-ID"/>
              </w:rPr>
              <w:t>fraud.</w:t>
            </w:r>
            <w:bookmarkEnd w:id="398"/>
          </w:p>
        </w:tc>
        <w:tc>
          <w:tcPr>
            <w:tcW w:w="0" w:type="auto"/>
          </w:tcPr>
          <w:p w14:paraId="39CF7C0D" w14:textId="77777777" w:rsidR="001506C0" w:rsidRPr="001506C0" w:rsidRDefault="001506C0" w:rsidP="001506C0">
            <w:pPr>
              <w:jc w:val="both"/>
              <w:rPr>
                <w:rFonts w:cs="Times New Roman"/>
                <w:sz w:val="20"/>
                <w:szCs w:val="20"/>
                <w:lang w:val="id-ID"/>
              </w:rPr>
            </w:pPr>
          </w:p>
        </w:tc>
        <w:tc>
          <w:tcPr>
            <w:tcW w:w="0" w:type="auto"/>
          </w:tcPr>
          <w:p w14:paraId="67D6D6B0" w14:textId="77777777" w:rsidR="001506C0" w:rsidRPr="001506C0" w:rsidRDefault="001506C0" w:rsidP="001506C0">
            <w:pPr>
              <w:jc w:val="both"/>
              <w:rPr>
                <w:rFonts w:cs="Times New Roman"/>
                <w:sz w:val="20"/>
                <w:szCs w:val="20"/>
                <w:lang w:val="id-ID"/>
              </w:rPr>
            </w:pPr>
          </w:p>
        </w:tc>
        <w:tc>
          <w:tcPr>
            <w:tcW w:w="0" w:type="auto"/>
          </w:tcPr>
          <w:p w14:paraId="37F70138" w14:textId="77777777" w:rsidR="001506C0" w:rsidRPr="001506C0" w:rsidRDefault="001506C0" w:rsidP="001506C0">
            <w:pPr>
              <w:jc w:val="both"/>
              <w:rPr>
                <w:rFonts w:cs="Times New Roman"/>
                <w:sz w:val="20"/>
                <w:szCs w:val="20"/>
                <w:lang w:val="id-ID"/>
              </w:rPr>
            </w:pPr>
          </w:p>
        </w:tc>
        <w:tc>
          <w:tcPr>
            <w:tcW w:w="0" w:type="auto"/>
          </w:tcPr>
          <w:p w14:paraId="19F68EAC" w14:textId="77777777" w:rsidR="001506C0" w:rsidRPr="001506C0" w:rsidRDefault="001506C0" w:rsidP="001506C0">
            <w:pPr>
              <w:jc w:val="both"/>
              <w:rPr>
                <w:rFonts w:cs="Times New Roman"/>
                <w:sz w:val="20"/>
                <w:szCs w:val="20"/>
                <w:lang w:val="id-ID"/>
              </w:rPr>
            </w:pPr>
          </w:p>
        </w:tc>
        <w:tc>
          <w:tcPr>
            <w:tcW w:w="0" w:type="auto"/>
          </w:tcPr>
          <w:p w14:paraId="22CC2158" w14:textId="77777777" w:rsidR="001506C0" w:rsidRPr="001506C0" w:rsidRDefault="001506C0" w:rsidP="001506C0">
            <w:pPr>
              <w:jc w:val="both"/>
              <w:rPr>
                <w:rFonts w:cs="Times New Roman"/>
                <w:sz w:val="20"/>
                <w:szCs w:val="20"/>
                <w:lang w:val="id-ID"/>
              </w:rPr>
            </w:pPr>
          </w:p>
        </w:tc>
      </w:tr>
      <w:tr w:rsidR="001506C0" w:rsidRPr="001506C0" w14:paraId="1D8C6A73" w14:textId="77777777" w:rsidTr="00DA65A1">
        <w:tc>
          <w:tcPr>
            <w:tcW w:w="0" w:type="auto"/>
            <w:gridSpan w:val="7"/>
          </w:tcPr>
          <w:p w14:paraId="762FA9A7"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Memberikan imbalan atas tindakan etis dan hukuman atau sanksi bagi tindakan tidak etis</w:t>
            </w:r>
          </w:p>
        </w:tc>
      </w:tr>
      <w:tr w:rsidR="001506C0" w:rsidRPr="001506C0" w14:paraId="3100B583" w14:textId="77777777" w:rsidTr="00DA65A1">
        <w:tc>
          <w:tcPr>
            <w:tcW w:w="0" w:type="auto"/>
          </w:tcPr>
          <w:p w14:paraId="2EDC7E24"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30.</w:t>
            </w:r>
          </w:p>
        </w:tc>
        <w:tc>
          <w:tcPr>
            <w:tcW w:w="0" w:type="auto"/>
          </w:tcPr>
          <w:p w14:paraId="5BE0060A"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Instansi memberikan sanksi yang sepadan untuk segala perilaku tidak etis yang melanggar SOP, hukum, atau standar profesional.</w:t>
            </w:r>
          </w:p>
        </w:tc>
        <w:tc>
          <w:tcPr>
            <w:tcW w:w="0" w:type="auto"/>
          </w:tcPr>
          <w:p w14:paraId="3C549B1B" w14:textId="77777777" w:rsidR="001506C0" w:rsidRPr="001506C0" w:rsidRDefault="001506C0" w:rsidP="001506C0">
            <w:pPr>
              <w:jc w:val="both"/>
              <w:rPr>
                <w:rFonts w:cs="Times New Roman"/>
                <w:sz w:val="20"/>
                <w:szCs w:val="20"/>
                <w:lang w:val="id-ID"/>
              </w:rPr>
            </w:pPr>
          </w:p>
        </w:tc>
        <w:tc>
          <w:tcPr>
            <w:tcW w:w="0" w:type="auto"/>
          </w:tcPr>
          <w:p w14:paraId="14CF1CC0" w14:textId="77777777" w:rsidR="001506C0" w:rsidRPr="001506C0" w:rsidRDefault="001506C0" w:rsidP="001506C0">
            <w:pPr>
              <w:jc w:val="both"/>
              <w:rPr>
                <w:rFonts w:cs="Times New Roman"/>
                <w:sz w:val="20"/>
                <w:szCs w:val="20"/>
                <w:lang w:val="id-ID"/>
              </w:rPr>
            </w:pPr>
          </w:p>
        </w:tc>
        <w:tc>
          <w:tcPr>
            <w:tcW w:w="0" w:type="auto"/>
          </w:tcPr>
          <w:p w14:paraId="688E9F3B" w14:textId="77777777" w:rsidR="001506C0" w:rsidRPr="001506C0" w:rsidRDefault="001506C0" w:rsidP="001506C0">
            <w:pPr>
              <w:jc w:val="both"/>
              <w:rPr>
                <w:rFonts w:cs="Times New Roman"/>
                <w:sz w:val="20"/>
                <w:szCs w:val="20"/>
                <w:lang w:val="id-ID"/>
              </w:rPr>
            </w:pPr>
          </w:p>
        </w:tc>
        <w:tc>
          <w:tcPr>
            <w:tcW w:w="0" w:type="auto"/>
          </w:tcPr>
          <w:p w14:paraId="427F7E17" w14:textId="77777777" w:rsidR="001506C0" w:rsidRPr="001506C0" w:rsidRDefault="001506C0" w:rsidP="001506C0">
            <w:pPr>
              <w:jc w:val="both"/>
              <w:rPr>
                <w:rFonts w:cs="Times New Roman"/>
                <w:sz w:val="20"/>
                <w:szCs w:val="20"/>
                <w:lang w:val="id-ID"/>
              </w:rPr>
            </w:pPr>
          </w:p>
        </w:tc>
        <w:tc>
          <w:tcPr>
            <w:tcW w:w="0" w:type="auto"/>
          </w:tcPr>
          <w:p w14:paraId="30150229" w14:textId="77777777" w:rsidR="001506C0" w:rsidRPr="001506C0" w:rsidRDefault="001506C0" w:rsidP="001506C0">
            <w:pPr>
              <w:jc w:val="both"/>
              <w:rPr>
                <w:rFonts w:cs="Times New Roman"/>
                <w:sz w:val="20"/>
                <w:szCs w:val="20"/>
                <w:lang w:val="id-ID"/>
              </w:rPr>
            </w:pPr>
          </w:p>
        </w:tc>
      </w:tr>
      <w:tr w:rsidR="001506C0" w:rsidRPr="001506C0" w14:paraId="34013FA2" w14:textId="77777777" w:rsidTr="00DA65A1">
        <w:tc>
          <w:tcPr>
            <w:tcW w:w="0" w:type="auto"/>
          </w:tcPr>
          <w:p w14:paraId="03403B89"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31.</w:t>
            </w:r>
            <w:commentRangeStart w:id="399"/>
          </w:p>
        </w:tc>
        <w:tc>
          <w:tcPr>
            <w:tcW w:w="0" w:type="auto"/>
          </w:tcPr>
          <w:p w14:paraId="52389B2F" w14:textId="77777777" w:rsidR="001506C0" w:rsidRPr="001506C0" w:rsidRDefault="001506C0" w:rsidP="001506C0">
            <w:pPr>
              <w:jc w:val="both"/>
              <w:rPr>
                <w:rFonts w:cs="Times New Roman"/>
                <w:sz w:val="20"/>
                <w:szCs w:val="20"/>
                <w:highlight w:val="yellow"/>
                <w:lang w:val="id-ID"/>
              </w:rPr>
            </w:pPr>
            <w:r w:rsidRPr="001506C0">
              <w:rPr>
                <w:rFonts w:cs="Times New Roman"/>
                <w:sz w:val="20"/>
                <w:szCs w:val="20"/>
                <w:lang w:val="id-ID"/>
              </w:rPr>
              <w:t xml:space="preserve">Pegawai </w:t>
            </w:r>
            <w:r w:rsidRPr="001506C0">
              <w:rPr>
                <w:rFonts w:cs="Times New Roman"/>
                <w:sz w:val="20"/>
                <w:szCs w:val="20"/>
              </w:rPr>
              <w:t xml:space="preserve">instansi </w:t>
            </w:r>
            <w:r w:rsidRPr="001506C0">
              <w:rPr>
                <w:rFonts w:cs="Times New Roman"/>
                <w:sz w:val="20"/>
                <w:szCs w:val="20"/>
                <w:lang w:val="id-ID"/>
              </w:rPr>
              <w:t xml:space="preserve">menerima penghargaan dan pengakuan berupa materiel dan/atau nonmateriel yang sesuai dengan kinerjanya. </w:t>
            </w:r>
          </w:p>
        </w:tc>
        <w:tc>
          <w:tcPr>
            <w:tcW w:w="0" w:type="auto"/>
          </w:tcPr>
          <w:p w14:paraId="60A63E8E" w14:textId="77777777" w:rsidR="001506C0" w:rsidRPr="001506C0" w:rsidRDefault="001506C0" w:rsidP="001506C0">
            <w:pPr>
              <w:jc w:val="both"/>
              <w:rPr>
                <w:rFonts w:cs="Times New Roman"/>
                <w:sz w:val="20"/>
                <w:szCs w:val="20"/>
                <w:lang w:val="id-ID"/>
              </w:rPr>
            </w:pPr>
          </w:p>
        </w:tc>
        <w:tc>
          <w:tcPr>
            <w:tcW w:w="0" w:type="auto"/>
          </w:tcPr>
          <w:p w14:paraId="64BAAE51" w14:textId="77777777" w:rsidR="001506C0" w:rsidRPr="001506C0" w:rsidRDefault="001506C0" w:rsidP="001506C0">
            <w:pPr>
              <w:jc w:val="both"/>
              <w:rPr>
                <w:rFonts w:cs="Times New Roman"/>
                <w:sz w:val="20"/>
                <w:szCs w:val="20"/>
                <w:lang w:val="id-ID"/>
              </w:rPr>
            </w:pPr>
          </w:p>
        </w:tc>
        <w:tc>
          <w:tcPr>
            <w:tcW w:w="0" w:type="auto"/>
          </w:tcPr>
          <w:p w14:paraId="68BE465F" w14:textId="77777777" w:rsidR="001506C0" w:rsidRPr="001506C0" w:rsidRDefault="001506C0" w:rsidP="001506C0">
            <w:pPr>
              <w:jc w:val="both"/>
              <w:rPr>
                <w:rFonts w:cs="Times New Roman"/>
                <w:sz w:val="20"/>
                <w:szCs w:val="20"/>
                <w:lang w:val="id-ID"/>
              </w:rPr>
            </w:pPr>
          </w:p>
        </w:tc>
        <w:commentRangeEnd w:id="399"/>
        <w:tc>
          <w:tcPr>
            <w:tcW w:w="0" w:type="auto"/>
          </w:tcPr>
          <w:p w14:paraId="669E8865" w14:textId="77777777" w:rsidR="001506C0" w:rsidRPr="001506C0" w:rsidRDefault="001506C0" w:rsidP="001506C0">
            <w:pPr>
              <w:jc w:val="both"/>
              <w:rPr>
                <w:rFonts w:cs="Times New Roman"/>
                <w:sz w:val="20"/>
                <w:szCs w:val="20"/>
                <w:lang w:val="id-ID"/>
              </w:rPr>
            </w:pPr>
            <w:r w:rsidRPr="001506C0">
              <w:rPr>
                <w:sz w:val="20"/>
                <w:szCs w:val="20"/>
              </w:rPr>
              <w:commentReference w:id="399"/>
            </w:r>
          </w:p>
        </w:tc>
        <w:tc>
          <w:tcPr>
            <w:tcW w:w="0" w:type="auto"/>
          </w:tcPr>
          <w:p w14:paraId="6AE37B62" w14:textId="77777777" w:rsidR="001506C0" w:rsidRPr="001506C0" w:rsidRDefault="001506C0" w:rsidP="001506C0">
            <w:pPr>
              <w:jc w:val="both"/>
              <w:rPr>
                <w:rFonts w:cs="Times New Roman"/>
                <w:sz w:val="20"/>
                <w:szCs w:val="20"/>
                <w:lang w:val="id-ID"/>
              </w:rPr>
            </w:pPr>
          </w:p>
        </w:tc>
      </w:tr>
      <w:tr w:rsidR="001506C0" w:rsidRPr="001506C0" w14:paraId="3D2EDFF9" w14:textId="77777777" w:rsidTr="00DA65A1">
        <w:tc>
          <w:tcPr>
            <w:tcW w:w="0" w:type="auto"/>
            <w:gridSpan w:val="7"/>
          </w:tcPr>
          <w:p w14:paraId="2EF30C62" w14:textId="77777777" w:rsidR="001506C0" w:rsidRPr="001506C0" w:rsidRDefault="001506C0" w:rsidP="001506C0">
            <w:pPr>
              <w:jc w:val="both"/>
              <w:rPr>
                <w:rFonts w:cs="Times New Roman"/>
                <w:b/>
                <w:bCs/>
                <w:sz w:val="20"/>
                <w:szCs w:val="20"/>
                <w:lang w:val="id-ID"/>
              </w:rPr>
            </w:pPr>
            <w:r w:rsidRPr="001506C0">
              <w:rPr>
                <w:rFonts w:cs="Times New Roman"/>
                <w:b/>
                <w:bCs/>
                <w:sz w:val="20"/>
                <w:szCs w:val="20"/>
                <w:lang w:val="id-ID"/>
              </w:rPr>
              <w:t xml:space="preserve">Mekanisme perlindungan etika </w:t>
            </w:r>
          </w:p>
        </w:tc>
      </w:tr>
      <w:tr w:rsidR="001506C0" w:rsidRPr="001506C0" w14:paraId="018F987E" w14:textId="77777777" w:rsidTr="00DA65A1">
        <w:tc>
          <w:tcPr>
            <w:tcW w:w="0" w:type="auto"/>
          </w:tcPr>
          <w:p w14:paraId="4A531B2A" w14:textId="77777777" w:rsidR="001506C0" w:rsidRPr="001506C0" w:rsidRDefault="001506C0" w:rsidP="001506C0">
            <w:pPr>
              <w:jc w:val="center"/>
              <w:rPr>
                <w:rFonts w:cs="Times New Roman"/>
                <w:sz w:val="20"/>
                <w:szCs w:val="20"/>
                <w:lang w:val="id-ID"/>
              </w:rPr>
            </w:pPr>
            <w:r w:rsidRPr="001506C0">
              <w:rPr>
                <w:rFonts w:cs="Times New Roman"/>
                <w:sz w:val="20"/>
                <w:szCs w:val="20"/>
                <w:lang w:val="id-ID"/>
              </w:rPr>
              <w:t>32.</w:t>
            </w:r>
          </w:p>
        </w:tc>
        <w:tc>
          <w:tcPr>
            <w:tcW w:w="0" w:type="auto"/>
          </w:tcPr>
          <w:p w14:paraId="7145ED93" w14:textId="77777777" w:rsidR="001506C0" w:rsidRPr="001506C0" w:rsidRDefault="001506C0" w:rsidP="001506C0">
            <w:pPr>
              <w:jc w:val="both"/>
              <w:rPr>
                <w:rFonts w:cs="Times New Roman"/>
                <w:sz w:val="20"/>
                <w:szCs w:val="20"/>
                <w:lang w:val="id-ID"/>
              </w:rPr>
            </w:pPr>
            <w:r w:rsidRPr="001506C0">
              <w:rPr>
                <w:rFonts w:cs="Times New Roman"/>
                <w:sz w:val="20"/>
                <w:szCs w:val="20"/>
                <w:lang w:val="id-ID"/>
              </w:rPr>
              <w:t xml:space="preserve">Instansi menjaga kerahasiaan identitas pegawai yang melaporkan indikasi </w:t>
            </w:r>
            <w:r w:rsidRPr="001506C0">
              <w:rPr>
                <w:rFonts w:cs="Times New Roman"/>
                <w:i/>
                <w:sz w:val="20"/>
                <w:szCs w:val="20"/>
                <w:lang w:val="id-ID"/>
              </w:rPr>
              <w:t>fraud</w:t>
            </w:r>
            <w:r w:rsidRPr="001506C0">
              <w:rPr>
                <w:rFonts w:cs="Times New Roman"/>
                <w:sz w:val="20"/>
                <w:szCs w:val="20"/>
                <w:lang w:val="id-ID"/>
              </w:rPr>
              <w:t xml:space="preserve"> untuk melindungi pelapor.</w:t>
            </w:r>
          </w:p>
        </w:tc>
        <w:tc>
          <w:tcPr>
            <w:tcW w:w="0" w:type="auto"/>
          </w:tcPr>
          <w:p w14:paraId="22B82002" w14:textId="77777777" w:rsidR="001506C0" w:rsidRPr="001506C0" w:rsidRDefault="001506C0" w:rsidP="001506C0">
            <w:pPr>
              <w:jc w:val="both"/>
              <w:rPr>
                <w:rFonts w:cs="Times New Roman"/>
                <w:sz w:val="20"/>
                <w:szCs w:val="20"/>
                <w:lang w:val="id-ID"/>
              </w:rPr>
            </w:pPr>
          </w:p>
        </w:tc>
        <w:tc>
          <w:tcPr>
            <w:tcW w:w="0" w:type="auto"/>
          </w:tcPr>
          <w:p w14:paraId="0CB0AD18" w14:textId="77777777" w:rsidR="001506C0" w:rsidRPr="001506C0" w:rsidRDefault="001506C0" w:rsidP="001506C0">
            <w:pPr>
              <w:jc w:val="both"/>
              <w:rPr>
                <w:rFonts w:cs="Times New Roman"/>
                <w:sz w:val="20"/>
                <w:szCs w:val="20"/>
                <w:lang w:val="id-ID"/>
              </w:rPr>
            </w:pPr>
          </w:p>
        </w:tc>
        <w:tc>
          <w:tcPr>
            <w:tcW w:w="0" w:type="auto"/>
          </w:tcPr>
          <w:p w14:paraId="70ED2651" w14:textId="77777777" w:rsidR="001506C0" w:rsidRPr="001506C0" w:rsidRDefault="001506C0" w:rsidP="001506C0">
            <w:pPr>
              <w:jc w:val="both"/>
              <w:rPr>
                <w:rFonts w:cs="Times New Roman"/>
                <w:sz w:val="20"/>
                <w:szCs w:val="20"/>
                <w:lang w:val="id-ID"/>
              </w:rPr>
            </w:pPr>
          </w:p>
        </w:tc>
        <w:tc>
          <w:tcPr>
            <w:tcW w:w="0" w:type="auto"/>
          </w:tcPr>
          <w:p w14:paraId="54E3DEE5" w14:textId="77777777" w:rsidR="001506C0" w:rsidRPr="001506C0" w:rsidRDefault="001506C0" w:rsidP="001506C0">
            <w:pPr>
              <w:jc w:val="both"/>
              <w:rPr>
                <w:rFonts w:cs="Times New Roman"/>
                <w:sz w:val="20"/>
                <w:szCs w:val="20"/>
                <w:lang w:val="id-ID"/>
              </w:rPr>
            </w:pPr>
          </w:p>
        </w:tc>
        <w:tc>
          <w:tcPr>
            <w:tcW w:w="0" w:type="auto"/>
          </w:tcPr>
          <w:p w14:paraId="44EADF91" w14:textId="77777777" w:rsidR="001506C0" w:rsidRPr="001506C0" w:rsidRDefault="001506C0" w:rsidP="001506C0">
            <w:pPr>
              <w:jc w:val="both"/>
              <w:rPr>
                <w:rFonts w:cs="Times New Roman"/>
                <w:sz w:val="20"/>
                <w:szCs w:val="20"/>
                <w:lang w:val="id-ID"/>
              </w:rPr>
            </w:pPr>
          </w:p>
        </w:tc>
      </w:tr>
    </w:tbl>
    <w:p w14:paraId="7CD9D2F1" w14:textId="77777777" w:rsidR="001506C0" w:rsidRPr="001506C0" w:rsidRDefault="001506C0" w:rsidP="001506C0">
      <w:pPr>
        <w:spacing w:after="0" w:line="360" w:lineRule="auto"/>
        <w:jc w:val="both"/>
        <w:rPr>
          <w:rFonts w:cs="Times New Roman"/>
          <w:szCs w:val="24"/>
          <w:lang w:val="id-ID"/>
        </w:rPr>
      </w:pPr>
    </w:p>
    <w:p w14:paraId="4B8E42C6" w14:textId="05B7405A" w:rsidR="001506C0" w:rsidRDefault="001506C0" w:rsidP="00DA65E0">
      <w:pPr>
        <w:rPr>
          <w:rFonts w:cs="Times New Roman"/>
          <w:color w:val="auto"/>
        </w:rPr>
      </w:pPr>
    </w:p>
    <w:p w14:paraId="1437C6F1" w14:textId="1ED48C46" w:rsidR="001506C0" w:rsidRDefault="001506C0" w:rsidP="00DA65E0">
      <w:pPr>
        <w:rPr>
          <w:rFonts w:cs="Times New Roman"/>
          <w:color w:val="auto"/>
        </w:rPr>
      </w:pPr>
    </w:p>
    <w:p w14:paraId="5B162734" w14:textId="1647FFBC" w:rsidR="001506C0" w:rsidRDefault="001506C0" w:rsidP="00DA65E0">
      <w:pPr>
        <w:rPr>
          <w:rFonts w:cs="Times New Roman"/>
          <w:color w:val="auto"/>
        </w:rPr>
      </w:pPr>
    </w:p>
    <w:p w14:paraId="632A974D" w14:textId="7CDD59C5" w:rsidR="001506C0" w:rsidRDefault="001506C0" w:rsidP="00DA65E0">
      <w:pPr>
        <w:rPr>
          <w:rFonts w:cs="Times New Roman"/>
          <w:color w:val="auto"/>
        </w:rPr>
      </w:pPr>
    </w:p>
    <w:p w14:paraId="52C9D0BA" w14:textId="1F19FCF6" w:rsidR="001506C0" w:rsidRDefault="001506C0" w:rsidP="00DA65E0">
      <w:pPr>
        <w:rPr>
          <w:rFonts w:cs="Times New Roman"/>
          <w:color w:val="auto"/>
        </w:rPr>
      </w:pPr>
    </w:p>
    <w:p w14:paraId="430A3A4A" w14:textId="21FA6251" w:rsidR="001506C0" w:rsidRDefault="001506C0" w:rsidP="00DA65E0">
      <w:pPr>
        <w:rPr>
          <w:rFonts w:cs="Times New Roman"/>
          <w:color w:val="auto"/>
        </w:rPr>
      </w:pPr>
    </w:p>
    <w:p w14:paraId="1D9A9505" w14:textId="6061206E" w:rsidR="001506C0" w:rsidRDefault="001506C0" w:rsidP="00DA65E0">
      <w:pPr>
        <w:rPr>
          <w:rFonts w:cs="Times New Roman"/>
          <w:color w:val="auto"/>
        </w:rPr>
      </w:pPr>
    </w:p>
    <w:p w14:paraId="0925F3DB" w14:textId="08714807" w:rsidR="001506C0" w:rsidRDefault="001506C0" w:rsidP="00DA65E0">
      <w:pPr>
        <w:rPr>
          <w:rFonts w:cs="Times New Roman"/>
          <w:color w:val="auto"/>
        </w:rPr>
      </w:pPr>
    </w:p>
    <w:p w14:paraId="7CE4D728" w14:textId="6E934D3A" w:rsidR="001506C0" w:rsidRDefault="001506C0" w:rsidP="00DA65E0">
      <w:pPr>
        <w:rPr>
          <w:rFonts w:cs="Times New Roman"/>
          <w:color w:val="auto"/>
        </w:rPr>
      </w:pPr>
    </w:p>
    <w:p w14:paraId="24068C3A" w14:textId="5B6989CF" w:rsidR="001506C0" w:rsidRDefault="001506C0" w:rsidP="00DA65E0">
      <w:pPr>
        <w:rPr>
          <w:rFonts w:cs="Times New Roman"/>
          <w:color w:val="auto"/>
        </w:rPr>
      </w:pPr>
    </w:p>
    <w:p w14:paraId="7AD8C108" w14:textId="202E869D" w:rsidR="001506C0" w:rsidRDefault="001506C0" w:rsidP="00DA65E0">
      <w:pPr>
        <w:rPr>
          <w:rFonts w:cs="Times New Roman"/>
          <w:color w:val="auto"/>
        </w:rPr>
      </w:pPr>
    </w:p>
    <w:p w14:paraId="33EF06A2" w14:textId="77777777" w:rsidR="001506C0" w:rsidRDefault="001506C0" w:rsidP="00DA65E0">
      <w:pPr>
        <w:rPr>
          <w:rFonts w:cs="Times New Roman"/>
          <w:color w:val="auto"/>
        </w:rPr>
      </w:pPr>
    </w:p>
    <w:p w14:paraId="6999631F" w14:textId="266296F2" w:rsidR="001506C0" w:rsidRDefault="001506C0" w:rsidP="00DA65E0">
      <w:pPr>
        <w:rPr>
          <w:rFonts w:cs="Times New Roman"/>
          <w:color w:val="auto"/>
        </w:rPr>
      </w:pPr>
    </w:p>
    <w:p w14:paraId="65C641D3" w14:textId="77777777" w:rsidR="00DA65A1" w:rsidRDefault="00DA65A1" w:rsidP="00DA65E0">
      <w:pPr>
        <w:rPr>
          <w:rFonts w:cs="Times New Roman"/>
          <w:b/>
          <w:color w:val="auto"/>
        </w:rPr>
        <w:sectPr w:rsidR="00DA65A1" w:rsidSect="00FD4058">
          <w:headerReference w:type="default" r:id="rId38"/>
          <w:footerReference w:type="default" r:id="rId39"/>
          <w:type w:val="continuous"/>
          <w:pgSz w:w="11906" w:h="16838" w:code="9"/>
          <w:pgMar w:top="2268" w:right="1701" w:bottom="1701" w:left="2268" w:header="720" w:footer="720" w:gutter="0"/>
          <w:cols w:space="720"/>
          <w:docGrid w:linePitch="360"/>
        </w:sectPr>
      </w:pPr>
    </w:p>
    <w:p w14:paraId="23DCF405" w14:textId="748DCD21" w:rsidR="00DA65A1" w:rsidRPr="00B67B59" w:rsidRDefault="00B67B59" w:rsidP="00B67B59">
      <w:pPr>
        <w:pStyle w:val="Caption"/>
        <w:rPr>
          <w:b/>
          <w:i w:val="0"/>
          <w:color w:val="auto"/>
          <w:sz w:val="22"/>
          <w:szCs w:val="22"/>
        </w:rPr>
      </w:pPr>
      <w:bookmarkStart w:id="400" w:name="_Toc226365655"/>
      <w:r w:rsidRPr="00B67B59">
        <w:rPr>
          <w:b/>
          <w:i w:val="0"/>
          <w:color w:val="auto"/>
          <w:sz w:val="22"/>
          <w:szCs w:val="22"/>
        </w:rPr>
        <w:lastRenderedPageBreak/>
        <w:t xml:space="preserve">Appendix </w:t>
      </w:r>
      <w:r w:rsidRPr="00B67B59">
        <w:rPr>
          <w:b/>
          <w:i w:val="0"/>
          <w:color w:val="auto"/>
          <w:sz w:val="22"/>
          <w:szCs w:val="22"/>
        </w:rPr>
        <w:fldChar w:fldCharType="begin"/>
      </w:r>
      <w:r w:rsidRPr="00B67B59">
        <w:rPr>
          <w:b/>
          <w:i w:val="0"/>
          <w:color w:val="auto"/>
          <w:sz w:val="22"/>
          <w:szCs w:val="22"/>
        </w:rPr>
        <w:instrText xml:space="preserve"> SEQ Appendix \* ARABIC </w:instrText>
      </w:r>
      <w:r w:rsidRPr="00B67B59">
        <w:rPr>
          <w:b/>
          <w:i w:val="0"/>
          <w:color w:val="auto"/>
          <w:sz w:val="22"/>
          <w:szCs w:val="22"/>
        </w:rPr>
        <w:fldChar w:fldCharType="separate"/>
      </w:r>
      <w:r w:rsidR="00776904">
        <w:rPr>
          <w:b/>
          <w:i w:val="0"/>
          <w:noProof/>
          <w:color w:val="auto"/>
          <w:sz w:val="22"/>
          <w:szCs w:val="22"/>
        </w:rPr>
        <w:t>2</w:t>
      </w:r>
      <w:r w:rsidRPr="00B67B59">
        <w:rPr>
          <w:b/>
          <w:i w:val="0"/>
          <w:color w:val="auto"/>
          <w:sz w:val="22"/>
          <w:szCs w:val="22"/>
        </w:rPr>
        <w:fldChar w:fldCharType="end"/>
      </w:r>
      <w:r w:rsidR="00DA65A1" w:rsidRPr="00B67B59">
        <w:rPr>
          <w:rFonts w:cs="Times New Roman"/>
          <w:b/>
          <w:i w:val="0"/>
          <w:color w:val="auto"/>
          <w:sz w:val="22"/>
          <w:szCs w:val="22"/>
        </w:rPr>
        <w:t xml:space="preserve"> </w:t>
      </w:r>
      <w:r w:rsidR="005C35FF" w:rsidRPr="00B67B59">
        <w:rPr>
          <w:rFonts w:cs="Times New Roman"/>
          <w:b/>
          <w:i w:val="0"/>
          <w:color w:val="auto"/>
          <w:sz w:val="22"/>
          <w:szCs w:val="22"/>
        </w:rPr>
        <w:t>Tabulation of 42 Questionnaires</w:t>
      </w:r>
      <w:bookmarkEnd w:id="400"/>
      <w:r w:rsidR="005C35FF" w:rsidRPr="00B67B59">
        <w:rPr>
          <w:rFonts w:cs="Times New Roman"/>
          <w:b/>
          <w:i w:val="0"/>
          <w:color w:val="auto"/>
          <w:sz w:val="22"/>
          <w:szCs w:val="22"/>
        </w:rPr>
        <w:t xml:space="preserve"> </w:t>
      </w:r>
    </w:p>
    <w:p w14:paraId="6D1B22C2" w14:textId="68AF0E10" w:rsidR="00DA65A1" w:rsidRDefault="00DA65A1" w:rsidP="00DA65E0">
      <w:pPr>
        <w:rPr>
          <w:rFonts w:cs="Times New Roman"/>
          <w:b/>
          <w:color w:val="auto"/>
        </w:rPr>
      </w:pPr>
    </w:p>
    <w:tbl>
      <w:tblPr>
        <w:tblStyle w:val="TableGrid"/>
        <w:tblW w:w="5000" w:type="pct"/>
        <w:tblLook w:val="04A0" w:firstRow="1" w:lastRow="0" w:firstColumn="1" w:lastColumn="0" w:noHBand="0" w:noVBand="1"/>
      </w:tblPr>
      <w:tblGrid>
        <w:gridCol w:w="390"/>
        <w:gridCol w:w="390"/>
        <w:gridCol w:w="390"/>
        <w:gridCol w:w="390"/>
        <w:gridCol w:w="391"/>
        <w:gridCol w:w="391"/>
        <w:gridCol w:w="391"/>
        <w:gridCol w:w="391"/>
        <w:gridCol w:w="391"/>
        <w:gridCol w:w="457"/>
        <w:gridCol w:w="457"/>
        <w:gridCol w:w="457"/>
        <w:gridCol w:w="457"/>
        <w:gridCol w:w="457"/>
        <w:gridCol w:w="457"/>
        <w:gridCol w:w="391"/>
        <w:gridCol w:w="391"/>
        <w:gridCol w:w="391"/>
        <w:gridCol w:w="391"/>
        <w:gridCol w:w="391"/>
        <w:gridCol w:w="391"/>
        <w:gridCol w:w="391"/>
        <w:gridCol w:w="391"/>
        <w:gridCol w:w="386"/>
        <w:gridCol w:w="386"/>
        <w:gridCol w:w="386"/>
        <w:gridCol w:w="386"/>
        <w:gridCol w:w="386"/>
        <w:gridCol w:w="386"/>
        <w:gridCol w:w="386"/>
        <w:gridCol w:w="386"/>
        <w:gridCol w:w="386"/>
      </w:tblGrid>
      <w:tr w:rsidR="000300EA" w:rsidRPr="000300EA" w14:paraId="7D324CEF" w14:textId="77777777" w:rsidTr="000300EA">
        <w:trPr>
          <w:trHeight w:val="260"/>
        </w:trPr>
        <w:tc>
          <w:tcPr>
            <w:tcW w:w="156" w:type="pct"/>
            <w:noWrap/>
            <w:hideMark/>
          </w:tcPr>
          <w:p w14:paraId="5CB672D6"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Y1.1</w:t>
            </w:r>
          </w:p>
        </w:tc>
        <w:tc>
          <w:tcPr>
            <w:tcW w:w="156" w:type="pct"/>
            <w:noWrap/>
            <w:hideMark/>
          </w:tcPr>
          <w:p w14:paraId="5E60616B"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Y1.2</w:t>
            </w:r>
          </w:p>
        </w:tc>
        <w:tc>
          <w:tcPr>
            <w:tcW w:w="156" w:type="pct"/>
            <w:noWrap/>
            <w:hideMark/>
          </w:tcPr>
          <w:p w14:paraId="3286325E"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Y2.1</w:t>
            </w:r>
          </w:p>
        </w:tc>
        <w:tc>
          <w:tcPr>
            <w:tcW w:w="156" w:type="pct"/>
            <w:noWrap/>
            <w:hideMark/>
          </w:tcPr>
          <w:p w14:paraId="61471A96"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Y2.2</w:t>
            </w:r>
          </w:p>
        </w:tc>
        <w:tc>
          <w:tcPr>
            <w:tcW w:w="156" w:type="pct"/>
            <w:noWrap/>
            <w:hideMark/>
          </w:tcPr>
          <w:p w14:paraId="7FD3CF8B"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Y3.1</w:t>
            </w:r>
          </w:p>
        </w:tc>
        <w:tc>
          <w:tcPr>
            <w:tcW w:w="156" w:type="pct"/>
            <w:noWrap/>
            <w:hideMark/>
          </w:tcPr>
          <w:p w14:paraId="7BCE0CA4"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Y3.2</w:t>
            </w:r>
          </w:p>
        </w:tc>
        <w:tc>
          <w:tcPr>
            <w:tcW w:w="156" w:type="pct"/>
            <w:noWrap/>
            <w:hideMark/>
          </w:tcPr>
          <w:p w14:paraId="2AC7E73D"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Y4.1</w:t>
            </w:r>
          </w:p>
        </w:tc>
        <w:tc>
          <w:tcPr>
            <w:tcW w:w="156" w:type="pct"/>
            <w:noWrap/>
            <w:hideMark/>
          </w:tcPr>
          <w:p w14:paraId="51FEEC25"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Y4.2</w:t>
            </w:r>
          </w:p>
        </w:tc>
        <w:tc>
          <w:tcPr>
            <w:tcW w:w="156" w:type="pct"/>
            <w:noWrap/>
            <w:hideMark/>
          </w:tcPr>
          <w:p w14:paraId="3BB6313E"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Y5.1</w:t>
            </w:r>
          </w:p>
        </w:tc>
        <w:tc>
          <w:tcPr>
            <w:tcW w:w="156" w:type="pct"/>
            <w:noWrap/>
            <w:hideMark/>
          </w:tcPr>
          <w:p w14:paraId="578BDD48"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X1.1.1</w:t>
            </w:r>
          </w:p>
        </w:tc>
        <w:tc>
          <w:tcPr>
            <w:tcW w:w="156" w:type="pct"/>
            <w:noWrap/>
            <w:hideMark/>
          </w:tcPr>
          <w:p w14:paraId="2BB4F11E"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X1.1.2</w:t>
            </w:r>
          </w:p>
        </w:tc>
        <w:tc>
          <w:tcPr>
            <w:tcW w:w="156" w:type="pct"/>
            <w:noWrap/>
            <w:hideMark/>
          </w:tcPr>
          <w:p w14:paraId="5792DD32"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X1.2.1</w:t>
            </w:r>
          </w:p>
        </w:tc>
        <w:tc>
          <w:tcPr>
            <w:tcW w:w="156" w:type="pct"/>
            <w:noWrap/>
            <w:hideMark/>
          </w:tcPr>
          <w:p w14:paraId="383CA413"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X1.2.2</w:t>
            </w:r>
          </w:p>
        </w:tc>
        <w:tc>
          <w:tcPr>
            <w:tcW w:w="156" w:type="pct"/>
            <w:noWrap/>
            <w:hideMark/>
          </w:tcPr>
          <w:p w14:paraId="096F4FBD"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X1.3.1</w:t>
            </w:r>
          </w:p>
        </w:tc>
        <w:tc>
          <w:tcPr>
            <w:tcW w:w="156" w:type="pct"/>
            <w:noWrap/>
            <w:hideMark/>
          </w:tcPr>
          <w:p w14:paraId="0E52A92E"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X1.3.2</w:t>
            </w:r>
          </w:p>
        </w:tc>
        <w:tc>
          <w:tcPr>
            <w:tcW w:w="156" w:type="pct"/>
            <w:noWrap/>
            <w:hideMark/>
          </w:tcPr>
          <w:p w14:paraId="143100F0"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X2.1</w:t>
            </w:r>
          </w:p>
        </w:tc>
        <w:tc>
          <w:tcPr>
            <w:tcW w:w="156" w:type="pct"/>
            <w:noWrap/>
            <w:hideMark/>
          </w:tcPr>
          <w:p w14:paraId="36FDA5A5"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X2.2</w:t>
            </w:r>
          </w:p>
        </w:tc>
        <w:tc>
          <w:tcPr>
            <w:tcW w:w="156" w:type="pct"/>
            <w:noWrap/>
            <w:hideMark/>
          </w:tcPr>
          <w:p w14:paraId="3BC87618"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X2.3</w:t>
            </w:r>
          </w:p>
        </w:tc>
        <w:tc>
          <w:tcPr>
            <w:tcW w:w="156" w:type="pct"/>
            <w:noWrap/>
            <w:hideMark/>
          </w:tcPr>
          <w:p w14:paraId="146757AE"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X2.4</w:t>
            </w:r>
          </w:p>
        </w:tc>
        <w:tc>
          <w:tcPr>
            <w:tcW w:w="156" w:type="pct"/>
            <w:noWrap/>
            <w:hideMark/>
          </w:tcPr>
          <w:p w14:paraId="5B9B6355"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X2.5</w:t>
            </w:r>
          </w:p>
        </w:tc>
        <w:tc>
          <w:tcPr>
            <w:tcW w:w="156" w:type="pct"/>
            <w:noWrap/>
            <w:hideMark/>
          </w:tcPr>
          <w:p w14:paraId="733EABC3"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X2.6</w:t>
            </w:r>
          </w:p>
        </w:tc>
        <w:tc>
          <w:tcPr>
            <w:tcW w:w="156" w:type="pct"/>
            <w:noWrap/>
            <w:hideMark/>
          </w:tcPr>
          <w:p w14:paraId="465049A8"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X2.7</w:t>
            </w:r>
          </w:p>
        </w:tc>
        <w:tc>
          <w:tcPr>
            <w:tcW w:w="156" w:type="pct"/>
            <w:noWrap/>
            <w:hideMark/>
          </w:tcPr>
          <w:p w14:paraId="11268894"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X2.8</w:t>
            </w:r>
          </w:p>
        </w:tc>
        <w:tc>
          <w:tcPr>
            <w:tcW w:w="156" w:type="pct"/>
            <w:noWrap/>
            <w:hideMark/>
          </w:tcPr>
          <w:p w14:paraId="0E524161"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Z1.1</w:t>
            </w:r>
          </w:p>
        </w:tc>
        <w:tc>
          <w:tcPr>
            <w:tcW w:w="156" w:type="pct"/>
            <w:noWrap/>
            <w:hideMark/>
          </w:tcPr>
          <w:p w14:paraId="04A2CEC7"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Z1.2</w:t>
            </w:r>
          </w:p>
        </w:tc>
        <w:tc>
          <w:tcPr>
            <w:tcW w:w="156" w:type="pct"/>
            <w:noWrap/>
            <w:hideMark/>
          </w:tcPr>
          <w:p w14:paraId="74E36608"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Z2.1</w:t>
            </w:r>
          </w:p>
        </w:tc>
        <w:tc>
          <w:tcPr>
            <w:tcW w:w="156" w:type="pct"/>
            <w:noWrap/>
            <w:hideMark/>
          </w:tcPr>
          <w:p w14:paraId="52CE3485"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Z2.2</w:t>
            </w:r>
          </w:p>
        </w:tc>
        <w:tc>
          <w:tcPr>
            <w:tcW w:w="156" w:type="pct"/>
            <w:noWrap/>
            <w:hideMark/>
          </w:tcPr>
          <w:p w14:paraId="4BC1B6A5"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Z3.1</w:t>
            </w:r>
          </w:p>
        </w:tc>
        <w:tc>
          <w:tcPr>
            <w:tcW w:w="156" w:type="pct"/>
            <w:noWrap/>
            <w:hideMark/>
          </w:tcPr>
          <w:p w14:paraId="6188BA19"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Z3.2</w:t>
            </w:r>
          </w:p>
        </w:tc>
        <w:tc>
          <w:tcPr>
            <w:tcW w:w="156" w:type="pct"/>
            <w:noWrap/>
            <w:hideMark/>
          </w:tcPr>
          <w:p w14:paraId="555828F9"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Z4.1</w:t>
            </w:r>
          </w:p>
        </w:tc>
        <w:tc>
          <w:tcPr>
            <w:tcW w:w="156" w:type="pct"/>
            <w:noWrap/>
            <w:hideMark/>
          </w:tcPr>
          <w:p w14:paraId="3228B4C5"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Z4.2</w:t>
            </w:r>
          </w:p>
        </w:tc>
        <w:tc>
          <w:tcPr>
            <w:tcW w:w="156" w:type="pct"/>
            <w:noWrap/>
            <w:hideMark/>
          </w:tcPr>
          <w:p w14:paraId="5EABBB03" w14:textId="77777777" w:rsidR="000300EA" w:rsidRPr="000300EA" w:rsidRDefault="000300EA" w:rsidP="000300EA">
            <w:pPr>
              <w:rPr>
                <w:rFonts w:cs="Times New Roman"/>
                <w:b/>
                <w:bCs/>
                <w:color w:val="auto"/>
                <w:sz w:val="20"/>
                <w:szCs w:val="20"/>
              </w:rPr>
            </w:pPr>
            <w:r w:rsidRPr="000300EA">
              <w:rPr>
                <w:rFonts w:cs="Times New Roman"/>
                <w:b/>
                <w:bCs/>
                <w:color w:val="auto"/>
                <w:sz w:val="20"/>
                <w:szCs w:val="20"/>
              </w:rPr>
              <w:t>Z5.1</w:t>
            </w:r>
          </w:p>
        </w:tc>
      </w:tr>
      <w:tr w:rsidR="000300EA" w:rsidRPr="000300EA" w14:paraId="7576B295" w14:textId="77777777" w:rsidTr="000300EA">
        <w:trPr>
          <w:trHeight w:val="290"/>
        </w:trPr>
        <w:tc>
          <w:tcPr>
            <w:tcW w:w="156" w:type="pct"/>
            <w:noWrap/>
            <w:hideMark/>
          </w:tcPr>
          <w:p w14:paraId="0DBE6DC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D8635F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0D2552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01960A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89DDC4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B19886C"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0D935E8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99E479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82CFBD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0C6BEB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3909C9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DD4731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A51486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B54411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A529BE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E33A06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D9D145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E230D2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1BD459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522E42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6979E8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1A8D91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59DF8F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865D87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2DAC3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133834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0412752"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E8E426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296BD3D"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4BE6BA2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D815B9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6A28FE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r>
      <w:tr w:rsidR="000300EA" w:rsidRPr="000300EA" w14:paraId="17F91E4C" w14:textId="77777777" w:rsidTr="000300EA">
        <w:trPr>
          <w:trHeight w:val="290"/>
        </w:trPr>
        <w:tc>
          <w:tcPr>
            <w:tcW w:w="156" w:type="pct"/>
            <w:noWrap/>
            <w:hideMark/>
          </w:tcPr>
          <w:p w14:paraId="65ADE40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B11E1F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815CEF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7B2A41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B4DDA9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4C7198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52B786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FB70D5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C86A69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4B25B6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969693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BF5506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D1B0DF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1F452C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518EBD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81C9CD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CBA39C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F4848C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31E172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46AE07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333644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59B6A4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485E1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14E525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4BA10C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123549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371606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F8C1BB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D0F5D8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18399D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0B1EE4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50EE87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4B3AB91D" w14:textId="77777777" w:rsidTr="000300EA">
        <w:trPr>
          <w:trHeight w:val="290"/>
        </w:trPr>
        <w:tc>
          <w:tcPr>
            <w:tcW w:w="156" w:type="pct"/>
            <w:noWrap/>
            <w:hideMark/>
          </w:tcPr>
          <w:p w14:paraId="4B0C0B8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8225DC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974212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7281C0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8C6EF2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2D0E1F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27988D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B82638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4306B2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08BE42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1BD7BE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D47E3F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A00D71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D48DF4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FAA1B8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BEFE6F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D7D27A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5668D1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A40061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535C26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A6F7F1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26AC25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4AE2D3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08837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6A793A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5D8C62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835FD5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A44B72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933A7D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DB9C36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A8B503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D9228F9"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r>
      <w:tr w:rsidR="000300EA" w:rsidRPr="000300EA" w14:paraId="52FD0DCB" w14:textId="77777777" w:rsidTr="000300EA">
        <w:trPr>
          <w:trHeight w:val="290"/>
        </w:trPr>
        <w:tc>
          <w:tcPr>
            <w:tcW w:w="156" w:type="pct"/>
            <w:noWrap/>
            <w:hideMark/>
          </w:tcPr>
          <w:p w14:paraId="26DC738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2484A9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A629989"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3A9016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5A77DB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58EE99E"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6A509D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4778D3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97075F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A69F3B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DB7D12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FDEBF6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F62634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8895B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EE4099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D50883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587C10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40562B2"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DA7F3C6"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F3FB3B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9DF5E6E"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9369D12"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F347FB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C14C14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347E8B5"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8B743C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9AF922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F86440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ED5973"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88D697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414E30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055B49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20EEA144" w14:textId="77777777" w:rsidTr="000300EA">
        <w:trPr>
          <w:trHeight w:val="290"/>
        </w:trPr>
        <w:tc>
          <w:tcPr>
            <w:tcW w:w="156" w:type="pct"/>
            <w:noWrap/>
            <w:hideMark/>
          </w:tcPr>
          <w:p w14:paraId="51070CE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686997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4BA2FC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5C73B4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73930A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80BB901"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64C5226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9C55E0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3B4E42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DA142D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E8F404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8A1A090"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B9973B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8F88D7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258F11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925E2C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D7A1448"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F68F12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7F7A38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2496DC0"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604345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A57F1E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AE7E2BD"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CF252D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761B8D6"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6AFCA76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9AF2D6D"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506E971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DA86916"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00D44F4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BF1376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FE7F6A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019C4A7A" w14:textId="77777777" w:rsidTr="000300EA">
        <w:trPr>
          <w:trHeight w:val="290"/>
        </w:trPr>
        <w:tc>
          <w:tcPr>
            <w:tcW w:w="156" w:type="pct"/>
            <w:noWrap/>
            <w:hideMark/>
          </w:tcPr>
          <w:p w14:paraId="7DAD687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08CC6D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3B4EF7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F53550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AF2376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9459AE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E547A3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9E26CB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E70D02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8EDC90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544C94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AE9D505"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79E1E53"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7FE1337"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934269B"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0B9EB7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78A0D7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632752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8C52F7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FBB8B7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8E2A29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984111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A9136F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FF75D4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FC15C2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7FA3B3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5BD582E"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BECE24E"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9B2C57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A4D6AAC"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7023488"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AA61C6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r>
      <w:tr w:rsidR="000300EA" w:rsidRPr="000300EA" w14:paraId="370A7BFD" w14:textId="77777777" w:rsidTr="000300EA">
        <w:trPr>
          <w:trHeight w:val="290"/>
        </w:trPr>
        <w:tc>
          <w:tcPr>
            <w:tcW w:w="156" w:type="pct"/>
            <w:noWrap/>
            <w:hideMark/>
          </w:tcPr>
          <w:p w14:paraId="63E1E07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B6E282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C063D9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675044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230C89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48D262C"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75FE387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4C9A00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60BE74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1B39ED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2E1DCC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DE0628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4303BB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96FCC8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106F47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2DC8E5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24C3ED2"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212DB2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86D367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0D0276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C84C45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6DAF6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6EEBBD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FA7F9A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A211C09"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33D711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72867CF"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4232B9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44D27CF"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EFD211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FEC4B7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718373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17D0C436" w14:textId="77777777" w:rsidTr="000300EA">
        <w:trPr>
          <w:trHeight w:val="290"/>
        </w:trPr>
        <w:tc>
          <w:tcPr>
            <w:tcW w:w="156" w:type="pct"/>
            <w:noWrap/>
            <w:hideMark/>
          </w:tcPr>
          <w:p w14:paraId="2843784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F6AB7D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C1C018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973A85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50E7EE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827479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5F19C3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10273D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6240AF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FC4FD6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33AD65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33E046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D3C994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8CFE2F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A424EA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CD1513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52562F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651F86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1B3E95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E0B07C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836CD2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68B91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19281F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C9111A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45E6E6F"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5BF787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D7CFC1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EDEF0D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9C9573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C22E7C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222127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02A0A0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62FDCEDA" w14:textId="77777777" w:rsidTr="000300EA">
        <w:trPr>
          <w:trHeight w:val="290"/>
        </w:trPr>
        <w:tc>
          <w:tcPr>
            <w:tcW w:w="156" w:type="pct"/>
            <w:noWrap/>
            <w:hideMark/>
          </w:tcPr>
          <w:p w14:paraId="3F03FF3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763CD2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AC1627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7EC977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A7BE80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E81440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01BF1E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B1BDC3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6DC3E1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A47BC5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D1165B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F771C7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78B706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B62CB5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820D3B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E66723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B3868F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E1ED1F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F6A110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31B1B3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1F0149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25328F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B568CF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26A399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030449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6C48D4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D6BD12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C42A2A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36694F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16DBFB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A5FBBC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5B45A6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r>
      <w:tr w:rsidR="000300EA" w:rsidRPr="000300EA" w14:paraId="21E47920" w14:textId="77777777" w:rsidTr="000300EA">
        <w:trPr>
          <w:trHeight w:val="290"/>
        </w:trPr>
        <w:tc>
          <w:tcPr>
            <w:tcW w:w="156" w:type="pct"/>
            <w:noWrap/>
            <w:hideMark/>
          </w:tcPr>
          <w:p w14:paraId="3DF5776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CF3A8E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AA4708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17CC7A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B0318F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0E1C5C0"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306C20B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F2F7DF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BFF7D9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382BB9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96260C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E266CA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322563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7538F1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BA56E40"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48361A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F44D87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F3146E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07A5840"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0984F8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E30352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A72FE3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88F6BE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12B7AA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C0D043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A6706D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D7D8E8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4D12AD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764EECC"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4629AB2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798B77C"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8C3FD9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47E3E374" w14:textId="77777777" w:rsidTr="000300EA">
        <w:trPr>
          <w:trHeight w:val="290"/>
        </w:trPr>
        <w:tc>
          <w:tcPr>
            <w:tcW w:w="156" w:type="pct"/>
            <w:noWrap/>
            <w:hideMark/>
          </w:tcPr>
          <w:p w14:paraId="5507905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E398A5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07DD81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6D6EC8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E3DB80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0CA10CE"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52F3790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176618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589228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8FF949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FF4AAD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849E9B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69810D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2CB99A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7D3157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7EBD9C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E0EE682"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CADF80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911B0A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6B233C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D786B7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FBEE9D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A1D35B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DA1B2D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F56153B"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479445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B3F7129"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BE4E42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712414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25E293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15FEB3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7CF545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7964E2FC" w14:textId="77777777" w:rsidTr="000300EA">
        <w:trPr>
          <w:trHeight w:val="290"/>
        </w:trPr>
        <w:tc>
          <w:tcPr>
            <w:tcW w:w="156" w:type="pct"/>
            <w:noWrap/>
            <w:hideMark/>
          </w:tcPr>
          <w:p w14:paraId="0C99A78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DBC4CA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BD519A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946E37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F91B32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392FED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9475AD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175CB8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F0E659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5D3B3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1B6542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AC7858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35B032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594F15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DFA9DD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285629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22545C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AF3B3B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242896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D9E6CB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1BE889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58A10D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CB4229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59F73E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12D4D7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2011AA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F69604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89E455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AD6655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DFA421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4C6993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1F0AE8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575E72AD" w14:textId="77777777" w:rsidTr="000300EA">
        <w:trPr>
          <w:trHeight w:val="290"/>
        </w:trPr>
        <w:tc>
          <w:tcPr>
            <w:tcW w:w="156" w:type="pct"/>
            <w:noWrap/>
            <w:hideMark/>
          </w:tcPr>
          <w:p w14:paraId="2E64CB3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BD5E05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70D3DA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2022E6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8BB8C0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DF885A5"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222BEA4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9C674E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D7F07E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D5FD24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013F7E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1AB65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0D1AB0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9BF93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8B3ED7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9A92489"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8EB687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A133A0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EA6788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36B6C0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B1C01D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C80536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20C614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FFC7F8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4B4B09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2E6545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93E40C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44814D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C537FCC"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A5AA83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2F3865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37695D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647E8096" w14:textId="77777777" w:rsidTr="000300EA">
        <w:trPr>
          <w:trHeight w:val="290"/>
        </w:trPr>
        <w:tc>
          <w:tcPr>
            <w:tcW w:w="156" w:type="pct"/>
            <w:noWrap/>
            <w:hideMark/>
          </w:tcPr>
          <w:p w14:paraId="5D624B6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EF4D37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160620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99D876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B61351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B3F958B"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158C09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4E0A16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89C58F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10CC05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13B723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099930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EAB493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24A79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53EE35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8A4480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16B78E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309F94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0ACFDF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7970F2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2CDD4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932AB2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7DD3C1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D56B29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20E373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668926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4C4F1B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279450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15A180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85983E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D257B2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1F238E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r>
      <w:tr w:rsidR="000300EA" w:rsidRPr="000300EA" w14:paraId="033D43C7" w14:textId="77777777" w:rsidTr="000300EA">
        <w:trPr>
          <w:trHeight w:val="290"/>
        </w:trPr>
        <w:tc>
          <w:tcPr>
            <w:tcW w:w="156" w:type="pct"/>
            <w:noWrap/>
            <w:hideMark/>
          </w:tcPr>
          <w:p w14:paraId="6417E5F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3DD142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35B38E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DA368E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0FC8EC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3FF5EDC"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56E6F89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5DB641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C9B98C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840DCA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B5D4B0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514487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62C35D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919B59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A586F2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DADB47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BF2008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E0AB16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B439F8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C4B7D8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71B26B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7AA0F2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2152E7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1A4E53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DF9981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B4B830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AEEFFC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DD6893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A5C129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415F6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BF5CFA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02B2BD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r>
      <w:tr w:rsidR="000300EA" w:rsidRPr="000300EA" w14:paraId="26C3CC27" w14:textId="77777777" w:rsidTr="000300EA">
        <w:trPr>
          <w:trHeight w:val="290"/>
        </w:trPr>
        <w:tc>
          <w:tcPr>
            <w:tcW w:w="156" w:type="pct"/>
            <w:noWrap/>
            <w:hideMark/>
          </w:tcPr>
          <w:p w14:paraId="605DE20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CB47A3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2C05FE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2BD9F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254AEC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5C2941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4B7F0E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FA095E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EA347D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07A7D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5BDFD4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4AA6C6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90D7C9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57095A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B29EC6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25E0E5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D5A10C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34279F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84D99E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416DE7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C620D2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8A0077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E4AEF5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BCDB72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DF80A0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FA513C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AF5328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B9F5E1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BE9B9D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08ABE3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5AF8F9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B25088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273C9747" w14:textId="77777777" w:rsidTr="000300EA">
        <w:trPr>
          <w:trHeight w:val="290"/>
        </w:trPr>
        <w:tc>
          <w:tcPr>
            <w:tcW w:w="156" w:type="pct"/>
            <w:noWrap/>
            <w:hideMark/>
          </w:tcPr>
          <w:p w14:paraId="407BA9B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32BB2F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E7E935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8E82F7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E731DB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148A637"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B1D5BA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0510C8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05B47C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8DD6CD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1A656B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55A858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CC2337B"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13DFDE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242697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8D4352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007BA8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38B1DE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B076A2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6814E3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9A15B5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E3A9CA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999AB4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74BDA1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3FB944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573560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4B94C2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3AA36D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4061645"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89111D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065FE2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3D32B9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64A7F0E8" w14:textId="77777777" w:rsidTr="000300EA">
        <w:trPr>
          <w:trHeight w:val="290"/>
        </w:trPr>
        <w:tc>
          <w:tcPr>
            <w:tcW w:w="156" w:type="pct"/>
            <w:noWrap/>
            <w:hideMark/>
          </w:tcPr>
          <w:p w14:paraId="5A843A9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DC8646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BBFDFE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AFDE57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9587DF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2E62DA6"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637211F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A27462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FBC47A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5168014"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3B3C5D0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5C8ABC2"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E71F463"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4B95BAD"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55FEA9ED"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5C9DE2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C5BB3EA"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7511F19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C6F43E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38C67A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C716C1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64CF3A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12BBE6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6338D57"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2C23759"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FD204A9"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7098B2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42B529F"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D0D6B5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6DAB5D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F7E50B8"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BEB805C"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r>
      <w:tr w:rsidR="000300EA" w:rsidRPr="000300EA" w14:paraId="5E3AFC9D" w14:textId="77777777" w:rsidTr="000300EA">
        <w:trPr>
          <w:trHeight w:val="290"/>
        </w:trPr>
        <w:tc>
          <w:tcPr>
            <w:tcW w:w="156" w:type="pct"/>
            <w:noWrap/>
            <w:hideMark/>
          </w:tcPr>
          <w:p w14:paraId="19D1E9E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507BCF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4E8BBA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F73B56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5042CE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C3B81FE"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51F6D2A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4FC214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795FEC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05D066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BCB173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945D67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740A1D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58E7BF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635B28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50EC70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2F707AD"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9EE5C6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85BAC1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FE6C66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357210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09B1D2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9BA34B7"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785185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8037C7F"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8CC0B8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6E1EE89"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488F11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495A16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B5CA52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C39D69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1EA228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202DB81F" w14:textId="77777777" w:rsidTr="000300EA">
        <w:trPr>
          <w:trHeight w:val="290"/>
        </w:trPr>
        <w:tc>
          <w:tcPr>
            <w:tcW w:w="156" w:type="pct"/>
            <w:noWrap/>
            <w:hideMark/>
          </w:tcPr>
          <w:p w14:paraId="17FA0B0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E84AB0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2A330C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993CD8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641E3D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8CF1A9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C3C822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85AD85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02A028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6AEEF9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02A873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A93140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773A3A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A5A6BC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9E6766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95952F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2CFB54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5693FF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1C7361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27361B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F78238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EF917B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51091F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7BD7910"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ADA5911"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6597BD8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95015BB"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05E674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0ADA993"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414F338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677EA8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16D10E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3E98C692" w14:textId="77777777" w:rsidTr="000300EA">
        <w:trPr>
          <w:trHeight w:val="290"/>
        </w:trPr>
        <w:tc>
          <w:tcPr>
            <w:tcW w:w="156" w:type="pct"/>
            <w:noWrap/>
            <w:hideMark/>
          </w:tcPr>
          <w:p w14:paraId="14FD4712" w14:textId="77777777" w:rsidR="000300EA" w:rsidRPr="000300EA" w:rsidRDefault="000300EA" w:rsidP="000300EA">
            <w:pPr>
              <w:rPr>
                <w:rFonts w:cs="Times New Roman"/>
                <w:color w:val="auto"/>
                <w:sz w:val="20"/>
                <w:szCs w:val="20"/>
              </w:rPr>
            </w:pPr>
            <w:r w:rsidRPr="000300EA">
              <w:rPr>
                <w:rFonts w:cs="Times New Roman"/>
                <w:color w:val="auto"/>
                <w:sz w:val="20"/>
                <w:szCs w:val="20"/>
              </w:rPr>
              <w:lastRenderedPageBreak/>
              <w:t>4</w:t>
            </w:r>
          </w:p>
        </w:tc>
        <w:tc>
          <w:tcPr>
            <w:tcW w:w="156" w:type="pct"/>
            <w:noWrap/>
            <w:hideMark/>
          </w:tcPr>
          <w:p w14:paraId="539C2DC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959DB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BCF33B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FFD7F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00CC22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481E89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6C534E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68AB33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20B360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3238E2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611DE3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687A31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C88E73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B1B5A2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35FAD2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8831A4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893A62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3590A6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F0865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B5E22D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56BD2F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48962C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59EB78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4F42E2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69A91A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2D1F86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C33474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6417F8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9C61BA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01EFB8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FA4568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2BDB18A5" w14:textId="77777777" w:rsidTr="000300EA">
        <w:trPr>
          <w:trHeight w:val="290"/>
        </w:trPr>
        <w:tc>
          <w:tcPr>
            <w:tcW w:w="156" w:type="pct"/>
            <w:noWrap/>
            <w:hideMark/>
          </w:tcPr>
          <w:p w14:paraId="0606B21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9EB218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C71231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B5BD8E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D9E2FC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89BAEF4"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579368F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D2E602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72CDB7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EEC4FC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ABC6BB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97C313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7871C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3B2C47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C28519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1CEDC7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7EC3CBD"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2CE2D60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539D3A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679E3AB"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D1FF8D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E99B17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939CA9D"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691EE5A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15CA10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99ADC0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4F76810"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25FE2C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38C22F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22657CA"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402B61A"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710D57F"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r>
      <w:tr w:rsidR="000300EA" w:rsidRPr="000300EA" w14:paraId="1CD02950" w14:textId="77777777" w:rsidTr="000300EA">
        <w:trPr>
          <w:trHeight w:val="290"/>
        </w:trPr>
        <w:tc>
          <w:tcPr>
            <w:tcW w:w="156" w:type="pct"/>
            <w:noWrap/>
            <w:hideMark/>
          </w:tcPr>
          <w:p w14:paraId="0F4D2B9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E8D00F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269D7EC"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18D3F5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2C2E45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9BD9B63"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79FF2C5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D55A7F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A19101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E8AEAA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259715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C5D306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E16C28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A325A9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8CB064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FBD02D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123211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BB841A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6BC3BA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E4A2DA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EC6E07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E9D61C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6BC4258"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F49EEE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25EF1F5"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F74F5F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50D7DF2"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1A57CA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4AB5D4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D25002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F8459F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37D667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0BFE399B" w14:textId="77777777" w:rsidTr="000300EA">
        <w:trPr>
          <w:trHeight w:val="290"/>
        </w:trPr>
        <w:tc>
          <w:tcPr>
            <w:tcW w:w="156" w:type="pct"/>
            <w:noWrap/>
            <w:hideMark/>
          </w:tcPr>
          <w:p w14:paraId="78CDAC3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555999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FF32D2C"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F18C49A"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43B3D0F"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FA23EB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E4BE8C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12D603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4D14D5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C8FD16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461200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D159A0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0C4072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B53CEA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92C4BF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36C08E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29E06E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37B408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A6763D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B6F19E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041C69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66CDC6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94F7EA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BAD1D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F101025"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64857C0"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05B216A"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31DAFF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4F50D2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807146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2A74FF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7B4BE8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1D9C649C" w14:textId="77777777" w:rsidTr="000300EA">
        <w:trPr>
          <w:trHeight w:val="290"/>
        </w:trPr>
        <w:tc>
          <w:tcPr>
            <w:tcW w:w="156" w:type="pct"/>
            <w:noWrap/>
            <w:hideMark/>
          </w:tcPr>
          <w:p w14:paraId="32F4ACC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F94197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FA2C52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2721CA5"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EC1B79D"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8ADDB6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0C7B2D3"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8241468"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B2FA5C3"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DF6E45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3A371F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057003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4AF493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399A9A9"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90EA5F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200D77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556733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08F5C1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6CD17B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514231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093387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AEA2AE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47C116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6B41BB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6992FE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DCE74C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462A5F3"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478522D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996312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1E77A1B"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84443B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DE6782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26A2443A" w14:textId="77777777" w:rsidTr="000300EA">
        <w:trPr>
          <w:trHeight w:val="290"/>
        </w:trPr>
        <w:tc>
          <w:tcPr>
            <w:tcW w:w="156" w:type="pct"/>
            <w:noWrap/>
            <w:hideMark/>
          </w:tcPr>
          <w:p w14:paraId="13CC727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550F9A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E85759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0FE305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290B8A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5085946"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6C55A94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D4BA9E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AC2349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767B89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120E30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5B3490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A05938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2FA266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1A0B86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DD01A7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3944483"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A15240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814744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3BE20D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FFF79E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6F5696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FD9EC2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644D26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947C10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0C4478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4F93C7F"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89292E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A1B702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9AB65A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F66D84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784399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5A16BEF4" w14:textId="77777777" w:rsidTr="000300EA">
        <w:trPr>
          <w:trHeight w:val="290"/>
        </w:trPr>
        <w:tc>
          <w:tcPr>
            <w:tcW w:w="156" w:type="pct"/>
            <w:noWrap/>
            <w:hideMark/>
          </w:tcPr>
          <w:p w14:paraId="3A202DF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F909F8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A457B8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A0B06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D9C286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AC6A7BF"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21E2A4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A496C4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DCB518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04A12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8A75CF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7A5421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9E67E6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A8CC31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524F24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56EFB4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DAAFE8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3F3672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BC9CCA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7BC784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45E5D2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328B7E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C24C44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989E48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A11E7A4"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3BF0401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AD69C9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641896B"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B41BBCA"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23CE202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5B3739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067683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r>
      <w:tr w:rsidR="000300EA" w:rsidRPr="000300EA" w14:paraId="6CD471D7" w14:textId="77777777" w:rsidTr="000300EA">
        <w:trPr>
          <w:trHeight w:val="290"/>
        </w:trPr>
        <w:tc>
          <w:tcPr>
            <w:tcW w:w="156" w:type="pct"/>
            <w:noWrap/>
            <w:hideMark/>
          </w:tcPr>
          <w:p w14:paraId="35A88BD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E09212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F49A68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786E00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C4CB1C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54DCFBB"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3526ECB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153C94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65E57E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C5E227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25CECE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1F8F9D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7956F1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AD4ACB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BF2A1A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6304DE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62A30E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BA1C88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897DED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54D474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0B4793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699ECB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A1B3738"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012245A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AD72C41"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4BC9748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A877BBB"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0AA25E4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2084747"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2A3351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A38024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1BC389B"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4C3FC8BD" w14:textId="77777777" w:rsidTr="000300EA">
        <w:trPr>
          <w:trHeight w:val="290"/>
        </w:trPr>
        <w:tc>
          <w:tcPr>
            <w:tcW w:w="156" w:type="pct"/>
            <w:noWrap/>
            <w:hideMark/>
          </w:tcPr>
          <w:p w14:paraId="2D2035A6"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7B6F48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0D0977E"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D50A78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A38797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399326E"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730A27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FD6916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59580F3"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380C46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DFC040D"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83455F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AD3C113"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8A2BA9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5DDE22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C3A49E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331612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8681CE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D29DC0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9EADA2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1C0BDD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A3F1A7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1E67C9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246FD1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867E00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240943E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27DED73"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040B1F0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9B24FF9"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8B2C3A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D096A8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D47F2E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3429C677" w14:textId="77777777" w:rsidTr="000300EA">
        <w:trPr>
          <w:trHeight w:val="290"/>
        </w:trPr>
        <w:tc>
          <w:tcPr>
            <w:tcW w:w="156" w:type="pct"/>
            <w:noWrap/>
            <w:hideMark/>
          </w:tcPr>
          <w:p w14:paraId="4604D5B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287021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06883A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48E655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5D2C11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146DE0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6BFCB5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6E9AA6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D3B997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27B7F3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6CB322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50A4B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CCE6F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BC45DD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750634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1FDB64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D464B3C"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CC1124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5E7846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DCEAC3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B0D90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782935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75C755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10E253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6B6283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53278A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C4BD6B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478225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FCA1596"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6AAD4E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2B5E78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780D2F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r>
      <w:tr w:rsidR="000300EA" w:rsidRPr="000300EA" w14:paraId="7042D8E7" w14:textId="77777777" w:rsidTr="000300EA">
        <w:trPr>
          <w:trHeight w:val="290"/>
        </w:trPr>
        <w:tc>
          <w:tcPr>
            <w:tcW w:w="156" w:type="pct"/>
            <w:noWrap/>
            <w:hideMark/>
          </w:tcPr>
          <w:p w14:paraId="41AF855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59A563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CEA0AA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9A80CA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EFB186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1E4BD5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F400E0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7677D4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83D2ED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E3A83C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5DD964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0DACB6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4B91AD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C4657A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19CB2E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388F61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85632A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DE1865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FEB530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1DD1FD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B1A5A7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D0D29E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D0E2066"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1FD9E7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9B59BB8"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7239CD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C43AF87"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BB1B15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AEC8A8D"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F8C357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0ECD66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8E9E6A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1BF043BA" w14:textId="77777777" w:rsidTr="000300EA">
        <w:trPr>
          <w:trHeight w:val="290"/>
        </w:trPr>
        <w:tc>
          <w:tcPr>
            <w:tcW w:w="156" w:type="pct"/>
            <w:noWrap/>
            <w:hideMark/>
          </w:tcPr>
          <w:p w14:paraId="4F880B4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124A7D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64793C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2FE489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0337AE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1FEFD02"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E3D10B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7B61D6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093071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383847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77DF99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DDD15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B4DBE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363D35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7B074B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77A24B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3DF359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5184CD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04852D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19E8BD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A67CEF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B7C7A8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174825A"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DB9883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1AB97C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EEB43A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28F2FA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A23757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D5EAD6D"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242FFBD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FDD981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3205F2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38B0828A" w14:textId="77777777" w:rsidTr="000300EA">
        <w:trPr>
          <w:trHeight w:val="290"/>
        </w:trPr>
        <w:tc>
          <w:tcPr>
            <w:tcW w:w="156" w:type="pct"/>
            <w:noWrap/>
            <w:hideMark/>
          </w:tcPr>
          <w:p w14:paraId="6B62EC2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D0A1C6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7F0C16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A37B34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5E4989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DBF63E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268567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7CA841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F3B987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C55DD9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52285B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871204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6F08A0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4ED066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41AF2D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8E3B52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2AA04E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F8A8999"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0CDAC9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D62056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476FCC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3CBC0B3"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AAC502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F8C63D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7DF810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466CE4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7044B9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AD5AD5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2688EC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039E81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888BF7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12662F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4EA94246" w14:textId="77777777" w:rsidTr="000300EA">
        <w:trPr>
          <w:trHeight w:val="290"/>
        </w:trPr>
        <w:tc>
          <w:tcPr>
            <w:tcW w:w="156" w:type="pct"/>
            <w:noWrap/>
            <w:hideMark/>
          </w:tcPr>
          <w:p w14:paraId="668CC0E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0D20C6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532B01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49B73E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ABA01D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CE5734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984C41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563508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E15A21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EF80BA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CE48B9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6CD06D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28C22D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522AAC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DFDEE4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1ABFCA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E08761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5A7785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4C0AAF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E6B041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A88E21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055556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4B954B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4F3A83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289984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3A4BD0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1F3B2F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D24B0C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39D907D"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6EBCE3F9"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F82BC1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577C40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r>
      <w:tr w:rsidR="000300EA" w:rsidRPr="000300EA" w14:paraId="736EC6EF" w14:textId="77777777" w:rsidTr="000300EA">
        <w:trPr>
          <w:trHeight w:val="290"/>
        </w:trPr>
        <w:tc>
          <w:tcPr>
            <w:tcW w:w="156" w:type="pct"/>
            <w:noWrap/>
            <w:hideMark/>
          </w:tcPr>
          <w:p w14:paraId="4E60549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099100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B09803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68982D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46E6F4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BAF5DC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1AD0EC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71CDBA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92497E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BE5204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0146B6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A695B4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6DFC59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1AB923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E15EEF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A7DA4DE"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512AAD6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D4ABFE0"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7AFD974"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6036125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569FC88"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E09A2FB"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72BE4C2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97C4D4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0ACB5C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CC6036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37D998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476BE7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A756B1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59B24D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BE1BFE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E8C9CF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6BED73FE" w14:textId="77777777" w:rsidTr="000300EA">
        <w:trPr>
          <w:trHeight w:val="290"/>
        </w:trPr>
        <w:tc>
          <w:tcPr>
            <w:tcW w:w="156" w:type="pct"/>
            <w:noWrap/>
            <w:hideMark/>
          </w:tcPr>
          <w:p w14:paraId="7BD2ADF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C67DEC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7DA453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B9F4A4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8F0FE6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05B8363"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01CC56F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73202A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49C72D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0EFBA5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7CB7F1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4D7114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9BFE50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1C23BE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37FBD4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68DB39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52ED34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06B886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85CDA2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D2A7C0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1E54C0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4A1509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B9DEB0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44F510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1E4445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D1DE24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E7E3AD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BA553A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086206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496E6B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C1EC52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37DCB4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302834CF" w14:textId="77777777" w:rsidTr="000300EA">
        <w:trPr>
          <w:trHeight w:val="290"/>
        </w:trPr>
        <w:tc>
          <w:tcPr>
            <w:tcW w:w="156" w:type="pct"/>
            <w:noWrap/>
            <w:hideMark/>
          </w:tcPr>
          <w:p w14:paraId="0F87DB2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9EF0EA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312124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7551AE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6F6886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ADAD75D"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4884FAB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09399A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97A343F"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0331E8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427832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AE0368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698C96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E7492D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9325B6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BE9970C"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B548147"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43F03312"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70E40ECE"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7818E9CC"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6ECE25C7"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758C2812"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1CEA2038"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CE2CA8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38164A2"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5FE536D"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8D3356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39B4316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0D7B107"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DAF425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791EE6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473F91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2C9568D0" w14:textId="77777777" w:rsidTr="000300EA">
        <w:trPr>
          <w:trHeight w:val="290"/>
        </w:trPr>
        <w:tc>
          <w:tcPr>
            <w:tcW w:w="156" w:type="pct"/>
            <w:noWrap/>
            <w:hideMark/>
          </w:tcPr>
          <w:p w14:paraId="117EC54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763646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B107A7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23640E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663CCF0"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DB9B47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84CB8D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25C86EB"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2B0CBA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38176D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8B8361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E01295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D9ACB0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6C048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8F70E07"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8E211F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3D7E81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CF0103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0AA5DC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2DD632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232B02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D9CBD3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113697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0C160C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5A9AF3F"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9B4C34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6B447E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D36F28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00248A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2AA304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60B903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4A8D8E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29450D9B" w14:textId="77777777" w:rsidTr="000300EA">
        <w:trPr>
          <w:trHeight w:val="290"/>
        </w:trPr>
        <w:tc>
          <w:tcPr>
            <w:tcW w:w="156" w:type="pct"/>
            <w:noWrap/>
            <w:hideMark/>
          </w:tcPr>
          <w:p w14:paraId="7AE2C01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7EF111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9703D3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1E8F28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0ACB11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C133C0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8F22BD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D87938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534123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9AA9B6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1194BD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28017A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7184E9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A8CBAE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3EBBA1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54DD8D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684B8E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CB729A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9C59F12"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D74406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FD727C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C1DC2E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CCAE7F1"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F30E21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15E688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DDC79D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E3A86B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5000D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463DEFF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12B6365"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890E7E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A1DEE2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4331B8F2" w14:textId="77777777" w:rsidTr="000300EA">
        <w:trPr>
          <w:trHeight w:val="290"/>
        </w:trPr>
        <w:tc>
          <w:tcPr>
            <w:tcW w:w="156" w:type="pct"/>
            <w:noWrap/>
            <w:hideMark/>
          </w:tcPr>
          <w:p w14:paraId="5927ADD4"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2447288"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6EAC76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7F0F896"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27D6CA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0BD4A0A"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78CE042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283021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6F35C1B"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121636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8EF605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24F3E4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515CF71"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0C3CFC2"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30617A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BC70549"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D22BFA0"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591E2B93"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57A870F"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789C306C"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1AFAA7AE"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CFF8F36"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325CBA8"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2C02B8F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7F7F63ED"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552966C5"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30586E28"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4B86BF29"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B605E71"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0B13C0AA"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FD2E24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8403B5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r w:rsidR="000300EA" w:rsidRPr="000300EA" w14:paraId="127498DD" w14:textId="77777777" w:rsidTr="000300EA">
        <w:trPr>
          <w:trHeight w:val="290"/>
        </w:trPr>
        <w:tc>
          <w:tcPr>
            <w:tcW w:w="156" w:type="pct"/>
            <w:noWrap/>
            <w:hideMark/>
          </w:tcPr>
          <w:p w14:paraId="6591002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6C04CD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A4F7D3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6835C8D"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882888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2BD88D4" w14:textId="77777777" w:rsidR="000300EA" w:rsidRPr="000300EA" w:rsidRDefault="000300EA" w:rsidP="000300EA">
            <w:pPr>
              <w:rPr>
                <w:rFonts w:cs="Times New Roman"/>
                <w:color w:val="auto"/>
                <w:sz w:val="20"/>
                <w:szCs w:val="20"/>
              </w:rPr>
            </w:pPr>
            <w:r w:rsidRPr="000300EA">
              <w:rPr>
                <w:rFonts w:cs="Times New Roman"/>
                <w:color w:val="auto"/>
                <w:sz w:val="20"/>
                <w:szCs w:val="20"/>
              </w:rPr>
              <w:t>1</w:t>
            </w:r>
          </w:p>
        </w:tc>
        <w:tc>
          <w:tcPr>
            <w:tcW w:w="156" w:type="pct"/>
            <w:noWrap/>
            <w:hideMark/>
          </w:tcPr>
          <w:p w14:paraId="2C36ED4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23A9D5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2DB2911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675A0BC"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9A423A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8F902A8"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3E7AEF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7A2FFB9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DD3C31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FF057A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25F2C4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833A49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03E498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60970ED0"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E2034C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5496843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D5C54A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A29715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2EE50E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BA190A4"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036D9AB"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534932C9"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3A2E35AB"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19CDB186"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3201157"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c>
          <w:tcPr>
            <w:tcW w:w="156" w:type="pct"/>
            <w:noWrap/>
            <w:hideMark/>
          </w:tcPr>
          <w:p w14:paraId="0045D7CE" w14:textId="77777777" w:rsidR="000300EA" w:rsidRPr="000300EA" w:rsidRDefault="000300EA" w:rsidP="000300EA">
            <w:pPr>
              <w:rPr>
                <w:rFonts w:cs="Times New Roman"/>
                <w:color w:val="auto"/>
                <w:sz w:val="20"/>
                <w:szCs w:val="20"/>
              </w:rPr>
            </w:pPr>
            <w:r w:rsidRPr="000300EA">
              <w:rPr>
                <w:rFonts w:cs="Times New Roman"/>
                <w:color w:val="auto"/>
                <w:sz w:val="20"/>
                <w:szCs w:val="20"/>
              </w:rPr>
              <w:t>4</w:t>
            </w:r>
          </w:p>
        </w:tc>
      </w:tr>
      <w:tr w:rsidR="000300EA" w:rsidRPr="000300EA" w14:paraId="1B128ADA" w14:textId="77777777" w:rsidTr="000300EA">
        <w:trPr>
          <w:trHeight w:val="290"/>
        </w:trPr>
        <w:tc>
          <w:tcPr>
            <w:tcW w:w="156" w:type="pct"/>
            <w:noWrap/>
            <w:hideMark/>
          </w:tcPr>
          <w:p w14:paraId="1E19020A"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070063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4AB118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1CBF53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88BB114"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214FB2C"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9F49596"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71B63B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0CD8DF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8CB396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7652E8E"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0FB7E225"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C6B4FC7"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BE050D2"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478965B9"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D105773"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76F7D088"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C07F80E"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78C3F44B"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07FDED4" w14:textId="77777777" w:rsidR="000300EA" w:rsidRPr="000300EA" w:rsidRDefault="000300EA" w:rsidP="000300EA">
            <w:pPr>
              <w:rPr>
                <w:rFonts w:cs="Times New Roman"/>
                <w:color w:val="auto"/>
                <w:sz w:val="20"/>
                <w:szCs w:val="20"/>
              </w:rPr>
            </w:pPr>
            <w:r w:rsidRPr="000300EA">
              <w:rPr>
                <w:rFonts w:cs="Times New Roman"/>
                <w:color w:val="auto"/>
                <w:sz w:val="20"/>
                <w:szCs w:val="20"/>
              </w:rPr>
              <w:t>2</w:t>
            </w:r>
          </w:p>
        </w:tc>
        <w:tc>
          <w:tcPr>
            <w:tcW w:w="156" w:type="pct"/>
            <w:noWrap/>
            <w:hideMark/>
          </w:tcPr>
          <w:p w14:paraId="14942EFB"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13DAFCF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32883C0"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545330AB"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167EFABF"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066371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0C5B8489"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2DF82AD3"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248FBD31" w14:textId="77777777" w:rsidR="000300EA" w:rsidRPr="000300EA" w:rsidRDefault="000300EA" w:rsidP="000300EA">
            <w:pPr>
              <w:rPr>
                <w:rFonts w:cs="Times New Roman"/>
                <w:color w:val="auto"/>
                <w:sz w:val="20"/>
                <w:szCs w:val="20"/>
              </w:rPr>
            </w:pPr>
            <w:r w:rsidRPr="000300EA">
              <w:rPr>
                <w:rFonts w:cs="Times New Roman"/>
                <w:color w:val="auto"/>
                <w:sz w:val="20"/>
                <w:szCs w:val="20"/>
              </w:rPr>
              <w:t>3</w:t>
            </w:r>
          </w:p>
        </w:tc>
        <w:tc>
          <w:tcPr>
            <w:tcW w:w="156" w:type="pct"/>
            <w:noWrap/>
            <w:hideMark/>
          </w:tcPr>
          <w:p w14:paraId="3959C0CA"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4345E3DE"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c>
          <w:tcPr>
            <w:tcW w:w="156" w:type="pct"/>
            <w:noWrap/>
            <w:hideMark/>
          </w:tcPr>
          <w:p w14:paraId="6B43975C" w14:textId="77777777" w:rsidR="000300EA" w:rsidRPr="000300EA" w:rsidRDefault="000300EA" w:rsidP="000300EA">
            <w:pPr>
              <w:rPr>
                <w:rFonts w:cs="Times New Roman"/>
                <w:color w:val="auto"/>
                <w:sz w:val="20"/>
                <w:szCs w:val="20"/>
              </w:rPr>
            </w:pPr>
            <w:r w:rsidRPr="000300EA">
              <w:rPr>
                <w:rFonts w:cs="Times New Roman"/>
                <w:color w:val="auto"/>
                <w:sz w:val="20"/>
                <w:szCs w:val="20"/>
              </w:rPr>
              <w:t>5</w:t>
            </w:r>
          </w:p>
        </w:tc>
      </w:tr>
    </w:tbl>
    <w:p w14:paraId="0E5EA3F6" w14:textId="62D90FFB" w:rsidR="000300EA" w:rsidRDefault="000300EA" w:rsidP="00DA65E0">
      <w:pPr>
        <w:rPr>
          <w:rFonts w:cs="Times New Roman"/>
          <w:b/>
          <w:color w:val="auto"/>
        </w:rPr>
        <w:sectPr w:rsidR="000300EA" w:rsidSect="00AE351F">
          <w:pgSz w:w="16838" w:h="11906" w:orient="landscape" w:code="9"/>
          <w:pgMar w:top="1701" w:right="1701" w:bottom="2268" w:left="2268" w:header="720" w:footer="720" w:gutter="0"/>
          <w:cols w:space="720"/>
          <w:docGrid w:linePitch="360"/>
        </w:sectPr>
      </w:pPr>
    </w:p>
    <w:p w14:paraId="390E2C52" w14:textId="678A84C6" w:rsidR="00B67B59" w:rsidRDefault="00DA65A1" w:rsidP="00B67B59">
      <w:pPr>
        <w:keepNext/>
      </w:pPr>
      <w:r>
        <w:rPr>
          <w:rFonts w:cs="Times New Roman"/>
          <w:b/>
          <w:color w:val="auto"/>
        </w:rPr>
        <w:lastRenderedPageBreak/>
        <w:t xml:space="preserve"> </w:t>
      </w:r>
    </w:p>
    <w:p w14:paraId="5297FAF6" w14:textId="086C3209" w:rsidR="001506C0" w:rsidRPr="00B67B59" w:rsidRDefault="00B67B59" w:rsidP="00B67B59">
      <w:pPr>
        <w:pStyle w:val="Caption"/>
        <w:rPr>
          <w:b/>
          <w:i w:val="0"/>
          <w:color w:val="auto"/>
          <w:sz w:val="22"/>
          <w:szCs w:val="22"/>
        </w:rPr>
      </w:pPr>
      <w:bookmarkStart w:id="401" w:name="_Toc226365656"/>
      <w:r w:rsidRPr="00B67B59">
        <w:rPr>
          <w:b/>
          <w:i w:val="0"/>
          <w:color w:val="auto"/>
          <w:sz w:val="22"/>
          <w:szCs w:val="22"/>
        </w:rPr>
        <w:t xml:space="preserve">Appendix </w:t>
      </w:r>
      <w:r w:rsidRPr="00B67B59">
        <w:rPr>
          <w:b/>
          <w:i w:val="0"/>
          <w:color w:val="auto"/>
          <w:sz w:val="22"/>
          <w:szCs w:val="22"/>
        </w:rPr>
        <w:fldChar w:fldCharType="begin"/>
      </w:r>
      <w:r w:rsidRPr="00B67B59">
        <w:rPr>
          <w:b/>
          <w:i w:val="0"/>
          <w:color w:val="auto"/>
          <w:sz w:val="22"/>
          <w:szCs w:val="22"/>
        </w:rPr>
        <w:instrText xml:space="preserve"> SEQ Appendix \* ARABIC </w:instrText>
      </w:r>
      <w:r w:rsidRPr="00B67B59">
        <w:rPr>
          <w:b/>
          <w:i w:val="0"/>
          <w:color w:val="auto"/>
          <w:sz w:val="22"/>
          <w:szCs w:val="22"/>
        </w:rPr>
        <w:fldChar w:fldCharType="separate"/>
      </w:r>
      <w:r w:rsidR="00776904">
        <w:rPr>
          <w:b/>
          <w:i w:val="0"/>
          <w:noProof/>
          <w:color w:val="auto"/>
          <w:sz w:val="22"/>
          <w:szCs w:val="22"/>
        </w:rPr>
        <w:t>3</w:t>
      </w:r>
      <w:r w:rsidRPr="00B67B59">
        <w:rPr>
          <w:b/>
          <w:i w:val="0"/>
          <w:color w:val="auto"/>
          <w:sz w:val="22"/>
          <w:szCs w:val="22"/>
        </w:rPr>
        <w:fldChar w:fldCharType="end"/>
      </w:r>
      <w:r w:rsidRPr="00B67B59">
        <w:rPr>
          <w:b/>
          <w:i w:val="0"/>
          <w:color w:val="auto"/>
          <w:sz w:val="22"/>
          <w:szCs w:val="22"/>
        </w:rPr>
        <w:t xml:space="preserve"> </w:t>
      </w:r>
      <w:r w:rsidR="005C35FF" w:rsidRPr="00B67B59">
        <w:rPr>
          <w:rFonts w:cs="Times New Roman"/>
          <w:b/>
          <w:i w:val="0"/>
          <w:color w:val="auto"/>
          <w:sz w:val="22"/>
          <w:szCs w:val="22"/>
        </w:rPr>
        <w:t>Data Processing Results Using SmartPLS 4.1</w:t>
      </w:r>
      <w:bookmarkEnd w:id="401"/>
    </w:p>
    <w:p w14:paraId="53616906" w14:textId="1C0266E3" w:rsidR="000300EA" w:rsidRDefault="000300EA" w:rsidP="008423B6">
      <w:pPr>
        <w:pStyle w:val="ListParagraph"/>
        <w:numPr>
          <w:ilvl w:val="0"/>
          <w:numId w:val="39"/>
        </w:numPr>
        <w:tabs>
          <w:tab w:val="left" w:pos="426"/>
        </w:tabs>
        <w:ind w:left="0" w:firstLine="0"/>
        <w:rPr>
          <w:rFonts w:cs="Times New Roman"/>
          <w:color w:val="auto"/>
        </w:rPr>
      </w:pPr>
      <w:r w:rsidRPr="000300EA">
        <w:rPr>
          <w:rFonts w:cs="Times New Roman"/>
          <w:i/>
          <w:color w:val="auto"/>
        </w:rPr>
        <w:t xml:space="preserve">Outer Loading </w:t>
      </w:r>
      <w:r w:rsidR="005C35FF">
        <w:rPr>
          <w:rFonts w:cs="Times New Roman"/>
          <w:color w:val="auto"/>
        </w:rPr>
        <w:t>Phase</w:t>
      </w:r>
      <w:r w:rsidRPr="000300EA">
        <w:rPr>
          <w:rFonts w:cs="Times New Roman"/>
          <w:color w:val="auto"/>
        </w:rPr>
        <w:t xml:space="preserve"> 1</w:t>
      </w:r>
    </w:p>
    <w:tbl>
      <w:tblPr>
        <w:tblW w:w="5000" w:type="pct"/>
        <w:tblLook w:val="04A0" w:firstRow="1" w:lastRow="0" w:firstColumn="1" w:lastColumn="0" w:noHBand="0" w:noVBand="1"/>
      </w:tblPr>
      <w:tblGrid>
        <w:gridCol w:w="1095"/>
        <w:gridCol w:w="958"/>
        <w:gridCol w:w="1367"/>
        <w:gridCol w:w="1229"/>
        <w:gridCol w:w="1095"/>
        <w:gridCol w:w="1095"/>
        <w:gridCol w:w="1093"/>
      </w:tblGrid>
      <w:tr w:rsidR="003A45A4" w:rsidRPr="003A45A4" w14:paraId="69BC0A64" w14:textId="77777777" w:rsidTr="00E01E41">
        <w:trPr>
          <w:trHeight w:val="290"/>
        </w:trPr>
        <w:tc>
          <w:tcPr>
            <w:tcW w:w="690" w:type="pct"/>
            <w:tcBorders>
              <w:top w:val="nil"/>
              <w:left w:val="nil"/>
              <w:bottom w:val="nil"/>
              <w:right w:val="nil"/>
            </w:tcBorders>
            <w:noWrap/>
            <w:vAlign w:val="bottom"/>
            <w:hideMark/>
          </w:tcPr>
          <w:p w14:paraId="46CC6E7F" w14:textId="77777777" w:rsidR="003A45A4" w:rsidRPr="003A45A4" w:rsidRDefault="003A45A4" w:rsidP="003A45A4">
            <w:pPr>
              <w:spacing w:after="0" w:line="240" w:lineRule="auto"/>
              <w:rPr>
                <w:rFonts w:eastAsia="Times New Roman" w:cs="Times New Roman"/>
                <w:color w:val="auto"/>
                <w:sz w:val="20"/>
                <w:szCs w:val="24"/>
                <w:lang w:val="id-ID" w:eastAsia="id-ID"/>
              </w:rPr>
            </w:pPr>
          </w:p>
        </w:tc>
        <w:tc>
          <w:tcPr>
            <w:tcW w:w="604"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2BB7DD26" w14:textId="77777777" w:rsidR="003A45A4" w:rsidRPr="003A45A4" w:rsidRDefault="003A45A4" w:rsidP="003A45A4">
            <w:pPr>
              <w:spacing w:after="0" w:line="240" w:lineRule="auto"/>
              <w:jc w:val="right"/>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X1</w:t>
            </w:r>
          </w:p>
        </w:tc>
        <w:tc>
          <w:tcPr>
            <w:tcW w:w="862" w:type="pct"/>
            <w:tcBorders>
              <w:top w:val="single" w:sz="4" w:space="0" w:color="auto"/>
              <w:left w:val="nil"/>
              <w:bottom w:val="single" w:sz="4" w:space="0" w:color="auto"/>
              <w:right w:val="single" w:sz="4" w:space="0" w:color="auto"/>
            </w:tcBorders>
            <w:shd w:val="clear" w:color="000000" w:fill="555555"/>
            <w:noWrap/>
            <w:vAlign w:val="bottom"/>
            <w:hideMark/>
          </w:tcPr>
          <w:p w14:paraId="47ABBA92" w14:textId="77777777" w:rsidR="003A45A4" w:rsidRPr="003A45A4" w:rsidRDefault="003A45A4" w:rsidP="003A45A4">
            <w:pPr>
              <w:spacing w:after="0" w:line="240" w:lineRule="auto"/>
              <w:jc w:val="right"/>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X2</w:t>
            </w:r>
          </w:p>
        </w:tc>
        <w:tc>
          <w:tcPr>
            <w:tcW w:w="775" w:type="pct"/>
            <w:tcBorders>
              <w:top w:val="single" w:sz="4" w:space="0" w:color="auto"/>
              <w:left w:val="nil"/>
              <w:bottom w:val="single" w:sz="4" w:space="0" w:color="auto"/>
              <w:right w:val="single" w:sz="4" w:space="0" w:color="auto"/>
            </w:tcBorders>
            <w:shd w:val="clear" w:color="000000" w:fill="555555"/>
            <w:noWrap/>
            <w:vAlign w:val="bottom"/>
            <w:hideMark/>
          </w:tcPr>
          <w:p w14:paraId="22213C9F" w14:textId="77777777" w:rsidR="003A45A4" w:rsidRPr="003A45A4" w:rsidRDefault="003A45A4" w:rsidP="003A45A4">
            <w:pPr>
              <w:spacing w:after="0" w:line="240" w:lineRule="auto"/>
              <w:jc w:val="right"/>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w:t>
            </w:r>
          </w:p>
        </w:tc>
        <w:tc>
          <w:tcPr>
            <w:tcW w:w="690" w:type="pct"/>
            <w:tcBorders>
              <w:top w:val="single" w:sz="4" w:space="0" w:color="auto"/>
              <w:left w:val="nil"/>
              <w:bottom w:val="single" w:sz="4" w:space="0" w:color="auto"/>
              <w:right w:val="single" w:sz="4" w:space="0" w:color="auto"/>
            </w:tcBorders>
            <w:shd w:val="clear" w:color="000000" w:fill="555555"/>
            <w:noWrap/>
            <w:vAlign w:val="bottom"/>
            <w:hideMark/>
          </w:tcPr>
          <w:p w14:paraId="701F6179" w14:textId="77777777" w:rsidR="003A45A4" w:rsidRPr="003A45A4" w:rsidRDefault="003A45A4" w:rsidP="003A45A4">
            <w:pPr>
              <w:spacing w:after="0" w:line="240" w:lineRule="auto"/>
              <w:jc w:val="right"/>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w:t>
            </w:r>
          </w:p>
        </w:tc>
        <w:tc>
          <w:tcPr>
            <w:tcW w:w="690" w:type="pct"/>
            <w:tcBorders>
              <w:top w:val="single" w:sz="4" w:space="0" w:color="auto"/>
              <w:left w:val="nil"/>
              <w:bottom w:val="single" w:sz="4" w:space="0" w:color="auto"/>
              <w:right w:val="single" w:sz="4" w:space="0" w:color="auto"/>
            </w:tcBorders>
            <w:shd w:val="clear" w:color="000000" w:fill="555555"/>
            <w:noWrap/>
            <w:vAlign w:val="bottom"/>
            <w:hideMark/>
          </w:tcPr>
          <w:p w14:paraId="7EEB4442" w14:textId="77777777" w:rsidR="003A45A4" w:rsidRPr="003A45A4" w:rsidRDefault="003A45A4" w:rsidP="003A45A4">
            <w:pPr>
              <w:spacing w:after="0" w:line="240" w:lineRule="auto"/>
              <w:jc w:val="right"/>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 x X2</w:t>
            </w:r>
          </w:p>
        </w:tc>
        <w:tc>
          <w:tcPr>
            <w:tcW w:w="689" w:type="pct"/>
            <w:tcBorders>
              <w:top w:val="single" w:sz="4" w:space="0" w:color="auto"/>
              <w:left w:val="nil"/>
              <w:bottom w:val="single" w:sz="4" w:space="0" w:color="auto"/>
              <w:right w:val="single" w:sz="4" w:space="0" w:color="auto"/>
            </w:tcBorders>
            <w:shd w:val="clear" w:color="000000" w:fill="555555"/>
            <w:noWrap/>
            <w:vAlign w:val="bottom"/>
            <w:hideMark/>
          </w:tcPr>
          <w:p w14:paraId="22A687FF" w14:textId="77777777" w:rsidR="003A45A4" w:rsidRPr="003A45A4" w:rsidRDefault="003A45A4" w:rsidP="003A45A4">
            <w:pPr>
              <w:spacing w:after="0" w:line="240" w:lineRule="auto"/>
              <w:jc w:val="right"/>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 x X1</w:t>
            </w:r>
          </w:p>
        </w:tc>
      </w:tr>
      <w:tr w:rsidR="003A45A4" w:rsidRPr="003A45A4" w14:paraId="0DA054E6" w14:textId="77777777" w:rsidTr="00E01E41">
        <w:trPr>
          <w:trHeight w:val="290"/>
        </w:trPr>
        <w:tc>
          <w:tcPr>
            <w:tcW w:w="690"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6DE7867A"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X1.1.1</w:t>
            </w:r>
          </w:p>
        </w:tc>
        <w:tc>
          <w:tcPr>
            <w:tcW w:w="604" w:type="pct"/>
            <w:tcBorders>
              <w:top w:val="nil"/>
              <w:left w:val="nil"/>
              <w:bottom w:val="single" w:sz="4" w:space="0" w:color="auto"/>
              <w:right w:val="single" w:sz="4" w:space="0" w:color="auto"/>
            </w:tcBorders>
            <w:shd w:val="clear" w:color="000000" w:fill="90EE90"/>
            <w:noWrap/>
            <w:vAlign w:val="bottom"/>
            <w:hideMark/>
          </w:tcPr>
          <w:p w14:paraId="661EE297"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0,867</w:t>
            </w:r>
          </w:p>
        </w:tc>
        <w:tc>
          <w:tcPr>
            <w:tcW w:w="862" w:type="pct"/>
            <w:tcBorders>
              <w:top w:val="nil"/>
              <w:left w:val="nil"/>
              <w:bottom w:val="single" w:sz="4" w:space="0" w:color="auto"/>
              <w:right w:val="single" w:sz="4" w:space="0" w:color="auto"/>
            </w:tcBorders>
            <w:shd w:val="clear" w:color="000000" w:fill="90EE90"/>
            <w:noWrap/>
            <w:vAlign w:val="bottom"/>
            <w:hideMark/>
          </w:tcPr>
          <w:p w14:paraId="49E7A6D4"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56F7E30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7ECDD02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38B8042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0683E97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3B0EB385"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5AE5A6C9"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X1.1.2</w:t>
            </w:r>
          </w:p>
        </w:tc>
        <w:tc>
          <w:tcPr>
            <w:tcW w:w="604" w:type="pct"/>
            <w:tcBorders>
              <w:top w:val="nil"/>
              <w:left w:val="nil"/>
              <w:bottom w:val="single" w:sz="4" w:space="0" w:color="auto"/>
              <w:right w:val="single" w:sz="4" w:space="0" w:color="auto"/>
            </w:tcBorders>
            <w:noWrap/>
            <w:vAlign w:val="bottom"/>
            <w:hideMark/>
          </w:tcPr>
          <w:p w14:paraId="373C65CE"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0,913</w:t>
            </w:r>
          </w:p>
        </w:tc>
        <w:tc>
          <w:tcPr>
            <w:tcW w:w="862" w:type="pct"/>
            <w:tcBorders>
              <w:top w:val="nil"/>
              <w:left w:val="nil"/>
              <w:bottom w:val="single" w:sz="4" w:space="0" w:color="auto"/>
              <w:right w:val="single" w:sz="4" w:space="0" w:color="auto"/>
            </w:tcBorders>
            <w:noWrap/>
            <w:vAlign w:val="bottom"/>
            <w:hideMark/>
          </w:tcPr>
          <w:p w14:paraId="231A622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46357074"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0B27E1A5"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14081FB5"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16B50F0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21B7E9FF"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E09DAB2"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X1.2.1</w:t>
            </w:r>
          </w:p>
        </w:tc>
        <w:tc>
          <w:tcPr>
            <w:tcW w:w="604" w:type="pct"/>
            <w:tcBorders>
              <w:top w:val="nil"/>
              <w:left w:val="nil"/>
              <w:bottom w:val="single" w:sz="4" w:space="0" w:color="auto"/>
              <w:right w:val="single" w:sz="4" w:space="0" w:color="auto"/>
            </w:tcBorders>
            <w:shd w:val="clear" w:color="000000" w:fill="90EE90"/>
            <w:noWrap/>
            <w:vAlign w:val="bottom"/>
            <w:hideMark/>
          </w:tcPr>
          <w:p w14:paraId="1B17AF4A"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0,831</w:t>
            </w:r>
          </w:p>
        </w:tc>
        <w:tc>
          <w:tcPr>
            <w:tcW w:w="862" w:type="pct"/>
            <w:tcBorders>
              <w:top w:val="nil"/>
              <w:left w:val="nil"/>
              <w:bottom w:val="single" w:sz="4" w:space="0" w:color="auto"/>
              <w:right w:val="single" w:sz="4" w:space="0" w:color="auto"/>
            </w:tcBorders>
            <w:shd w:val="clear" w:color="000000" w:fill="90EE90"/>
            <w:noWrap/>
            <w:vAlign w:val="bottom"/>
            <w:hideMark/>
          </w:tcPr>
          <w:p w14:paraId="76AC6E7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5015C69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6E711554"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034C1C6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19E92ED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1457DE69"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2798A2F8"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X1.2.2</w:t>
            </w:r>
          </w:p>
        </w:tc>
        <w:tc>
          <w:tcPr>
            <w:tcW w:w="604" w:type="pct"/>
            <w:tcBorders>
              <w:top w:val="nil"/>
              <w:left w:val="nil"/>
              <w:bottom w:val="single" w:sz="4" w:space="0" w:color="auto"/>
              <w:right w:val="single" w:sz="4" w:space="0" w:color="auto"/>
            </w:tcBorders>
            <w:noWrap/>
            <w:vAlign w:val="bottom"/>
            <w:hideMark/>
          </w:tcPr>
          <w:p w14:paraId="25B0DAF0"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0,801</w:t>
            </w:r>
          </w:p>
        </w:tc>
        <w:tc>
          <w:tcPr>
            <w:tcW w:w="862" w:type="pct"/>
            <w:tcBorders>
              <w:top w:val="nil"/>
              <w:left w:val="nil"/>
              <w:bottom w:val="single" w:sz="4" w:space="0" w:color="auto"/>
              <w:right w:val="single" w:sz="4" w:space="0" w:color="auto"/>
            </w:tcBorders>
            <w:noWrap/>
            <w:vAlign w:val="bottom"/>
            <w:hideMark/>
          </w:tcPr>
          <w:p w14:paraId="0CCBF0A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06DCB4E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5C14C12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2343011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5C8C7B02"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5EB558C2"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09FC1E17"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X1.3.1</w:t>
            </w:r>
          </w:p>
        </w:tc>
        <w:tc>
          <w:tcPr>
            <w:tcW w:w="604" w:type="pct"/>
            <w:tcBorders>
              <w:top w:val="nil"/>
              <w:left w:val="nil"/>
              <w:bottom w:val="single" w:sz="4" w:space="0" w:color="auto"/>
              <w:right w:val="single" w:sz="4" w:space="0" w:color="auto"/>
            </w:tcBorders>
            <w:shd w:val="clear" w:color="000000" w:fill="90EE90"/>
            <w:noWrap/>
            <w:vAlign w:val="bottom"/>
            <w:hideMark/>
          </w:tcPr>
          <w:p w14:paraId="281B17D2"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0,899</w:t>
            </w:r>
          </w:p>
        </w:tc>
        <w:tc>
          <w:tcPr>
            <w:tcW w:w="862" w:type="pct"/>
            <w:tcBorders>
              <w:top w:val="nil"/>
              <w:left w:val="nil"/>
              <w:bottom w:val="single" w:sz="4" w:space="0" w:color="auto"/>
              <w:right w:val="single" w:sz="4" w:space="0" w:color="auto"/>
            </w:tcBorders>
            <w:shd w:val="clear" w:color="000000" w:fill="90EE90"/>
            <w:noWrap/>
            <w:vAlign w:val="bottom"/>
            <w:hideMark/>
          </w:tcPr>
          <w:p w14:paraId="326DA75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33BA469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0C33FF35"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41D245A2"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3AC6263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38C9BE45"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6E1AF493"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X1.3.2</w:t>
            </w:r>
          </w:p>
        </w:tc>
        <w:tc>
          <w:tcPr>
            <w:tcW w:w="604" w:type="pct"/>
            <w:tcBorders>
              <w:top w:val="nil"/>
              <w:left w:val="nil"/>
              <w:bottom w:val="single" w:sz="4" w:space="0" w:color="auto"/>
              <w:right w:val="single" w:sz="4" w:space="0" w:color="auto"/>
            </w:tcBorders>
            <w:noWrap/>
            <w:vAlign w:val="bottom"/>
            <w:hideMark/>
          </w:tcPr>
          <w:p w14:paraId="1B258D09"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0,859</w:t>
            </w:r>
          </w:p>
        </w:tc>
        <w:tc>
          <w:tcPr>
            <w:tcW w:w="862" w:type="pct"/>
            <w:tcBorders>
              <w:top w:val="nil"/>
              <w:left w:val="nil"/>
              <w:bottom w:val="single" w:sz="4" w:space="0" w:color="auto"/>
              <w:right w:val="single" w:sz="4" w:space="0" w:color="auto"/>
            </w:tcBorders>
            <w:noWrap/>
            <w:vAlign w:val="bottom"/>
            <w:hideMark/>
          </w:tcPr>
          <w:p w14:paraId="0AA05FD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4588D50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2D6244C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2DF5D6E5"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4B41DD0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37A21184"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2E953DA6"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X2.1</w:t>
            </w:r>
          </w:p>
        </w:tc>
        <w:tc>
          <w:tcPr>
            <w:tcW w:w="604" w:type="pct"/>
            <w:tcBorders>
              <w:top w:val="nil"/>
              <w:left w:val="nil"/>
              <w:bottom w:val="single" w:sz="4" w:space="0" w:color="auto"/>
              <w:right w:val="single" w:sz="4" w:space="0" w:color="auto"/>
            </w:tcBorders>
            <w:shd w:val="clear" w:color="000000" w:fill="90EE90"/>
            <w:noWrap/>
            <w:vAlign w:val="bottom"/>
            <w:hideMark/>
          </w:tcPr>
          <w:p w14:paraId="2E6AE851"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565F2B30"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0,859</w:t>
            </w:r>
          </w:p>
        </w:tc>
        <w:tc>
          <w:tcPr>
            <w:tcW w:w="775" w:type="pct"/>
            <w:tcBorders>
              <w:top w:val="nil"/>
              <w:left w:val="nil"/>
              <w:bottom w:val="single" w:sz="4" w:space="0" w:color="auto"/>
              <w:right w:val="single" w:sz="4" w:space="0" w:color="auto"/>
            </w:tcBorders>
            <w:shd w:val="clear" w:color="000000" w:fill="90EE90"/>
            <w:noWrap/>
            <w:vAlign w:val="bottom"/>
            <w:hideMark/>
          </w:tcPr>
          <w:p w14:paraId="1C08C062"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16C93151"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3F75AF5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20D572C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6E4FFB85"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5F86D622"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X2.2</w:t>
            </w:r>
          </w:p>
        </w:tc>
        <w:tc>
          <w:tcPr>
            <w:tcW w:w="604" w:type="pct"/>
            <w:tcBorders>
              <w:top w:val="nil"/>
              <w:left w:val="nil"/>
              <w:bottom w:val="single" w:sz="4" w:space="0" w:color="auto"/>
              <w:right w:val="single" w:sz="4" w:space="0" w:color="auto"/>
            </w:tcBorders>
            <w:noWrap/>
            <w:vAlign w:val="bottom"/>
            <w:hideMark/>
          </w:tcPr>
          <w:p w14:paraId="52D1C6B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54C2528B" w14:textId="77777777" w:rsidR="003A45A4" w:rsidRPr="003A45A4" w:rsidRDefault="003A45A4" w:rsidP="003A45A4">
            <w:pPr>
              <w:spacing w:after="0" w:line="240" w:lineRule="auto"/>
              <w:jc w:val="right"/>
              <w:rPr>
                <w:rFonts w:ascii="Calibri" w:eastAsia="Times New Roman" w:hAnsi="Calibri"/>
                <w:color w:val="8B0000"/>
                <w:sz w:val="22"/>
                <w:lang w:val="id-ID" w:eastAsia="id-ID"/>
              </w:rPr>
            </w:pPr>
            <w:r w:rsidRPr="003A45A4">
              <w:rPr>
                <w:rFonts w:ascii="Calibri" w:eastAsia="Times New Roman" w:hAnsi="Calibri"/>
                <w:color w:val="8B0000"/>
                <w:sz w:val="22"/>
                <w:lang w:val="id-ID" w:eastAsia="id-ID"/>
              </w:rPr>
              <w:t>0,093</w:t>
            </w:r>
          </w:p>
        </w:tc>
        <w:tc>
          <w:tcPr>
            <w:tcW w:w="775" w:type="pct"/>
            <w:tcBorders>
              <w:top w:val="nil"/>
              <w:left w:val="nil"/>
              <w:bottom w:val="single" w:sz="4" w:space="0" w:color="auto"/>
              <w:right w:val="single" w:sz="4" w:space="0" w:color="auto"/>
            </w:tcBorders>
            <w:noWrap/>
            <w:vAlign w:val="bottom"/>
            <w:hideMark/>
          </w:tcPr>
          <w:p w14:paraId="3DE5917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2B09419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1D2617C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596AB935"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6BB91201"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0D711248"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X2.3</w:t>
            </w:r>
          </w:p>
        </w:tc>
        <w:tc>
          <w:tcPr>
            <w:tcW w:w="604" w:type="pct"/>
            <w:tcBorders>
              <w:top w:val="nil"/>
              <w:left w:val="nil"/>
              <w:bottom w:val="single" w:sz="4" w:space="0" w:color="auto"/>
              <w:right w:val="single" w:sz="4" w:space="0" w:color="auto"/>
            </w:tcBorders>
            <w:shd w:val="clear" w:color="000000" w:fill="90EE90"/>
            <w:noWrap/>
            <w:vAlign w:val="bottom"/>
            <w:hideMark/>
          </w:tcPr>
          <w:p w14:paraId="45D71C7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686BBF92"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0,826</w:t>
            </w:r>
          </w:p>
        </w:tc>
        <w:tc>
          <w:tcPr>
            <w:tcW w:w="775" w:type="pct"/>
            <w:tcBorders>
              <w:top w:val="nil"/>
              <w:left w:val="nil"/>
              <w:bottom w:val="single" w:sz="4" w:space="0" w:color="auto"/>
              <w:right w:val="single" w:sz="4" w:space="0" w:color="auto"/>
            </w:tcBorders>
            <w:shd w:val="clear" w:color="000000" w:fill="90EE90"/>
            <w:noWrap/>
            <w:vAlign w:val="bottom"/>
            <w:hideMark/>
          </w:tcPr>
          <w:p w14:paraId="08A122AD"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28BC0A2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50DD9889"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6031A5F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31D37D1E"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5F49452"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X2.4</w:t>
            </w:r>
          </w:p>
        </w:tc>
        <w:tc>
          <w:tcPr>
            <w:tcW w:w="604" w:type="pct"/>
            <w:tcBorders>
              <w:top w:val="nil"/>
              <w:left w:val="nil"/>
              <w:bottom w:val="single" w:sz="4" w:space="0" w:color="auto"/>
              <w:right w:val="single" w:sz="4" w:space="0" w:color="auto"/>
            </w:tcBorders>
            <w:noWrap/>
            <w:vAlign w:val="bottom"/>
            <w:hideMark/>
          </w:tcPr>
          <w:p w14:paraId="02EACD42"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04D10AB0"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0,785</w:t>
            </w:r>
          </w:p>
        </w:tc>
        <w:tc>
          <w:tcPr>
            <w:tcW w:w="775" w:type="pct"/>
            <w:tcBorders>
              <w:top w:val="nil"/>
              <w:left w:val="nil"/>
              <w:bottom w:val="single" w:sz="4" w:space="0" w:color="auto"/>
              <w:right w:val="single" w:sz="4" w:space="0" w:color="auto"/>
            </w:tcBorders>
            <w:noWrap/>
            <w:vAlign w:val="bottom"/>
            <w:hideMark/>
          </w:tcPr>
          <w:p w14:paraId="6293ADC5"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567E595D"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48372A8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0767BD3D"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35350271"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1973A4F8"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X2.5</w:t>
            </w:r>
          </w:p>
        </w:tc>
        <w:tc>
          <w:tcPr>
            <w:tcW w:w="604" w:type="pct"/>
            <w:tcBorders>
              <w:top w:val="nil"/>
              <w:left w:val="nil"/>
              <w:bottom w:val="single" w:sz="4" w:space="0" w:color="auto"/>
              <w:right w:val="single" w:sz="4" w:space="0" w:color="auto"/>
            </w:tcBorders>
            <w:shd w:val="clear" w:color="000000" w:fill="90EE90"/>
            <w:noWrap/>
            <w:vAlign w:val="bottom"/>
            <w:hideMark/>
          </w:tcPr>
          <w:p w14:paraId="048C72F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1B245D42"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0,744</w:t>
            </w:r>
          </w:p>
        </w:tc>
        <w:tc>
          <w:tcPr>
            <w:tcW w:w="775" w:type="pct"/>
            <w:tcBorders>
              <w:top w:val="nil"/>
              <w:left w:val="nil"/>
              <w:bottom w:val="single" w:sz="4" w:space="0" w:color="auto"/>
              <w:right w:val="single" w:sz="4" w:space="0" w:color="auto"/>
            </w:tcBorders>
            <w:shd w:val="clear" w:color="000000" w:fill="90EE90"/>
            <w:noWrap/>
            <w:vAlign w:val="bottom"/>
            <w:hideMark/>
          </w:tcPr>
          <w:p w14:paraId="5D1A5E6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57A5774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01DEC0E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599B4864"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1D416F57"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4DAB78ED"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X2.6</w:t>
            </w:r>
          </w:p>
        </w:tc>
        <w:tc>
          <w:tcPr>
            <w:tcW w:w="604" w:type="pct"/>
            <w:tcBorders>
              <w:top w:val="nil"/>
              <w:left w:val="nil"/>
              <w:bottom w:val="single" w:sz="4" w:space="0" w:color="auto"/>
              <w:right w:val="single" w:sz="4" w:space="0" w:color="auto"/>
            </w:tcBorders>
            <w:noWrap/>
            <w:vAlign w:val="bottom"/>
            <w:hideMark/>
          </w:tcPr>
          <w:p w14:paraId="464AE7B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42A7A26E"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0,854</w:t>
            </w:r>
          </w:p>
        </w:tc>
        <w:tc>
          <w:tcPr>
            <w:tcW w:w="775" w:type="pct"/>
            <w:tcBorders>
              <w:top w:val="nil"/>
              <w:left w:val="nil"/>
              <w:bottom w:val="single" w:sz="4" w:space="0" w:color="auto"/>
              <w:right w:val="single" w:sz="4" w:space="0" w:color="auto"/>
            </w:tcBorders>
            <w:noWrap/>
            <w:vAlign w:val="bottom"/>
            <w:hideMark/>
          </w:tcPr>
          <w:p w14:paraId="340F3F1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47F402C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771ACF8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5A983BF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2A3FE158"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725912B3"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X2.7</w:t>
            </w:r>
          </w:p>
        </w:tc>
        <w:tc>
          <w:tcPr>
            <w:tcW w:w="604" w:type="pct"/>
            <w:tcBorders>
              <w:top w:val="nil"/>
              <w:left w:val="nil"/>
              <w:bottom w:val="single" w:sz="4" w:space="0" w:color="auto"/>
              <w:right w:val="single" w:sz="4" w:space="0" w:color="auto"/>
            </w:tcBorders>
            <w:shd w:val="clear" w:color="000000" w:fill="90EE90"/>
            <w:noWrap/>
            <w:vAlign w:val="bottom"/>
            <w:hideMark/>
          </w:tcPr>
          <w:p w14:paraId="5E2F62C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5AED289C"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0,889</w:t>
            </w:r>
          </w:p>
        </w:tc>
        <w:tc>
          <w:tcPr>
            <w:tcW w:w="775" w:type="pct"/>
            <w:tcBorders>
              <w:top w:val="nil"/>
              <w:left w:val="nil"/>
              <w:bottom w:val="single" w:sz="4" w:space="0" w:color="auto"/>
              <w:right w:val="single" w:sz="4" w:space="0" w:color="auto"/>
            </w:tcBorders>
            <w:shd w:val="clear" w:color="000000" w:fill="90EE90"/>
            <w:noWrap/>
            <w:vAlign w:val="bottom"/>
            <w:hideMark/>
          </w:tcPr>
          <w:p w14:paraId="573BCAF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2BE6BEA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4E2CBA6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24F6C71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24FA633F"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6FB4C4B5"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X2.8</w:t>
            </w:r>
          </w:p>
        </w:tc>
        <w:tc>
          <w:tcPr>
            <w:tcW w:w="604" w:type="pct"/>
            <w:tcBorders>
              <w:top w:val="nil"/>
              <w:left w:val="nil"/>
              <w:bottom w:val="single" w:sz="4" w:space="0" w:color="auto"/>
              <w:right w:val="single" w:sz="4" w:space="0" w:color="auto"/>
            </w:tcBorders>
            <w:noWrap/>
            <w:vAlign w:val="bottom"/>
            <w:hideMark/>
          </w:tcPr>
          <w:p w14:paraId="04EB487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5148E39D" w14:textId="77777777" w:rsidR="003A45A4" w:rsidRPr="003A45A4" w:rsidRDefault="003A45A4" w:rsidP="003A45A4">
            <w:pPr>
              <w:spacing w:after="0" w:line="240" w:lineRule="auto"/>
              <w:jc w:val="right"/>
              <w:rPr>
                <w:rFonts w:ascii="Calibri" w:eastAsia="Times New Roman" w:hAnsi="Calibri"/>
                <w:color w:val="8B0000"/>
                <w:sz w:val="22"/>
                <w:lang w:val="id-ID" w:eastAsia="id-ID"/>
              </w:rPr>
            </w:pPr>
            <w:r w:rsidRPr="003A45A4">
              <w:rPr>
                <w:rFonts w:ascii="Calibri" w:eastAsia="Times New Roman" w:hAnsi="Calibri"/>
                <w:color w:val="8B0000"/>
                <w:sz w:val="22"/>
                <w:lang w:val="id-ID" w:eastAsia="id-ID"/>
              </w:rPr>
              <w:t>0,075</w:t>
            </w:r>
          </w:p>
        </w:tc>
        <w:tc>
          <w:tcPr>
            <w:tcW w:w="775" w:type="pct"/>
            <w:tcBorders>
              <w:top w:val="nil"/>
              <w:left w:val="nil"/>
              <w:bottom w:val="single" w:sz="4" w:space="0" w:color="auto"/>
              <w:right w:val="single" w:sz="4" w:space="0" w:color="auto"/>
            </w:tcBorders>
            <w:noWrap/>
            <w:vAlign w:val="bottom"/>
            <w:hideMark/>
          </w:tcPr>
          <w:p w14:paraId="7450CFB4"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5B3D2C24"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54D355B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4A8D2CB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75D64EA0"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4BE22C8"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Y1.1</w:t>
            </w:r>
          </w:p>
        </w:tc>
        <w:tc>
          <w:tcPr>
            <w:tcW w:w="604" w:type="pct"/>
            <w:tcBorders>
              <w:top w:val="nil"/>
              <w:left w:val="nil"/>
              <w:bottom w:val="single" w:sz="4" w:space="0" w:color="auto"/>
              <w:right w:val="single" w:sz="4" w:space="0" w:color="auto"/>
            </w:tcBorders>
            <w:shd w:val="clear" w:color="000000" w:fill="90EE90"/>
            <w:noWrap/>
            <w:vAlign w:val="bottom"/>
            <w:hideMark/>
          </w:tcPr>
          <w:p w14:paraId="7D4923A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79E9A511"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136E707E"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0,772</w:t>
            </w:r>
          </w:p>
        </w:tc>
        <w:tc>
          <w:tcPr>
            <w:tcW w:w="690" w:type="pct"/>
            <w:tcBorders>
              <w:top w:val="nil"/>
              <w:left w:val="nil"/>
              <w:bottom w:val="single" w:sz="4" w:space="0" w:color="auto"/>
              <w:right w:val="single" w:sz="4" w:space="0" w:color="auto"/>
            </w:tcBorders>
            <w:shd w:val="clear" w:color="000000" w:fill="90EE90"/>
            <w:noWrap/>
            <w:vAlign w:val="bottom"/>
            <w:hideMark/>
          </w:tcPr>
          <w:p w14:paraId="0EDE5A3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033855B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233CFD8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73376622"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9933E45"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Y1.2</w:t>
            </w:r>
          </w:p>
        </w:tc>
        <w:tc>
          <w:tcPr>
            <w:tcW w:w="604" w:type="pct"/>
            <w:tcBorders>
              <w:top w:val="nil"/>
              <w:left w:val="nil"/>
              <w:bottom w:val="single" w:sz="4" w:space="0" w:color="auto"/>
              <w:right w:val="single" w:sz="4" w:space="0" w:color="auto"/>
            </w:tcBorders>
            <w:noWrap/>
            <w:vAlign w:val="bottom"/>
            <w:hideMark/>
          </w:tcPr>
          <w:p w14:paraId="60C8B781"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0F34B2E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73C0C027"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0,717</w:t>
            </w:r>
          </w:p>
        </w:tc>
        <w:tc>
          <w:tcPr>
            <w:tcW w:w="690" w:type="pct"/>
            <w:tcBorders>
              <w:top w:val="nil"/>
              <w:left w:val="nil"/>
              <w:bottom w:val="single" w:sz="4" w:space="0" w:color="auto"/>
              <w:right w:val="single" w:sz="4" w:space="0" w:color="auto"/>
            </w:tcBorders>
            <w:noWrap/>
            <w:vAlign w:val="bottom"/>
            <w:hideMark/>
          </w:tcPr>
          <w:p w14:paraId="44988FC1"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2BCFB50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5A61C109"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4B23FECC"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2F562DD3"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Y2.1</w:t>
            </w:r>
          </w:p>
        </w:tc>
        <w:tc>
          <w:tcPr>
            <w:tcW w:w="604" w:type="pct"/>
            <w:tcBorders>
              <w:top w:val="nil"/>
              <w:left w:val="nil"/>
              <w:bottom w:val="single" w:sz="4" w:space="0" w:color="auto"/>
              <w:right w:val="single" w:sz="4" w:space="0" w:color="auto"/>
            </w:tcBorders>
            <w:shd w:val="clear" w:color="000000" w:fill="90EE90"/>
            <w:noWrap/>
            <w:vAlign w:val="bottom"/>
            <w:hideMark/>
          </w:tcPr>
          <w:p w14:paraId="1828BAB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6D8FC7C2"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3FEF500B"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0,834</w:t>
            </w:r>
          </w:p>
        </w:tc>
        <w:tc>
          <w:tcPr>
            <w:tcW w:w="690" w:type="pct"/>
            <w:tcBorders>
              <w:top w:val="nil"/>
              <w:left w:val="nil"/>
              <w:bottom w:val="single" w:sz="4" w:space="0" w:color="auto"/>
              <w:right w:val="single" w:sz="4" w:space="0" w:color="auto"/>
            </w:tcBorders>
            <w:shd w:val="clear" w:color="000000" w:fill="90EE90"/>
            <w:noWrap/>
            <w:vAlign w:val="bottom"/>
            <w:hideMark/>
          </w:tcPr>
          <w:p w14:paraId="5ADE857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25B4284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0B7964FD"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6D4CB885"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EF2BD7D"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Y2.2</w:t>
            </w:r>
          </w:p>
        </w:tc>
        <w:tc>
          <w:tcPr>
            <w:tcW w:w="604" w:type="pct"/>
            <w:tcBorders>
              <w:top w:val="nil"/>
              <w:left w:val="nil"/>
              <w:bottom w:val="single" w:sz="4" w:space="0" w:color="auto"/>
              <w:right w:val="single" w:sz="4" w:space="0" w:color="auto"/>
            </w:tcBorders>
            <w:noWrap/>
            <w:vAlign w:val="bottom"/>
            <w:hideMark/>
          </w:tcPr>
          <w:p w14:paraId="015C350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496B5ED4"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3721CC93"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0,814</w:t>
            </w:r>
          </w:p>
        </w:tc>
        <w:tc>
          <w:tcPr>
            <w:tcW w:w="690" w:type="pct"/>
            <w:tcBorders>
              <w:top w:val="nil"/>
              <w:left w:val="nil"/>
              <w:bottom w:val="single" w:sz="4" w:space="0" w:color="auto"/>
              <w:right w:val="single" w:sz="4" w:space="0" w:color="auto"/>
            </w:tcBorders>
            <w:noWrap/>
            <w:vAlign w:val="bottom"/>
            <w:hideMark/>
          </w:tcPr>
          <w:p w14:paraId="26B1F56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141F32C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0BEBBA0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55910D4E"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34FAA92"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Y3.1</w:t>
            </w:r>
          </w:p>
        </w:tc>
        <w:tc>
          <w:tcPr>
            <w:tcW w:w="604" w:type="pct"/>
            <w:tcBorders>
              <w:top w:val="nil"/>
              <w:left w:val="nil"/>
              <w:bottom w:val="single" w:sz="4" w:space="0" w:color="auto"/>
              <w:right w:val="single" w:sz="4" w:space="0" w:color="auto"/>
            </w:tcBorders>
            <w:shd w:val="clear" w:color="000000" w:fill="90EE90"/>
            <w:noWrap/>
            <w:vAlign w:val="bottom"/>
            <w:hideMark/>
          </w:tcPr>
          <w:p w14:paraId="124F7E61"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0EB012D4"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13CEFC5A"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0,850</w:t>
            </w:r>
          </w:p>
        </w:tc>
        <w:tc>
          <w:tcPr>
            <w:tcW w:w="690" w:type="pct"/>
            <w:tcBorders>
              <w:top w:val="nil"/>
              <w:left w:val="nil"/>
              <w:bottom w:val="single" w:sz="4" w:space="0" w:color="auto"/>
              <w:right w:val="single" w:sz="4" w:space="0" w:color="auto"/>
            </w:tcBorders>
            <w:shd w:val="clear" w:color="000000" w:fill="90EE90"/>
            <w:noWrap/>
            <w:vAlign w:val="bottom"/>
            <w:hideMark/>
          </w:tcPr>
          <w:p w14:paraId="06B3B80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37A89CC5"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5A93076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7DA75168"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8B85D53"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Y3.2</w:t>
            </w:r>
          </w:p>
        </w:tc>
        <w:tc>
          <w:tcPr>
            <w:tcW w:w="604" w:type="pct"/>
            <w:tcBorders>
              <w:top w:val="nil"/>
              <w:left w:val="nil"/>
              <w:bottom w:val="single" w:sz="4" w:space="0" w:color="auto"/>
              <w:right w:val="single" w:sz="4" w:space="0" w:color="auto"/>
            </w:tcBorders>
            <w:noWrap/>
            <w:vAlign w:val="bottom"/>
            <w:hideMark/>
          </w:tcPr>
          <w:p w14:paraId="13E119E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3DAAE00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5F620A3E" w14:textId="77777777" w:rsidR="003A45A4" w:rsidRPr="003A45A4" w:rsidRDefault="003A45A4" w:rsidP="003A45A4">
            <w:pPr>
              <w:spacing w:after="0" w:line="240" w:lineRule="auto"/>
              <w:jc w:val="right"/>
              <w:rPr>
                <w:rFonts w:ascii="Calibri" w:eastAsia="Times New Roman" w:hAnsi="Calibri"/>
                <w:color w:val="8B0000"/>
                <w:sz w:val="22"/>
                <w:lang w:val="id-ID" w:eastAsia="id-ID"/>
              </w:rPr>
            </w:pPr>
            <w:r w:rsidRPr="003A45A4">
              <w:rPr>
                <w:rFonts w:ascii="Calibri" w:eastAsia="Times New Roman" w:hAnsi="Calibri"/>
                <w:color w:val="8B0000"/>
                <w:sz w:val="22"/>
                <w:lang w:val="id-ID" w:eastAsia="id-ID"/>
              </w:rPr>
              <w:t>-0,263</w:t>
            </w:r>
          </w:p>
        </w:tc>
        <w:tc>
          <w:tcPr>
            <w:tcW w:w="690" w:type="pct"/>
            <w:tcBorders>
              <w:top w:val="nil"/>
              <w:left w:val="nil"/>
              <w:bottom w:val="single" w:sz="4" w:space="0" w:color="auto"/>
              <w:right w:val="single" w:sz="4" w:space="0" w:color="auto"/>
            </w:tcBorders>
            <w:noWrap/>
            <w:vAlign w:val="bottom"/>
            <w:hideMark/>
          </w:tcPr>
          <w:p w14:paraId="4F2FDD3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7A466802"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7A111D8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19844070"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16EB02FD"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Y4.1</w:t>
            </w:r>
          </w:p>
        </w:tc>
        <w:tc>
          <w:tcPr>
            <w:tcW w:w="604" w:type="pct"/>
            <w:tcBorders>
              <w:top w:val="nil"/>
              <w:left w:val="nil"/>
              <w:bottom w:val="single" w:sz="4" w:space="0" w:color="auto"/>
              <w:right w:val="single" w:sz="4" w:space="0" w:color="auto"/>
            </w:tcBorders>
            <w:shd w:val="clear" w:color="000000" w:fill="90EE90"/>
            <w:noWrap/>
            <w:vAlign w:val="bottom"/>
            <w:hideMark/>
          </w:tcPr>
          <w:p w14:paraId="50DE4F4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7B94D09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1713946A"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0,830</w:t>
            </w:r>
          </w:p>
        </w:tc>
        <w:tc>
          <w:tcPr>
            <w:tcW w:w="690" w:type="pct"/>
            <w:tcBorders>
              <w:top w:val="nil"/>
              <w:left w:val="nil"/>
              <w:bottom w:val="single" w:sz="4" w:space="0" w:color="auto"/>
              <w:right w:val="single" w:sz="4" w:space="0" w:color="auto"/>
            </w:tcBorders>
            <w:shd w:val="clear" w:color="000000" w:fill="90EE90"/>
            <w:noWrap/>
            <w:vAlign w:val="bottom"/>
            <w:hideMark/>
          </w:tcPr>
          <w:p w14:paraId="653172B5"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350A7F8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6ECBBFA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6EC30CA4"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01A8C95B"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Y4.2</w:t>
            </w:r>
          </w:p>
        </w:tc>
        <w:tc>
          <w:tcPr>
            <w:tcW w:w="604" w:type="pct"/>
            <w:tcBorders>
              <w:top w:val="nil"/>
              <w:left w:val="nil"/>
              <w:bottom w:val="single" w:sz="4" w:space="0" w:color="auto"/>
              <w:right w:val="single" w:sz="4" w:space="0" w:color="auto"/>
            </w:tcBorders>
            <w:noWrap/>
            <w:vAlign w:val="bottom"/>
            <w:hideMark/>
          </w:tcPr>
          <w:p w14:paraId="4341522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3BFA189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048EE793"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0,881</w:t>
            </w:r>
          </w:p>
        </w:tc>
        <w:tc>
          <w:tcPr>
            <w:tcW w:w="690" w:type="pct"/>
            <w:tcBorders>
              <w:top w:val="nil"/>
              <w:left w:val="nil"/>
              <w:bottom w:val="single" w:sz="4" w:space="0" w:color="auto"/>
              <w:right w:val="single" w:sz="4" w:space="0" w:color="auto"/>
            </w:tcBorders>
            <w:noWrap/>
            <w:vAlign w:val="bottom"/>
            <w:hideMark/>
          </w:tcPr>
          <w:p w14:paraId="7956B024"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0DB048B2"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3EE192A1"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5AE7C0F7"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4BC8EDD5"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Y5.1</w:t>
            </w:r>
          </w:p>
        </w:tc>
        <w:tc>
          <w:tcPr>
            <w:tcW w:w="604" w:type="pct"/>
            <w:tcBorders>
              <w:top w:val="nil"/>
              <w:left w:val="nil"/>
              <w:bottom w:val="single" w:sz="4" w:space="0" w:color="auto"/>
              <w:right w:val="single" w:sz="4" w:space="0" w:color="auto"/>
            </w:tcBorders>
            <w:shd w:val="clear" w:color="000000" w:fill="90EE90"/>
            <w:noWrap/>
            <w:vAlign w:val="bottom"/>
            <w:hideMark/>
          </w:tcPr>
          <w:p w14:paraId="7658E0C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4AB3979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66CC6F20"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0,823</w:t>
            </w:r>
          </w:p>
        </w:tc>
        <w:tc>
          <w:tcPr>
            <w:tcW w:w="690" w:type="pct"/>
            <w:tcBorders>
              <w:top w:val="nil"/>
              <w:left w:val="nil"/>
              <w:bottom w:val="single" w:sz="4" w:space="0" w:color="auto"/>
              <w:right w:val="single" w:sz="4" w:space="0" w:color="auto"/>
            </w:tcBorders>
            <w:shd w:val="clear" w:color="000000" w:fill="90EE90"/>
            <w:noWrap/>
            <w:vAlign w:val="bottom"/>
            <w:hideMark/>
          </w:tcPr>
          <w:p w14:paraId="4BCFF99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04A6DCF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1077B1A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5EB97917"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07E2A764"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Z1.1</w:t>
            </w:r>
          </w:p>
        </w:tc>
        <w:tc>
          <w:tcPr>
            <w:tcW w:w="604" w:type="pct"/>
            <w:tcBorders>
              <w:top w:val="nil"/>
              <w:left w:val="nil"/>
              <w:bottom w:val="single" w:sz="4" w:space="0" w:color="auto"/>
              <w:right w:val="single" w:sz="4" w:space="0" w:color="auto"/>
            </w:tcBorders>
            <w:noWrap/>
            <w:vAlign w:val="bottom"/>
            <w:hideMark/>
          </w:tcPr>
          <w:p w14:paraId="1D3C4AC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2D0D3E2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70176A0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4D4AE63B"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0,896</w:t>
            </w:r>
          </w:p>
        </w:tc>
        <w:tc>
          <w:tcPr>
            <w:tcW w:w="690" w:type="pct"/>
            <w:tcBorders>
              <w:top w:val="nil"/>
              <w:left w:val="nil"/>
              <w:bottom w:val="single" w:sz="4" w:space="0" w:color="auto"/>
              <w:right w:val="single" w:sz="4" w:space="0" w:color="auto"/>
            </w:tcBorders>
            <w:noWrap/>
            <w:vAlign w:val="bottom"/>
            <w:hideMark/>
          </w:tcPr>
          <w:p w14:paraId="4D6F4A1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41791F7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7179E877"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0C67452B"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Z1.2</w:t>
            </w:r>
          </w:p>
        </w:tc>
        <w:tc>
          <w:tcPr>
            <w:tcW w:w="604" w:type="pct"/>
            <w:tcBorders>
              <w:top w:val="nil"/>
              <w:left w:val="nil"/>
              <w:bottom w:val="single" w:sz="4" w:space="0" w:color="auto"/>
              <w:right w:val="single" w:sz="4" w:space="0" w:color="auto"/>
            </w:tcBorders>
            <w:shd w:val="clear" w:color="000000" w:fill="90EE90"/>
            <w:noWrap/>
            <w:vAlign w:val="bottom"/>
            <w:hideMark/>
          </w:tcPr>
          <w:p w14:paraId="70D545F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40EA935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02232C7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1A6DFCD2" w14:textId="77777777" w:rsidR="003A45A4" w:rsidRPr="003A45A4" w:rsidRDefault="003A45A4" w:rsidP="003A45A4">
            <w:pPr>
              <w:spacing w:after="0" w:line="240" w:lineRule="auto"/>
              <w:jc w:val="right"/>
              <w:rPr>
                <w:rFonts w:ascii="Calibri" w:eastAsia="Times New Roman" w:hAnsi="Calibri"/>
                <w:color w:val="8B0000"/>
                <w:sz w:val="22"/>
                <w:lang w:val="id-ID" w:eastAsia="id-ID"/>
              </w:rPr>
            </w:pPr>
            <w:r w:rsidRPr="003A45A4">
              <w:rPr>
                <w:rFonts w:ascii="Calibri" w:eastAsia="Times New Roman" w:hAnsi="Calibri"/>
                <w:color w:val="8B0000"/>
                <w:sz w:val="22"/>
                <w:lang w:val="id-ID" w:eastAsia="id-ID"/>
              </w:rPr>
              <w:t>-0,234</w:t>
            </w:r>
          </w:p>
        </w:tc>
        <w:tc>
          <w:tcPr>
            <w:tcW w:w="690" w:type="pct"/>
            <w:tcBorders>
              <w:top w:val="nil"/>
              <w:left w:val="nil"/>
              <w:bottom w:val="single" w:sz="4" w:space="0" w:color="auto"/>
              <w:right w:val="single" w:sz="4" w:space="0" w:color="auto"/>
            </w:tcBorders>
            <w:shd w:val="clear" w:color="000000" w:fill="90EE90"/>
            <w:noWrap/>
            <w:vAlign w:val="bottom"/>
            <w:hideMark/>
          </w:tcPr>
          <w:p w14:paraId="0888B61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7FBF85B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4C2BAD3F"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6CD80A8C"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Z2.1</w:t>
            </w:r>
          </w:p>
        </w:tc>
        <w:tc>
          <w:tcPr>
            <w:tcW w:w="604" w:type="pct"/>
            <w:tcBorders>
              <w:top w:val="nil"/>
              <w:left w:val="nil"/>
              <w:bottom w:val="single" w:sz="4" w:space="0" w:color="auto"/>
              <w:right w:val="single" w:sz="4" w:space="0" w:color="auto"/>
            </w:tcBorders>
            <w:noWrap/>
            <w:vAlign w:val="bottom"/>
            <w:hideMark/>
          </w:tcPr>
          <w:p w14:paraId="37199DA9"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6CC23F8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730BDD6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293AB894"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0,853</w:t>
            </w:r>
          </w:p>
        </w:tc>
        <w:tc>
          <w:tcPr>
            <w:tcW w:w="690" w:type="pct"/>
            <w:tcBorders>
              <w:top w:val="nil"/>
              <w:left w:val="nil"/>
              <w:bottom w:val="single" w:sz="4" w:space="0" w:color="auto"/>
              <w:right w:val="single" w:sz="4" w:space="0" w:color="auto"/>
            </w:tcBorders>
            <w:noWrap/>
            <w:vAlign w:val="bottom"/>
            <w:hideMark/>
          </w:tcPr>
          <w:p w14:paraId="4CC7C3B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26ACBF1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2E48CC47"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42A22633"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Z2.2</w:t>
            </w:r>
          </w:p>
        </w:tc>
        <w:tc>
          <w:tcPr>
            <w:tcW w:w="604" w:type="pct"/>
            <w:tcBorders>
              <w:top w:val="nil"/>
              <w:left w:val="nil"/>
              <w:bottom w:val="single" w:sz="4" w:space="0" w:color="auto"/>
              <w:right w:val="single" w:sz="4" w:space="0" w:color="auto"/>
            </w:tcBorders>
            <w:shd w:val="clear" w:color="000000" w:fill="90EE90"/>
            <w:noWrap/>
            <w:vAlign w:val="bottom"/>
            <w:hideMark/>
          </w:tcPr>
          <w:p w14:paraId="61A043F9"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5C5C924E"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666594E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620F12B9" w14:textId="77777777" w:rsidR="003A45A4" w:rsidRPr="003A45A4" w:rsidRDefault="003A45A4" w:rsidP="003A45A4">
            <w:pPr>
              <w:spacing w:after="0" w:line="240" w:lineRule="auto"/>
              <w:jc w:val="right"/>
              <w:rPr>
                <w:rFonts w:ascii="Calibri" w:eastAsia="Times New Roman" w:hAnsi="Calibri"/>
                <w:color w:val="8B0000"/>
                <w:sz w:val="22"/>
                <w:lang w:val="id-ID" w:eastAsia="id-ID"/>
              </w:rPr>
            </w:pPr>
            <w:r w:rsidRPr="003A45A4">
              <w:rPr>
                <w:rFonts w:ascii="Calibri" w:eastAsia="Times New Roman" w:hAnsi="Calibri"/>
                <w:color w:val="8B0000"/>
                <w:sz w:val="22"/>
                <w:lang w:val="id-ID" w:eastAsia="id-ID"/>
              </w:rPr>
              <w:t>-0,312</w:t>
            </w:r>
          </w:p>
        </w:tc>
        <w:tc>
          <w:tcPr>
            <w:tcW w:w="690" w:type="pct"/>
            <w:tcBorders>
              <w:top w:val="nil"/>
              <w:left w:val="nil"/>
              <w:bottom w:val="single" w:sz="4" w:space="0" w:color="auto"/>
              <w:right w:val="single" w:sz="4" w:space="0" w:color="auto"/>
            </w:tcBorders>
            <w:shd w:val="clear" w:color="000000" w:fill="90EE90"/>
            <w:noWrap/>
            <w:vAlign w:val="bottom"/>
            <w:hideMark/>
          </w:tcPr>
          <w:p w14:paraId="774E401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0FFE6A8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20B5A743"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9D18B79"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Z3.1</w:t>
            </w:r>
          </w:p>
        </w:tc>
        <w:tc>
          <w:tcPr>
            <w:tcW w:w="604" w:type="pct"/>
            <w:tcBorders>
              <w:top w:val="nil"/>
              <w:left w:val="nil"/>
              <w:bottom w:val="single" w:sz="4" w:space="0" w:color="auto"/>
              <w:right w:val="single" w:sz="4" w:space="0" w:color="auto"/>
            </w:tcBorders>
            <w:noWrap/>
            <w:vAlign w:val="bottom"/>
            <w:hideMark/>
          </w:tcPr>
          <w:p w14:paraId="36E065F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59B499B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007A9572"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79C3E936"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0,785</w:t>
            </w:r>
          </w:p>
        </w:tc>
        <w:tc>
          <w:tcPr>
            <w:tcW w:w="690" w:type="pct"/>
            <w:tcBorders>
              <w:top w:val="nil"/>
              <w:left w:val="nil"/>
              <w:bottom w:val="single" w:sz="4" w:space="0" w:color="auto"/>
              <w:right w:val="single" w:sz="4" w:space="0" w:color="auto"/>
            </w:tcBorders>
            <w:noWrap/>
            <w:vAlign w:val="bottom"/>
            <w:hideMark/>
          </w:tcPr>
          <w:p w14:paraId="6BD6C2A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28F6D77D"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1E6591BC"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73DE6870"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Z3.2</w:t>
            </w:r>
          </w:p>
        </w:tc>
        <w:tc>
          <w:tcPr>
            <w:tcW w:w="604" w:type="pct"/>
            <w:tcBorders>
              <w:top w:val="nil"/>
              <w:left w:val="nil"/>
              <w:bottom w:val="single" w:sz="4" w:space="0" w:color="auto"/>
              <w:right w:val="single" w:sz="4" w:space="0" w:color="auto"/>
            </w:tcBorders>
            <w:shd w:val="clear" w:color="000000" w:fill="90EE90"/>
            <w:noWrap/>
            <w:vAlign w:val="bottom"/>
            <w:hideMark/>
          </w:tcPr>
          <w:p w14:paraId="36598C3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2466149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7B30DE89"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1CD62D60" w14:textId="77777777" w:rsidR="003A45A4" w:rsidRPr="003A45A4" w:rsidRDefault="003A45A4" w:rsidP="003A45A4">
            <w:pPr>
              <w:spacing w:after="0" w:line="240" w:lineRule="auto"/>
              <w:jc w:val="right"/>
              <w:rPr>
                <w:rFonts w:ascii="Calibri" w:eastAsia="Times New Roman" w:hAnsi="Calibri"/>
                <w:color w:val="8B0000"/>
                <w:sz w:val="22"/>
                <w:lang w:val="id-ID" w:eastAsia="id-ID"/>
              </w:rPr>
            </w:pPr>
            <w:r w:rsidRPr="003A45A4">
              <w:rPr>
                <w:rFonts w:ascii="Calibri" w:eastAsia="Times New Roman" w:hAnsi="Calibri"/>
                <w:color w:val="8B0000"/>
                <w:sz w:val="22"/>
                <w:lang w:val="id-ID" w:eastAsia="id-ID"/>
              </w:rPr>
              <w:t>0,005</w:t>
            </w:r>
          </w:p>
        </w:tc>
        <w:tc>
          <w:tcPr>
            <w:tcW w:w="690" w:type="pct"/>
            <w:tcBorders>
              <w:top w:val="nil"/>
              <w:left w:val="nil"/>
              <w:bottom w:val="single" w:sz="4" w:space="0" w:color="auto"/>
              <w:right w:val="single" w:sz="4" w:space="0" w:color="auto"/>
            </w:tcBorders>
            <w:shd w:val="clear" w:color="000000" w:fill="90EE90"/>
            <w:noWrap/>
            <w:vAlign w:val="bottom"/>
            <w:hideMark/>
          </w:tcPr>
          <w:p w14:paraId="5F977C3D"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51860B1F"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1A6511AE"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9949B3C"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Z4.1</w:t>
            </w:r>
          </w:p>
        </w:tc>
        <w:tc>
          <w:tcPr>
            <w:tcW w:w="604" w:type="pct"/>
            <w:tcBorders>
              <w:top w:val="nil"/>
              <w:left w:val="nil"/>
              <w:bottom w:val="single" w:sz="4" w:space="0" w:color="auto"/>
              <w:right w:val="single" w:sz="4" w:space="0" w:color="auto"/>
            </w:tcBorders>
            <w:noWrap/>
            <w:vAlign w:val="bottom"/>
            <w:hideMark/>
          </w:tcPr>
          <w:p w14:paraId="151420A5"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4035173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4FC9229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7241448F"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0,892</w:t>
            </w:r>
          </w:p>
        </w:tc>
        <w:tc>
          <w:tcPr>
            <w:tcW w:w="690" w:type="pct"/>
            <w:tcBorders>
              <w:top w:val="nil"/>
              <w:left w:val="nil"/>
              <w:bottom w:val="single" w:sz="4" w:space="0" w:color="auto"/>
              <w:right w:val="single" w:sz="4" w:space="0" w:color="auto"/>
            </w:tcBorders>
            <w:noWrap/>
            <w:vAlign w:val="bottom"/>
            <w:hideMark/>
          </w:tcPr>
          <w:p w14:paraId="4CF0214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3338857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5127F23C"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326405D2"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Z4.2</w:t>
            </w:r>
          </w:p>
        </w:tc>
        <w:tc>
          <w:tcPr>
            <w:tcW w:w="604" w:type="pct"/>
            <w:tcBorders>
              <w:top w:val="nil"/>
              <w:left w:val="nil"/>
              <w:bottom w:val="single" w:sz="4" w:space="0" w:color="auto"/>
              <w:right w:val="single" w:sz="4" w:space="0" w:color="auto"/>
            </w:tcBorders>
            <w:shd w:val="clear" w:color="000000" w:fill="90EE90"/>
            <w:noWrap/>
            <w:vAlign w:val="bottom"/>
            <w:hideMark/>
          </w:tcPr>
          <w:p w14:paraId="4240195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3017EB9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20B64F1C"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0D05A8B0"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0,873</w:t>
            </w:r>
          </w:p>
        </w:tc>
        <w:tc>
          <w:tcPr>
            <w:tcW w:w="690" w:type="pct"/>
            <w:tcBorders>
              <w:top w:val="nil"/>
              <w:left w:val="nil"/>
              <w:bottom w:val="single" w:sz="4" w:space="0" w:color="auto"/>
              <w:right w:val="single" w:sz="4" w:space="0" w:color="auto"/>
            </w:tcBorders>
            <w:shd w:val="clear" w:color="000000" w:fill="90EE90"/>
            <w:noWrap/>
            <w:vAlign w:val="bottom"/>
            <w:hideMark/>
          </w:tcPr>
          <w:p w14:paraId="2D250E4D"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01A279D1"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6D6A7712"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0484C131"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Z5.1</w:t>
            </w:r>
          </w:p>
        </w:tc>
        <w:tc>
          <w:tcPr>
            <w:tcW w:w="604" w:type="pct"/>
            <w:tcBorders>
              <w:top w:val="nil"/>
              <w:left w:val="nil"/>
              <w:bottom w:val="single" w:sz="4" w:space="0" w:color="auto"/>
              <w:right w:val="single" w:sz="4" w:space="0" w:color="auto"/>
            </w:tcBorders>
            <w:noWrap/>
            <w:vAlign w:val="bottom"/>
            <w:hideMark/>
          </w:tcPr>
          <w:p w14:paraId="73F4282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78B43DB8"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35B0C3D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5955DCA8"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0,877</w:t>
            </w:r>
          </w:p>
        </w:tc>
        <w:tc>
          <w:tcPr>
            <w:tcW w:w="690" w:type="pct"/>
            <w:tcBorders>
              <w:top w:val="nil"/>
              <w:left w:val="nil"/>
              <w:bottom w:val="single" w:sz="4" w:space="0" w:color="auto"/>
              <w:right w:val="single" w:sz="4" w:space="0" w:color="auto"/>
            </w:tcBorders>
            <w:noWrap/>
            <w:vAlign w:val="bottom"/>
            <w:hideMark/>
          </w:tcPr>
          <w:p w14:paraId="4DFEF2C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noWrap/>
            <w:vAlign w:val="bottom"/>
            <w:hideMark/>
          </w:tcPr>
          <w:p w14:paraId="48B546D0"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r w:rsidR="003A45A4" w:rsidRPr="003A45A4" w14:paraId="4C07FC99"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2866E1C1"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 x X1</w:t>
            </w:r>
          </w:p>
        </w:tc>
        <w:tc>
          <w:tcPr>
            <w:tcW w:w="604" w:type="pct"/>
            <w:tcBorders>
              <w:top w:val="nil"/>
              <w:left w:val="nil"/>
              <w:bottom w:val="single" w:sz="4" w:space="0" w:color="auto"/>
              <w:right w:val="single" w:sz="4" w:space="0" w:color="auto"/>
            </w:tcBorders>
            <w:shd w:val="clear" w:color="000000" w:fill="90EE90"/>
            <w:noWrap/>
            <w:vAlign w:val="bottom"/>
            <w:hideMark/>
          </w:tcPr>
          <w:p w14:paraId="0DEF7877"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shd w:val="clear" w:color="000000" w:fill="90EE90"/>
            <w:noWrap/>
            <w:vAlign w:val="bottom"/>
            <w:hideMark/>
          </w:tcPr>
          <w:p w14:paraId="36ED2E6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shd w:val="clear" w:color="000000" w:fill="90EE90"/>
            <w:noWrap/>
            <w:vAlign w:val="bottom"/>
            <w:hideMark/>
          </w:tcPr>
          <w:p w14:paraId="441A99C2"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4B898DF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shd w:val="clear" w:color="000000" w:fill="90EE90"/>
            <w:noWrap/>
            <w:vAlign w:val="bottom"/>
            <w:hideMark/>
          </w:tcPr>
          <w:p w14:paraId="77189C3D"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89" w:type="pct"/>
            <w:tcBorders>
              <w:top w:val="nil"/>
              <w:left w:val="nil"/>
              <w:bottom w:val="single" w:sz="4" w:space="0" w:color="auto"/>
              <w:right w:val="single" w:sz="4" w:space="0" w:color="auto"/>
            </w:tcBorders>
            <w:shd w:val="clear" w:color="000000" w:fill="90EE90"/>
            <w:noWrap/>
            <w:vAlign w:val="bottom"/>
            <w:hideMark/>
          </w:tcPr>
          <w:p w14:paraId="062EC9FF"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1,000</w:t>
            </w:r>
          </w:p>
        </w:tc>
      </w:tr>
      <w:tr w:rsidR="003A45A4" w:rsidRPr="003A45A4" w14:paraId="362F3146" w14:textId="77777777" w:rsidTr="00E01E41">
        <w:trPr>
          <w:trHeight w:val="290"/>
        </w:trPr>
        <w:tc>
          <w:tcPr>
            <w:tcW w:w="690" w:type="pct"/>
            <w:tcBorders>
              <w:top w:val="nil"/>
              <w:left w:val="single" w:sz="4" w:space="0" w:color="auto"/>
              <w:bottom w:val="single" w:sz="4" w:space="0" w:color="auto"/>
              <w:right w:val="single" w:sz="4" w:space="0" w:color="auto"/>
            </w:tcBorders>
            <w:shd w:val="clear" w:color="000000" w:fill="555555"/>
            <w:noWrap/>
            <w:vAlign w:val="bottom"/>
            <w:hideMark/>
          </w:tcPr>
          <w:p w14:paraId="697265ED" w14:textId="77777777" w:rsidR="003A45A4" w:rsidRPr="003A45A4" w:rsidRDefault="003A45A4" w:rsidP="003A45A4">
            <w:pPr>
              <w:spacing w:after="0" w:line="240" w:lineRule="auto"/>
              <w:rPr>
                <w:rFonts w:ascii="Calibri" w:eastAsia="Times New Roman" w:hAnsi="Calibri"/>
                <w:color w:val="FFFFFF"/>
                <w:sz w:val="22"/>
                <w:lang w:val="id-ID" w:eastAsia="id-ID"/>
              </w:rPr>
            </w:pPr>
            <w:r w:rsidRPr="003A45A4">
              <w:rPr>
                <w:rFonts w:ascii="Calibri" w:eastAsia="Times New Roman" w:hAnsi="Calibri"/>
                <w:color w:val="FFFFFF"/>
                <w:sz w:val="22"/>
                <w:lang w:val="id-ID" w:eastAsia="id-ID"/>
              </w:rPr>
              <w:t>Z x X2</w:t>
            </w:r>
          </w:p>
        </w:tc>
        <w:tc>
          <w:tcPr>
            <w:tcW w:w="604" w:type="pct"/>
            <w:tcBorders>
              <w:top w:val="nil"/>
              <w:left w:val="nil"/>
              <w:bottom w:val="single" w:sz="4" w:space="0" w:color="auto"/>
              <w:right w:val="single" w:sz="4" w:space="0" w:color="auto"/>
            </w:tcBorders>
            <w:noWrap/>
            <w:vAlign w:val="bottom"/>
            <w:hideMark/>
          </w:tcPr>
          <w:p w14:paraId="64BD27F6"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862" w:type="pct"/>
            <w:tcBorders>
              <w:top w:val="nil"/>
              <w:left w:val="nil"/>
              <w:bottom w:val="single" w:sz="4" w:space="0" w:color="auto"/>
              <w:right w:val="single" w:sz="4" w:space="0" w:color="auto"/>
            </w:tcBorders>
            <w:noWrap/>
            <w:vAlign w:val="bottom"/>
            <w:hideMark/>
          </w:tcPr>
          <w:p w14:paraId="47B2F3AA"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775" w:type="pct"/>
            <w:tcBorders>
              <w:top w:val="nil"/>
              <w:left w:val="nil"/>
              <w:bottom w:val="single" w:sz="4" w:space="0" w:color="auto"/>
              <w:right w:val="single" w:sz="4" w:space="0" w:color="auto"/>
            </w:tcBorders>
            <w:noWrap/>
            <w:vAlign w:val="bottom"/>
            <w:hideMark/>
          </w:tcPr>
          <w:p w14:paraId="373A9ECB"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5EEAAA0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c>
          <w:tcPr>
            <w:tcW w:w="690" w:type="pct"/>
            <w:tcBorders>
              <w:top w:val="nil"/>
              <w:left w:val="nil"/>
              <w:bottom w:val="single" w:sz="4" w:space="0" w:color="auto"/>
              <w:right w:val="single" w:sz="4" w:space="0" w:color="auto"/>
            </w:tcBorders>
            <w:noWrap/>
            <w:vAlign w:val="bottom"/>
            <w:hideMark/>
          </w:tcPr>
          <w:p w14:paraId="6B890DE1" w14:textId="77777777" w:rsidR="003A45A4" w:rsidRPr="003A45A4" w:rsidRDefault="003A45A4" w:rsidP="003A45A4">
            <w:pPr>
              <w:spacing w:after="0" w:line="240" w:lineRule="auto"/>
              <w:jc w:val="right"/>
              <w:rPr>
                <w:rFonts w:ascii="Calibri" w:eastAsia="Times New Roman" w:hAnsi="Calibri"/>
                <w:color w:val="006400"/>
                <w:sz w:val="22"/>
                <w:lang w:val="id-ID" w:eastAsia="id-ID"/>
              </w:rPr>
            </w:pPr>
            <w:r w:rsidRPr="003A45A4">
              <w:rPr>
                <w:rFonts w:ascii="Calibri" w:eastAsia="Times New Roman" w:hAnsi="Calibri"/>
                <w:color w:val="006400"/>
                <w:sz w:val="22"/>
                <w:lang w:val="id-ID" w:eastAsia="id-ID"/>
              </w:rPr>
              <w:t>1,000</w:t>
            </w:r>
          </w:p>
        </w:tc>
        <w:tc>
          <w:tcPr>
            <w:tcW w:w="689" w:type="pct"/>
            <w:tcBorders>
              <w:top w:val="nil"/>
              <w:left w:val="nil"/>
              <w:bottom w:val="single" w:sz="4" w:space="0" w:color="auto"/>
              <w:right w:val="single" w:sz="4" w:space="0" w:color="auto"/>
            </w:tcBorders>
            <w:noWrap/>
            <w:vAlign w:val="bottom"/>
            <w:hideMark/>
          </w:tcPr>
          <w:p w14:paraId="03E653F3" w14:textId="77777777" w:rsidR="003A45A4" w:rsidRPr="003A45A4" w:rsidRDefault="003A45A4" w:rsidP="003A45A4">
            <w:pPr>
              <w:spacing w:after="0" w:line="240" w:lineRule="auto"/>
              <w:rPr>
                <w:rFonts w:ascii="Calibri" w:eastAsia="Times New Roman" w:hAnsi="Calibri"/>
                <w:sz w:val="22"/>
                <w:lang w:val="id-ID" w:eastAsia="id-ID"/>
              </w:rPr>
            </w:pPr>
            <w:r w:rsidRPr="003A45A4">
              <w:rPr>
                <w:rFonts w:ascii="Calibri" w:eastAsia="Times New Roman" w:hAnsi="Calibri"/>
                <w:sz w:val="22"/>
                <w:lang w:val="id-ID" w:eastAsia="id-ID"/>
              </w:rPr>
              <w:t> </w:t>
            </w:r>
          </w:p>
        </w:tc>
      </w:tr>
    </w:tbl>
    <w:p w14:paraId="252DE106" w14:textId="36BE4859" w:rsidR="003A45A4" w:rsidRDefault="003A45A4" w:rsidP="003A45A4">
      <w:pPr>
        <w:ind w:left="360"/>
        <w:rPr>
          <w:rFonts w:cs="Times New Roman"/>
          <w:color w:val="auto"/>
        </w:rPr>
      </w:pPr>
    </w:p>
    <w:p w14:paraId="3CEA4238" w14:textId="77777777" w:rsidR="00E01E41" w:rsidRPr="003A45A4" w:rsidRDefault="00E01E41" w:rsidP="003A45A4">
      <w:pPr>
        <w:ind w:left="360"/>
        <w:rPr>
          <w:rFonts w:cs="Times New Roman"/>
          <w:color w:val="auto"/>
        </w:rPr>
      </w:pPr>
    </w:p>
    <w:p w14:paraId="2F07C3EC" w14:textId="77777777" w:rsidR="000300EA" w:rsidRPr="000300EA" w:rsidRDefault="000300EA" w:rsidP="000300EA">
      <w:pPr>
        <w:pStyle w:val="ListParagraph"/>
        <w:rPr>
          <w:rFonts w:cs="Times New Roman"/>
          <w:color w:val="auto"/>
        </w:rPr>
      </w:pPr>
    </w:p>
    <w:p w14:paraId="1BC39250" w14:textId="1331137D" w:rsidR="000300EA" w:rsidRPr="00E01E41" w:rsidRDefault="000300EA" w:rsidP="008423B6">
      <w:pPr>
        <w:pStyle w:val="ListParagraph"/>
        <w:numPr>
          <w:ilvl w:val="0"/>
          <w:numId w:val="39"/>
        </w:numPr>
        <w:tabs>
          <w:tab w:val="left" w:pos="426"/>
        </w:tabs>
        <w:ind w:left="0" w:firstLine="0"/>
        <w:rPr>
          <w:rFonts w:cs="Times New Roman"/>
          <w:color w:val="auto"/>
        </w:rPr>
      </w:pPr>
      <w:r w:rsidRPr="000300EA">
        <w:rPr>
          <w:rFonts w:cs="Times New Roman"/>
          <w:i/>
          <w:color w:val="auto"/>
        </w:rPr>
        <w:t xml:space="preserve">Outer Loading </w:t>
      </w:r>
      <w:r w:rsidR="005C35FF">
        <w:rPr>
          <w:rFonts w:cs="Times New Roman"/>
          <w:color w:val="auto"/>
        </w:rPr>
        <w:t>Phase</w:t>
      </w:r>
      <w:r w:rsidRPr="000300EA">
        <w:rPr>
          <w:rFonts w:cs="Times New Roman"/>
          <w:color w:val="auto"/>
        </w:rPr>
        <w:t xml:space="preserve"> 2</w:t>
      </w:r>
    </w:p>
    <w:tbl>
      <w:tblPr>
        <w:tblW w:w="5000" w:type="pct"/>
        <w:tblLook w:val="04A0" w:firstRow="1" w:lastRow="0" w:firstColumn="1" w:lastColumn="0" w:noHBand="0" w:noVBand="1"/>
      </w:tblPr>
      <w:tblGrid>
        <w:gridCol w:w="1620"/>
        <w:gridCol w:w="1336"/>
        <w:gridCol w:w="1088"/>
        <w:gridCol w:w="1088"/>
        <w:gridCol w:w="1193"/>
        <w:gridCol w:w="804"/>
        <w:gridCol w:w="803"/>
      </w:tblGrid>
      <w:tr w:rsidR="00E01E41" w:rsidRPr="00E01E41" w14:paraId="47AE40D8" w14:textId="77777777" w:rsidTr="00E01E41">
        <w:trPr>
          <w:trHeight w:val="290"/>
        </w:trPr>
        <w:tc>
          <w:tcPr>
            <w:tcW w:w="1021" w:type="pct"/>
            <w:tcBorders>
              <w:top w:val="nil"/>
              <w:left w:val="nil"/>
              <w:bottom w:val="nil"/>
              <w:right w:val="nil"/>
            </w:tcBorders>
            <w:noWrap/>
            <w:vAlign w:val="bottom"/>
            <w:hideMark/>
          </w:tcPr>
          <w:p w14:paraId="15FC1A8A" w14:textId="77777777" w:rsidR="00E01E41" w:rsidRPr="00E01E41" w:rsidRDefault="00E01E41" w:rsidP="00E01E41">
            <w:pPr>
              <w:spacing w:after="0" w:line="240" w:lineRule="auto"/>
              <w:rPr>
                <w:rFonts w:eastAsia="Times New Roman" w:cs="Times New Roman"/>
                <w:color w:val="auto"/>
                <w:sz w:val="20"/>
                <w:szCs w:val="24"/>
                <w:lang w:val="id-ID" w:eastAsia="id-ID"/>
              </w:rPr>
            </w:pPr>
          </w:p>
        </w:tc>
        <w:tc>
          <w:tcPr>
            <w:tcW w:w="842"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0392DA95"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w:t>
            </w:r>
          </w:p>
        </w:tc>
        <w:tc>
          <w:tcPr>
            <w:tcW w:w="686" w:type="pct"/>
            <w:tcBorders>
              <w:top w:val="single" w:sz="4" w:space="0" w:color="auto"/>
              <w:left w:val="nil"/>
              <w:bottom w:val="single" w:sz="4" w:space="0" w:color="auto"/>
              <w:right w:val="single" w:sz="4" w:space="0" w:color="auto"/>
            </w:tcBorders>
            <w:shd w:val="clear" w:color="000000" w:fill="555555"/>
            <w:noWrap/>
            <w:vAlign w:val="bottom"/>
            <w:hideMark/>
          </w:tcPr>
          <w:p w14:paraId="33D82D51"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w:t>
            </w:r>
          </w:p>
        </w:tc>
        <w:tc>
          <w:tcPr>
            <w:tcW w:w="686" w:type="pct"/>
            <w:tcBorders>
              <w:top w:val="single" w:sz="4" w:space="0" w:color="auto"/>
              <w:left w:val="nil"/>
              <w:bottom w:val="single" w:sz="4" w:space="0" w:color="auto"/>
              <w:right w:val="single" w:sz="4" w:space="0" w:color="auto"/>
            </w:tcBorders>
            <w:shd w:val="clear" w:color="000000" w:fill="555555"/>
            <w:noWrap/>
            <w:vAlign w:val="bottom"/>
            <w:hideMark/>
          </w:tcPr>
          <w:p w14:paraId="074F5632"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w:t>
            </w:r>
          </w:p>
        </w:tc>
        <w:tc>
          <w:tcPr>
            <w:tcW w:w="752" w:type="pct"/>
            <w:tcBorders>
              <w:top w:val="single" w:sz="4" w:space="0" w:color="auto"/>
              <w:left w:val="nil"/>
              <w:bottom w:val="single" w:sz="4" w:space="0" w:color="auto"/>
              <w:right w:val="single" w:sz="4" w:space="0" w:color="auto"/>
            </w:tcBorders>
            <w:shd w:val="clear" w:color="000000" w:fill="555555"/>
            <w:noWrap/>
            <w:vAlign w:val="bottom"/>
            <w:hideMark/>
          </w:tcPr>
          <w:p w14:paraId="09AA6082"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w:t>
            </w:r>
          </w:p>
        </w:tc>
        <w:tc>
          <w:tcPr>
            <w:tcW w:w="507" w:type="pct"/>
            <w:tcBorders>
              <w:top w:val="single" w:sz="4" w:space="0" w:color="auto"/>
              <w:left w:val="nil"/>
              <w:bottom w:val="single" w:sz="4" w:space="0" w:color="auto"/>
              <w:right w:val="single" w:sz="4" w:space="0" w:color="auto"/>
            </w:tcBorders>
            <w:shd w:val="clear" w:color="000000" w:fill="555555"/>
            <w:noWrap/>
            <w:vAlign w:val="bottom"/>
            <w:hideMark/>
          </w:tcPr>
          <w:p w14:paraId="6845125F"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X1</w:t>
            </w:r>
          </w:p>
        </w:tc>
        <w:tc>
          <w:tcPr>
            <w:tcW w:w="507" w:type="pct"/>
            <w:tcBorders>
              <w:top w:val="single" w:sz="4" w:space="0" w:color="auto"/>
              <w:left w:val="nil"/>
              <w:bottom w:val="single" w:sz="4" w:space="0" w:color="auto"/>
              <w:right w:val="single" w:sz="4" w:space="0" w:color="auto"/>
            </w:tcBorders>
            <w:shd w:val="clear" w:color="000000" w:fill="555555"/>
            <w:noWrap/>
            <w:vAlign w:val="bottom"/>
            <w:hideMark/>
          </w:tcPr>
          <w:p w14:paraId="3CDEBABA"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X2</w:t>
            </w:r>
          </w:p>
        </w:tc>
      </w:tr>
      <w:tr w:rsidR="00E01E41" w:rsidRPr="00E01E41" w14:paraId="08817E40" w14:textId="77777777" w:rsidTr="00E01E41">
        <w:trPr>
          <w:trHeight w:val="290"/>
        </w:trPr>
        <w:tc>
          <w:tcPr>
            <w:tcW w:w="1021"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02FA7F0E"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X1.1.1</w:t>
            </w:r>
          </w:p>
        </w:tc>
        <w:tc>
          <w:tcPr>
            <w:tcW w:w="842" w:type="pct"/>
            <w:tcBorders>
              <w:top w:val="nil"/>
              <w:left w:val="nil"/>
              <w:bottom w:val="single" w:sz="4" w:space="0" w:color="auto"/>
              <w:right w:val="single" w:sz="4" w:space="0" w:color="auto"/>
            </w:tcBorders>
            <w:shd w:val="clear" w:color="000000" w:fill="90EE90"/>
            <w:noWrap/>
            <w:vAlign w:val="bottom"/>
            <w:hideMark/>
          </w:tcPr>
          <w:p w14:paraId="5EE8F4BB"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0,866</w:t>
            </w:r>
          </w:p>
        </w:tc>
        <w:tc>
          <w:tcPr>
            <w:tcW w:w="686" w:type="pct"/>
            <w:tcBorders>
              <w:top w:val="nil"/>
              <w:left w:val="nil"/>
              <w:bottom w:val="single" w:sz="4" w:space="0" w:color="auto"/>
              <w:right w:val="single" w:sz="4" w:space="0" w:color="auto"/>
            </w:tcBorders>
            <w:shd w:val="clear" w:color="000000" w:fill="90EE90"/>
            <w:noWrap/>
            <w:vAlign w:val="bottom"/>
            <w:hideMark/>
          </w:tcPr>
          <w:p w14:paraId="2A019011"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1900966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46967FB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16ADDC28"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26E3B41D"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29588ECE"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AD51C3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X1.1.2</w:t>
            </w:r>
          </w:p>
        </w:tc>
        <w:tc>
          <w:tcPr>
            <w:tcW w:w="842" w:type="pct"/>
            <w:tcBorders>
              <w:top w:val="nil"/>
              <w:left w:val="nil"/>
              <w:bottom w:val="single" w:sz="4" w:space="0" w:color="auto"/>
              <w:right w:val="single" w:sz="4" w:space="0" w:color="auto"/>
            </w:tcBorders>
            <w:noWrap/>
            <w:vAlign w:val="bottom"/>
            <w:hideMark/>
          </w:tcPr>
          <w:p w14:paraId="0CA74D75"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0,915</w:t>
            </w:r>
          </w:p>
        </w:tc>
        <w:tc>
          <w:tcPr>
            <w:tcW w:w="686" w:type="pct"/>
            <w:tcBorders>
              <w:top w:val="nil"/>
              <w:left w:val="nil"/>
              <w:bottom w:val="single" w:sz="4" w:space="0" w:color="auto"/>
              <w:right w:val="single" w:sz="4" w:space="0" w:color="auto"/>
            </w:tcBorders>
            <w:noWrap/>
            <w:vAlign w:val="bottom"/>
            <w:hideMark/>
          </w:tcPr>
          <w:p w14:paraId="09534A4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5B54AE2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5AA8EDE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1DBB561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36E2796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541C9499"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456B50A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X1.2.1</w:t>
            </w:r>
          </w:p>
        </w:tc>
        <w:tc>
          <w:tcPr>
            <w:tcW w:w="842" w:type="pct"/>
            <w:tcBorders>
              <w:top w:val="nil"/>
              <w:left w:val="nil"/>
              <w:bottom w:val="single" w:sz="4" w:space="0" w:color="auto"/>
              <w:right w:val="single" w:sz="4" w:space="0" w:color="auto"/>
            </w:tcBorders>
            <w:shd w:val="clear" w:color="000000" w:fill="90EE90"/>
            <w:noWrap/>
            <w:vAlign w:val="bottom"/>
            <w:hideMark/>
          </w:tcPr>
          <w:p w14:paraId="4100D128"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0,830</w:t>
            </w:r>
          </w:p>
        </w:tc>
        <w:tc>
          <w:tcPr>
            <w:tcW w:w="686" w:type="pct"/>
            <w:tcBorders>
              <w:top w:val="nil"/>
              <w:left w:val="nil"/>
              <w:bottom w:val="single" w:sz="4" w:space="0" w:color="auto"/>
              <w:right w:val="single" w:sz="4" w:space="0" w:color="auto"/>
            </w:tcBorders>
            <w:shd w:val="clear" w:color="000000" w:fill="90EE90"/>
            <w:noWrap/>
            <w:vAlign w:val="bottom"/>
            <w:hideMark/>
          </w:tcPr>
          <w:p w14:paraId="5764CCDD"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5114124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0A0D048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3073A2B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5F36CB28"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0F57E8A7"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77D8DF7"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X1.2.2</w:t>
            </w:r>
          </w:p>
        </w:tc>
        <w:tc>
          <w:tcPr>
            <w:tcW w:w="842" w:type="pct"/>
            <w:tcBorders>
              <w:top w:val="nil"/>
              <w:left w:val="nil"/>
              <w:bottom w:val="single" w:sz="4" w:space="0" w:color="auto"/>
              <w:right w:val="single" w:sz="4" w:space="0" w:color="auto"/>
            </w:tcBorders>
            <w:noWrap/>
            <w:vAlign w:val="bottom"/>
            <w:hideMark/>
          </w:tcPr>
          <w:p w14:paraId="56BC3B82"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0,802</w:t>
            </w:r>
          </w:p>
        </w:tc>
        <w:tc>
          <w:tcPr>
            <w:tcW w:w="686" w:type="pct"/>
            <w:tcBorders>
              <w:top w:val="nil"/>
              <w:left w:val="nil"/>
              <w:bottom w:val="single" w:sz="4" w:space="0" w:color="auto"/>
              <w:right w:val="single" w:sz="4" w:space="0" w:color="auto"/>
            </w:tcBorders>
            <w:noWrap/>
            <w:vAlign w:val="bottom"/>
            <w:hideMark/>
          </w:tcPr>
          <w:p w14:paraId="0E43D0F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5AB3FB9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45C8306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2BF63AC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203AEB0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12421087"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3A851879"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X1.3.1</w:t>
            </w:r>
          </w:p>
        </w:tc>
        <w:tc>
          <w:tcPr>
            <w:tcW w:w="842" w:type="pct"/>
            <w:tcBorders>
              <w:top w:val="nil"/>
              <w:left w:val="nil"/>
              <w:bottom w:val="single" w:sz="4" w:space="0" w:color="auto"/>
              <w:right w:val="single" w:sz="4" w:space="0" w:color="auto"/>
            </w:tcBorders>
            <w:shd w:val="clear" w:color="000000" w:fill="90EE90"/>
            <w:noWrap/>
            <w:vAlign w:val="bottom"/>
            <w:hideMark/>
          </w:tcPr>
          <w:p w14:paraId="1F08B094"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0,899</w:t>
            </w:r>
          </w:p>
        </w:tc>
        <w:tc>
          <w:tcPr>
            <w:tcW w:w="686" w:type="pct"/>
            <w:tcBorders>
              <w:top w:val="nil"/>
              <w:left w:val="nil"/>
              <w:bottom w:val="single" w:sz="4" w:space="0" w:color="auto"/>
              <w:right w:val="single" w:sz="4" w:space="0" w:color="auto"/>
            </w:tcBorders>
            <w:shd w:val="clear" w:color="000000" w:fill="90EE90"/>
            <w:noWrap/>
            <w:vAlign w:val="bottom"/>
            <w:hideMark/>
          </w:tcPr>
          <w:p w14:paraId="2B6AD058"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3BC78AB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7122A5DD"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5941FF6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53EEFBE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55202C31"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0B80D57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X1.3.2</w:t>
            </w:r>
          </w:p>
        </w:tc>
        <w:tc>
          <w:tcPr>
            <w:tcW w:w="842" w:type="pct"/>
            <w:tcBorders>
              <w:top w:val="nil"/>
              <w:left w:val="nil"/>
              <w:bottom w:val="single" w:sz="4" w:space="0" w:color="auto"/>
              <w:right w:val="single" w:sz="4" w:space="0" w:color="auto"/>
            </w:tcBorders>
            <w:noWrap/>
            <w:vAlign w:val="bottom"/>
            <w:hideMark/>
          </w:tcPr>
          <w:p w14:paraId="68895E6A"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0,857</w:t>
            </w:r>
          </w:p>
        </w:tc>
        <w:tc>
          <w:tcPr>
            <w:tcW w:w="686" w:type="pct"/>
            <w:tcBorders>
              <w:top w:val="nil"/>
              <w:left w:val="nil"/>
              <w:bottom w:val="single" w:sz="4" w:space="0" w:color="auto"/>
              <w:right w:val="single" w:sz="4" w:space="0" w:color="auto"/>
            </w:tcBorders>
            <w:noWrap/>
            <w:vAlign w:val="bottom"/>
            <w:hideMark/>
          </w:tcPr>
          <w:p w14:paraId="78F7E6D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595FBA3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4878CB58"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5D1DBB3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58A5364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501136A0"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4E4C2AF1"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X2.1</w:t>
            </w:r>
          </w:p>
        </w:tc>
        <w:tc>
          <w:tcPr>
            <w:tcW w:w="842" w:type="pct"/>
            <w:tcBorders>
              <w:top w:val="nil"/>
              <w:left w:val="nil"/>
              <w:bottom w:val="single" w:sz="4" w:space="0" w:color="auto"/>
              <w:right w:val="single" w:sz="4" w:space="0" w:color="auto"/>
            </w:tcBorders>
            <w:shd w:val="clear" w:color="000000" w:fill="90EE90"/>
            <w:noWrap/>
            <w:vAlign w:val="bottom"/>
            <w:hideMark/>
          </w:tcPr>
          <w:p w14:paraId="5B1842E8"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4CCB9293"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0,901</w:t>
            </w:r>
          </w:p>
        </w:tc>
        <w:tc>
          <w:tcPr>
            <w:tcW w:w="686" w:type="pct"/>
            <w:tcBorders>
              <w:top w:val="nil"/>
              <w:left w:val="nil"/>
              <w:bottom w:val="single" w:sz="4" w:space="0" w:color="auto"/>
              <w:right w:val="single" w:sz="4" w:space="0" w:color="auto"/>
            </w:tcBorders>
            <w:shd w:val="clear" w:color="000000" w:fill="90EE90"/>
            <w:noWrap/>
            <w:vAlign w:val="bottom"/>
            <w:hideMark/>
          </w:tcPr>
          <w:p w14:paraId="38C2F881"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2AC4444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467D3D3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4DA1B7B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4022FD37"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3F6987D8"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X2.3</w:t>
            </w:r>
          </w:p>
        </w:tc>
        <w:tc>
          <w:tcPr>
            <w:tcW w:w="842" w:type="pct"/>
            <w:tcBorders>
              <w:top w:val="nil"/>
              <w:left w:val="nil"/>
              <w:bottom w:val="single" w:sz="4" w:space="0" w:color="auto"/>
              <w:right w:val="single" w:sz="4" w:space="0" w:color="auto"/>
            </w:tcBorders>
            <w:noWrap/>
            <w:vAlign w:val="bottom"/>
            <w:hideMark/>
          </w:tcPr>
          <w:p w14:paraId="4E8D3CA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1B5C2AE2"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0,869</w:t>
            </w:r>
          </w:p>
        </w:tc>
        <w:tc>
          <w:tcPr>
            <w:tcW w:w="686" w:type="pct"/>
            <w:tcBorders>
              <w:top w:val="nil"/>
              <w:left w:val="nil"/>
              <w:bottom w:val="single" w:sz="4" w:space="0" w:color="auto"/>
              <w:right w:val="single" w:sz="4" w:space="0" w:color="auto"/>
            </w:tcBorders>
            <w:noWrap/>
            <w:vAlign w:val="bottom"/>
            <w:hideMark/>
          </w:tcPr>
          <w:p w14:paraId="39E5E8A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441A621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43322B5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76B6067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79B75DC5"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1958F5BC"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X2.4</w:t>
            </w:r>
          </w:p>
        </w:tc>
        <w:tc>
          <w:tcPr>
            <w:tcW w:w="842" w:type="pct"/>
            <w:tcBorders>
              <w:top w:val="nil"/>
              <w:left w:val="nil"/>
              <w:bottom w:val="single" w:sz="4" w:space="0" w:color="auto"/>
              <w:right w:val="single" w:sz="4" w:space="0" w:color="auto"/>
            </w:tcBorders>
            <w:shd w:val="clear" w:color="000000" w:fill="90EE90"/>
            <w:noWrap/>
            <w:vAlign w:val="bottom"/>
            <w:hideMark/>
          </w:tcPr>
          <w:p w14:paraId="04D7DD1B"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684A03F0"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0,827</w:t>
            </w:r>
          </w:p>
        </w:tc>
        <w:tc>
          <w:tcPr>
            <w:tcW w:w="686" w:type="pct"/>
            <w:tcBorders>
              <w:top w:val="nil"/>
              <w:left w:val="nil"/>
              <w:bottom w:val="single" w:sz="4" w:space="0" w:color="auto"/>
              <w:right w:val="single" w:sz="4" w:space="0" w:color="auto"/>
            </w:tcBorders>
            <w:shd w:val="clear" w:color="000000" w:fill="90EE90"/>
            <w:noWrap/>
            <w:vAlign w:val="bottom"/>
            <w:hideMark/>
          </w:tcPr>
          <w:p w14:paraId="7A85F1B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7F95F58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36F9415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134C85D8"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459E98B0"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0A95588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X2.5</w:t>
            </w:r>
          </w:p>
        </w:tc>
        <w:tc>
          <w:tcPr>
            <w:tcW w:w="842" w:type="pct"/>
            <w:tcBorders>
              <w:top w:val="nil"/>
              <w:left w:val="nil"/>
              <w:bottom w:val="single" w:sz="4" w:space="0" w:color="auto"/>
              <w:right w:val="single" w:sz="4" w:space="0" w:color="auto"/>
            </w:tcBorders>
            <w:noWrap/>
            <w:vAlign w:val="bottom"/>
            <w:hideMark/>
          </w:tcPr>
          <w:p w14:paraId="1E715C81"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7DF67C34"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0,823</w:t>
            </w:r>
          </w:p>
        </w:tc>
        <w:tc>
          <w:tcPr>
            <w:tcW w:w="686" w:type="pct"/>
            <w:tcBorders>
              <w:top w:val="nil"/>
              <w:left w:val="nil"/>
              <w:bottom w:val="single" w:sz="4" w:space="0" w:color="auto"/>
              <w:right w:val="single" w:sz="4" w:space="0" w:color="auto"/>
            </w:tcBorders>
            <w:noWrap/>
            <w:vAlign w:val="bottom"/>
            <w:hideMark/>
          </w:tcPr>
          <w:p w14:paraId="7407D1B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6B048EC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28E63E8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23F9EA4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16E6A456"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7054766B"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X2.6</w:t>
            </w:r>
          </w:p>
        </w:tc>
        <w:tc>
          <w:tcPr>
            <w:tcW w:w="842" w:type="pct"/>
            <w:tcBorders>
              <w:top w:val="nil"/>
              <w:left w:val="nil"/>
              <w:bottom w:val="single" w:sz="4" w:space="0" w:color="auto"/>
              <w:right w:val="single" w:sz="4" w:space="0" w:color="auto"/>
            </w:tcBorders>
            <w:shd w:val="clear" w:color="000000" w:fill="90EE90"/>
            <w:noWrap/>
            <w:vAlign w:val="bottom"/>
            <w:hideMark/>
          </w:tcPr>
          <w:p w14:paraId="734FE8F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5BA87257"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0,875</w:t>
            </w:r>
          </w:p>
        </w:tc>
        <w:tc>
          <w:tcPr>
            <w:tcW w:w="686" w:type="pct"/>
            <w:tcBorders>
              <w:top w:val="nil"/>
              <w:left w:val="nil"/>
              <w:bottom w:val="single" w:sz="4" w:space="0" w:color="auto"/>
              <w:right w:val="single" w:sz="4" w:space="0" w:color="auto"/>
            </w:tcBorders>
            <w:shd w:val="clear" w:color="000000" w:fill="90EE90"/>
            <w:noWrap/>
            <w:vAlign w:val="bottom"/>
            <w:hideMark/>
          </w:tcPr>
          <w:p w14:paraId="6837592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2E634BE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32640C54"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4339AE7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3E42736C"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293B24F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X2.7</w:t>
            </w:r>
          </w:p>
        </w:tc>
        <w:tc>
          <w:tcPr>
            <w:tcW w:w="842" w:type="pct"/>
            <w:tcBorders>
              <w:top w:val="nil"/>
              <w:left w:val="nil"/>
              <w:bottom w:val="single" w:sz="4" w:space="0" w:color="auto"/>
              <w:right w:val="single" w:sz="4" w:space="0" w:color="auto"/>
            </w:tcBorders>
            <w:noWrap/>
            <w:vAlign w:val="bottom"/>
            <w:hideMark/>
          </w:tcPr>
          <w:p w14:paraId="5D05507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2FED15C3"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0,911</w:t>
            </w:r>
          </w:p>
        </w:tc>
        <w:tc>
          <w:tcPr>
            <w:tcW w:w="686" w:type="pct"/>
            <w:tcBorders>
              <w:top w:val="nil"/>
              <w:left w:val="nil"/>
              <w:bottom w:val="single" w:sz="4" w:space="0" w:color="auto"/>
              <w:right w:val="single" w:sz="4" w:space="0" w:color="auto"/>
            </w:tcBorders>
            <w:noWrap/>
            <w:vAlign w:val="bottom"/>
            <w:hideMark/>
          </w:tcPr>
          <w:p w14:paraId="3568B19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0C716F8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76CF818D"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11A9E85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6FCEDCD9"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1652C3B7"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Y1.1</w:t>
            </w:r>
          </w:p>
        </w:tc>
        <w:tc>
          <w:tcPr>
            <w:tcW w:w="842" w:type="pct"/>
            <w:tcBorders>
              <w:top w:val="nil"/>
              <w:left w:val="nil"/>
              <w:bottom w:val="single" w:sz="4" w:space="0" w:color="auto"/>
              <w:right w:val="single" w:sz="4" w:space="0" w:color="auto"/>
            </w:tcBorders>
            <w:shd w:val="clear" w:color="000000" w:fill="90EE90"/>
            <w:noWrap/>
            <w:vAlign w:val="bottom"/>
            <w:hideMark/>
          </w:tcPr>
          <w:p w14:paraId="002AEFEB"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0A42B2D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3BD37284"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0,773</w:t>
            </w:r>
          </w:p>
        </w:tc>
        <w:tc>
          <w:tcPr>
            <w:tcW w:w="752" w:type="pct"/>
            <w:tcBorders>
              <w:top w:val="nil"/>
              <w:left w:val="nil"/>
              <w:bottom w:val="single" w:sz="4" w:space="0" w:color="auto"/>
              <w:right w:val="single" w:sz="4" w:space="0" w:color="auto"/>
            </w:tcBorders>
            <w:shd w:val="clear" w:color="000000" w:fill="90EE90"/>
            <w:noWrap/>
            <w:vAlign w:val="bottom"/>
            <w:hideMark/>
          </w:tcPr>
          <w:p w14:paraId="39DD11B4"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70FCF63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337D7A7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4D6FB9A5"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DFB5994"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Y1.2</w:t>
            </w:r>
          </w:p>
        </w:tc>
        <w:tc>
          <w:tcPr>
            <w:tcW w:w="842" w:type="pct"/>
            <w:tcBorders>
              <w:top w:val="nil"/>
              <w:left w:val="nil"/>
              <w:bottom w:val="single" w:sz="4" w:space="0" w:color="auto"/>
              <w:right w:val="single" w:sz="4" w:space="0" w:color="auto"/>
            </w:tcBorders>
            <w:noWrap/>
            <w:vAlign w:val="bottom"/>
            <w:hideMark/>
          </w:tcPr>
          <w:p w14:paraId="5EA8809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015939F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57121CF6"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0,720</w:t>
            </w:r>
          </w:p>
        </w:tc>
        <w:tc>
          <w:tcPr>
            <w:tcW w:w="752" w:type="pct"/>
            <w:tcBorders>
              <w:top w:val="nil"/>
              <w:left w:val="nil"/>
              <w:bottom w:val="single" w:sz="4" w:space="0" w:color="auto"/>
              <w:right w:val="single" w:sz="4" w:space="0" w:color="auto"/>
            </w:tcBorders>
            <w:noWrap/>
            <w:vAlign w:val="bottom"/>
            <w:hideMark/>
          </w:tcPr>
          <w:p w14:paraId="6CEDEDD8"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7ECA730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37AB9B4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507C187A"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5231CF26"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Y2.1</w:t>
            </w:r>
          </w:p>
        </w:tc>
        <w:tc>
          <w:tcPr>
            <w:tcW w:w="842" w:type="pct"/>
            <w:tcBorders>
              <w:top w:val="nil"/>
              <w:left w:val="nil"/>
              <w:bottom w:val="single" w:sz="4" w:space="0" w:color="auto"/>
              <w:right w:val="single" w:sz="4" w:space="0" w:color="auto"/>
            </w:tcBorders>
            <w:shd w:val="clear" w:color="000000" w:fill="90EE90"/>
            <w:noWrap/>
            <w:vAlign w:val="bottom"/>
            <w:hideMark/>
          </w:tcPr>
          <w:p w14:paraId="5BE4C75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72C0029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4B3108BE"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0,840</w:t>
            </w:r>
          </w:p>
        </w:tc>
        <w:tc>
          <w:tcPr>
            <w:tcW w:w="752" w:type="pct"/>
            <w:tcBorders>
              <w:top w:val="nil"/>
              <w:left w:val="nil"/>
              <w:bottom w:val="single" w:sz="4" w:space="0" w:color="auto"/>
              <w:right w:val="single" w:sz="4" w:space="0" w:color="auto"/>
            </w:tcBorders>
            <w:shd w:val="clear" w:color="000000" w:fill="90EE90"/>
            <w:noWrap/>
            <w:vAlign w:val="bottom"/>
            <w:hideMark/>
          </w:tcPr>
          <w:p w14:paraId="3329346B"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4ECCCD14"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21E45AC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67CFF762"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43C3EE64"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Y2.2</w:t>
            </w:r>
          </w:p>
        </w:tc>
        <w:tc>
          <w:tcPr>
            <w:tcW w:w="842" w:type="pct"/>
            <w:tcBorders>
              <w:top w:val="nil"/>
              <w:left w:val="nil"/>
              <w:bottom w:val="single" w:sz="4" w:space="0" w:color="auto"/>
              <w:right w:val="single" w:sz="4" w:space="0" w:color="auto"/>
            </w:tcBorders>
            <w:noWrap/>
            <w:vAlign w:val="bottom"/>
            <w:hideMark/>
          </w:tcPr>
          <w:p w14:paraId="4E9D45A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0285CA8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61B81D25"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0,810</w:t>
            </w:r>
          </w:p>
        </w:tc>
        <w:tc>
          <w:tcPr>
            <w:tcW w:w="752" w:type="pct"/>
            <w:tcBorders>
              <w:top w:val="nil"/>
              <w:left w:val="nil"/>
              <w:bottom w:val="single" w:sz="4" w:space="0" w:color="auto"/>
              <w:right w:val="single" w:sz="4" w:space="0" w:color="auto"/>
            </w:tcBorders>
            <w:noWrap/>
            <w:vAlign w:val="bottom"/>
            <w:hideMark/>
          </w:tcPr>
          <w:p w14:paraId="6F430ECD"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7A9BB0B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41D6C85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45FBBA65"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305265A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Y3.1</w:t>
            </w:r>
          </w:p>
        </w:tc>
        <w:tc>
          <w:tcPr>
            <w:tcW w:w="842" w:type="pct"/>
            <w:tcBorders>
              <w:top w:val="nil"/>
              <w:left w:val="nil"/>
              <w:bottom w:val="single" w:sz="4" w:space="0" w:color="auto"/>
              <w:right w:val="single" w:sz="4" w:space="0" w:color="auto"/>
            </w:tcBorders>
            <w:shd w:val="clear" w:color="000000" w:fill="90EE90"/>
            <w:noWrap/>
            <w:vAlign w:val="bottom"/>
            <w:hideMark/>
          </w:tcPr>
          <w:p w14:paraId="6411DB6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1C1BF42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7772A3A1"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0,852</w:t>
            </w:r>
          </w:p>
        </w:tc>
        <w:tc>
          <w:tcPr>
            <w:tcW w:w="752" w:type="pct"/>
            <w:tcBorders>
              <w:top w:val="nil"/>
              <w:left w:val="nil"/>
              <w:bottom w:val="single" w:sz="4" w:space="0" w:color="auto"/>
              <w:right w:val="single" w:sz="4" w:space="0" w:color="auto"/>
            </w:tcBorders>
            <w:shd w:val="clear" w:color="000000" w:fill="90EE90"/>
            <w:noWrap/>
            <w:vAlign w:val="bottom"/>
            <w:hideMark/>
          </w:tcPr>
          <w:p w14:paraId="03FC566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028C155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531ACB7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2E88FDF2"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52A8756"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Y4.1</w:t>
            </w:r>
          </w:p>
        </w:tc>
        <w:tc>
          <w:tcPr>
            <w:tcW w:w="842" w:type="pct"/>
            <w:tcBorders>
              <w:top w:val="nil"/>
              <w:left w:val="nil"/>
              <w:bottom w:val="single" w:sz="4" w:space="0" w:color="auto"/>
              <w:right w:val="single" w:sz="4" w:space="0" w:color="auto"/>
            </w:tcBorders>
            <w:noWrap/>
            <w:vAlign w:val="bottom"/>
            <w:hideMark/>
          </w:tcPr>
          <w:p w14:paraId="2B96D57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5489282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2CD630CB"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0,833</w:t>
            </w:r>
          </w:p>
        </w:tc>
        <w:tc>
          <w:tcPr>
            <w:tcW w:w="752" w:type="pct"/>
            <w:tcBorders>
              <w:top w:val="nil"/>
              <w:left w:val="nil"/>
              <w:bottom w:val="single" w:sz="4" w:space="0" w:color="auto"/>
              <w:right w:val="single" w:sz="4" w:space="0" w:color="auto"/>
            </w:tcBorders>
            <w:noWrap/>
            <w:vAlign w:val="bottom"/>
            <w:hideMark/>
          </w:tcPr>
          <w:p w14:paraId="301AA04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0884B1E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65A964B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43FC5DAB"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5882FB5D"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Y4.2</w:t>
            </w:r>
          </w:p>
        </w:tc>
        <w:tc>
          <w:tcPr>
            <w:tcW w:w="842" w:type="pct"/>
            <w:tcBorders>
              <w:top w:val="nil"/>
              <w:left w:val="nil"/>
              <w:bottom w:val="single" w:sz="4" w:space="0" w:color="auto"/>
              <w:right w:val="single" w:sz="4" w:space="0" w:color="auto"/>
            </w:tcBorders>
            <w:shd w:val="clear" w:color="000000" w:fill="90EE90"/>
            <w:noWrap/>
            <w:vAlign w:val="bottom"/>
            <w:hideMark/>
          </w:tcPr>
          <w:p w14:paraId="33F1FF7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65E1780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15C6868D"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0,883</w:t>
            </w:r>
          </w:p>
        </w:tc>
        <w:tc>
          <w:tcPr>
            <w:tcW w:w="752" w:type="pct"/>
            <w:tcBorders>
              <w:top w:val="nil"/>
              <w:left w:val="nil"/>
              <w:bottom w:val="single" w:sz="4" w:space="0" w:color="auto"/>
              <w:right w:val="single" w:sz="4" w:space="0" w:color="auto"/>
            </w:tcBorders>
            <w:shd w:val="clear" w:color="000000" w:fill="90EE90"/>
            <w:noWrap/>
            <w:vAlign w:val="bottom"/>
            <w:hideMark/>
          </w:tcPr>
          <w:p w14:paraId="7C24992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231537E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000E69C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2CDE5077"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43A23E51"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Y5.1</w:t>
            </w:r>
          </w:p>
        </w:tc>
        <w:tc>
          <w:tcPr>
            <w:tcW w:w="842" w:type="pct"/>
            <w:tcBorders>
              <w:top w:val="nil"/>
              <w:left w:val="nil"/>
              <w:bottom w:val="single" w:sz="4" w:space="0" w:color="auto"/>
              <w:right w:val="single" w:sz="4" w:space="0" w:color="auto"/>
            </w:tcBorders>
            <w:noWrap/>
            <w:vAlign w:val="bottom"/>
            <w:hideMark/>
          </w:tcPr>
          <w:p w14:paraId="423D7EB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4C32414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3EFE95EF"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0,825</w:t>
            </w:r>
          </w:p>
        </w:tc>
        <w:tc>
          <w:tcPr>
            <w:tcW w:w="752" w:type="pct"/>
            <w:tcBorders>
              <w:top w:val="nil"/>
              <w:left w:val="nil"/>
              <w:bottom w:val="single" w:sz="4" w:space="0" w:color="auto"/>
              <w:right w:val="single" w:sz="4" w:space="0" w:color="auto"/>
            </w:tcBorders>
            <w:noWrap/>
            <w:vAlign w:val="bottom"/>
            <w:hideMark/>
          </w:tcPr>
          <w:p w14:paraId="47CACF8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4A8983B4"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188E79AB"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7562C56B"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7C1B9AC"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Z1.1</w:t>
            </w:r>
          </w:p>
        </w:tc>
        <w:tc>
          <w:tcPr>
            <w:tcW w:w="842" w:type="pct"/>
            <w:tcBorders>
              <w:top w:val="nil"/>
              <w:left w:val="nil"/>
              <w:bottom w:val="single" w:sz="4" w:space="0" w:color="auto"/>
              <w:right w:val="single" w:sz="4" w:space="0" w:color="auto"/>
            </w:tcBorders>
            <w:shd w:val="clear" w:color="000000" w:fill="90EE90"/>
            <w:noWrap/>
            <w:vAlign w:val="bottom"/>
            <w:hideMark/>
          </w:tcPr>
          <w:p w14:paraId="0DFCF08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3BA413E1"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209B785B"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0764F7D4"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0,895</w:t>
            </w:r>
          </w:p>
        </w:tc>
        <w:tc>
          <w:tcPr>
            <w:tcW w:w="507" w:type="pct"/>
            <w:tcBorders>
              <w:top w:val="nil"/>
              <w:left w:val="nil"/>
              <w:bottom w:val="single" w:sz="4" w:space="0" w:color="auto"/>
              <w:right w:val="single" w:sz="4" w:space="0" w:color="auto"/>
            </w:tcBorders>
            <w:shd w:val="clear" w:color="000000" w:fill="90EE90"/>
            <w:noWrap/>
            <w:vAlign w:val="bottom"/>
            <w:hideMark/>
          </w:tcPr>
          <w:p w14:paraId="47843F68"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378145E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27860BA6"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93C7D4C"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Z2.1</w:t>
            </w:r>
          </w:p>
        </w:tc>
        <w:tc>
          <w:tcPr>
            <w:tcW w:w="842" w:type="pct"/>
            <w:tcBorders>
              <w:top w:val="nil"/>
              <w:left w:val="nil"/>
              <w:bottom w:val="single" w:sz="4" w:space="0" w:color="auto"/>
              <w:right w:val="single" w:sz="4" w:space="0" w:color="auto"/>
            </w:tcBorders>
            <w:noWrap/>
            <w:vAlign w:val="bottom"/>
            <w:hideMark/>
          </w:tcPr>
          <w:p w14:paraId="509FCE4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1DBA96A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1A323201"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12B4FFB9"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0,864</w:t>
            </w:r>
          </w:p>
        </w:tc>
        <w:tc>
          <w:tcPr>
            <w:tcW w:w="507" w:type="pct"/>
            <w:tcBorders>
              <w:top w:val="nil"/>
              <w:left w:val="nil"/>
              <w:bottom w:val="single" w:sz="4" w:space="0" w:color="auto"/>
              <w:right w:val="single" w:sz="4" w:space="0" w:color="auto"/>
            </w:tcBorders>
            <w:noWrap/>
            <w:vAlign w:val="bottom"/>
            <w:hideMark/>
          </w:tcPr>
          <w:p w14:paraId="44C307E4"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09128BB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26266812"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5C79ACEE"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Z3.1</w:t>
            </w:r>
          </w:p>
        </w:tc>
        <w:tc>
          <w:tcPr>
            <w:tcW w:w="842" w:type="pct"/>
            <w:tcBorders>
              <w:top w:val="nil"/>
              <w:left w:val="nil"/>
              <w:bottom w:val="single" w:sz="4" w:space="0" w:color="auto"/>
              <w:right w:val="single" w:sz="4" w:space="0" w:color="auto"/>
            </w:tcBorders>
            <w:shd w:val="clear" w:color="000000" w:fill="90EE90"/>
            <w:noWrap/>
            <w:vAlign w:val="bottom"/>
            <w:hideMark/>
          </w:tcPr>
          <w:p w14:paraId="42EC073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73DCCFB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791AB04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0FE937D6"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0,814</w:t>
            </w:r>
          </w:p>
        </w:tc>
        <w:tc>
          <w:tcPr>
            <w:tcW w:w="507" w:type="pct"/>
            <w:tcBorders>
              <w:top w:val="nil"/>
              <w:left w:val="nil"/>
              <w:bottom w:val="single" w:sz="4" w:space="0" w:color="auto"/>
              <w:right w:val="single" w:sz="4" w:space="0" w:color="auto"/>
            </w:tcBorders>
            <w:shd w:val="clear" w:color="000000" w:fill="90EE90"/>
            <w:noWrap/>
            <w:vAlign w:val="bottom"/>
            <w:hideMark/>
          </w:tcPr>
          <w:p w14:paraId="010FCE7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56701D71"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5D48B235"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2A734EAF"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Z4.1</w:t>
            </w:r>
          </w:p>
        </w:tc>
        <w:tc>
          <w:tcPr>
            <w:tcW w:w="842" w:type="pct"/>
            <w:tcBorders>
              <w:top w:val="nil"/>
              <w:left w:val="nil"/>
              <w:bottom w:val="single" w:sz="4" w:space="0" w:color="auto"/>
              <w:right w:val="single" w:sz="4" w:space="0" w:color="auto"/>
            </w:tcBorders>
            <w:noWrap/>
            <w:vAlign w:val="bottom"/>
            <w:hideMark/>
          </w:tcPr>
          <w:p w14:paraId="249E68B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6C24FA5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61A4DA1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0C4F48D9"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0,906</w:t>
            </w:r>
          </w:p>
        </w:tc>
        <w:tc>
          <w:tcPr>
            <w:tcW w:w="507" w:type="pct"/>
            <w:tcBorders>
              <w:top w:val="nil"/>
              <w:left w:val="nil"/>
              <w:bottom w:val="single" w:sz="4" w:space="0" w:color="auto"/>
              <w:right w:val="single" w:sz="4" w:space="0" w:color="auto"/>
            </w:tcBorders>
            <w:noWrap/>
            <w:vAlign w:val="bottom"/>
            <w:hideMark/>
          </w:tcPr>
          <w:p w14:paraId="58AA71E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1DE109FB"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17FA7CAF"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48E974CB"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Z4.2</w:t>
            </w:r>
          </w:p>
        </w:tc>
        <w:tc>
          <w:tcPr>
            <w:tcW w:w="842" w:type="pct"/>
            <w:tcBorders>
              <w:top w:val="nil"/>
              <w:left w:val="nil"/>
              <w:bottom w:val="single" w:sz="4" w:space="0" w:color="auto"/>
              <w:right w:val="single" w:sz="4" w:space="0" w:color="auto"/>
            </w:tcBorders>
            <w:shd w:val="clear" w:color="000000" w:fill="90EE90"/>
            <w:noWrap/>
            <w:vAlign w:val="bottom"/>
            <w:hideMark/>
          </w:tcPr>
          <w:p w14:paraId="3F326BE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0C628D2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3BCE044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698631D0"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0,882</w:t>
            </w:r>
          </w:p>
        </w:tc>
        <w:tc>
          <w:tcPr>
            <w:tcW w:w="507" w:type="pct"/>
            <w:tcBorders>
              <w:top w:val="nil"/>
              <w:left w:val="nil"/>
              <w:bottom w:val="single" w:sz="4" w:space="0" w:color="auto"/>
              <w:right w:val="single" w:sz="4" w:space="0" w:color="auto"/>
            </w:tcBorders>
            <w:shd w:val="clear" w:color="000000" w:fill="90EE90"/>
            <w:noWrap/>
            <w:vAlign w:val="bottom"/>
            <w:hideMark/>
          </w:tcPr>
          <w:p w14:paraId="5C31F09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02E7F6F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1E102BE3"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7F8E115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Z5.1</w:t>
            </w:r>
          </w:p>
        </w:tc>
        <w:tc>
          <w:tcPr>
            <w:tcW w:w="842" w:type="pct"/>
            <w:tcBorders>
              <w:top w:val="nil"/>
              <w:left w:val="nil"/>
              <w:bottom w:val="single" w:sz="4" w:space="0" w:color="auto"/>
              <w:right w:val="single" w:sz="4" w:space="0" w:color="auto"/>
            </w:tcBorders>
            <w:noWrap/>
            <w:vAlign w:val="bottom"/>
            <w:hideMark/>
          </w:tcPr>
          <w:p w14:paraId="083BA68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736F2E0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0B459ED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08EC0902"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0,877</w:t>
            </w:r>
          </w:p>
        </w:tc>
        <w:tc>
          <w:tcPr>
            <w:tcW w:w="507" w:type="pct"/>
            <w:tcBorders>
              <w:top w:val="nil"/>
              <w:left w:val="nil"/>
              <w:bottom w:val="single" w:sz="4" w:space="0" w:color="auto"/>
              <w:right w:val="single" w:sz="4" w:space="0" w:color="auto"/>
            </w:tcBorders>
            <w:noWrap/>
            <w:vAlign w:val="bottom"/>
            <w:hideMark/>
          </w:tcPr>
          <w:p w14:paraId="6222563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5A523034"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3A967B5F"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D7053A4"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X1</w:t>
            </w:r>
          </w:p>
        </w:tc>
        <w:tc>
          <w:tcPr>
            <w:tcW w:w="842" w:type="pct"/>
            <w:tcBorders>
              <w:top w:val="nil"/>
              <w:left w:val="nil"/>
              <w:bottom w:val="single" w:sz="4" w:space="0" w:color="auto"/>
              <w:right w:val="single" w:sz="4" w:space="0" w:color="auto"/>
            </w:tcBorders>
            <w:shd w:val="clear" w:color="000000" w:fill="90EE90"/>
            <w:noWrap/>
            <w:vAlign w:val="bottom"/>
            <w:hideMark/>
          </w:tcPr>
          <w:p w14:paraId="0945B2EB"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51ED8A0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20D62D21"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538E0FF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0C088EA5"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1,000</w:t>
            </w:r>
          </w:p>
        </w:tc>
        <w:tc>
          <w:tcPr>
            <w:tcW w:w="507" w:type="pct"/>
            <w:tcBorders>
              <w:top w:val="nil"/>
              <w:left w:val="nil"/>
              <w:bottom w:val="single" w:sz="4" w:space="0" w:color="auto"/>
              <w:right w:val="single" w:sz="4" w:space="0" w:color="auto"/>
            </w:tcBorders>
            <w:shd w:val="clear" w:color="000000" w:fill="90EE90"/>
            <w:noWrap/>
            <w:vAlign w:val="bottom"/>
            <w:hideMark/>
          </w:tcPr>
          <w:p w14:paraId="3F54FDB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668A1D8D"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3A07CB32"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X2</w:t>
            </w:r>
          </w:p>
        </w:tc>
        <w:tc>
          <w:tcPr>
            <w:tcW w:w="842" w:type="pct"/>
            <w:tcBorders>
              <w:top w:val="nil"/>
              <w:left w:val="nil"/>
              <w:bottom w:val="single" w:sz="4" w:space="0" w:color="auto"/>
              <w:right w:val="single" w:sz="4" w:space="0" w:color="auto"/>
            </w:tcBorders>
            <w:noWrap/>
            <w:vAlign w:val="bottom"/>
            <w:hideMark/>
          </w:tcPr>
          <w:p w14:paraId="580B154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3C3C360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6CF0D62C"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noWrap/>
            <w:vAlign w:val="bottom"/>
            <w:hideMark/>
          </w:tcPr>
          <w:p w14:paraId="6E5541F4"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57D0241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6705DA07"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1,000</w:t>
            </w:r>
          </w:p>
        </w:tc>
      </w:tr>
    </w:tbl>
    <w:p w14:paraId="6AF2B6B8" w14:textId="77777777" w:rsidR="003A45A4" w:rsidRPr="000300EA" w:rsidRDefault="003A45A4" w:rsidP="000300EA">
      <w:pPr>
        <w:pStyle w:val="ListParagraph"/>
        <w:rPr>
          <w:rFonts w:cs="Times New Roman"/>
          <w:color w:val="auto"/>
        </w:rPr>
      </w:pPr>
    </w:p>
    <w:p w14:paraId="00BC52E9" w14:textId="4FF5F593" w:rsidR="000300EA" w:rsidRDefault="000300EA" w:rsidP="008423B6">
      <w:pPr>
        <w:pStyle w:val="ListParagraph"/>
        <w:numPr>
          <w:ilvl w:val="0"/>
          <w:numId w:val="39"/>
        </w:numPr>
        <w:tabs>
          <w:tab w:val="left" w:pos="426"/>
        </w:tabs>
        <w:ind w:left="0" w:firstLine="0"/>
        <w:rPr>
          <w:rFonts w:cs="Times New Roman"/>
          <w:color w:val="auto"/>
        </w:rPr>
      </w:pPr>
      <w:r w:rsidRPr="000300EA">
        <w:rPr>
          <w:rFonts w:cs="Times New Roman"/>
          <w:color w:val="auto"/>
        </w:rPr>
        <w:t xml:space="preserve">Construct and Validity </w:t>
      </w:r>
    </w:p>
    <w:tbl>
      <w:tblPr>
        <w:tblW w:w="5004" w:type="pct"/>
        <w:tblLook w:val="04A0" w:firstRow="1" w:lastRow="0" w:firstColumn="1" w:lastColumn="0" w:noHBand="0" w:noVBand="1"/>
      </w:tblPr>
      <w:tblGrid>
        <w:gridCol w:w="852"/>
        <w:gridCol w:w="1207"/>
        <w:gridCol w:w="1985"/>
        <w:gridCol w:w="1978"/>
        <w:gridCol w:w="1916"/>
      </w:tblGrid>
      <w:tr w:rsidR="00E01E41" w:rsidRPr="00E01E41" w14:paraId="4BAEE5BA" w14:textId="77777777" w:rsidTr="00E01E41">
        <w:trPr>
          <w:trHeight w:val="290"/>
        </w:trPr>
        <w:tc>
          <w:tcPr>
            <w:tcW w:w="537" w:type="pct"/>
            <w:tcBorders>
              <w:top w:val="nil"/>
              <w:left w:val="nil"/>
              <w:bottom w:val="nil"/>
              <w:right w:val="nil"/>
            </w:tcBorders>
            <w:noWrap/>
            <w:vAlign w:val="bottom"/>
            <w:hideMark/>
          </w:tcPr>
          <w:p w14:paraId="5619B456" w14:textId="77777777" w:rsidR="00E01E41" w:rsidRPr="00E01E41" w:rsidRDefault="00E01E41" w:rsidP="00E01E41">
            <w:pPr>
              <w:spacing w:after="0" w:line="240" w:lineRule="auto"/>
              <w:rPr>
                <w:rFonts w:eastAsia="Times New Roman" w:cs="Times New Roman"/>
                <w:color w:val="auto"/>
                <w:sz w:val="20"/>
                <w:szCs w:val="24"/>
                <w:lang w:val="id-ID" w:eastAsia="id-ID"/>
              </w:rPr>
            </w:pPr>
          </w:p>
        </w:tc>
        <w:tc>
          <w:tcPr>
            <w:tcW w:w="760"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4DE88BF5" w14:textId="77777777" w:rsid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 xml:space="preserve">Cronbach's </w:t>
            </w:r>
          </w:p>
          <w:p w14:paraId="33283B75" w14:textId="58DA6885"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alpha</w:t>
            </w:r>
          </w:p>
        </w:tc>
        <w:tc>
          <w:tcPr>
            <w:tcW w:w="1250" w:type="pct"/>
            <w:tcBorders>
              <w:top w:val="single" w:sz="4" w:space="0" w:color="auto"/>
              <w:left w:val="nil"/>
              <w:bottom w:val="single" w:sz="4" w:space="0" w:color="auto"/>
              <w:right w:val="single" w:sz="4" w:space="0" w:color="auto"/>
            </w:tcBorders>
            <w:shd w:val="clear" w:color="000000" w:fill="555555"/>
            <w:noWrap/>
            <w:vAlign w:val="bottom"/>
            <w:hideMark/>
          </w:tcPr>
          <w:p w14:paraId="4C61782C" w14:textId="77777777" w:rsid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 xml:space="preserve">Composite </w:t>
            </w:r>
          </w:p>
          <w:p w14:paraId="297DC6C8" w14:textId="247F8D6E"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reliability (rho_a)</w:t>
            </w:r>
          </w:p>
        </w:tc>
        <w:tc>
          <w:tcPr>
            <w:tcW w:w="1246" w:type="pct"/>
            <w:tcBorders>
              <w:top w:val="single" w:sz="4" w:space="0" w:color="auto"/>
              <w:left w:val="nil"/>
              <w:bottom w:val="single" w:sz="4" w:space="0" w:color="auto"/>
              <w:right w:val="single" w:sz="4" w:space="0" w:color="auto"/>
            </w:tcBorders>
            <w:shd w:val="clear" w:color="000000" w:fill="555555"/>
            <w:noWrap/>
            <w:vAlign w:val="bottom"/>
            <w:hideMark/>
          </w:tcPr>
          <w:p w14:paraId="5DA8163C" w14:textId="77777777" w:rsid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 xml:space="preserve">Composite </w:t>
            </w:r>
          </w:p>
          <w:p w14:paraId="593FA0E0" w14:textId="561ACFF0"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reliability (rho_c)</w:t>
            </w:r>
          </w:p>
        </w:tc>
        <w:tc>
          <w:tcPr>
            <w:tcW w:w="1207" w:type="pct"/>
            <w:tcBorders>
              <w:top w:val="single" w:sz="4" w:space="0" w:color="auto"/>
              <w:left w:val="nil"/>
              <w:bottom w:val="single" w:sz="4" w:space="0" w:color="auto"/>
              <w:right w:val="single" w:sz="4" w:space="0" w:color="auto"/>
            </w:tcBorders>
            <w:shd w:val="clear" w:color="000000" w:fill="555555"/>
            <w:noWrap/>
            <w:vAlign w:val="bottom"/>
            <w:hideMark/>
          </w:tcPr>
          <w:p w14:paraId="16B3D7FA" w14:textId="77777777" w:rsid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 xml:space="preserve">Average </w:t>
            </w:r>
          </w:p>
          <w:p w14:paraId="143A91DE" w14:textId="77777777" w:rsid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 xml:space="preserve">variance </w:t>
            </w:r>
          </w:p>
          <w:p w14:paraId="790B9062" w14:textId="1CFF966D"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extracted (AVE)</w:t>
            </w:r>
          </w:p>
        </w:tc>
      </w:tr>
      <w:tr w:rsidR="00E01E41" w:rsidRPr="00E01E41" w14:paraId="3441BA48" w14:textId="77777777" w:rsidTr="00E01E41">
        <w:trPr>
          <w:trHeight w:val="290"/>
        </w:trPr>
        <w:tc>
          <w:tcPr>
            <w:tcW w:w="537"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0FB00097"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w:t>
            </w:r>
          </w:p>
        </w:tc>
        <w:tc>
          <w:tcPr>
            <w:tcW w:w="760" w:type="pct"/>
            <w:tcBorders>
              <w:top w:val="nil"/>
              <w:left w:val="nil"/>
              <w:bottom w:val="single" w:sz="4" w:space="0" w:color="auto"/>
              <w:right w:val="single" w:sz="4" w:space="0" w:color="auto"/>
            </w:tcBorders>
            <w:shd w:val="clear" w:color="000000" w:fill="90EE90"/>
            <w:noWrap/>
            <w:vAlign w:val="bottom"/>
            <w:hideMark/>
          </w:tcPr>
          <w:p w14:paraId="6E136989"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0,933</w:t>
            </w:r>
          </w:p>
        </w:tc>
        <w:tc>
          <w:tcPr>
            <w:tcW w:w="1250" w:type="pct"/>
            <w:tcBorders>
              <w:top w:val="nil"/>
              <w:left w:val="nil"/>
              <w:bottom w:val="single" w:sz="4" w:space="0" w:color="auto"/>
              <w:right w:val="single" w:sz="4" w:space="0" w:color="auto"/>
            </w:tcBorders>
            <w:shd w:val="clear" w:color="000000" w:fill="90EE90"/>
            <w:noWrap/>
            <w:vAlign w:val="bottom"/>
            <w:hideMark/>
          </w:tcPr>
          <w:p w14:paraId="79C48DF3"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1,017</w:t>
            </w:r>
          </w:p>
        </w:tc>
        <w:tc>
          <w:tcPr>
            <w:tcW w:w="1246" w:type="pct"/>
            <w:tcBorders>
              <w:top w:val="nil"/>
              <w:left w:val="nil"/>
              <w:bottom w:val="single" w:sz="4" w:space="0" w:color="auto"/>
              <w:right w:val="single" w:sz="4" w:space="0" w:color="auto"/>
            </w:tcBorders>
            <w:shd w:val="clear" w:color="000000" w:fill="90EE90"/>
            <w:noWrap/>
            <w:vAlign w:val="bottom"/>
            <w:hideMark/>
          </w:tcPr>
          <w:p w14:paraId="048693C0"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0,945</w:t>
            </w:r>
          </w:p>
        </w:tc>
        <w:tc>
          <w:tcPr>
            <w:tcW w:w="1207" w:type="pct"/>
            <w:tcBorders>
              <w:top w:val="nil"/>
              <w:left w:val="nil"/>
              <w:bottom w:val="single" w:sz="4" w:space="0" w:color="auto"/>
              <w:right w:val="single" w:sz="4" w:space="0" w:color="auto"/>
            </w:tcBorders>
            <w:shd w:val="clear" w:color="000000" w:fill="90EE90"/>
            <w:noWrap/>
            <w:vAlign w:val="bottom"/>
            <w:hideMark/>
          </w:tcPr>
          <w:p w14:paraId="39DED297"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0,743</w:t>
            </w:r>
          </w:p>
        </w:tc>
      </w:tr>
      <w:tr w:rsidR="00E01E41" w:rsidRPr="00E01E41" w14:paraId="6A458828" w14:textId="77777777" w:rsidTr="00E01E41">
        <w:trPr>
          <w:trHeight w:val="290"/>
        </w:trPr>
        <w:tc>
          <w:tcPr>
            <w:tcW w:w="537" w:type="pct"/>
            <w:tcBorders>
              <w:top w:val="nil"/>
              <w:left w:val="single" w:sz="4" w:space="0" w:color="auto"/>
              <w:bottom w:val="single" w:sz="4" w:space="0" w:color="auto"/>
              <w:right w:val="single" w:sz="4" w:space="0" w:color="auto"/>
            </w:tcBorders>
            <w:shd w:val="clear" w:color="000000" w:fill="555555"/>
            <w:noWrap/>
            <w:vAlign w:val="bottom"/>
            <w:hideMark/>
          </w:tcPr>
          <w:p w14:paraId="5894245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w:t>
            </w:r>
          </w:p>
        </w:tc>
        <w:tc>
          <w:tcPr>
            <w:tcW w:w="760" w:type="pct"/>
            <w:tcBorders>
              <w:top w:val="nil"/>
              <w:left w:val="nil"/>
              <w:bottom w:val="single" w:sz="4" w:space="0" w:color="auto"/>
              <w:right w:val="single" w:sz="4" w:space="0" w:color="auto"/>
            </w:tcBorders>
            <w:noWrap/>
            <w:vAlign w:val="bottom"/>
            <w:hideMark/>
          </w:tcPr>
          <w:p w14:paraId="4641E7D4"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0,949</w:t>
            </w:r>
          </w:p>
        </w:tc>
        <w:tc>
          <w:tcPr>
            <w:tcW w:w="1250" w:type="pct"/>
            <w:tcBorders>
              <w:top w:val="nil"/>
              <w:left w:val="nil"/>
              <w:bottom w:val="single" w:sz="4" w:space="0" w:color="auto"/>
              <w:right w:val="single" w:sz="4" w:space="0" w:color="auto"/>
            </w:tcBorders>
            <w:noWrap/>
            <w:vAlign w:val="bottom"/>
            <w:hideMark/>
          </w:tcPr>
          <w:p w14:paraId="696796E4"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1,213</w:t>
            </w:r>
          </w:p>
        </w:tc>
        <w:tc>
          <w:tcPr>
            <w:tcW w:w="1246" w:type="pct"/>
            <w:tcBorders>
              <w:top w:val="nil"/>
              <w:left w:val="nil"/>
              <w:bottom w:val="single" w:sz="4" w:space="0" w:color="auto"/>
              <w:right w:val="single" w:sz="4" w:space="0" w:color="auto"/>
            </w:tcBorders>
            <w:noWrap/>
            <w:vAlign w:val="bottom"/>
            <w:hideMark/>
          </w:tcPr>
          <w:p w14:paraId="461491BA"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0,948</w:t>
            </w:r>
          </w:p>
        </w:tc>
        <w:tc>
          <w:tcPr>
            <w:tcW w:w="1207" w:type="pct"/>
            <w:tcBorders>
              <w:top w:val="nil"/>
              <w:left w:val="nil"/>
              <w:bottom w:val="single" w:sz="4" w:space="0" w:color="auto"/>
              <w:right w:val="single" w:sz="4" w:space="0" w:color="auto"/>
            </w:tcBorders>
            <w:noWrap/>
            <w:vAlign w:val="bottom"/>
            <w:hideMark/>
          </w:tcPr>
          <w:p w14:paraId="1E2771CD"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0,754</w:t>
            </w:r>
          </w:p>
        </w:tc>
      </w:tr>
      <w:tr w:rsidR="00E01E41" w:rsidRPr="00E01E41" w14:paraId="00DB1160" w14:textId="77777777" w:rsidTr="00E01E41">
        <w:trPr>
          <w:trHeight w:val="290"/>
        </w:trPr>
        <w:tc>
          <w:tcPr>
            <w:tcW w:w="537" w:type="pct"/>
            <w:tcBorders>
              <w:top w:val="nil"/>
              <w:left w:val="single" w:sz="4" w:space="0" w:color="auto"/>
              <w:bottom w:val="single" w:sz="4" w:space="0" w:color="auto"/>
              <w:right w:val="single" w:sz="4" w:space="0" w:color="auto"/>
            </w:tcBorders>
            <w:shd w:val="clear" w:color="000000" w:fill="555555"/>
            <w:noWrap/>
            <w:vAlign w:val="bottom"/>
            <w:hideMark/>
          </w:tcPr>
          <w:p w14:paraId="088559B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w:t>
            </w:r>
          </w:p>
        </w:tc>
        <w:tc>
          <w:tcPr>
            <w:tcW w:w="760" w:type="pct"/>
            <w:tcBorders>
              <w:top w:val="nil"/>
              <w:left w:val="nil"/>
              <w:bottom w:val="single" w:sz="4" w:space="0" w:color="auto"/>
              <w:right w:val="single" w:sz="4" w:space="0" w:color="auto"/>
            </w:tcBorders>
            <w:shd w:val="clear" w:color="000000" w:fill="90EE90"/>
            <w:noWrap/>
            <w:vAlign w:val="bottom"/>
            <w:hideMark/>
          </w:tcPr>
          <w:p w14:paraId="7ECEE278"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0,930</w:t>
            </w:r>
          </w:p>
        </w:tc>
        <w:tc>
          <w:tcPr>
            <w:tcW w:w="1250" w:type="pct"/>
            <w:tcBorders>
              <w:top w:val="nil"/>
              <w:left w:val="nil"/>
              <w:bottom w:val="single" w:sz="4" w:space="0" w:color="auto"/>
              <w:right w:val="single" w:sz="4" w:space="0" w:color="auto"/>
            </w:tcBorders>
            <w:shd w:val="clear" w:color="000000" w:fill="90EE90"/>
            <w:noWrap/>
            <w:vAlign w:val="bottom"/>
            <w:hideMark/>
          </w:tcPr>
          <w:p w14:paraId="61D30982"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0,940</w:t>
            </w:r>
          </w:p>
        </w:tc>
        <w:tc>
          <w:tcPr>
            <w:tcW w:w="1246" w:type="pct"/>
            <w:tcBorders>
              <w:top w:val="nil"/>
              <w:left w:val="nil"/>
              <w:bottom w:val="single" w:sz="4" w:space="0" w:color="auto"/>
              <w:right w:val="single" w:sz="4" w:space="0" w:color="auto"/>
            </w:tcBorders>
            <w:shd w:val="clear" w:color="000000" w:fill="90EE90"/>
            <w:noWrap/>
            <w:vAlign w:val="bottom"/>
            <w:hideMark/>
          </w:tcPr>
          <w:p w14:paraId="78209A10"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0,942</w:t>
            </w:r>
          </w:p>
        </w:tc>
        <w:tc>
          <w:tcPr>
            <w:tcW w:w="1207" w:type="pct"/>
            <w:tcBorders>
              <w:top w:val="nil"/>
              <w:left w:val="nil"/>
              <w:bottom w:val="single" w:sz="4" w:space="0" w:color="auto"/>
              <w:right w:val="single" w:sz="4" w:space="0" w:color="auto"/>
            </w:tcBorders>
            <w:shd w:val="clear" w:color="000000" w:fill="90EE90"/>
            <w:noWrap/>
            <w:vAlign w:val="bottom"/>
            <w:hideMark/>
          </w:tcPr>
          <w:p w14:paraId="15C34FDA"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0,670</w:t>
            </w:r>
          </w:p>
        </w:tc>
      </w:tr>
      <w:tr w:rsidR="00E01E41" w:rsidRPr="00E01E41" w14:paraId="10D110DB" w14:textId="77777777" w:rsidTr="00E01E41">
        <w:trPr>
          <w:trHeight w:val="290"/>
        </w:trPr>
        <w:tc>
          <w:tcPr>
            <w:tcW w:w="537" w:type="pct"/>
            <w:tcBorders>
              <w:top w:val="nil"/>
              <w:left w:val="single" w:sz="4" w:space="0" w:color="auto"/>
              <w:bottom w:val="single" w:sz="4" w:space="0" w:color="auto"/>
              <w:right w:val="single" w:sz="4" w:space="0" w:color="auto"/>
            </w:tcBorders>
            <w:shd w:val="clear" w:color="000000" w:fill="555555"/>
            <w:noWrap/>
            <w:vAlign w:val="bottom"/>
            <w:hideMark/>
          </w:tcPr>
          <w:p w14:paraId="6F3645AC"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w:t>
            </w:r>
          </w:p>
        </w:tc>
        <w:tc>
          <w:tcPr>
            <w:tcW w:w="760" w:type="pct"/>
            <w:tcBorders>
              <w:top w:val="nil"/>
              <w:left w:val="nil"/>
              <w:bottom w:val="single" w:sz="4" w:space="0" w:color="auto"/>
              <w:right w:val="single" w:sz="4" w:space="0" w:color="auto"/>
            </w:tcBorders>
            <w:noWrap/>
            <w:vAlign w:val="bottom"/>
            <w:hideMark/>
          </w:tcPr>
          <w:p w14:paraId="101BC15D"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0,939</w:t>
            </w:r>
          </w:p>
        </w:tc>
        <w:tc>
          <w:tcPr>
            <w:tcW w:w="1250" w:type="pct"/>
            <w:tcBorders>
              <w:top w:val="nil"/>
              <w:left w:val="nil"/>
              <w:bottom w:val="single" w:sz="4" w:space="0" w:color="auto"/>
              <w:right w:val="single" w:sz="4" w:space="0" w:color="auto"/>
            </w:tcBorders>
            <w:noWrap/>
            <w:vAlign w:val="bottom"/>
            <w:hideMark/>
          </w:tcPr>
          <w:p w14:paraId="13D5BEC4"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0,978</w:t>
            </w:r>
          </w:p>
        </w:tc>
        <w:tc>
          <w:tcPr>
            <w:tcW w:w="1246" w:type="pct"/>
            <w:tcBorders>
              <w:top w:val="nil"/>
              <w:left w:val="nil"/>
              <w:bottom w:val="single" w:sz="4" w:space="0" w:color="auto"/>
              <w:right w:val="single" w:sz="4" w:space="0" w:color="auto"/>
            </w:tcBorders>
            <w:noWrap/>
            <w:vAlign w:val="bottom"/>
            <w:hideMark/>
          </w:tcPr>
          <w:p w14:paraId="0A041E9A"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0,951</w:t>
            </w:r>
          </w:p>
        </w:tc>
        <w:tc>
          <w:tcPr>
            <w:tcW w:w="1207" w:type="pct"/>
            <w:tcBorders>
              <w:top w:val="nil"/>
              <w:left w:val="nil"/>
              <w:bottom w:val="single" w:sz="4" w:space="0" w:color="auto"/>
              <w:right w:val="single" w:sz="4" w:space="0" w:color="auto"/>
            </w:tcBorders>
            <w:noWrap/>
            <w:vAlign w:val="bottom"/>
            <w:hideMark/>
          </w:tcPr>
          <w:p w14:paraId="5B16B2AA"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0,763</w:t>
            </w:r>
          </w:p>
        </w:tc>
      </w:tr>
    </w:tbl>
    <w:p w14:paraId="29DADBA6" w14:textId="3C87B8EA" w:rsidR="000300EA" w:rsidRDefault="000300EA" w:rsidP="00E01E41">
      <w:pPr>
        <w:pStyle w:val="ListParagraph"/>
        <w:tabs>
          <w:tab w:val="left" w:pos="426"/>
        </w:tabs>
        <w:ind w:left="0"/>
        <w:rPr>
          <w:rFonts w:cs="Times New Roman"/>
          <w:color w:val="auto"/>
        </w:rPr>
      </w:pPr>
    </w:p>
    <w:p w14:paraId="3DCDB104" w14:textId="2A0EF29C" w:rsidR="00E01E41" w:rsidRDefault="00E01E41" w:rsidP="00E01E41">
      <w:pPr>
        <w:pStyle w:val="ListParagraph"/>
        <w:tabs>
          <w:tab w:val="left" w:pos="426"/>
        </w:tabs>
        <w:ind w:left="0"/>
        <w:rPr>
          <w:rFonts w:cs="Times New Roman"/>
          <w:color w:val="auto"/>
        </w:rPr>
      </w:pPr>
    </w:p>
    <w:p w14:paraId="1A7E1FA5" w14:textId="77777777" w:rsidR="00FD4058" w:rsidRPr="000300EA" w:rsidRDefault="00FD4058" w:rsidP="00E01E41">
      <w:pPr>
        <w:pStyle w:val="ListParagraph"/>
        <w:tabs>
          <w:tab w:val="left" w:pos="426"/>
        </w:tabs>
        <w:ind w:left="0"/>
        <w:rPr>
          <w:rFonts w:cs="Times New Roman"/>
          <w:color w:val="auto"/>
        </w:rPr>
      </w:pPr>
    </w:p>
    <w:p w14:paraId="5955EDE9" w14:textId="1BB843F0" w:rsidR="000300EA" w:rsidRPr="000300EA" w:rsidRDefault="000300EA" w:rsidP="008423B6">
      <w:pPr>
        <w:pStyle w:val="ListParagraph"/>
        <w:numPr>
          <w:ilvl w:val="0"/>
          <w:numId w:val="39"/>
        </w:numPr>
        <w:tabs>
          <w:tab w:val="left" w:pos="426"/>
        </w:tabs>
        <w:ind w:left="0" w:firstLine="0"/>
        <w:rPr>
          <w:rFonts w:cs="Times New Roman"/>
          <w:color w:val="auto"/>
        </w:rPr>
      </w:pPr>
      <w:r w:rsidRPr="000300EA">
        <w:rPr>
          <w:rFonts w:cs="Times New Roman"/>
          <w:i/>
          <w:color w:val="auto"/>
        </w:rPr>
        <w:t xml:space="preserve">Cross Loading </w:t>
      </w:r>
    </w:p>
    <w:tbl>
      <w:tblPr>
        <w:tblW w:w="5000" w:type="pct"/>
        <w:tblLook w:val="04A0" w:firstRow="1" w:lastRow="0" w:firstColumn="1" w:lastColumn="0" w:noHBand="0" w:noVBand="1"/>
      </w:tblPr>
      <w:tblGrid>
        <w:gridCol w:w="1620"/>
        <w:gridCol w:w="1336"/>
        <w:gridCol w:w="1088"/>
        <w:gridCol w:w="1088"/>
        <w:gridCol w:w="1193"/>
        <w:gridCol w:w="804"/>
        <w:gridCol w:w="803"/>
      </w:tblGrid>
      <w:tr w:rsidR="00E01E41" w:rsidRPr="00E01E41" w14:paraId="327E83A7" w14:textId="77777777" w:rsidTr="00E01E41">
        <w:trPr>
          <w:trHeight w:val="290"/>
        </w:trPr>
        <w:tc>
          <w:tcPr>
            <w:tcW w:w="1021" w:type="pct"/>
            <w:tcBorders>
              <w:top w:val="nil"/>
              <w:left w:val="nil"/>
              <w:bottom w:val="nil"/>
              <w:right w:val="nil"/>
            </w:tcBorders>
            <w:noWrap/>
            <w:vAlign w:val="bottom"/>
            <w:hideMark/>
          </w:tcPr>
          <w:p w14:paraId="5995F7BE" w14:textId="77777777" w:rsidR="00E01E41" w:rsidRPr="00E01E41" w:rsidRDefault="00E01E41" w:rsidP="00E01E41">
            <w:pPr>
              <w:spacing w:after="0" w:line="240" w:lineRule="auto"/>
              <w:rPr>
                <w:rFonts w:eastAsia="Times New Roman" w:cs="Times New Roman"/>
                <w:color w:val="auto"/>
                <w:sz w:val="20"/>
                <w:szCs w:val="24"/>
                <w:lang w:val="id-ID" w:eastAsia="id-ID"/>
              </w:rPr>
            </w:pPr>
          </w:p>
        </w:tc>
        <w:tc>
          <w:tcPr>
            <w:tcW w:w="842"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694E2550"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w:t>
            </w:r>
          </w:p>
        </w:tc>
        <w:tc>
          <w:tcPr>
            <w:tcW w:w="686" w:type="pct"/>
            <w:tcBorders>
              <w:top w:val="single" w:sz="4" w:space="0" w:color="auto"/>
              <w:left w:val="nil"/>
              <w:bottom w:val="single" w:sz="4" w:space="0" w:color="auto"/>
              <w:right w:val="single" w:sz="4" w:space="0" w:color="auto"/>
            </w:tcBorders>
            <w:shd w:val="clear" w:color="000000" w:fill="555555"/>
            <w:noWrap/>
            <w:vAlign w:val="bottom"/>
            <w:hideMark/>
          </w:tcPr>
          <w:p w14:paraId="75FA607A"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w:t>
            </w:r>
          </w:p>
        </w:tc>
        <w:tc>
          <w:tcPr>
            <w:tcW w:w="686" w:type="pct"/>
            <w:tcBorders>
              <w:top w:val="single" w:sz="4" w:space="0" w:color="auto"/>
              <w:left w:val="nil"/>
              <w:bottom w:val="single" w:sz="4" w:space="0" w:color="auto"/>
              <w:right w:val="single" w:sz="4" w:space="0" w:color="auto"/>
            </w:tcBorders>
            <w:shd w:val="clear" w:color="000000" w:fill="555555"/>
            <w:noWrap/>
            <w:vAlign w:val="bottom"/>
            <w:hideMark/>
          </w:tcPr>
          <w:p w14:paraId="2154102C"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w:t>
            </w:r>
          </w:p>
        </w:tc>
        <w:tc>
          <w:tcPr>
            <w:tcW w:w="752" w:type="pct"/>
            <w:tcBorders>
              <w:top w:val="single" w:sz="4" w:space="0" w:color="auto"/>
              <w:left w:val="nil"/>
              <w:bottom w:val="single" w:sz="4" w:space="0" w:color="auto"/>
              <w:right w:val="single" w:sz="4" w:space="0" w:color="auto"/>
            </w:tcBorders>
            <w:shd w:val="clear" w:color="000000" w:fill="555555"/>
            <w:noWrap/>
            <w:vAlign w:val="bottom"/>
            <w:hideMark/>
          </w:tcPr>
          <w:p w14:paraId="30FD3889"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w:t>
            </w:r>
          </w:p>
        </w:tc>
        <w:tc>
          <w:tcPr>
            <w:tcW w:w="507" w:type="pct"/>
            <w:tcBorders>
              <w:top w:val="single" w:sz="4" w:space="0" w:color="auto"/>
              <w:left w:val="nil"/>
              <w:bottom w:val="single" w:sz="4" w:space="0" w:color="auto"/>
              <w:right w:val="single" w:sz="4" w:space="0" w:color="auto"/>
            </w:tcBorders>
            <w:shd w:val="clear" w:color="000000" w:fill="555555"/>
            <w:noWrap/>
            <w:vAlign w:val="bottom"/>
            <w:hideMark/>
          </w:tcPr>
          <w:p w14:paraId="7D6E9D5B"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X1</w:t>
            </w:r>
          </w:p>
        </w:tc>
        <w:tc>
          <w:tcPr>
            <w:tcW w:w="506" w:type="pct"/>
            <w:tcBorders>
              <w:top w:val="single" w:sz="4" w:space="0" w:color="auto"/>
              <w:left w:val="nil"/>
              <w:bottom w:val="single" w:sz="4" w:space="0" w:color="auto"/>
              <w:right w:val="single" w:sz="4" w:space="0" w:color="auto"/>
            </w:tcBorders>
            <w:shd w:val="clear" w:color="000000" w:fill="555555"/>
            <w:noWrap/>
            <w:vAlign w:val="bottom"/>
            <w:hideMark/>
          </w:tcPr>
          <w:p w14:paraId="1797B81A"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X2</w:t>
            </w:r>
          </w:p>
        </w:tc>
      </w:tr>
      <w:tr w:rsidR="00E01E41" w:rsidRPr="00E01E41" w14:paraId="02E7A283" w14:textId="77777777" w:rsidTr="00E01E41">
        <w:trPr>
          <w:trHeight w:val="290"/>
        </w:trPr>
        <w:tc>
          <w:tcPr>
            <w:tcW w:w="1021"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3A8D7F1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X1.1.1</w:t>
            </w:r>
          </w:p>
        </w:tc>
        <w:tc>
          <w:tcPr>
            <w:tcW w:w="842" w:type="pct"/>
            <w:tcBorders>
              <w:top w:val="nil"/>
              <w:left w:val="nil"/>
              <w:bottom w:val="single" w:sz="4" w:space="0" w:color="auto"/>
              <w:right w:val="single" w:sz="4" w:space="0" w:color="auto"/>
            </w:tcBorders>
            <w:shd w:val="clear" w:color="000000" w:fill="90EE90"/>
            <w:noWrap/>
            <w:vAlign w:val="bottom"/>
            <w:hideMark/>
          </w:tcPr>
          <w:p w14:paraId="6150DAD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0,866</w:t>
            </w:r>
          </w:p>
        </w:tc>
        <w:tc>
          <w:tcPr>
            <w:tcW w:w="686" w:type="pct"/>
            <w:tcBorders>
              <w:top w:val="nil"/>
              <w:left w:val="nil"/>
              <w:bottom w:val="single" w:sz="4" w:space="0" w:color="auto"/>
              <w:right w:val="single" w:sz="4" w:space="0" w:color="auto"/>
            </w:tcBorders>
            <w:shd w:val="clear" w:color="000000" w:fill="90EE90"/>
            <w:noWrap/>
            <w:vAlign w:val="bottom"/>
            <w:hideMark/>
          </w:tcPr>
          <w:p w14:paraId="75E822E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-0,366</w:t>
            </w:r>
          </w:p>
        </w:tc>
        <w:tc>
          <w:tcPr>
            <w:tcW w:w="686" w:type="pct"/>
            <w:tcBorders>
              <w:top w:val="nil"/>
              <w:left w:val="nil"/>
              <w:bottom w:val="single" w:sz="4" w:space="0" w:color="auto"/>
              <w:right w:val="single" w:sz="4" w:space="0" w:color="auto"/>
            </w:tcBorders>
            <w:shd w:val="clear" w:color="000000" w:fill="90EE90"/>
            <w:noWrap/>
            <w:vAlign w:val="bottom"/>
            <w:hideMark/>
          </w:tcPr>
          <w:p w14:paraId="658FC59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0,188</w:t>
            </w:r>
          </w:p>
        </w:tc>
        <w:tc>
          <w:tcPr>
            <w:tcW w:w="752" w:type="pct"/>
            <w:tcBorders>
              <w:top w:val="nil"/>
              <w:left w:val="nil"/>
              <w:bottom w:val="single" w:sz="4" w:space="0" w:color="auto"/>
              <w:right w:val="single" w:sz="4" w:space="0" w:color="auto"/>
            </w:tcBorders>
            <w:shd w:val="clear" w:color="000000" w:fill="90EE90"/>
            <w:noWrap/>
            <w:vAlign w:val="bottom"/>
            <w:hideMark/>
          </w:tcPr>
          <w:p w14:paraId="579D262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0,402</w:t>
            </w:r>
          </w:p>
        </w:tc>
        <w:tc>
          <w:tcPr>
            <w:tcW w:w="507" w:type="pct"/>
            <w:tcBorders>
              <w:top w:val="nil"/>
              <w:left w:val="nil"/>
              <w:bottom w:val="single" w:sz="4" w:space="0" w:color="auto"/>
              <w:right w:val="single" w:sz="4" w:space="0" w:color="auto"/>
            </w:tcBorders>
            <w:shd w:val="clear" w:color="000000" w:fill="90EE90"/>
            <w:noWrap/>
            <w:vAlign w:val="bottom"/>
            <w:hideMark/>
          </w:tcPr>
          <w:p w14:paraId="42CE55C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-0,397</w:t>
            </w:r>
          </w:p>
        </w:tc>
        <w:tc>
          <w:tcPr>
            <w:tcW w:w="506" w:type="pct"/>
            <w:tcBorders>
              <w:top w:val="nil"/>
              <w:left w:val="nil"/>
              <w:bottom w:val="single" w:sz="4" w:space="0" w:color="auto"/>
              <w:right w:val="single" w:sz="4" w:space="0" w:color="auto"/>
            </w:tcBorders>
            <w:shd w:val="clear" w:color="000000" w:fill="90EE90"/>
            <w:noWrap/>
            <w:vAlign w:val="bottom"/>
            <w:hideMark/>
          </w:tcPr>
          <w:p w14:paraId="00BD8D7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0,304</w:t>
            </w:r>
          </w:p>
        </w:tc>
      </w:tr>
      <w:tr w:rsidR="00E01E41" w:rsidRPr="00E01E41" w14:paraId="0B6C42C6"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0B521E2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X1.1.2</w:t>
            </w:r>
          </w:p>
        </w:tc>
        <w:tc>
          <w:tcPr>
            <w:tcW w:w="842" w:type="pct"/>
            <w:tcBorders>
              <w:top w:val="nil"/>
              <w:left w:val="nil"/>
              <w:bottom w:val="single" w:sz="4" w:space="0" w:color="auto"/>
              <w:right w:val="single" w:sz="4" w:space="0" w:color="auto"/>
            </w:tcBorders>
            <w:noWrap/>
            <w:vAlign w:val="bottom"/>
            <w:hideMark/>
          </w:tcPr>
          <w:p w14:paraId="685AD99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0,915</w:t>
            </w:r>
          </w:p>
        </w:tc>
        <w:tc>
          <w:tcPr>
            <w:tcW w:w="686" w:type="pct"/>
            <w:tcBorders>
              <w:top w:val="nil"/>
              <w:left w:val="nil"/>
              <w:bottom w:val="single" w:sz="4" w:space="0" w:color="auto"/>
              <w:right w:val="single" w:sz="4" w:space="0" w:color="auto"/>
            </w:tcBorders>
            <w:noWrap/>
            <w:vAlign w:val="bottom"/>
            <w:hideMark/>
          </w:tcPr>
          <w:p w14:paraId="0059B81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-0,349</w:t>
            </w:r>
          </w:p>
        </w:tc>
        <w:tc>
          <w:tcPr>
            <w:tcW w:w="686" w:type="pct"/>
            <w:tcBorders>
              <w:top w:val="nil"/>
              <w:left w:val="nil"/>
              <w:bottom w:val="single" w:sz="4" w:space="0" w:color="auto"/>
              <w:right w:val="single" w:sz="4" w:space="0" w:color="auto"/>
            </w:tcBorders>
            <w:noWrap/>
            <w:vAlign w:val="bottom"/>
            <w:hideMark/>
          </w:tcPr>
          <w:p w14:paraId="0CF8030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0,452</w:t>
            </w:r>
          </w:p>
        </w:tc>
        <w:tc>
          <w:tcPr>
            <w:tcW w:w="752" w:type="pct"/>
            <w:tcBorders>
              <w:top w:val="nil"/>
              <w:left w:val="nil"/>
              <w:bottom w:val="single" w:sz="4" w:space="0" w:color="auto"/>
              <w:right w:val="single" w:sz="4" w:space="0" w:color="auto"/>
            </w:tcBorders>
            <w:noWrap/>
            <w:vAlign w:val="bottom"/>
            <w:hideMark/>
          </w:tcPr>
          <w:p w14:paraId="2197FD2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0,159</w:t>
            </w:r>
          </w:p>
        </w:tc>
        <w:tc>
          <w:tcPr>
            <w:tcW w:w="507" w:type="pct"/>
            <w:tcBorders>
              <w:top w:val="nil"/>
              <w:left w:val="nil"/>
              <w:bottom w:val="single" w:sz="4" w:space="0" w:color="auto"/>
              <w:right w:val="single" w:sz="4" w:space="0" w:color="auto"/>
            </w:tcBorders>
            <w:noWrap/>
            <w:vAlign w:val="bottom"/>
            <w:hideMark/>
          </w:tcPr>
          <w:p w14:paraId="5ED6B2F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-0,147</w:t>
            </w:r>
          </w:p>
        </w:tc>
        <w:tc>
          <w:tcPr>
            <w:tcW w:w="506" w:type="pct"/>
            <w:tcBorders>
              <w:top w:val="nil"/>
              <w:left w:val="nil"/>
              <w:bottom w:val="single" w:sz="4" w:space="0" w:color="auto"/>
              <w:right w:val="single" w:sz="4" w:space="0" w:color="auto"/>
            </w:tcBorders>
            <w:noWrap/>
            <w:vAlign w:val="bottom"/>
            <w:hideMark/>
          </w:tcPr>
          <w:p w14:paraId="6D9BC1F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0,076</w:t>
            </w:r>
          </w:p>
        </w:tc>
      </w:tr>
      <w:tr w:rsidR="00E01E41" w:rsidRPr="00E01E41" w14:paraId="7FBAF603"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534A6219"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X1.2.1</w:t>
            </w:r>
          </w:p>
        </w:tc>
        <w:tc>
          <w:tcPr>
            <w:tcW w:w="842" w:type="pct"/>
            <w:tcBorders>
              <w:top w:val="nil"/>
              <w:left w:val="nil"/>
              <w:bottom w:val="single" w:sz="4" w:space="0" w:color="auto"/>
              <w:right w:val="single" w:sz="4" w:space="0" w:color="auto"/>
            </w:tcBorders>
            <w:shd w:val="clear" w:color="000000" w:fill="90EE90"/>
            <w:noWrap/>
            <w:vAlign w:val="bottom"/>
            <w:hideMark/>
          </w:tcPr>
          <w:p w14:paraId="67A22D7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0,830</w:t>
            </w:r>
          </w:p>
        </w:tc>
        <w:tc>
          <w:tcPr>
            <w:tcW w:w="686" w:type="pct"/>
            <w:tcBorders>
              <w:top w:val="nil"/>
              <w:left w:val="nil"/>
              <w:bottom w:val="single" w:sz="4" w:space="0" w:color="auto"/>
              <w:right w:val="single" w:sz="4" w:space="0" w:color="auto"/>
            </w:tcBorders>
            <w:shd w:val="clear" w:color="000000" w:fill="90EE90"/>
            <w:noWrap/>
            <w:vAlign w:val="bottom"/>
            <w:hideMark/>
          </w:tcPr>
          <w:p w14:paraId="53B682D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-0,445</w:t>
            </w:r>
          </w:p>
        </w:tc>
        <w:tc>
          <w:tcPr>
            <w:tcW w:w="686" w:type="pct"/>
            <w:tcBorders>
              <w:top w:val="nil"/>
              <w:left w:val="nil"/>
              <w:bottom w:val="single" w:sz="4" w:space="0" w:color="auto"/>
              <w:right w:val="single" w:sz="4" w:space="0" w:color="auto"/>
            </w:tcBorders>
            <w:shd w:val="clear" w:color="000000" w:fill="90EE90"/>
            <w:noWrap/>
            <w:vAlign w:val="bottom"/>
            <w:hideMark/>
          </w:tcPr>
          <w:p w14:paraId="1BC6922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0,117</w:t>
            </w:r>
          </w:p>
        </w:tc>
        <w:tc>
          <w:tcPr>
            <w:tcW w:w="752" w:type="pct"/>
            <w:tcBorders>
              <w:top w:val="nil"/>
              <w:left w:val="nil"/>
              <w:bottom w:val="single" w:sz="4" w:space="0" w:color="auto"/>
              <w:right w:val="single" w:sz="4" w:space="0" w:color="auto"/>
            </w:tcBorders>
            <w:shd w:val="clear" w:color="000000" w:fill="90EE90"/>
            <w:noWrap/>
            <w:vAlign w:val="bottom"/>
            <w:hideMark/>
          </w:tcPr>
          <w:p w14:paraId="2BE1BB6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0,192</w:t>
            </w:r>
          </w:p>
        </w:tc>
        <w:tc>
          <w:tcPr>
            <w:tcW w:w="507" w:type="pct"/>
            <w:tcBorders>
              <w:top w:val="nil"/>
              <w:left w:val="nil"/>
              <w:bottom w:val="single" w:sz="4" w:space="0" w:color="auto"/>
              <w:right w:val="single" w:sz="4" w:space="0" w:color="auto"/>
            </w:tcBorders>
            <w:shd w:val="clear" w:color="000000" w:fill="90EE90"/>
            <w:noWrap/>
            <w:vAlign w:val="bottom"/>
            <w:hideMark/>
          </w:tcPr>
          <w:p w14:paraId="0DDF6B7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-0,297</w:t>
            </w:r>
          </w:p>
        </w:tc>
        <w:tc>
          <w:tcPr>
            <w:tcW w:w="506" w:type="pct"/>
            <w:tcBorders>
              <w:top w:val="nil"/>
              <w:left w:val="nil"/>
              <w:bottom w:val="single" w:sz="4" w:space="0" w:color="auto"/>
              <w:right w:val="single" w:sz="4" w:space="0" w:color="auto"/>
            </w:tcBorders>
            <w:shd w:val="clear" w:color="000000" w:fill="90EE90"/>
            <w:noWrap/>
            <w:vAlign w:val="bottom"/>
            <w:hideMark/>
          </w:tcPr>
          <w:p w14:paraId="4F29555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0,149</w:t>
            </w:r>
          </w:p>
        </w:tc>
      </w:tr>
      <w:tr w:rsidR="00E01E41" w:rsidRPr="00E01E41" w14:paraId="15DB3B42"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427CDF61"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X1.2.2</w:t>
            </w:r>
          </w:p>
        </w:tc>
        <w:tc>
          <w:tcPr>
            <w:tcW w:w="842" w:type="pct"/>
            <w:tcBorders>
              <w:top w:val="nil"/>
              <w:left w:val="nil"/>
              <w:bottom w:val="single" w:sz="4" w:space="0" w:color="auto"/>
              <w:right w:val="single" w:sz="4" w:space="0" w:color="auto"/>
            </w:tcBorders>
            <w:noWrap/>
            <w:vAlign w:val="bottom"/>
            <w:hideMark/>
          </w:tcPr>
          <w:p w14:paraId="4B9263A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0,802</w:t>
            </w:r>
          </w:p>
        </w:tc>
        <w:tc>
          <w:tcPr>
            <w:tcW w:w="686" w:type="pct"/>
            <w:tcBorders>
              <w:top w:val="nil"/>
              <w:left w:val="nil"/>
              <w:bottom w:val="single" w:sz="4" w:space="0" w:color="auto"/>
              <w:right w:val="single" w:sz="4" w:space="0" w:color="auto"/>
            </w:tcBorders>
            <w:noWrap/>
            <w:vAlign w:val="bottom"/>
            <w:hideMark/>
          </w:tcPr>
          <w:p w14:paraId="4A06E31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-0,378</w:t>
            </w:r>
          </w:p>
        </w:tc>
        <w:tc>
          <w:tcPr>
            <w:tcW w:w="686" w:type="pct"/>
            <w:tcBorders>
              <w:top w:val="nil"/>
              <w:left w:val="nil"/>
              <w:bottom w:val="single" w:sz="4" w:space="0" w:color="auto"/>
              <w:right w:val="single" w:sz="4" w:space="0" w:color="auto"/>
            </w:tcBorders>
            <w:noWrap/>
            <w:vAlign w:val="bottom"/>
            <w:hideMark/>
          </w:tcPr>
          <w:p w14:paraId="05423A1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0,291</w:t>
            </w:r>
          </w:p>
        </w:tc>
        <w:tc>
          <w:tcPr>
            <w:tcW w:w="752" w:type="pct"/>
            <w:tcBorders>
              <w:top w:val="nil"/>
              <w:left w:val="nil"/>
              <w:bottom w:val="single" w:sz="4" w:space="0" w:color="auto"/>
              <w:right w:val="single" w:sz="4" w:space="0" w:color="auto"/>
            </w:tcBorders>
            <w:noWrap/>
            <w:vAlign w:val="bottom"/>
            <w:hideMark/>
          </w:tcPr>
          <w:p w14:paraId="58BAD38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0,236</w:t>
            </w:r>
          </w:p>
        </w:tc>
        <w:tc>
          <w:tcPr>
            <w:tcW w:w="507" w:type="pct"/>
            <w:tcBorders>
              <w:top w:val="nil"/>
              <w:left w:val="nil"/>
              <w:bottom w:val="single" w:sz="4" w:space="0" w:color="auto"/>
              <w:right w:val="single" w:sz="4" w:space="0" w:color="auto"/>
            </w:tcBorders>
            <w:noWrap/>
            <w:vAlign w:val="bottom"/>
            <w:hideMark/>
          </w:tcPr>
          <w:p w14:paraId="1250C53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-0,149</w:t>
            </w:r>
          </w:p>
        </w:tc>
        <w:tc>
          <w:tcPr>
            <w:tcW w:w="506" w:type="pct"/>
            <w:tcBorders>
              <w:top w:val="nil"/>
              <w:left w:val="nil"/>
              <w:bottom w:val="single" w:sz="4" w:space="0" w:color="auto"/>
              <w:right w:val="single" w:sz="4" w:space="0" w:color="auto"/>
            </w:tcBorders>
            <w:noWrap/>
            <w:vAlign w:val="bottom"/>
            <w:hideMark/>
          </w:tcPr>
          <w:p w14:paraId="3FAAC88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0,089</w:t>
            </w:r>
          </w:p>
        </w:tc>
      </w:tr>
      <w:tr w:rsidR="00E01E41" w:rsidRPr="00E01E41" w14:paraId="7CB0A083"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167D1B8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X1.3.1</w:t>
            </w:r>
          </w:p>
        </w:tc>
        <w:tc>
          <w:tcPr>
            <w:tcW w:w="842" w:type="pct"/>
            <w:tcBorders>
              <w:top w:val="nil"/>
              <w:left w:val="nil"/>
              <w:bottom w:val="single" w:sz="4" w:space="0" w:color="auto"/>
              <w:right w:val="single" w:sz="4" w:space="0" w:color="auto"/>
            </w:tcBorders>
            <w:shd w:val="clear" w:color="000000" w:fill="90EE90"/>
            <w:noWrap/>
            <w:vAlign w:val="bottom"/>
            <w:hideMark/>
          </w:tcPr>
          <w:p w14:paraId="58951D7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0,899</w:t>
            </w:r>
          </w:p>
        </w:tc>
        <w:tc>
          <w:tcPr>
            <w:tcW w:w="686" w:type="pct"/>
            <w:tcBorders>
              <w:top w:val="nil"/>
              <w:left w:val="nil"/>
              <w:bottom w:val="single" w:sz="4" w:space="0" w:color="auto"/>
              <w:right w:val="single" w:sz="4" w:space="0" w:color="auto"/>
            </w:tcBorders>
            <w:shd w:val="clear" w:color="000000" w:fill="90EE90"/>
            <w:noWrap/>
            <w:vAlign w:val="bottom"/>
            <w:hideMark/>
          </w:tcPr>
          <w:p w14:paraId="6B987D3A"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-0,440</w:t>
            </w:r>
          </w:p>
        </w:tc>
        <w:tc>
          <w:tcPr>
            <w:tcW w:w="686" w:type="pct"/>
            <w:tcBorders>
              <w:top w:val="nil"/>
              <w:left w:val="nil"/>
              <w:bottom w:val="single" w:sz="4" w:space="0" w:color="auto"/>
              <w:right w:val="single" w:sz="4" w:space="0" w:color="auto"/>
            </w:tcBorders>
            <w:shd w:val="clear" w:color="000000" w:fill="90EE90"/>
            <w:noWrap/>
            <w:vAlign w:val="bottom"/>
            <w:hideMark/>
          </w:tcPr>
          <w:p w14:paraId="540904D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0,206</w:t>
            </w:r>
          </w:p>
        </w:tc>
        <w:tc>
          <w:tcPr>
            <w:tcW w:w="752" w:type="pct"/>
            <w:tcBorders>
              <w:top w:val="nil"/>
              <w:left w:val="nil"/>
              <w:bottom w:val="single" w:sz="4" w:space="0" w:color="auto"/>
              <w:right w:val="single" w:sz="4" w:space="0" w:color="auto"/>
            </w:tcBorders>
            <w:shd w:val="clear" w:color="000000" w:fill="90EE90"/>
            <w:noWrap/>
            <w:vAlign w:val="bottom"/>
            <w:hideMark/>
          </w:tcPr>
          <w:p w14:paraId="790BA62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0,365</w:t>
            </w:r>
          </w:p>
        </w:tc>
        <w:tc>
          <w:tcPr>
            <w:tcW w:w="507" w:type="pct"/>
            <w:tcBorders>
              <w:top w:val="nil"/>
              <w:left w:val="nil"/>
              <w:bottom w:val="single" w:sz="4" w:space="0" w:color="auto"/>
              <w:right w:val="single" w:sz="4" w:space="0" w:color="auto"/>
            </w:tcBorders>
            <w:shd w:val="clear" w:color="000000" w:fill="90EE90"/>
            <w:noWrap/>
            <w:vAlign w:val="bottom"/>
            <w:hideMark/>
          </w:tcPr>
          <w:p w14:paraId="4EF26EFA"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-0,367</w:t>
            </w:r>
          </w:p>
        </w:tc>
        <w:tc>
          <w:tcPr>
            <w:tcW w:w="506" w:type="pct"/>
            <w:tcBorders>
              <w:top w:val="nil"/>
              <w:left w:val="nil"/>
              <w:bottom w:val="single" w:sz="4" w:space="0" w:color="auto"/>
              <w:right w:val="single" w:sz="4" w:space="0" w:color="auto"/>
            </w:tcBorders>
            <w:shd w:val="clear" w:color="000000" w:fill="90EE90"/>
            <w:noWrap/>
            <w:vAlign w:val="bottom"/>
            <w:hideMark/>
          </w:tcPr>
          <w:p w14:paraId="45983ED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0,204</w:t>
            </w:r>
          </w:p>
        </w:tc>
      </w:tr>
      <w:tr w:rsidR="00E01E41" w:rsidRPr="00E01E41" w14:paraId="2639DBE9"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1F0AC7F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X1.3.2</w:t>
            </w:r>
          </w:p>
        </w:tc>
        <w:tc>
          <w:tcPr>
            <w:tcW w:w="842" w:type="pct"/>
            <w:tcBorders>
              <w:top w:val="nil"/>
              <w:left w:val="nil"/>
              <w:bottom w:val="single" w:sz="4" w:space="0" w:color="auto"/>
              <w:right w:val="single" w:sz="4" w:space="0" w:color="auto"/>
            </w:tcBorders>
            <w:noWrap/>
            <w:vAlign w:val="bottom"/>
            <w:hideMark/>
          </w:tcPr>
          <w:p w14:paraId="7BA50FE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0,857</w:t>
            </w:r>
          </w:p>
        </w:tc>
        <w:tc>
          <w:tcPr>
            <w:tcW w:w="686" w:type="pct"/>
            <w:tcBorders>
              <w:top w:val="nil"/>
              <w:left w:val="nil"/>
              <w:bottom w:val="single" w:sz="4" w:space="0" w:color="auto"/>
              <w:right w:val="single" w:sz="4" w:space="0" w:color="auto"/>
            </w:tcBorders>
            <w:noWrap/>
            <w:vAlign w:val="bottom"/>
            <w:hideMark/>
          </w:tcPr>
          <w:p w14:paraId="065F5F2B"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-0,266</w:t>
            </w:r>
          </w:p>
        </w:tc>
        <w:tc>
          <w:tcPr>
            <w:tcW w:w="686" w:type="pct"/>
            <w:tcBorders>
              <w:top w:val="nil"/>
              <w:left w:val="nil"/>
              <w:bottom w:val="single" w:sz="4" w:space="0" w:color="auto"/>
              <w:right w:val="single" w:sz="4" w:space="0" w:color="auto"/>
            </w:tcBorders>
            <w:noWrap/>
            <w:vAlign w:val="bottom"/>
            <w:hideMark/>
          </w:tcPr>
          <w:p w14:paraId="13D2B71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0,306</w:t>
            </w:r>
          </w:p>
        </w:tc>
        <w:tc>
          <w:tcPr>
            <w:tcW w:w="752" w:type="pct"/>
            <w:tcBorders>
              <w:top w:val="nil"/>
              <w:left w:val="nil"/>
              <w:bottom w:val="single" w:sz="4" w:space="0" w:color="auto"/>
              <w:right w:val="single" w:sz="4" w:space="0" w:color="auto"/>
            </w:tcBorders>
            <w:noWrap/>
            <w:vAlign w:val="bottom"/>
            <w:hideMark/>
          </w:tcPr>
          <w:p w14:paraId="15C67EE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0,295</w:t>
            </w:r>
          </w:p>
        </w:tc>
        <w:tc>
          <w:tcPr>
            <w:tcW w:w="507" w:type="pct"/>
            <w:tcBorders>
              <w:top w:val="nil"/>
              <w:left w:val="nil"/>
              <w:bottom w:val="single" w:sz="4" w:space="0" w:color="auto"/>
              <w:right w:val="single" w:sz="4" w:space="0" w:color="auto"/>
            </w:tcBorders>
            <w:noWrap/>
            <w:vAlign w:val="bottom"/>
            <w:hideMark/>
          </w:tcPr>
          <w:p w14:paraId="7AFEB7A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-0,304</w:t>
            </w:r>
          </w:p>
        </w:tc>
        <w:tc>
          <w:tcPr>
            <w:tcW w:w="506" w:type="pct"/>
            <w:tcBorders>
              <w:top w:val="nil"/>
              <w:left w:val="nil"/>
              <w:bottom w:val="single" w:sz="4" w:space="0" w:color="auto"/>
              <w:right w:val="single" w:sz="4" w:space="0" w:color="auto"/>
            </w:tcBorders>
            <w:noWrap/>
            <w:vAlign w:val="bottom"/>
            <w:hideMark/>
          </w:tcPr>
          <w:p w14:paraId="18D7B4A5"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0,115</w:t>
            </w:r>
          </w:p>
        </w:tc>
      </w:tr>
      <w:tr w:rsidR="00E01E41" w:rsidRPr="00E01E41" w14:paraId="571A6C6A"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14B63571"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X2.1</w:t>
            </w:r>
          </w:p>
        </w:tc>
        <w:tc>
          <w:tcPr>
            <w:tcW w:w="842" w:type="pct"/>
            <w:tcBorders>
              <w:top w:val="nil"/>
              <w:left w:val="nil"/>
              <w:bottom w:val="single" w:sz="4" w:space="0" w:color="auto"/>
              <w:right w:val="single" w:sz="4" w:space="0" w:color="auto"/>
            </w:tcBorders>
            <w:shd w:val="clear" w:color="000000" w:fill="90EE90"/>
            <w:noWrap/>
            <w:vAlign w:val="bottom"/>
            <w:hideMark/>
          </w:tcPr>
          <w:p w14:paraId="2D2CE19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-0,360</w:t>
            </w:r>
          </w:p>
        </w:tc>
        <w:tc>
          <w:tcPr>
            <w:tcW w:w="686" w:type="pct"/>
            <w:tcBorders>
              <w:top w:val="nil"/>
              <w:left w:val="nil"/>
              <w:bottom w:val="single" w:sz="4" w:space="0" w:color="auto"/>
              <w:right w:val="single" w:sz="4" w:space="0" w:color="auto"/>
            </w:tcBorders>
            <w:shd w:val="clear" w:color="000000" w:fill="90EE90"/>
            <w:noWrap/>
            <w:vAlign w:val="bottom"/>
            <w:hideMark/>
          </w:tcPr>
          <w:p w14:paraId="2DD6C71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0,901</w:t>
            </w:r>
          </w:p>
        </w:tc>
        <w:tc>
          <w:tcPr>
            <w:tcW w:w="686" w:type="pct"/>
            <w:tcBorders>
              <w:top w:val="nil"/>
              <w:left w:val="nil"/>
              <w:bottom w:val="single" w:sz="4" w:space="0" w:color="auto"/>
              <w:right w:val="single" w:sz="4" w:space="0" w:color="auto"/>
            </w:tcBorders>
            <w:shd w:val="clear" w:color="000000" w:fill="90EE90"/>
            <w:noWrap/>
            <w:vAlign w:val="bottom"/>
            <w:hideMark/>
          </w:tcPr>
          <w:p w14:paraId="23A01BB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0,189</w:t>
            </w:r>
          </w:p>
        </w:tc>
        <w:tc>
          <w:tcPr>
            <w:tcW w:w="752" w:type="pct"/>
            <w:tcBorders>
              <w:top w:val="nil"/>
              <w:left w:val="nil"/>
              <w:bottom w:val="single" w:sz="4" w:space="0" w:color="auto"/>
              <w:right w:val="single" w:sz="4" w:space="0" w:color="auto"/>
            </w:tcBorders>
            <w:shd w:val="clear" w:color="000000" w:fill="90EE90"/>
            <w:noWrap/>
            <w:vAlign w:val="bottom"/>
            <w:hideMark/>
          </w:tcPr>
          <w:p w14:paraId="5053FFF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-0,336</w:t>
            </w:r>
          </w:p>
        </w:tc>
        <w:tc>
          <w:tcPr>
            <w:tcW w:w="507" w:type="pct"/>
            <w:tcBorders>
              <w:top w:val="nil"/>
              <w:left w:val="nil"/>
              <w:bottom w:val="single" w:sz="4" w:space="0" w:color="auto"/>
              <w:right w:val="single" w:sz="4" w:space="0" w:color="auto"/>
            </w:tcBorders>
            <w:shd w:val="clear" w:color="000000" w:fill="90EE90"/>
            <w:noWrap/>
            <w:vAlign w:val="bottom"/>
            <w:hideMark/>
          </w:tcPr>
          <w:p w14:paraId="418F815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0,173</w:t>
            </w:r>
          </w:p>
        </w:tc>
        <w:tc>
          <w:tcPr>
            <w:tcW w:w="506" w:type="pct"/>
            <w:tcBorders>
              <w:top w:val="nil"/>
              <w:left w:val="nil"/>
              <w:bottom w:val="single" w:sz="4" w:space="0" w:color="auto"/>
              <w:right w:val="single" w:sz="4" w:space="0" w:color="auto"/>
            </w:tcBorders>
            <w:shd w:val="clear" w:color="000000" w:fill="90EE90"/>
            <w:noWrap/>
            <w:vAlign w:val="bottom"/>
            <w:hideMark/>
          </w:tcPr>
          <w:p w14:paraId="3960F16B"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0,143</w:t>
            </w:r>
          </w:p>
        </w:tc>
      </w:tr>
      <w:tr w:rsidR="00E01E41" w:rsidRPr="00E01E41" w14:paraId="343B16C8"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2BBDF07B"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X2.3</w:t>
            </w:r>
          </w:p>
        </w:tc>
        <w:tc>
          <w:tcPr>
            <w:tcW w:w="842" w:type="pct"/>
            <w:tcBorders>
              <w:top w:val="nil"/>
              <w:left w:val="nil"/>
              <w:bottom w:val="single" w:sz="4" w:space="0" w:color="auto"/>
              <w:right w:val="single" w:sz="4" w:space="0" w:color="auto"/>
            </w:tcBorders>
            <w:noWrap/>
            <w:vAlign w:val="bottom"/>
            <w:hideMark/>
          </w:tcPr>
          <w:p w14:paraId="30BF6D9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-0,410</w:t>
            </w:r>
          </w:p>
        </w:tc>
        <w:tc>
          <w:tcPr>
            <w:tcW w:w="686" w:type="pct"/>
            <w:tcBorders>
              <w:top w:val="nil"/>
              <w:left w:val="nil"/>
              <w:bottom w:val="single" w:sz="4" w:space="0" w:color="auto"/>
              <w:right w:val="single" w:sz="4" w:space="0" w:color="auto"/>
            </w:tcBorders>
            <w:noWrap/>
            <w:vAlign w:val="bottom"/>
            <w:hideMark/>
          </w:tcPr>
          <w:p w14:paraId="3ADBD13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0,869</w:t>
            </w:r>
          </w:p>
        </w:tc>
        <w:tc>
          <w:tcPr>
            <w:tcW w:w="686" w:type="pct"/>
            <w:tcBorders>
              <w:top w:val="nil"/>
              <w:left w:val="nil"/>
              <w:bottom w:val="single" w:sz="4" w:space="0" w:color="auto"/>
              <w:right w:val="single" w:sz="4" w:space="0" w:color="auto"/>
            </w:tcBorders>
            <w:noWrap/>
            <w:vAlign w:val="bottom"/>
            <w:hideMark/>
          </w:tcPr>
          <w:p w14:paraId="1DF6B80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0,053</w:t>
            </w:r>
          </w:p>
        </w:tc>
        <w:tc>
          <w:tcPr>
            <w:tcW w:w="752" w:type="pct"/>
            <w:tcBorders>
              <w:top w:val="nil"/>
              <w:left w:val="nil"/>
              <w:bottom w:val="single" w:sz="4" w:space="0" w:color="auto"/>
              <w:right w:val="single" w:sz="4" w:space="0" w:color="auto"/>
            </w:tcBorders>
            <w:noWrap/>
            <w:vAlign w:val="bottom"/>
            <w:hideMark/>
          </w:tcPr>
          <w:p w14:paraId="1CFF889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-0,385</w:t>
            </w:r>
          </w:p>
        </w:tc>
        <w:tc>
          <w:tcPr>
            <w:tcW w:w="507" w:type="pct"/>
            <w:tcBorders>
              <w:top w:val="nil"/>
              <w:left w:val="nil"/>
              <w:bottom w:val="single" w:sz="4" w:space="0" w:color="auto"/>
              <w:right w:val="single" w:sz="4" w:space="0" w:color="auto"/>
            </w:tcBorders>
            <w:noWrap/>
            <w:vAlign w:val="bottom"/>
            <w:hideMark/>
          </w:tcPr>
          <w:p w14:paraId="1228CA3A"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0,104</w:t>
            </w:r>
          </w:p>
        </w:tc>
        <w:tc>
          <w:tcPr>
            <w:tcW w:w="506" w:type="pct"/>
            <w:tcBorders>
              <w:top w:val="nil"/>
              <w:left w:val="nil"/>
              <w:bottom w:val="single" w:sz="4" w:space="0" w:color="auto"/>
              <w:right w:val="single" w:sz="4" w:space="0" w:color="auto"/>
            </w:tcBorders>
            <w:noWrap/>
            <w:vAlign w:val="bottom"/>
            <w:hideMark/>
          </w:tcPr>
          <w:p w14:paraId="41E2C8B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0,033</w:t>
            </w:r>
          </w:p>
        </w:tc>
      </w:tr>
      <w:tr w:rsidR="00E01E41" w:rsidRPr="00E01E41" w14:paraId="2CA690D3"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59E5CBA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X2.4</w:t>
            </w:r>
          </w:p>
        </w:tc>
        <w:tc>
          <w:tcPr>
            <w:tcW w:w="842" w:type="pct"/>
            <w:tcBorders>
              <w:top w:val="nil"/>
              <w:left w:val="nil"/>
              <w:bottom w:val="single" w:sz="4" w:space="0" w:color="auto"/>
              <w:right w:val="single" w:sz="4" w:space="0" w:color="auto"/>
            </w:tcBorders>
            <w:shd w:val="clear" w:color="000000" w:fill="90EE90"/>
            <w:noWrap/>
            <w:vAlign w:val="bottom"/>
            <w:hideMark/>
          </w:tcPr>
          <w:p w14:paraId="5FC1923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-0,375</w:t>
            </w:r>
          </w:p>
        </w:tc>
        <w:tc>
          <w:tcPr>
            <w:tcW w:w="686" w:type="pct"/>
            <w:tcBorders>
              <w:top w:val="nil"/>
              <w:left w:val="nil"/>
              <w:bottom w:val="single" w:sz="4" w:space="0" w:color="auto"/>
              <w:right w:val="single" w:sz="4" w:space="0" w:color="auto"/>
            </w:tcBorders>
            <w:shd w:val="clear" w:color="000000" w:fill="90EE90"/>
            <w:noWrap/>
            <w:vAlign w:val="bottom"/>
            <w:hideMark/>
          </w:tcPr>
          <w:p w14:paraId="201320B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0,827</w:t>
            </w:r>
          </w:p>
        </w:tc>
        <w:tc>
          <w:tcPr>
            <w:tcW w:w="686" w:type="pct"/>
            <w:tcBorders>
              <w:top w:val="nil"/>
              <w:left w:val="nil"/>
              <w:bottom w:val="single" w:sz="4" w:space="0" w:color="auto"/>
              <w:right w:val="single" w:sz="4" w:space="0" w:color="auto"/>
            </w:tcBorders>
            <w:shd w:val="clear" w:color="000000" w:fill="90EE90"/>
            <w:noWrap/>
            <w:vAlign w:val="bottom"/>
            <w:hideMark/>
          </w:tcPr>
          <w:p w14:paraId="18DA28E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-0,003</w:t>
            </w:r>
          </w:p>
        </w:tc>
        <w:tc>
          <w:tcPr>
            <w:tcW w:w="752" w:type="pct"/>
            <w:tcBorders>
              <w:top w:val="nil"/>
              <w:left w:val="nil"/>
              <w:bottom w:val="single" w:sz="4" w:space="0" w:color="auto"/>
              <w:right w:val="single" w:sz="4" w:space="0" w:color="auto"/>
            </w:tcBorders>
            <w:shd w:val="clear" w:color="000000" w:fill="90EE90"/>
            <w:noWrap/>
            <w:vAlign w:val="bottom"/>
            <w:hideMark/>
          </w:tcPr>
          <w:p w14:paraId="045FF06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-0,379</w:t>
            </w:r>
          </w:p>
        </w:tc>
        <w:tc>
          <w:tcPr>
            <w:tcW w:w="507" w:type="pct"/>
            <w:tcBorders>
              <w:top w:val="nil"/>
              <w:left w:val="nil"/>
              <w:bottom w:val="single" w:sz="4" w:space="0" w:color="auto"/>
              <w:right w:val="single" w:sz="4" w:space="0" w:color="auto"/>
            </w:tcBorders>
            <w:shd w:val="clear" w:color="000000" w:fill="90EE90"/>
            <w:noWrap/>
            <w:vAlign w:val="bottom"/>
            <w:hideMark/>
          </w:tcPr>
          <w:p w14:paraId="6F9641A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0,010</w:t>
            </w:r>
          </w:p>
        </w:tc>
        <w:tc>
          <w:tcPr>
            <w:tcW w:w="506" w:type="pct"/>
            <w:tcBorders>
              <w:top w:val="nil"/>
              <w:left w:val="nil"/>
              <w:bottom w:val="single" w:sz="4" w:space="0" w:color="auto"/>
              <w:right w:val="single" w:sz="4" w:space="0" w:color="auto"/>
            </w:tcBorders>
            <w:shd w:val="clear" w:color="000000" w:fill="90EE90"/>
            <w:noWrap/>
            <w:vAlign w:val="bottom"/>
            <w:hideMark/>
          </w:tcPr>
          <w:p w14:paraId="7261CA9B"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0,160</w:t>
            </w:r>
          </w:p>
        </w:tc>
      </w:tr>
      <w:tr w:rsidR="00E01E41" w:rsidRPr="00E01E41" w14:paraId="4FE05F46"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0D0EB384"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X2.5</w:t>
            </w:r>
          </w:p>
        </w:tc>
        <w:tc>
          <w:tcPr>
            <w:tcW w:w="842" w:type="pct"/>
            <w:tcBorders>
              <w:top w:val="nil"/>
              <w:left w:val="nil"/>
              <w:bottom w:val="single" w:sz="4" w:space="0" w:color="auto"/>
              <w:right w:val="single" w:sz="4" w:space="0" w:color="auto"/>
            </w:tcBorders>
            <w:noWrap/>
            <w:vAlign w:val="bottom"/>
            <w:hideMark/>
          </w:tcPr>
          <w:p w14:paraId="08097FA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-0,355</w:t>
            </w:r>
          </w:p>
        </w:tc>
        <w:tc>
          <w:tcPr>
            <w:tcW w:w="686" w:type="pct"/>
            <w:tcBorders>
              <w:top w:val="nil"/>
              <w:left w:val="nil"/>
              <w:bottom w:val="single" w:sz="4" w:space="0" w:color="auto"/>
              <w:right w:val="single" w:sz="4" w:space="0" w:color="auto"/>
            </w:tcBorders>
            <w:noWrap/>
            <w:vAlign w:val="bottom"/>
            <w:hideMark/>
          </w:tcPr>
          <w:p w14:paraId="6F732C6A"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0,823</w:t>
            </w:r>
          </w:p>
        </w:tc>
        <w:tc>
          <w:tcPr>
            <w:tcW w:w="686" w:type="pct"/>
            <w:tcBorders>
              <w:top w:val="nil"/>
              <w:left w:val="nil"/>
              <w:bottom w:val="single" w:sz="4" w:space="0" w:color="auto"/>
              <w:right w:val="single" w:sz="4" w:space="0" w:color="auto"/>
            </w:tcBorders>
            <w:noWrap/>
            <w:vAlign w:val="bottom"/>
            <w:hideMark/>
          </w:tcPr>
          <w:p w14:paraId="307BDD4A"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0,037</w:t>
            </w:r>
          </w:p>
        </w:tc>
        <w:tc>
          <w:tcPr>
            <w:tcW w:w="752" w:type="pct"/>
            <w:tcBorders>
              <w:top w:val="nil"/>
              <w:left w:val="nil"/>
              <w:bottom w:val="single" w:sz="4" w:space="0" w:color="auto"/>
              <w:right w:val="single" w:sz="4" w:space="0" w:color="auto"/>
            </w:tcBorders>
            <w:noWrap/>
            <w:vAlign w:val="bottom"/>
            <w:hideMark/>
          </w:tcPr>
          <w:p w14:paraId="1AE5204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-0,329</w:t>
            </w:r>
          </w:p>
        </w:tc>
        <w:tc>
          <w:tcPr>
            <w:tcW w:w="507" w:type="pct"/>
            <w:tcBorders>
              <w:top w:val="nil"/>
              <w:left w:val="nil"/>
              <w:bottom w:val="single" w:sz="4" w:space="0" w:color="auto"/>
              <w:right w:val="single" w:sz="4" w:space="0" w:color="auto"/>
            </w:tcBorders>
            <w:noWrap/>
            <w:vAlign w:val="bottom"/>
            <w:hideMark/>
          </w:tcPr>
          <w:p w14:paraId="6312EBD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0,013</w:t>
            </w:r>
          </w:p>
        </w:tc>
        <w:tc>
          <w:tcPr>
            <w:tcW w:w="506" w:type="pct"/>
            <w:tcBorders>
              <w:top w:val="nil"/>
              <w:left w:val="nil"/>
              <w:bottom w:val="single" w:sz="4" w:space="0" w:color="auto"/>
              <w:right w:val="single" w:sz="4" w:space="0" w:color="auto"/>
            </w:tcBorders>
            <w:noWrap/>
            <w:vAlign w:val="bottom"/>
            <w:hideMark/>
          </w:tcPr>
          <w:p w14:paraId="67EED14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0,115</w:t>
            </w:r>
          </w:p>
        </w:tc>
      </w:tr>
      <w:tr w:rsidR="00E01E41" w:rsidRPr="00E01E41" w14:paraId="2C0B7C70"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DB3D446"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X2.6</w:t>
            </w:r>
          </w:p>
        </w:tc>
        <w:tc>
          <w:tcPr>
            <w:tcW w:w="842" w:type="pct"/>
            <w:tcBorders>
              <w:top w:val="nil"/>
              <w:left w:val="nil"/>
              <w:bottom w:val="single" w:sz="4" w:space="0" w:color="auto"/>
              <w:right w:val="single" w:sz="4" w:space="0" w:color="auto"/>
            </w:tcBorders>
            <w:shd w:val="clear" w:color="000000" w:fill="90EE90"/>
            <w:noWrap/>
            <w:vAlign w:val="bottom"/>
            <w:hideMark/>
          </w:tcPr>
          <w:p w14:paraId="26E3651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-0,333</w:t>
            </w:r>
          </w:p>
        </w:tc>
        <w:tc>
          <w:tcPr>
            <w:tcW w:w="686" w:type="pct"/>
            <w:tcBorders>
              <w:top w:val="nil"/>
              <w:left w:val="nil"/>
              <w:bottom w:val="single" w:sz="4" w:space="0" w:color="auto"/>
              <w:right w:val="single" w:sz="4" w:space="0" w:color="auto"/>
            </w:tcBorders>
            <w:shd w:val="clear" w:color="000000" w:fill="90EE90"/>
            <w:noWrap/>
            <w:vAlign w:val="bottom"/>
            <w:hideMark/>
          </w:tcPr>
          <w:p w14:paraId="7CA9C6F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0,875</w:t>
            </w:r>
          </w:p>
        </w:tc>
        <w:tc>
          <w:tcPr>
            <w:tcW w:w="686" w:type="pct"/>
            <w:tcBorders>
              <w:top w:val="nil"/>
              <w:left w:val="nil"/>
              <w:bottom w:val="single" w:sz="4" w:space="0" w:color="auto"/>
              <w:right w:val="single" w:sz="4" w:space="0" w:color="auto"/>
            </w:tcBorders>
            <w:shd w:val="clear" w:color="000000" w:fill="90EE90"/>
            <w:noWrap/>
            <w:vAlign w:val="bottom"/>
            <w:hideMark/>
          </w:tcPr>
          <w:p w14:paraId="1842167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0,111</w:t>
            </w:r>
          </w:p>
        </w:tc>
        <w:tc>
          <w:tcPr>
            <w:tcW w:w="752" w:type="pct"/>
            <w:tcBorders>
              <w:top w:val="nil"/>
              <w:left w:val="nil"/>
              <w:bottom w:val="single" w:sz="4" w:space="0" w:color="auto"/>
              <w:right w:val="single" w:sz="4" w:space="0" w:color="auto"/>
            </w:tcBorders>
            <w:shd w:val="clear" w:color="000000" w:fill="90EE90"/>
            <w:noWrap/>
            <w:vAlign w:val="bottom"/>
            <w:hideMark/>
          </w:tcPr>
          <w:p w14:paraId="3A64CA7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-0,323</w:t>
            </w:r>
          </w:p>
        </w:tc>
        <w:tc>
          <w:tcPr>
            <w:tcW w:w="507" w:type="pct"/>
            <w:tcBorders>
              <w:top w:val="nil"/>
              <w:left w:val="nil"/>
              <w:bottom w:val="single" w:sz="4" w:space="0" w:color="auto"/>
              <w:right w:val="single" w:sz="4" w:space="0" w:color="auto"/>
            </w:tcBorders>
            <w:shd w:val="clear" w:color="000000" w:fill="90EE90"/>
            <w:noWrap/>
            <w:vAlign w:val="bottom"/>
            <w:hideMark/>
          </w:tcPr>
          <w:p w14:paraId="47B72A8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0,060</w:t>
            </w:r>
          </w:p>
        </w:tc>
        <w:tc>
          <w:tcPr>
            <w:tcW w:w="506" w:type="pct"/>
            <w:tcBorders>
              <w:top w:val="nil"/>
              <w:left w:val="nil"/>
              <w:bottom w:val="single" w:sz="4" w:space="0" w:color="auto"/>
              <w:right w:val="single" w:sz="4" w:space="0" w:color="auto"/>
            </w:tcBorders>
            <w:shd w:val="clear" w:color="000000" w:fill="90EE90"/>
            <w:noWrap/>
            <w:vAlign w:val="bottom"/>
            <w:hideMark/>
          </w:tcPr>
          <w:p w14:paraId="58E6DF25"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0,053</w:t>
            </w:r>
          </w:p>
        </w:tc>
      </w:tr>
      <w:tr w:rsidR="00E01E41" w:rsidRPr="00E01E41" w14:paraId="5A7A68B0"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4FB1A10A"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X2.7</w:t>
            </w:r>
          </w:p>
        </w:tc>
        <w:tc>
          <w:tcPr>
            <w:tcW w:w="842" w:type="pct"/>
            <w:tcBorders>
              <w:top w:val="nil"/>
              <w:left w:val="nil"/>
              <w:bottom w:val="single" w:sz="4" w:space="0" w:color="auto"/>
              <w:right w:val="single" w:sz="4" w:space="0" w:color="auto"/>
            </w:tcBorders>
            <w:noWrap/>
            <w:vAlign w:val="bottom"/>
            <w:hideMark/>
          </w:tcPr>
          <w:p w14:paraId="6C7BD9F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-0,426</w:t>
            </w:r>
          </w:p>
        </w:tc>
        <w:tc>
          <w:tcPr>
            <w:tcW w:w="686" w:type="pct"/>
            <w:tcBorders>
              <w:top w:val="nil"/>
              <w:left w:val="nil"/>
              <w:bottom w:val="single" w:sz="4" w:space="0" w:color="auto"/>
              <w:right w:val="single" w:sz="4" w:space="0" w:color="auto"/>
            </w:tcBorders>
            <w:noWrap/>
            <w:vAlign w:val="bottom"/>
            <w:hideMark/>
          </w:tcPr>
          <w:p w14:paraId="6666CB8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0,911</w:t>
            </w:r>
          </w:p>
        </w:tc>
        <w:tc>
          <w:tcPr>
            <w:tcW w:w="686" w:type="pct"/>
            <w:tcBorders>
              <w:top w:val="nil"/>
              <w:left w:val="nil"/>
              <w:bottom w:val="single" w:sz="4" w:space="0" w:color="auto"/>
              <w:right w:val="single" w:sz="4" w:space="0" w:color="auto"/>
            </w:tcBorders>
            <w:noWrap/>
            <w:vAlign w:val="bottom"/>
            <w:hideMark/>
          </w:tcPr>
          <w:p w14:paraId="109BB7D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0,057</w:t>
            </w:r>
          </w:p>
        </w:tc>
        <w:tc>
          <w:tcPr>
            <w:tcW w:w="752" w:type="pct"/>
            <w:tcBorders>
              <w:top w:val="nil"/>
              <w:left w:val="nil"/>
              <w:bottom w:val="single" w:sz="4" w:space="0" w:color="auto"/>
              <w:right w:val="single" w:sz="4" w:space="0" w:color="auto"/>
            </w:tcBorders>
            <w:noWrap/>
            <w:vAlign w:val="bottom"/>
            <w:hideMark/>
          </w:tcPr>
          <w:p w14:paraId="40E78D5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-0,343</w:t>
            </w:r>
          </w:p>
        </w:tc>
        <w:tc>
          <w:tcPr>
            <w:tcW w:w="507" w:type="pct"/>
            <w:tcBorders>
              <w:top w:val="nil"/>
              <w:left w:val="nil"/>
              <w:bottom w:val="single" w:sz="4" w:space="0" w:color="auto"/>
              <w:right w:val="single" w:sz="4" w:space="0" w:color="auto"/>
            </w:tcBorders>
            <w:noWrap/>
            <w:vAlign w:val="bottom"/>
            <w:hideMark/>
          </w:tcPr>
          <w:p w14:paraId="0E270AB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0,038</w:t>
            </w:r>
          </w:p>
        </w:tc>
        <w:tc>
          <w:tcPr>
            <w:tcW w:w="506" w:type="pct"/>
            <w:tcBorders>
              <w:top w:val="nil"/>
              <w:left w:val="nil"/>
              <w:bottom w:val="single" w:sz="4" w:space="0" w:color="auto"/>
              <w:right w:val="single" w:sz="4" w:space="0" w:color="auto"/>
            </w:tcBorders>
            <w:noWrap/>
            <w:vAlign w:val="bottom"/>
            <w:hideMark/>
          </w:tcPr>
          <w:p w14:paraId="0AD2F7D5"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0,106</w:t>
            </w:r>
          </w:p>
        </w:tc>
      </w:tr>
      <w:tr w:rsidR="00E01E41" w:rsidRPr="00E01E41" w14:paraId="2ACACB20"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250F1EA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Y1.1</w:t>
            </w:r>
          </w:p>
        </w:tc>
        <w:tc>
          <w:tcPr>
            <w:tcW w:w="842" w:type="pct"/>
            <w:tcBorders>
              <w:top w:val="nil"/>
              <w:left w:val="nil"/>
              <w:bottom w:val="single" w:sz="4" w:space="0" w:color="auto"/>
              <w:right w:val="single" w:sz="4" w:space="0" w:color="auto"/>
            </w:tcBorders>
            <w:shd w:val="clear" w:color="000000" w:fill="90EE90"/>
            <w:noWrap/>
            <w:vAlign w:val="bottom"/>
            <w:hideMark/>
          </w:tcPr>
          <w:p w14:paraId="5016AF2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0,250</w:t>
            </w:r>
          </w:p>
        </w:tc>
        <w:tc>
          <w:tcPr>
            <w:tcW w:w="686" w:type="pct"/>
            <w:tcBorders>
              <w:top w:val="nil"/>
              <w:left w:val="nil"/>
              <w:bottom w:val="single" w:sz="4" w:space="0" w:color="auto"/>
              <w:right w:val="single" w:sz="4" w:space="0" w:color="auto"/>
            </w:tcBorders>
            <w:shd w:val="clear" w:color="000000" w:fill="90EE90"/>
            <w:noWrap/>
            <w:vAlign w:val="bottom"/>
            <w:hideMark/>
          </w:tcPr>
          <w:p w14:paraId="114B1D0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0,039</w:t>
            </w:r>
          </w:p>
        </w:tc>
        <w:tc>
          <w:tcPr>
            <w:tcW w:w="686" w:type="pct"/>
            <w:tcBorders>
              <w:top w:val="nil"/>
              <w:left w:val="nil"/>
              <w:bottom w:val="single" w:sz="4" w:space="0" w:color="auto"/>
              <w:right w:val="single" w:sz="4" w:space="0" w:color="auto"/>
            </w:tcBorders>
            <w:shd w:val="clear" w:color="000000" w:fill="90EE90"/>
            <w:noWrap/>
            <w:vAlign w:val="bottom"/>
            <w:hideMark/>
          </w:tcPr>
          <w:p w14:paraId="09A55A8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0,773</w:t>
            </w:r>
          </w:p>
        </w:tc>
        <w:tc>
          <w:tcPr>
            <w:tcW w:w="752" w:type="pct"/>
            <w:tcBorders>
              <w:top w:val="nil"/>
              <w:left w:val="nil"/>
              <w:bottom w:val="single" w:sz="4" w:space="0" w:color="auto"/>
              <w:right w:val="single" w:sz="4" w:space="0" w:color="auto"/>
            </w:tcBorders>
            <w:shd w:val="clear" w:color="000000" w:fill="90EE90"/>
            <w:noWrap/>
            <w:vAlign w:val="bottom"/>
            <w:hideMark/>
          </w:tcPr>
          <w:p w14:paraId="278FB83A"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-0,208</w:t>
            </w:r>
          </w:p>
        </w:tc>
        <w:tc>
          <w:tcPr>
            <w:tcW w:w="507" w:type="pct"/>
            <w:tcBorders>
              <w:top w:val="nil"/>
              <w:left w:val="nil"/>
              <w:bottom w:val="single" w:sz="4" w:space="0" w:color="auto"/>
              <w:right w:val="single" w:sz="4" w:space="0" w:color="auto"/>
            </w:tcBorders>
            <w:shd w:val="clear" w:color="000000" w:fill="90EE90"/>
            <w:noWrap/>
            <w:vAlign w:val="bottom"/>
            <w:hideMark/>
          </w:tcPr>
          <w:p w14:paraId="4F9B5D3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0,426</w:t>
            </w:r>
          </w:p>
        </w:tc>
        <w:tc>
          <w:tcPr>
            <w:tcW w:w="506" w:type="pct"/>
            <w:tcBorders>
              <w:top w:val="nil"/>
              <w:left w:val="nil"/>
              <w:bottom w:val="single" w:sz="4" w:space="0" w:color="auto"/>
              <w:right w:val="single" w:sz="4" w:space="0" w:color="auto"/>
            </w:tcBorders>
            <w:shd w:val="clear" w:color="000000" w:fill="90EE90"/>
            <w:noWrap/>
            <w:vAlign w:val="bottom"/>
            <w:hideMark/>
          </w:tcPr>
          <w:p w14:paraId="1653E02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-0,386</w:t>
            </w:r>
          </w:p>
        </w:tc>
      </w:tr>
      <w:tr w:rsidR="00E01E41" w:rsidRPr="00E01E41" w14:paraId="285B9B16"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40DF62BE"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Y1.2</w:t>
            </w:r>
          </w:p>
        </w:tc>
        <w:tc>
          <w:tcPr>
            <w:tcW w:w="842" w:type="pct"/>
            <w:tcBorders>
              <w:top w:val="nil"/>
              <w:left w:val="nil"/>
              <w:bottom w:val="single" w:sz="4" w:space="0" w:color="auto"/>
              <w:right w:val="single" w:sz="4" w:space="0" w:color="auto"/>
            </w:tcBorders>
            <w:noWrap/>
            <w:vAlign w:val="bottom"/>
            <w:hideMark/>
          </w:tcPr>
          <w:p w14:paraId="54DBDDE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0,227</w:t>
            </w:r>
          </w:p>
        </w:tc>
        <w:tc>
          <w:tcPr>
            <w:tcW w:w="686" w:type="pct"/>
            <w:tcBorders>
              <w:top w:val="nil"/>
              <w:left w:val="nil"/>
              <w:bottom w:val="single" w:sz="4" w:space="0" w:color="auto"/>
              <w:right w:val="single" w:sz="4" w:space="0" w:color="auto"/>
            </w:tcBorders>
            <w:noWrap/>
            <w:vAlign w:val="bottom"/>
            <w:hideMark/>
          </w:tcPr>
          <w:p w14:paraId="11DBC5D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0,043</w:t>
            </w:r>
          </w:p>
        </w:tc>
        <w:tc>
          <w:tcPr>
            <w:tcW w:w="686" w:type="pct"/>
            <w:tcBorders>
              <w:top w:val="nil"/>
              <w:left w:val="nil"/>
              <w:bottom w:val="single" w:sz="4" w:space="0" w:color="auto"/>
              <w:right w:val="single" w:sz="4" w:space="0" w:color="auto"/>
            </w:tcBorders>
            <w:noWrap/>
            <w:vAlign w:val="bottom"/>
            <w:hideMark/>
          </w:tcPr>
          <w:p w14:paraId="3740F54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0,720</w:t>
            </w:r>
          </w:p>
        </w:tc>
        <w:tc>
          <w:tcPr>
            <w:tcW w:w="752" w:type="pct"/>
            <w:tcBorders>
              <w:top w:val="nil"/>
              <w:left w:val="nil"/>
              <w:bottom w:val="single" w:sz="4" w:space="0" w:color="auto"/>
              <w:right w:val="single" w:sz="4" w:space="0" w:color="auto"/>
            </w:tcBorders>
            <w:noWrap/>
            <w:vAlign w:val="bottom"/>
            <w:hideMark/>
          </w:tcPr>
          <w:p w14:paraId="520DDB5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-0,137</w:t>
            </w:r>
          </w:p>
        </w:tc>
        <w:tc>
          <w:tcPr>
            <w:tcW w:w="507" w:type="pct"/>
            <w:tcBorders>
              <w:top w:val="nil"/>
              <w:left w:val="nil"/>
              <w:bottom w:val="single" w:sz="4" w:space="0" w:color="auto"/>
              <w:right w:val="single" w:sz="4" w:space="0" w:color="auto"/>
            </w:tcBorders>
            <w:noWrap/>
            <w:vAlign w:val="bottom"/>
            <w:hideMark/>
          </w:tcPr>
          <w:p w14:paraId="78A5585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0,450</w:t>
            </w:r>
          </w:p>
        </w:tc>
        <w:tc>
          <w:tcPr>
            <w:tcW w:w="506" w:type="pct"/>
            <w:tcBorders>
              <w:top w:val="nil"/>
              <w:left w:val="nil"/>
              <w:bottom w:val="single" w:sz="4" w:space="0" w:color="auto"/>
              <w:right w:val="single" w:sz="4" w:space="0" w:color="auto"/>
            </w:tcBorders>
            <w:noWrap/>
            <w:vAlign w:val="bottom"/>
            <w:hideMark/>
          </w:tcPr>
          <w:p w14:paraId="7A3A445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-0,423</w:t>
            </w:r>
          </w:p>
        </w:tc>
      </w:tr>
      <w:tr w:rsidR="00E01E41" w:rsidRPr="00E01E41" w14:paraId="17D702D9"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5D5975BB"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Y2.1</w:t>
            </w:r>
          </w:p>
        </w:tc>
        <w:tc>
          <w:tcPr>
            <w:tcW w:w="842" w:type="pct"/>
            <w:tcBorders>
              <w:top w:val="nil"/>
              <w:left w:val="nil"/>
              <w:bottom w:val="single" w:sz="4" w:space="0" w:color="auto"/>
              <w:right w:val="single" w:sz="4" w:space="0" w:color="auto"/>
            </w:tcBorders>
            <w:shd w:val="clear" w:color="000000" w:fill="90EE90"/>
            <w:noWrap/>
            <w:vAlign w:val="bottom"/>
            <w:hideMark/>
          </w:tcPr>
          <w:p w14:paraId="4C065F8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0,254</w:t>
            </w:r>
          </w:p>
        </w:tc>
        <w:tc>
          <w:tcPr>
            <w:tcW w:w="686" w:type="pct"/>
            <w:tcBorders>
              <w:top w:val="nil"/>
              <w:left w:val="nil"/>
              <w:bottom w:val="single" w:sz="4" w:space="0" w:color="auto"/>
              <w:right w:val="single" w:sz="4" w:space="0" w:color="auto"/>
            </w:tcBorders>
            <w:shd w:val="clear" w:color="000000" w:fill="90EE90"/>
            <w:noWrap/>
            <w:vAlign w:val="bottom"/>
            <w:hideMark/>
          </w:tcPr>
          <w:p w14:paraId="2B8A7FC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0,175</w:t>
            </w:r>
          </w:p>
        </w:tc>
        <w:tc>
          <w:tcPr>
            <w:tcW w:w="686" w:type="pct"/>
            <w:tcBorders>
              <w:top w:val="nil"/>
              <w:left w:val="nil"/>
              <w:bottom w:val="single" w:sz="4" w:space="0" w:color="auto"/>
              <w:right w:val="single" w:sz="4" w:space="0" w:color="auto"/>
            </w:tcBorders>
            <w:shd w:val="clear" w:color="000000" w:fill="90EE90"/>
            <w:noWrap/>
            <w:vAlign w:val="bottom"/>
            <w:hideMark/>
          </w:tcPr>
          <w:p w14:paraId="7B55AE3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0,840</w:t>
            </w:r>
          </w:p>
        </w:tc>
        <w:tc>
          <w:tcPr>
            <w:tcW w:w="752" w:type="pct"/>
            <w:tcBorders>
              <w:top w:val="nil"/>
              <w:left w:val="nil"/>
              <w:bottom w:val="single" w:sz="4" w:space="0" w:color="auto"/>
              <w:right w:val="single" w:sz="4" w:space="0" w:color="auto"/>
            </w:tcBorders>
            <w:shd w:val="clear" w:color="000000" w:fill="90EE90"/>
            <w:noWrap/>
            <w:vAlign w:val="bottom"/>
            <w:hideMark/>
          </w:tcPr>
          <w:p w14:paraId="21087C0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-0,246</w:t>
            </w:r>
          </w:p>
        </w:tc>
        <w:tc>
          <w:tcPr>
            <w:tcW w:w="507" w:type="pct"/>
            <w:tcBorders>
              <w:top w:val="nil"/>
              <w:left w:val="nil"/>
              <w:bottom w:val="single" w:sz="4" w:space="0" w:color="auto"/>
              <w:right w:val="single" w:sz="4" w:space="0" w:color="auto"/>
            </w:tcBorders>
            <w:shd w:val="clear" w:color="000000" w:fill="90EE90"/>
            <w:noWrap/>
            <w:vAlign w:val="bottom"/>
            <w:hideMark/>
          </w:tcPr>
          <w:p w14:paraId="5D8AAD2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0,476</w:t>
            </w:r>
          </w:p>
        </w:tc>
        <w:tc>
          <w:tcPr>
            <w:tcW w:w="506" w:type="pct"/>
            <w:tcBorders>
              <w:top w:val="nil"/>
              <w:left w:val="nil"/>
              <w:bottom w:val="single" w:sz="4" w:space="0" w:color="auto"/>
              <w:right w:val="single" w:sz="4" w:space="0" w:color="auto"/>
            </w:tcBorders>
            <w:shd w:val="clear" w:color="000000" w:fill="90EE90"/>
            <w:noWrap/>
            <w:vAlign w:val="bottom"/>
            <w:hideMark/>
          </w:tcPr>
          <w:p w14:paraId="2C2162C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-0,347</w:t>
            </w:r>
          </w:p>
        </w:tc>
      </w:tr>
      <w:tr w:rsidR="00E01E41" w:rsidRPr="00E01E41" w14:paraId="198E795C"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2E950C29"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Y2.2</w:t>
            </w:r>
          </w:p>
        </w:tc>
        <w:tc>
          <w:tcPr>
            <w:tcW w:w="842" w:type="pct"/>
            <w:tcBorders>
              <w:top w:val="nil"/>
              <w:left w:val="nil"/>
              <w:bottom w:val="single" w:sz="4" w:space="0" w:color="auto"/>
              <w:right w:val="single" w:sz="4" w:space="0" w:color="auto"/>
            </w:tcBorders>
            <w:noWrap/>
            <w:vAlign w:val="bottom"/>
            <w:hideMark/>
          </w:tcPr>
          <w:p w14:paraId="270045C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0,112</w:t>
            </w:r>
          </w:p>
        </w:tc>
        <w:tc>
          <w:tcPr>
            <w:tcW w:w="686" w:type="pct"/>
            <w:tcBorders>
              <w:top w:val="nil"/>
              <w:left w:val="nil"/>
              <w:bottom w:val="single" w:sz="4" w:space="0" w:color="auto"/>
              <w:right w:val="single" w:sz="4" w:space="0" w:color="auto"/>
            </w:tcBorders>
            <w:noWrap/>
            <w:vAlign w:val="bottom"/>
            <w:hideMark/>
          </w:tcPr>
          <w:p w14:paraId="5080D42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0,312</w:t>
            </w:r>
          </w:p>
        </w:tc>
        <w:tc>
          <w:tcPr>
            <w:tcW w:w="686" w:type="pct"/>
            <w:tcBorders>
              <w:top w:val="nil"/>
              <w:left w:val="nil"/>
              <w:bottom w:val="single" w:sz="4" w:space="0" w:color="auto"/>
              <w:right w:val="single" w:sz="4" w:space="0" w:color="auto"/>
            </w:tcBorders>
            <w:noWrap/>
            <w:vAlign w:val="bottom"/>
            <w:hideMark/>
          </w:tcPr>
          <w:p w14:paraId="7958C51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0,810</w:t>
            </w:r>
          </w:p>
        </w:tc>
        <w:tc>
          <w:tcPr>
            <w:tcW w:w="752" w:type="pct"/>
            <w:tcBorders>
              <w:top w:val="nil"/>
              <w:left w:val="nil"/>
              <w:bottom w:val="single" w:sz="4" w:space="0" w:color="auto"/>
              <w:right w:val="single" w:sz="4" w:space="0" w:color="auto"/>
            </w:tcBorders>
            <w:noWrap/>
            <w:vAlign w:val="bottom"/>
            <w:hideMark/>
          </w:tcPr>
          <w:p w14:paraId="5D8E287F"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-0,394</w:t>
            </w:r>
          </w:p>
        </w:tc>
        <w:tc>
          <w:tcPr>
            <w:tcW w:w="507" w:type="pct"/>
            <w:tcBorders>
              <w:top w:val="nil"/>
              <w:left w:val="nil"/>
              <w:bottom w:val="single" w:sz="4" w:space="0" w:color="auto"/>
              <w:right w:val="single" w:sz="4" w:space="0" w:color="auto"/>
            </w:tcBorders>
            <w:noWrap/>
            <w:vAlign w:val="bottom"/>
            <w:hideMark/>
          </w:tcPr>
          <w:p w14:paraId="31B476D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0,443</w:t>
            </w:r>
          </w:p>
        </w:tc>
        <w:tc>
          <w:tcPr>
            <w:tcW w:w="506" w:type="pct"/>
            <w:tcBorders>
              <w:top w:val="nil"/>
              <w:left w:val="nil"/>
              <w:bottom w:val="single" w:sz="4" w:space="0" w:color="auto"/>
              <w:right w:val="single" w:sz="4" w:space="0" w:color="auto"/>
            </w:tcBorders>
            <w:noWrap/>
            <w:vAlign w:val="bottom"/>
            <w:hideMark/>
          </w:tcPr>
          <w:p w14:paraId="7340D73F"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-0,215</w:t>
            </w:r>
          </w:p>
        </w:tc>
      </w:tr>
      <w:tr w:rsidR="00E01E41" w:rsidRPr="00E01E41" w14:paraId="4E27B1ED"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09D2807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Y3.1</w:t>
            </w:r>
          </w:p>
        </w:tc>
        <w:tc>
          <w:tcPr>
            <w:tcW w:w="842" w:type="pct"/>
            <w:tcBorders>
              <w:top w:val="nil"/>
              <w:left w:val="nil"/>
              <w:bottom w:val="single" w:sz="4" w:space="0" w:color="auto"/>
              <w:right w:val="single" w:sz="4" w:space="0" w:color="auto"/>
            </w:tcBorders>
            <w:shd w:val="clear" w:color="000000" w:fill="90EE90"/>
            <w:noWrap/>
            <w:vAlign w:val="bottom"/>
            <w:hideMark/>
          </w:tcPr>
          <w:p w14:paraId="6B95FD2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0,331</w:t>
            </w:r>
          </w:p>
        </w:tc>
        <w:tc>
          <w:tcPr>
            <w:tcW w:w="686" w:type="pct"/>
            <w:tcBorders>
              <w:top w:val="nil"/>
              <w:left w:val="nil"/>
              <w:bottom w:val="single" w:sz="4" w:space="0" w:color="auto"/>
              <w:right w:val="single" w:sz="4" w:space="0" w:color="auto"/>
            </w:tcBorders>
            <w:shd w:val="clear" w:color="000000" w:fill="90EE90"/>
            <w:noWrap/>
            <w:vAlign w:val="bottom"/>
            <w:hideMark/>
          </w:tcPr>
          <w:p w14:paraId="741D073F"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0,029</w:t>
            </w:r>
          </w:p>
        </w:tc>
        <w:tc>
          <w:tcPr>
            <w:tcW w:w="686" w:type="pct"/>
            <w:tcBorders>
              <w:top w:val="nil"/>
              <w:left w:val="nil"/>
              <w:bottom w:val="single" w:sz="4" w:space="0" w:color="auto"/>
              <w:right w:val="single" w:sz="4" w:space="0" w:color="auto"/>
            </w:tcBorders>
            <w:shd w:val="clear" w:color="000000" w:fill="90EE90"/>
            <w:noWrap/>
            <w:vAlign w:val="bottom"/>
            <w:hideMark/>
          </w:tcPr>
          <w:p w14:paraId="18ABEC8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0,852</w:t>
            </w:r>
          </w:p>
        </w:tc>
        <w:tc>
          <w:tcPr>
            <w:tcW w:w="752" w:type="pct"/>
            <w:tcBorders>
              <w:top w:val="nil"/>
              <w:left w:val="nil"/>
              <w:bottom w:val="single" w:sz="4" w:space="0" w:color="auto"/>
              <w:right w:val="single" w:sz="4" w:space="0" w:color="auto"/>
            </w:tcBorders>
            <w:shd w:val="clear" w:color="000000" w:fill="90EE90"/>
            <w:noWrap/>
            <w:vAlign w:val="bottom"/>
            <w:hideMark/>
          </w:tcPr>
          <w:p w14:paraId="169CEB0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-0,330</w:t>
            </w:r>
          </w:p>
        </w:tc>
        <w:tc>
          <w:tcPr>
            <w:tcW w:w="507" w:type="pct"/>
            <w:tcBorders>
              <w:top w:val="nil"/>
              <w:left w:val="nil"/>
              <w:bottom w:val="single" w:sz="4" w:space="0" w:color="auto"/>
              <w:right w:val="single" w:sz="4" w:space="0" w:color="auto"/>
            </w:tcBorders>
            <w:shd w:val="clear" w:color="000000" w:fill="90EE90"/>
            <w:noWrap/>
            <w:vAlign w:val="bottom"/>
            <w:hideMark/>
          </w:tcPr>
          <w:p w14:paraId="1CF04C8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0,483</w:t>
            </w:r>
          </w:p>
        </w:tc>
        <w:tc>
          <w:tcPr>
            <w:tcW w:w="506" w:type="pct"/>
            <w:tcBorders>
              <w:top w:val="nil"/>
              <w:left w:val="nil"/>
              <w:bottom w:val="single" w:sz="4" w:space="0" w:color="auto"/>
              <w:right w:val="single" w:sz="4" w:space="0" w:color="auto"/>
            </w:tcBorders>
            <w:shd w:val="clear" w:color="000000" w:fill="90EE90"/>
            <w:noWrap/>
            <w:vAlign w:val="bottom"/>
            <w:hideMark/>
          </w:tcPr>
          <w:p w14:paraId="49B55FC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-0,358</w:t>
            </w:r>
          </w:p>
        </w:tc>
      </w:tr>
      <w:tr w:rsidR="00E01E41" w:rsidRPr="00E01E41" w14:paraId="65CD8A86"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3E1B52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Y4.1</w:t>
            </w:r>
          </w:p>
        </w:tc>
        <w:tc>
          <w:tcPr>
            <w:tcW w:w="842" w:type="pct"/>
            <w:tcBorders>
              <w:top w:val="nil"/>
              <w:left w:val="nil"/>
              <w:bottom w:val="single" w:sz="4" w:space="0" w:color="auto"/>
              <w:right w:val="single" w:sz="4" w:space="0" w:color="auto"/>
            </w:tcBorders>
            <w:noWrap/>
            <w:vAlign w:val="bottom"/>
            <w:hideMark/>
          </w:tcPr>
          <w:p w14:paraId="64EE7945"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0,315</w:t>
            </w:r>
          </w:p>
        </w:tc>
        <w:tc>
          <w:tcPr>
            <w:tcW w:w="686" w:type="pct"/>
            <w:tcBorders>
              <w:top w:val="nil"/>
              <w:left w:val="nil"/>
              <w:bottom w:val="single" w:sz="4" w:space="0" w:color="auto"/>
              <w:right w:val="single" w:sz="4" w:space="0" w:color="auto"/>
            </w:tcBorders>
            <w:noWrap/>
            <w:vAlign w:val="bottom"/>
            <w:hideMark/>
          </w:tcPr>
          <w:p w14:paraId="2BAF347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0,111</w:t>
            </w:r>
          </w:p>
        </w:tc>
        <w:tc>
          <w:tcPr>
            <w:tcW w:w="686" w:type="pct"/>
            <w:tcBorders>
              <w:top w:val="nil"/>
              <w:left w:val="nil"/>
              <w:bottom w:val="single" w:sz="4" w:space="0" w:color="auto"/>
              <w:right w:val="single" w:sz="4" w:space="0" w:color="auto"/>
            </w:tcBorders>
            <w:noWrap/>
            <w:vAlign w:val="bottom"/>
            <w:hideMark/>
          </w:tcPr>
          <w:p w14:paraId="7B7BADD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0,833</w:t>
            </w:r>
          </w:p>
        </w:tc>
        <w:tc>
          <w:tcPr>
            <w:tcW w:w="752" w:type="pct"/>
            <w:tcBorders>
              <w:top w:val="nil"/>
              <w:left w:val="nil"/>
              <w:bottom w:val="single" w:sz="4" w:space="0" w:color="auto"/>
              <w:right w:val="single" w:sz="4" w:space="0" w:color="auto"/>
            </w:tcBorders>
            <w:noWrap/>
            <w:vAlign w:val="bottom"/>
            <w:hideMark/>
          </w:tcPr>
          <w:p w14:paraId="52C9D6D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-0,212</w:t>
            </w:r>
          </w:p>
        </w:tc>
        <w:tc>
          <w:tcPr>
            <w:tcW w:w="507" w:type="pct"/>
            <w:tcBorders>
              <w:top w:val="nil"/>
              <w:left w:val="nil"/>
              <w:bottom w:val="single" w:sz="4" w:space="0" w:color="auto"/>
              <w:right w:val="single" w:sz="4" w:space="0" w:color="auto"/>
            </w:tcBorders>
            <w:noWrap/>
            <w:vAlign w:val="bottom"/>
            <w:hideMark/>
          </w:tcPr>
          <w:p w14:paraId="2443008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0,413</w:t>
            </w:r>
          </w:p>
        </w:tc>
        <w:tc>
          <w:tcPr>
            <w:tcW w:w="506" w:type="pct"/>
            <w:tcBorders>
              <w:top w:val="nil"/>
              <w:left w:val="nil"/>
              <w:bottom w:val="single" w:sz="4" w:space="0" w:color="auto"/>
              <w:right w:val="single" w:sz="4" w:space="0" w:color="auto"/>
            </w:tcBorders>
            <w:noWrap/>
            <w:vAlign w:val="bottom"/>
            <w:hideMark/>
          </w:tcPr>
          <w:p w14:paraId="3978AE9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-0,329</w:t>
            </w:r>
          </w:p>
        </w:tc>
      </w:tr>
      <w:tr w:rsidR="00E01E41" w:rsidRPr="00E01E41" w14:paraId="3872CC46"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19482A12"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Y4.2</w:t>
            </w:r>
          </w:p>
        </w:tc>
        <w:tc>
          <w:tcPr>
            <w:tcW w:w="842" w:type="pct"/>
            <w:tcBorders>
              <w:top w:val="nil"/>
              <w:left w:val="nil"/>
              <w:bottom w:val="single" w:sz="4" w:space="0" w:color="auto"/>
              <w:right w:val="single" w:sz="4" w:space="0" w:color="auto"/>
            </w:tcBorders>
            <w:shd w:val="clear" w:color="000000" w:fill="90EE90"/>
            <w:noWrap/>
            <w:vAlign w:val="bottom"/>
            <w:hideMark/>
          </w:tcPr>
          <w:p w14:paraId="0082C3E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0,361</w:t>
            </w:r>
          </w:p>
        </w:tc>
        <w:tc>
          <w:tcPr>
            <w:tcW w:w="686" w:type="pct"/>
            <w:tcBorders>
              <w:top w:val="nil"/>
              <w:left w:val="nil"/>
              <w:bottom w:val="single" w:sz="4" w:space="0" w:color="auto"/>
              <w:right w:val="single" w:sz="4" w:space="0" w:color="auto"/>
            </w:tcBorders>
            <w:shd w:val="clear" w:color="000000" w:fill="90EE90"/>
            <w:noWrap/>
            <w:vAlign w:val="bottom"/>
            <w:hideMark/>
          </w:tcPr>
          <w:p w14:paraId="33A1C30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0,100</w:t>
            </w:r>
          </w:p>
        </w:tc>
        <w:tc>
          <w:tcPr>
            <w:tcW w:w="686" w:type="pct"/>
            <w:tcBorders>
              <w:top w:val="nil"/>
              <w:left w:val="nil"/>
              <w:bottom w:val="single" w:sz="4" w:space="0" w:color="auto"/>
              <w:right w:val="single" w:sz="4" w:space="0" w:color="auto"/>
            </w:tcBorders>
            <w:shd w:val="clear" w:color="000000" w:fill="90EE90"/>
            <w:noWrap/>
            <w:vAlign w:val="bottom"/>
            <w:hideMark/>
          </w:tcPr>
          <w:p w14:paraId="5FC34B5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0,883</w:t>
            </w:r>
          </w:p>
        </w:tc>
        <w:tc>
          <w:tcPr>
            <w:tcW w:w="752" w:type="pct"/>
            <w:tcBorders>
              <w:top w:val="nil"/>
              <w:left w:val="nil"/>
              <w:bottom w:val="single" w:sz="4" w:space="0" w:color="auto"/>
              <w:right w:val="single" w:sz="4" w:space="0" w:color="auto"/>
            </w:tcBorders>
            <w:shd w:val="clear" w:color="000000" w:fill="90EE90"/>
            <w:noWrap/>
            <w:vAlign w:val="bottom"/>
            <w:hideMark/>
          </w:tcPr>
          <w:p w14:paraId="622E3A9B"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-0,249</w:t>
            </w:r>
          </w:p>
        </w:tc>
        <w:tc>
          <w:tcPr>
            <w:tcW w:w="507" w:type="pct"/>
            <w:tcBorders>
              <w:top w:val="nil"/>
              <w:left w:val="nil"/>
              <w:bottom w:val="single" w:sz="4" w:space="0" w:color="auto"/>
              <w:right w:val="single" w:sz="4" w:space="0" w:color="auto"/>
            </w:tcBorders>
            <w:shd w:val="clear" w:color="000000" w:fill="90EE90"/>
            <w:noWrap/>
            <w:vAlign w:val="bottom"/>
            <w:hideMark/>
          </w:tcPr>
          <w:p w14:paraId="228B475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0,497</w:t>
            </w:r>
          </w:p>
        </w:tc>
        <w:tc>
          <w:tcPr>
            <w:tcW w:w="506" w:type="pct"/>
            <w:tcBorders>
              <w:top w:val="nil"/>
              <w:left w:val="nil"/>
              <w:bottom w:val="single" w:sz="4" w:space="0" w:color="auto"/>
              <w:right w:val="single" w:sz="4" w:space="0" w:color="auto"/>
            </w:tcBorders>
            <w:shd w:val="clear" w:color="000000" w:fill="90EE90"/>
            <w:noWrap/>
            <w:vAlign w:val="bottom"/>
            <w:hideMark/>
          </w:tcPr>
          <w:p w14:paraId="543CB82F"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-0,385</w:t>
            </w:r>
          </w:p>
        </w:tc>
      </w:tr>
      <w:tr w:rsidR="00E01E41" w:rsidRPr="00E01E41" w14:paraId="43570825"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2713742B"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Y5.1</w:t>
            </w:r>
          </w:p>
        </w:tc>
        <w:tc>
          <w:tcPr>
            <w:tcW w:w="842" w:type="pct"/>
            <w:tcBorders>
              <w:top w:val="nil"/>
              <w:left w:val="nil"/>
              <w:bottom w:val="single" w:sz="4" w:space="0" w:color="auto"/>
              <w:right w:val="single" w:sz="4" w:space="0" w:color="auto"/>
            </w:tcBorders>
            <w:noWrap/>
            <w:vAlign w:val="bottom"/>
            <w:hideMark/>
          </w:tcPr>
          <w:p w14:paraId="305C6E3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0,391</w:t>
            </w:r>
          </w:p>
        </w:tc>
        <w:tc>
          <w:tcPr>
            <w:tcW w:w="686" w:type="pct"/>
            <w:tcBorders>
              <w:top w:val="nil"/>
              <w:left w:val="nil"/>
              <w:bottom w:val="single" w:sz="4" w:space="0" w:color="auto"/>
              <w:right w:val="single" w:sz="4" w:space="0" w:color="auto"/>
            </w:tcBorders>
            <w:noWrap/>
            <w:vAlign w:val="bottom"/>
            <w:hideMark/>
          </w:tcPr>
          <w:p w14:paraId="64FBF5B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0,098</w:t>
            </w:r>
          </w:p>
        </w:tc>
        <w:tc>
          <w:tcPr>
            <w:tcW w:w="686" w:type="pct"/>
            <w:tcBorders>
              <w:top w:val="nil"/>
              <w:left w:val="nil"/>
              <w:bottom w:val="single" w:sz="4" w:space="0" w:color="auto"/>
              <w:right w:val="single" w:sz="4" w:space="0" w:color="auto"/>
            </w:tcBorders>
            <w:noWrap/>
            <w:vAlign w:val="bottom"/>
            <w:hideMark/>
          </w:tcPr>
          <w:p w14:paraId="310F266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0,825</w:t>
            </w:r>
          </w:p>
        </w:tc>
        <w:tc>
          <w:tcPr>
            <w:tcW w:w="752" w:type="pct"/>
            <w:tcBorders>
              <w:top w:val="nil"/>
              <w:left w:val="nil"/>
              <w:bottom w:val="single" w:sz="4" w:space="0" w:color="auto"/>
              <w:right w:val="single" w:sz="4" w:space="0" w:color="auto"/>
            </w:tcBorders>
            <w:noWrap/>
            <w:vAlign w:val="bottom"/>
            <w:hideMark/>
          </w:tcPr>
          <w:p w14:paraId="2D40457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-0,278</w:t>
            </w:r>
          </w:p>
        </w:tc>
        <w:tc>
          <w:tcPr>
            <w:tcW w:w="507" w:type="pct"/>
            <w:tcBorders>
              <w:top w:val="nil"/>
              <w:left w:val="nil"/>
              <w:bottom w:val="single" w:sz="4" w:space="0" w:color="auto"/>
              <w:right w:val="single" w:sz="4" w:space="0" w:color="auto"/>
            </w:tcBorders>
            <w:noWrap/>
            <w:vAlign w:val="bottom"/>
            <w:hideMark/>
          </w:tcPr>
          <w:p w14:paraId="15B57AC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0,497</w:t>
            </w:r>
          </w:p>
        </w:tc>
        <w:tc>
          <w:tcPr>
            <w:tcW w:w="506" w:type="pct"/>
            <w:tcBorders>
              <w:top w:val="nil"/>
              <w:left w:val="nil"/>
              <w:bottom w:val="single" w:sz="4" w:space="0" w:color="auto"/>
              <w:right w:val="single" w:sz="4" w:space="0" w:color="auto"/>
            </w:tcBorders>
            <w:noWrap/>
            <w:vAlign w:val="bottom"/>
            <w:hideMark/>
          </w:tcPr>
          <w:p w14:paraId="6E335BD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-0,458</w:t>
            </w:r>
          </w:p>
        </w:tc>
      </w:tr>
      <w:tr w:rsidR="00E01E41" w:rsidRPr="00E01E41" w14:paraId="250CB3C2"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7CE04064"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Z1.1</w:t>
            </w:r>
          </w:p>
        </w:tc>
        <w:tc>
          <w:tcPr>
            <w:tcW w:w="842" w:type="pct"/>
            <w:tcBorders>
              <w:top w:val="nil"/>
              <w:left w:val="nil"/>
              <w:bottom w:val="single" w:sz="4" w:space="0" w:color="auto"/>
              <w:right w:val="single" w:sz="4" w:space="0" w:color="auto"/>
            </w:tcBorders>
            <w:shd w:val="clear" w:color="000000" w:fill="90EE90"/>
            <w:noWrap/>
            <w:vAlign w:val="bottom"/>
            <w:hideMark/>
          </w:tcPr>
          <w:p w14:paraId="42132B1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0,375</w:t>
            </w:r>
          </w:p>
        </w:tc>
        <w:tc>
          <w:tcPr>
            <w:tcW w:w="686" w:type="pct"/>
            <w:tcBorders>
              <w:top w:val="nil"/>
              <w:left w:val="nil"/>
              <w:bottom w:val="single" w:sz="4" w:space="0" w:color="auto"/>
              <w:right w:val="single" w:sz="4" w:space="0" w:color="auto"/>
            </w:tcBorders>
            <w:shd w:val="clear" w:color="000000" w:fill="90EE90"/>
            <w:noWrap/>
            <w:vAlign w:val="bottom"/>
            <w:hideMark/>
          </w:tcPr>
          <w:p w14:paraId="74683D5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-0,432</w:t>
            </w:r>
          </w:p>
        </w:tc>
        <w:tc>
          <w:tcPr>
            <w:tcW w:w="686" w:type="pct"/>
            <w:tcBorders>
              <w:top w:val="nil"/>
              <w:left w:val="nil"/>
              <w:bottom w:val="single" w:sz="4" w:space="0" w:color="auto"/>
              <w:right w:val="single" w:sz="4" w:space="0" w:color="auto"/>
            </w:tcBorders>
            <w:shd w:val="clear" w:color="000000" w:fill="90EE90"/>
            <w:noWrap/>
            <w:vAlign w:val="bottom"/>
            <w:hideMark/>
          </w:tcPr>
          <w:p w14:paraId="5E06DADF"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-0,223</w:t>
            </w:r>
          </w:p>
        </w:tc>
        <w:tc>
          <w:tcPr>
            <w:tcW w:w="752" w:type="pct"/>
            <w:tcBorders>
              <w:top w:val="nil"/>
              <w:left w:val="nil"/>
              <w:bottom w:val="single" w:sz="4" w:space="0" w:color="auto"/>
              <w:right w:val="single" w:sz="4" w:space="0" w:color="auto"/>
            </w:tcBorders>
            <w:shd w:val="clear" w:color="000000" w:fill="90EE90"/>
            <w:noWrap/>
            <w:vAlign w:val="bottom"/>
            <w:hideMark/>
          </w:tcPr>
          <w:p w14:paraId="48077EF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0,895</w:t>
            </w:r>
          </w:p>
        </w:tc>
        <w:tc>
          <w:tcPr>
            <w:tcW w:w="507" w:type="pct"/>
            <w:tcBorders>
              <w:top w:val="nil"/>
              <w:left w:val="nil"/>
              <w:bottom w:val="single" w:sz="4" w:space="0" w:color="auto"/>
              <w:right w:val="single" w:sz="4" w:space="0" w:color="auto"/>
            </w:tcBorders>
            <w:shd w:val="clear" w:color="000000" w:fill="90EE90"/>
            <w:noWrap/>
            <w:vAlign w:val="bottom"/>
            <w:hideMark/>
          </w:tcPr>
          <w:p w14:paraId="629DCCE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-0,387</w:t>
            </w:r>
          </w:p>
        </w:tc>
        <w:tc>
          <w:tcPr>
            <w:tcW w:w="506" w:type="pct"/>
            <w:tcBorders>
              <w:top w:val="nil"/>
              <w:left w:val="nil"/>
              <w:bottom w:val="single" w:sz="4" w:space="0" w:color="auto"/>
              <w:right w:val="single" w:sz="4" w:space="0" w:color="auto"/>
            </w:tcBorders>
            <w:shd w:val="clear" w:color="000000" w:fill="90EE90"/>
            <w:noWrap/>
            <w:vAlign w:val="bottom"/>
            <w:hideMark/>
          </w:tcPr>
          <w:p w14:paraId="5ACA7C3A"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0,312</w:t>
            </w:r>
          </w:p>
        </w:tc>
      </w:tr>
      <w:tr w:rsidR="00E01E41" w:rsidRPr="00E01E41" w14:paraId="3CCD62F0"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7358E886"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Z2.1</w:t>
            </w:r>
          </w:p>
        </w:tc>
        <w:tc>
          <w:tcPr>
            <w:tcW w:w="842" w:type="pct"/>
            <w:tcBorders>
              <w:top w:val="nil"/>
              <w:left w:val="nil"/>
              <w:bottom w:val="single" w:sz="4" w:space="0" w:color="auto"/>
              <w:right w:val="single" w:sz="4" w:space="0" w:color="auto"/>
            </w:tcBorders>
            <w:noWrap/>
            <w:vAlign w:val="bottom"/>
            <w:hideMark/>
          </w:tcPr>
          <w:p w14:paraId="34DD4EB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0,250</w:t>
            </w:r>
          </w:p>
        </w:tc>
        <w:tc>
          <w:tcPr>
            <w:tcW w:w="686" w:type="pct"/>
            <w:tcBorders>
              <w:top w:val="nil"/>
              <w:left w:val="nil"/>
              <w:bottom w:val="single" w:sz="4" w:space="0" w:color="auto"/>
              <w:right w:val="single" w:sz="4" w:space="0" w:color="auto"/>
            </w:tcBorders>
            <w:noWrap/>
            <w:vAlign w:val="bottom"/>
            <w:hideMark/>
          </w:tcPr>
          <w:p w14:paraId="2921D45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-0,349</w:t>
            </w:r>
          </w:p>
        </w:tc>
        <w:tc>
          <w:tcPr>
            <w:tcW w:w="686" w:type="pct"/>
            <w:tcBorders>
              <w:top w:val="nil"/>
              <w:left w:val="nil"/>
              <w:bottom w:val="single" w:sz="4" w:space="0" w:color="auto"/>
              <w:right w:val="single" w:sz="4" w:space="0" w:color="auto"/>
            </w:tcBorders>
            <w:noWrap/>
            <w:vAlign w:val="bottom"/>
            <w:hideMark/>
          </w:tcPr>
          <w:p w14:paraId="11DCE6BA"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-0,198</w:t>
            </w:r>
          </w:p>
        </w:tc>
        <w:tc>
          <w:tcPr>
            <w:tcW w:w="752" w:type="pct"/>
            <w:tcBorders>
              <w:top w:val="nil"/>
              <w:left w:val="nil"/>
              <w:bottom w:val="single" w:sz="4" w:space="0" w:color="auto"/>
              <w:right w:val="single" w:sz="4" w:space="0" w:color="auto"/>
            </w:tcBorders>
            <w:noWrap/>
            <w:vAlign w:val="bottom"/>
            <w:hideMark/>
          </w:tcPr>
          <w:p w14:paraId="628C397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0,864</w:t>
            </w:r>
          </w:p>
        </w:tc>
        <w:tc>
          <w:tcPr>
            <w:tcW w:w="507" w:type="pct"/>
            <w:tcBorders>
              <w:top w:val="nil"/>
              <w:left w:val="nil"/>
              <w:bottom w:val="single" w:sz="4" w:space="0" w:color="auto"/>
              <w:right w:val="single" w:sz="4" w:space="0" w:color="auto"/>
            </w:tcBorders>
            <w:noWrap/>
            <w:vAlign w:val="bottom"/>
            <w:hideMark/>
          </w:tcPr>
          <w:p w14:paraId="3885B0DF"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-0,310</w:t>
            </w:r>
          </w:p>
        </w:tc>
        <w:tc>
          <w:tcPr>
            <w:tcW w:w="506" w:type="pct"/>
            <w:tcBorders>
              <w:top w:val="nil"/>
              <w:left w:val="nil"/>
              <w:bottom w:val="single" w:sz="4" w:space="0" w:color="auto"/>
              <w:right w:val="single" w:sz="4" w:space="0" w:color="auto"/>
            </w:tcBorders>
            <w:noWrap/>
            <w:vAlign w:val="bottom"/>
            <w:hideMark/>
          </w:tcPr>
          <w:p w14:paraId="7BDF33A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0,108</w:t>
            </w:r>
          </w:p>
        </w:tc>
      </w:tr>
      <w:tr w:rsidR="00E01E41" w:rsidRPr="00E01E41" w14:paraId="7CBD255B"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2E595FF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Z3.1</w:t>
            </w:r>
          </w:p>
        </w:tc>
        <w:tc>
          <w:tcPr>
            <w:tcW w:w="842" w:type="pct"/>
            <w:tcBorders>
              <w:top w:val="nil"/>
              <w:left w:val="nil"/>
              <w:bottom w:val="single" w:sz="4" w:space="0" w:color="auto"/>
              <w:right w:val="single" w:sz="4" w:space="0" w:color="auto"/>
            </w:tcBorders>
            <w:shd w:val="clear" w:color="000000" w:fill="90EE90"/>
            <w:noWrap/>
            <w:vAlign w:val="bottom"/>
            <w:hideMark/>
          </w:tcPr>
          <w:p w14:paraId="35C2505B"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0,389</w:t>
            </w:r>
          </w:p>
        </w:tc>
        <w:tc>
          <w:tcPr>
            <w:tcW w:w="686" w:type="pct"/>
            <w:tcBorders>
              <w:top w:val="nil"/>
              <w:left w:val="nil"/>
              <w:bottom w:val="single" w:sz="4" w:space="0" w:color="auto"/>
              <w:right w:val="single" w:sz="4" w:space="0" w:color="auto"/>
            </w:tcBorders>
            <w:shd w:val="clear" w:color="000000" w:fill="90EE90"/>
            <w:noWrap/>
            <w:vAlign w:val="bottom"/>
            <w:hideMark/>
          </w:tcPr>
          <w:p w14:paraId="7A91888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-0,438</w:t>
            </w:r>
          </w:p>
        </w:tc>
        <w:tc>
          <w:tcPr>
            <w:tcW w:w="686" w:type="pct"/>
            <w:tcBorders>
              <w:top w:val="nil"/>
              <w:left w:val="nil"/>
              <w:bottom w:val="single" w:sz="4" w:space="0" w:color="auto"/>
              <w:right w:val="single" w:sz="4" w:space="0" w:color="auto"/>
            </w:tcBorders>
            <w:shd w:val="clear" w:color="000000" w:fill="90EE90"/>
            <w:noWrap/>
            <w:vAlign w:val="bottom"/>
            <w:hideMark/>
          </w:tcPr>
          <w:p w14:paraId="3C306CBA"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-0,231</w:t>
            </w:r>
          </w:p>
        </w:tc>
        <w:tc>
          <w:tcPr>
            <w:tcW w:w="752" w:type="pct"/>
            <w:tcBorders>
              <w:top w:val="nil"/>
              <w:left w:val="nil"/>
              <w:bottom w:val="single" w:sz="4" w:space="0" w:color="auto"/>
              <w:right w:val="single" w:sz="4" w:space="0" w:color="auto"/>
            </w:tcBorders>
            <w:shd w:val="clear" w:color="000000" w:fill="90EE90"/>
            <w:noWrap/>
            <w:vAlign w:val="bottom"/>
            <w:hideMark/>
          </w:tcPr>
          <w:p w14:paraId="28C7FDC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0,814</w:t>
            </w:r>
          </w:p>
        </w:tc>
        <w:tc>
          <w:tcPr>
            <w:tcW w:w="507" w:type="pct"/>
            <w:tcBorders>
              <w:top w:val="nil"/>
              <w:left w:val="nil"/>
              <w:bottom w:val="single" w:sz="4" w:space="0" w:color="auto"/>
              <w:right w:val="single" w:sz="4" w:space="0" w:color="auto"/>
            </w:tcBorders>
            <w:shd w:val="clear" w:color="000000" w:fill="90EE90"/>
            <w:noWrap/>
            <w:vAlign w:val="bottom"/>
            <w:hideMark/>
          </w:tcPr>
          <w:p w14:paraId="1B60805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-0,394</w:t>
            </w:r>
          </w:p>
        </w:tc>
        <w:tc>
          <w:tcPr>
            <w:tcW w:w="506" w:type="pct"/>
            <w:tcBorders>
              <w:top w:val="nil"/>
              <w:left w:val="nil"/>
              <w:bottom w:val="single" w:sz="4" w:space="0" w:color="auto"/>
              <w:right w:val="single" w:sz="4" w:space="0" w:color="auto"/>
            </w:tcBorders>
            <w:shd w:val="clear" w:color="000000" w:fill="90EE90"/>
            <w:noWrap/>
            <w:vAlign w:val="bottom"/>
            <w:hideMark/>
          </w:tcPr>
          <w:p w14:paraId="6028151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0,158</w:t>
            </w:r>
          </w:p>
        </w:tc>
      </w:tr>
      <w:tr w:rsidR="00E01E41" w:rsidRPr="00E01E41" w14:paraId="19AE1D20"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7F4F21BF"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Z4.1</w:t>
            </w:r>
          </w:p>
        </w:tc>
        <w:tc>
          <w:tcPr>
            <w:tcW w:w="842" w:type="pct"/>
            <w:tcBorders>
              <w:top w:val="nil"/>
              <w:left w:val="nil"/>
              <w:bottom w:val="single" w:sz="4" w:space="0" w:color="auto"/>
              <w:right w:val="single" w:sz="4" w:space="0" w:color="auto"/>
            </w:tcBorders>
            <w:noWrap/>
            <w:vAlign w:val="bottom"/>
            <w:hideMark/>
          </w:tcPr>
          <w:p w14:paraId="19CE88D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0,213</w:t>
            </w:r>
          </w:p>
        </w:tc>
        <w:tc>
          <w:tcPr>
            <w:tcW w:w="686" w:type="pct"/>
            <w:tcBorders>
              <w:top w:val="nil"/>
              <w:left w:val="nil"/>
              <w:bottom w:val="single" w:sz="4" w:space="0" w:color="auto"/>
              <w:right w:val="single" w:sz="4" w:space="0" w:color="auto"/>
            </w:tcBorders>
            <w:noWrap/>
            <w:vAlign w:val="bottom"/>
            <w:hideMark/>
          </w:tcPr>
          <w:p w14:paraId="236340BF"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-0,278</w:t>
            </w:r>
          </w:p>
        </w:tc>
        <w:tc>
          <w:tcPr>
            <w:tcW w:w="686" w:type="pct"/>
            <w:tcBorders>
              <w:top w:val="nil"/>
              <w:left w:val="nil"/>
              <w:bottom w:val="single" w:sz="4" w:space="0" w:color="auto"/>
              <w:right w:val="single" w:sz="4" w:space="0" w:color="auto"/>
            </w:tcBorders>
            <w:noWrap/>
            <w:vAlign w:val="bottom"/>
            <w:hideMark/>
          </w:tcPr>
          <w:p w14:paraId="31B7A72B"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-0,306</w:t>
            </w:r>
          </w:p>
        </w:tc>
        <w:tc>
          <w:tcPr>
            <w:tcW w:w="752" w:type="pct"/>
            <w:tcBorders>
              <w:top w:val="nil"/>
              <w:left w:val="nil"/>
              <w:bottom w:val="single" w:sz="4" w:space="0" w:color="auto"/>
              <w:right w:val="single" w:sz="4" w:space="0" w:color="auto"/>
            </w:tcBorders>
            <w:noWrap/>
            <w:vAlign w:val="bottom"/>
            <w:hideMark/>
          </w:tcPr>
          <w:p w14:paraId="6D94F6E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0,906</w:t>
            </w:r>
          </w:p>
        </w:tc>
        <w:tc>
          <w:tcPr>
            <w:tcW w:w="507" w:type="pct"/>
            <w:tcBorders>
              <w:top w:val="nil"/>
              <w:left w:val="nil"/>
              <w:bottom w:val="single" w:sz="4" w:space="0" w:color="auto"/>
              <w:right w:val="single" w:sz="4" w:space="0" w:color="auto"/>
            </w:tcBorders>
            <w:noWrap/>
            <w:vAlign w:val="bottom"/>
            <w:hideMark/>
          </w:tcPr>
          <w:p w14:paraId="06D11DC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-0,374</w:t>
            </w:r>
          </w:p>
        </w:tc>
        <w:tc>
          <w:tcPr>
            <w:tcW w:w="506" w:type="pct"/>
            <w:tcBorders>
              <w:top w:val="nil"/>
              <w:left w:val="nil"/>
              <w:bottom w:val="single" w:sz="4" w:space="0" w:color="auto"/>
              <w:right w:val="single" w:sz="4" w:space="0" w:color="auto"/>
            </w:tcBorders>
            <w:noWrap/>
            <w:vAlign w:val="bottom"/>
            <w:hideMark/>
          </w:tcPr>
          <w:p w14:paraId="1F6FA8D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0,312</w:t>
            </w:r>
          </w:p>
        </w:tc>
      </w:tr>
      <w:tr w:rsidR="00E01E41" w:rsidRPr="00E01E41" w14:paraId="24233C50"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47A00B3F"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Z4.2</w:t>
            </w:r>
          </w:p>
        </w:tc>
        <w:tc>
          <w:tcPr>
            <w:tcW w:w="842" w:type="pct"/>
            <w:tcBorders>
              <w:top w:val="nil"/>
              <w:left w:val="nil"/>
              <w:bottom w:val="single" w:sz="4" w:space="0" w:color="auto"/>
              <w:right w:val="single" w:sz="4" w:space="0" w:color="auto"/>
            </w:tcBorders>
            <w:shd w:val="clear" w:color="000000" w:fill="90EE90"/>
            <w:noWrap/>
            <w:vAlign w:val="bottom"/>
            <w:hideMark/>
          </w:tcPr>
          <w:p w14:paraId="61DC59AF"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0,156</w:t>
            </w:r>
          </w:p>
        </w:tc>
        <w:tc>
          <w:tcPr>
            <w:tcW w:w="686" w:type="pct"/>
            <w:tcBorders>
              <w:top w:val="nil"/>
              <w:left w:val="nil"/>
              <w:bottom w:val="single" w:sz="4" w:space="0" w:color="auto"/>
              <w:right w:val="single" w:sz="4" w:space="0" w:color="auto"/>
            </w:tcBorders>
            <w:shd w:val="clear" w:color="000000" w:fill="90EE90"/>
            <w:noWrap/>
            <w:vAlign w:val="bottom"/>
            <w:hideMark/>
          </w:tcPr>
          <w:p w14:paraId="5D697AB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-0,250</w:t>
            </w:r>
          </w:p>
        </w:tc>
        <w:tc>
          <w:tcPr>
            <w:tcW w:w="686" w:type="pct"/>
            <w:tcBorders>
              <w:top w:val="nil"/>
              <w:left w:val="nil"/>
              <w:bottom w:val="single" w:sz="4" w:space="0" w:color="auto"/>
              <w:right w:val="single" w:sz="4" w:space="0" w:color="auto"/>
            </w:tcBorders>
            <w:shd w:val="clear" w:color="000000" w:fill="90EE90"/>
            <w:noWrap/>
            <w:vAlign w:val="bottom"/>
            <w:hideMark/>
          </w:tcPr>
          <w:p w14:paraId="3294DCA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-0,394</w:t>
            </w:r>
          </w:p>
        </w:tc>
        <w:tc>
          <w:tcPr>
            <w:tcW w:w="752" w:type="pct"/>
            <w:tcBorders>
              <w:top w:val="nil"/>
              <w:left w:val="nil"/>
              <w:bottom w:val="single" w:sz="4" w:space="0" w:color="auto"/>
              <w:right w:val="single" w:sz="4" w:space="0" w:color="auto"/>
            </w:tcBorders>
            <w:shd w:val="clear" w:color="000000" w:fill="90EE90"/>
            <w:noWrap/>
            <w:vAlign w:val="bottom"/>
            <w:hideMark/>
          </w:tcPr>
          <w:p w14:paraId="13E0B76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0,882</w:t>
            </w:r>
          </w:p>
        </w:tc>
        <w:tc>
          <w:tcPr>
            <w:tcW w:w="507" w:type="pct"/>
            <w:tcBorders>
              <w:top w:val="nil"/>
              <w:left w:val="nil"/>
              <w:bottom w:val="single" w:sz="4" w:space="0" w:color="auto"/>
              <w:right w:val="single" w:sz="4" w:space="0" w:color="auto"/>
            </w:tcBorders>
            <w:shd w:val="clear" w:color="000000" w:fill="90EE90"/>
            <w:noWrap/>
            <w:vAlign w:val="bottom"/>
            <w:hideMark/>
          </w:tcPr>
          <w:p w14:paraId="2EE9872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-0,326</w:t>
            </w:r>
          </w:p>
        </w:tc>
        <w:tc>
          <w:tcPr>
            <w:tcW w:w="506" w:type="pct"/>
            <w:tcBorders>
              <w:top w:val="nil"/>
              <w:left w:val="nil"/>
              <w:bottom w:val="single" w:sz="4" w:space="0" w:color="auto"/>
              <w:right w:val="single" w:sz="4" w:space="0" w:color="auto"/>
            </w:tcBorders>
            <w:shd w:val="clear" w:color="000000" w:fill="90EE90"/>
            <w:noWrap/>
            <w:vAlign w:val="bottom"/>
            <w:hideMark/>
          </w:tcPr>
          <w:p w14:paraId="4FF27945"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0,245</w:t>
            </w:r>
          </w:p>
        </w:tc>
      </w:tr>
      <w:tr w:rsidR="00E01E41" w:rsidRPr="00E01E41" w14:paraId="7F28CB2D"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76CD8048"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Z5.1</w:t>
            </w:r>
          </w:p>
        </w:tc>
        <w:tc>
          <w:tcPr>
            <w:tcW w:w="842" w:type="pct"/>
            <w:tcBorders>
              <w:top w:val="nil"/>
              <w:left w:val="nil"/>
              <w:bottom w:val="single" w:sz="4" w:space="0" w:color="auto"/>
              <w:right w:val="single" w:sz="4" w:space="0" w:color="auto"/>
            </w:tcBorders>
            <w:noWrap/>
            <w:vAlign w:val="bottom"/>
            <w:hideMark/>
          </w:tcPr>
          <w:p w14:paraId="44BF455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0,276</w:t>
            </w:r>
          </w:p>
        </w:tc>
        <w:tc>
          <w:tcPr>
            <w:tcW w:w="686" w:type="pct"/>
            <w:tcBorders>
              <w:top w:val="nil"/>
              <w:left w:val="nil"/>
              <w:bottom w:val="single" w:sz="4" w:space="0" w:color="auto"/>
              <w:right w:val="single" w:sz="4" w:space="0" w:color="auto"/>
            </w:tcBorders>
            <w:noWrap/>
            <w:vAlign w:val="bottom"/>
            <w:hideMark/>
          </w:tcPr>
          <w:p w14:paraId="78D3E5C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-0,343</w:t>
            </w:r>
          </w:p>
        </w:tc>
        <w:tc>
          <w:tcPr>
            <w:tcW w:w="686" w:type="pct"/>
            <w:tcBorders>
              <w:top w:val="nil"/>
              <w:left w:val="nil"/>
              <w:bottom w:val="single" w:sz="4" w:space="0" w:color="auto"/>
              <w:right w:val="single" w:sz="4" w:space="0" w:color="auto"/>
            </w:tcBorders>
            <w:noWrap/>
            <w:vAlign w:val="bottom"/>
            <w:hideMark/>
          </w:tcPr>
          <w:p w14:paraId="7422246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-0,237</w:t>
            </w:r>
          </w:p>
        </w:tc>
        <w:tc>
          <w:tcPr>
            <w:tcW w:w="752" w:type="pct"/>
            <w:tcBorders>
              <w:top w:val="nil"/>
              <w:left w:val="nil"/>
              <w:bottom w:val="single" w:sz="4" w:space="0" w:color="auto"/>
              <w:right w:val="single" w:sz="4" w:space="0" w:color="auto"/>
            </w:tcBorders>
            <w:noWrap/>
            <w:vAlign w:val="bottom"/>
            <w:hideMark/>
          </w:tcPr>
          <w:p w14:paraId="5CDC91F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0,877</w:t>
            </w:r>
          </w:p>
        </w:tc>
        <w:tc>
          <w:tcPr>
            <w:tcW w:w="507" w:type="pct"/>
            <w:tcBorders>
              <w:top w:val="nil"/>
              <w:left w:val="nil"/>
              <w:bottom w:val="single" w:sz="4" w:space="0" w:color="auto"/>
              <w:right w:val="single" w:sz="4" w:space="0" w:color="auto"/>
            </w:tcBorders>
            <w:noWrap/>
            <w:vAlign w:val="bottom"/>
            <w:hideMark/>
          </w:tcPr>
          <w:p w14:paraId="14D869E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-0,281</w:t>
            </w:r>
          </w:p>
        </w:tc>
        <w:tc>
          <w:tcPr>
            <w:tcW w:w="506" w:type="pct"/>
            <w:tcBorders>
              <w:top w:val="nil"/>
              <w:left w:val="nil"/>
              <w:bottom w:val="single" w:sz="4" w:space="0" w:color="auto"/>
              <w:right w:val="single" w:sz="4" w:space="0" w:color="auto"/>
            </w:tcBorders>
            <w:noWrap/>
            <w:vAlign w:val="bottom"/>
            <w:hideMark/>
          </w:tcPr>
          <w:p w14:paraId="4D638D1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0,337</w:t>
            </w:r>
          </w:p>
        </w:tc>
      </w:tr>
      <w:tr w:rsidR="00E01E41" w:rsidRPr="00E01E41" w14:paraId="5639200A"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5B07680B"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X1</w:t>
            </w:r>
          </w:p>
        </w:tc>
        <w:tc>
          <w:tcPr>
            <w:tcW w:w="842" w:type="pct"/>
            <w:tcBorders>
              <w:top w:val="nil"/>
              <w:left w:val="nil"/>
              <w:bottom w:val="single" w:sz="4" w:space="0" w:color="auto"/>
              <w:right w:val="single" w:sz="4" w:space="0" w:color="auto"/>
            </w:tcBorders>
            <w:shd w:val="clear" w:color="000000" w:fill="90EE90"/>
            <w:noWrap/>
            <w:vAlign w:val="bottom"/>
            <w:hideMark/>
          </w:tcPr>
          <w:p w14:paraId="462F6103"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-0,286</w:t>
            </w:r>
          </w:p>
        </w:tc>
        <w:tc>
          <w:tcPr>
            <w:tcW w:w="686" w:type="pct"/>
            <w:tcBorders>
              <w:top w:val="nil"/>
              <w:left w:val="nil"/>
              <w:bottom w:val="single" w:sz="4" w:space="0" w:color="auto"/>
              <w:right w:val="single" w:sz="4" w:space="0" w:color="auto"/>
            </w:tcBorders>
            <w:shd w:val="clear" w:color="000000" w:fill="90EE90"/>
            <w:noWrap/>
            <w:vAlign w:val="bottom"/>
            <w:hideMark/>
          </w:tcPr>
          <w:p w14:paraId="22A982F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0,121</w:t>
            </w:r>
          </w:p>
        </w:tc>
        <w:tc>
          <w:tcPr>
            <w:tcW w:w="686" w:type="pct"/>
            <w:tcBorders>
              <w:top w:val="nil"/>
              <w:left w:val="nil"/>
              <w:bottom w:val="single" w:sz="4" w:space="0" w:color="auto"/>
              <w:right w:val="single" w:sz="4" w:space="0" w:color="auto"/>
            </w:tcBorders>
            <w:shd w:val="clear" w:color="000000" w:fill="90EE90"/>
            <w:noWrap/>
            <w:vAlign w:val="bottom"/>
            <w:hideMark/>
          </w:tcPr>
          <w:p w14:paraId="5C11ED2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0,563</w:t>
            </w:r>
          </w:p>
        </w:tc>
        <w:tc>
          <w:tcPr>
            <w:tcW w:w="752" w:type="pct"/>
            <w:tcBorders>
              <w:top w:val="nil"/>
              <w:left w:val="nil"/>
              <w:bottom w:val="single" w:sz="4" w:space="0" w:color="auto"/>
              <w:right w:val="single" w:sz="4" w:space="0" w:color="auto"/>
            </w:tcBorders>
            <w:shd w:val="clear" w:color="000000" w:fill="90EE90"/>
            <w:noWrap/>
            <w:vAlign w:val="bottom"/>
            <w:hideMark/>
          </w:tcPr>
          <w:p w14:paraId="36C416E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-0,394</w:t>
            </w:r>
          </w:p>
        </w:tc>
        <w:tc>
          <w:tcPr>
            <w:tcW w:w="507" w:type="pct"/>
            <w:tcBorders>
              <w:top w:val="nil"/>
              <w:left w:val="nil"/>
              <w:bottom w:val="single" w:sz="4" w:space="0" w:color="auto"/>
              <w:right w:val="single" w:sz="4" w:space="0" w:color="auto"/>
            </w:tcBorders>
            <w:shd w:val="clear" w:color="000000" w:fill="90EE90"/>
            <w:noWrap/>
            <w:vAlign w:val="bottom"/>
            <w:hideMark/>
          </w:tcPr>
          <w:p w14:paraId="1BAFBA65"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1,000</w:t>
            </w:r>
          </w:p>
        </w:tc>
        <w:tc>
          <w:tcPr>
            <w:tcW w:w="506" w:type="pct"/>
            <w:tcBorders>
              <w:top w:val="nil"/>
              <w:left w:val="nil"/>
              <w:bottom w:val="single" w:sz="4" w:space="0" w:color="auto"/>
              <w:right w:val="single" w:sz="4" w:space="0" w:color="auto"/>
            </w:tcBorders>
            <w:shd w:val="clear" w:color="000000" w:fill="90EE90"/>
            <w:noWrap/>
            <w:vAlign w:val="bottom"/>
            <w:hideMark/>
          </w:tcPr>
          <w:p w14:paraId="3F8E6EB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-0,552</w:t>
            </w:r>
          </w:p>
        </w:tc>
      </w:tr>
      <w:tr w:rsidR="00E01E41" w:rsidRPr="00E01E41" w14:paraId="214C372F"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88F121F"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X2</w:t>
            </w:r>
          </w:p>
        </w:tc>
        <w:tc>
          <w:tcPr>
            <w:tcW w:w="842" w:type="pct"/>
            <w:tcBorders>
              <w:top w:val="nil"/>
              <w:left w:val="nil"/>
              <w:bottom w:val="single" w:sz="4" w:space="0" w:color="auto"/>
              <w:right w:val="single" w:sz="4" w:space="0" w:color="auto"/>
            </w:tcBorders>
            <w:noWrap/>
            <w:vAlign w:val="bottom"/>
            <w:hideMark/>
          </w:tcPr>
          <w:p w14:paraId="53B71E1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0,156</w:t>
            </w:r>
          </w:p>
        </w:tc>
        <w:tc>
          <w:tcPr>
            <w:tcW w:w="686" w:type="pct"/>
            <w:tcBorders>
              <w:top w:val="nil"/>
              <w:left w:val="nil"/>
              <w:bottom w:val="single" w:sz="4" w:space="0" w:color="auto"/>
              <w:right w:val="single" w:sz="4" w:space="0" w:color="auto"/>
            </w:tcBorders>
            <w:noWrap/>
            <w:vAlign w:val="bottom"/>
            <w:hideMark/>
          </w:tcPr>
          <w:p w14:paraId="3309D7E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0,113</w:t>
            </w:r>
          </w:p>
        </w:tc>
        <w:tc>
          <w:tcPr>
            <w:tcW w:w="686" w:type="pct"/>
            <w:tcBorders>
              <w:top w:val="nil"/>
              <w:left w:val="nil"/>
              <w:bottom w:val="single" w:sz="4" w:space="0" w:color="auto"/>
              <w:right w:val="single" w:sz="4" w:space="0" w:color="auto"/>
            </w:tcBorders>
            <w:noWrap/>
            <w:vAlign w:val="bottom"/>
            <w:hideMark/>
          </w:tcPr>
          <w:p w14:paraId="1BACB5A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-0,440</w:t>
            </w:r>
          </w:p>
        </w:tc>
        <w:tc>
          <w:tcPr>
            <w:tcW w:w="752" w:type="pct"/>
            <w:tcBorders>
              <w:top w:val="nil"/>
              <w:left w:val="nil"/>
              <w:bottom w:val="single" w:sz="4" w:space="0" w:color="auto"/>
              <w:right w:val="single" w:sz="4" w:space="0" w:color="auto"/>
            </w:tcBorders>
            <w:noWrap/>
            <w:vAlign w:val="bottom"/>
            <w:hideMark/>
          </w:tcPr>
          <w:p w14:paraId="4BC271E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0,287</w:t>
            </w:r>
          </w:p>
        </w:tc>
        <w:tc>
          <w:tcPr>
            <w:tcW w:w="507" w:type="pct"/>
            <w:tcBorders>
              <w:top w:val="nil"/>
              <w:left w:val="nil"/>
              <w:bottom w:val="single" w:sz="4" w:space="0" w:color="auto"/>
              <w:right w:val="single" w:sz="4" w:space="0" w:color="auto"/>
            </w:tcBorders>
            <w:noWrap/>
            <w:vAlign w:val="bottom"/>
            <w:hideMark/>
          </w:tcPr>
          <w:p w14:paraId="7D97C23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-0,552</w:t>
            </w:r>
          </w:p>
        </w:tc>
        <w:tc>
          <w:tcPr>
            <w:tcW w:w="506" w:type="pct"/>
            <w:tcBorders>
              <w:top w:val="nil"/>
              <w:left w:val="nil"/>
              <w:bottom w:val="single" w:sz="4" w:space="0" w:color="auto"/>
              <w:right w:val="single" w:sz="4" w:space="0" w:color="auto"/>
            </w:tcBorders>
            <w:noWrap/>
            <w:vAlign w:val="bottom"/>
            <w:hideMark/>
          </w:tcPr>
          <w:p w14:paraId="4203A7E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1,000</w:t>
            </w:r>
          </w:p>
        </w:tc>
      </w:tr>
    </w:tbl>
    <w:p w14:paraId="2F0568A8" w14:textId="77777777" w:rsidR="000300EA" w:rsidRPr="000300EA" w:rsidRDefault="000300EA" w:rsidP="00E01E41">
      <w:pPr>
        <w:pStyle w:val="ListParagraph"/>
        <w:tabs>
          <w:tab w:val="left" w:pos="426"/>
        </w:tabs>
        <w:ind w:left="0"/>
        <w:rPr>
          <w:rFonts w:cs="Times New Roman"/>
          <w:color w:val="auto"/>
        </w:rPr>
      </w:pPr>
    </w:p>
    <w:p w14:paraId="071315D3" w14:textId="77777777" w:rsidR="000300EA" w:rsidRPr="000300EA" w:rsidRDefault="000300EA" w:rsidP="00E01E41">
      <w:pPr>
        <w:pStyle w:val="ListParagraph"/>
        <w:tabs>
          <w:tab w:val="left" w:pos="426"/>
        </w:tabs>
        <w:ind w:left="0"/>
        <w:rPr>
          <w:rFonts w:cs="Times New Roman"/>
          <w:color w:val="auto"/>
        </w:rPr>
      </w:pPr>
    </w:p>
    <w:p w14:paraId="1D0BBB3E" w14:textId="6BFD47AC" w:rsidR="000300EA" w:rsidRPr="000300EA" w:rsidRDefault="000300EA" w:rsidP="008423B6">
      <w:pPr>
        <w:pStyle w:val="ListParagraph"/>
        <w:numPr>
          <w:ilvl w:val="0"/>
          <w:numId w:val="39"/>
        </w:numPr>
        <w:tabs>
          <w:tab w:val="left" w:pos="426"/>
        </w:tabs>
        <w:ind w:left="0" w:firstLine="0"/>
        <w:rPr>
          <w:rFonts w:cs="Times New Roman"/>
          <w:color w:val="auto"/>
        </w:rPr>
      </w:pPr>
      <w:r w:rsidRPr="000300EA">
        <w:rPr>
          <w:rFonts w:cs="Times New Roman"/>
          <w:i/>
          <w:color w:val="auto"/>
        </w:rPr>
        <w:t>R-Square</w:t>
      </w:r>
    </w:p>
    <w:tbl>
      <w:tblPr>
        <w:tblW w:w="5000" w:type="pct"/>
        <w:tblLook w:val="04A0" w:firstRow="1" w:lastRow="0" w:firstColumn="1" w:lastColumn="0" w:noHBand="0" w:noVBand="1"/>
      </w:tblPr>
      <w:tblGrid>
        <w:gridCol w:w="3178"/>
        <w:gridCol w:w="2619"/>
        <w:gridCol w:w="2135"/>
      </w:tblGrid>
      <w:tr w:rsidR="00E01E41" w:rsidRPr="00E01E41" w14:paraId="506A62AA" w14:textId="77777777" w:rsidTr="00E01E41">
        <w:trPr>
          <w:trHeight w:val="290"/>
        </w:trPr>
        <w:tc>
          <w:tcPr>
            <w:tcW w:w="2003" w:type="pct"/>
            <w:tcBorders>
              <w:top w:val="nil"/>
              <w:left w:val="nil"/>
              <w:bottom w:val="nil"/>
              <w:right w:val="nil"/>
            </w:tcBorders>
            <w:noWrap/>
            <w:vAlign w:val="bottom"/>
            <w:hideMark/>
          </w:tcPr>
          <w:p w14:paraId="62C4215E" w14:textId="77777777" w:rsidR="00E01E41" w:rsidRPr="00E01E41" w:rsidRDefault="00E01E41" w:rsidP="00E01E41">
            <w:pPr>
              <w:spacing w:after="0" w:line="240" w:lineRule="auto"/>
              <w:rPr>
                <w:rFonts w:eastAsia="Times New Roman" w:cs="Times New Roman"/>
                <w:color w:val="auto"/>
                <w:sz w:val="20"/>
                <w:szCs w:val="24"/>
                <w:lang w:val="id-ID" w:eastAsia="id-ID"/>
              </w:rPr>
            </w:pPr>
          </w:p>
        </w:tc>
        <w:tc>
          <w:tcPr>
            <w:tcW w:w="1651"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1940F7DB"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R-square</w:t>
            </w:r>
          </w:p>
        </w:tc>
        <w:tc>
          <w:tcPr>
            <w:tcW w:w="1346" w:type="pct"/>
            <w:tcBorders>
              <w:top w:val="single" w:sz="4" w:space="0" w:color="auto"/>
              <w:left w:val="nil"/>
              <w:bottom w:val="single" w:sz="4" w:space="0" w:color="auto"/>
              <w:right w:val="single" w:sz="4" w:space="0" w:color="auto"/>
            </w:tcBorders>
            <w:shd w:val="clear" w:color="000000" w:fill="555555"/>
            <w:noWrap/>
            <w:vAlign w:val="bottom"/>
            <w:hideMark/>
          </w:tcPr>
          <w:p w14:paraId="6C7144D4"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R-square adjusted</w:t>
            </w:r>
          </w:p>
        </w:tc>
      </w:tr>
      <w:tr w:rsidR="00E01E41" w:rsidRPr="00E01E41" w14:paraId="5C8233D4" w14:textId="77777777" w:rsidTr="00E01E41">
        <w:trPr>
          <w:trHeight w:val="290"/>
        </w:trPr>
        <w:tc>
          <w:tcPr>
            <w:tcW w:w="2003"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1C57F218"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w:t>
            </w:r>
          </w:p>
        </w:tc>
        <w:tc>
          <w:tcPr>
            <w:tcW w:w="1651" w:type="pct"/>
            <w:tcBorders>
              <w:top w:val="nil"/>
              <w:left w:val="nil"/>
              <w:bottom w:val="single" w:sz="4" w:space="0" w:color="auto"/>
              <w:right w:val="single" w:sz="4" w:space="0" w:color="auto"/>
            </w:tcBorders>
            <w:shd w:val="clear" w:color="000000" w:fill="90EE90"/>
            <w:noWrap/>
            <w:vAlign w:val="bottom"/>
            <w:hideMark/>
          </w:tcPr>
          <w:p w14:paraId="74EF507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0,762</w:t>
            </w:r>
          </w:p>
        </w:tc>
        <w:tc>
          <w:tcPr>
            <w:tcW w:w="1346" w:type="pct"/>
            <w:tcBorders>
              <w:top w:val="nil"/>
              <w:left w:val="nil"/>
              <w:bottom w:val="single" w:sz="4" w:space="0" w:color="auto"/>
              <w:right w:val="single" w:sz="4" w:space="0" w:color="auto"/>
            </w:tcBorders>
            <w:shd w:val="clear" w:color="000000" w:fill="90EE90"/>
            <w:noWrap/>
            <w:vAlign w:val="bottom"/>
            <w:hideMark/>
          </w:tcPr>
          <w:p w14:paraId="1BEFE072"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0,729</w:t>
            </w:r>
          </w:p>
        </w:tc>
      </w:tr>
    </w:tbl>
    <w:p w14:paraId="6EB39030" w14:textId="17CA0979" w:rsidR="000300EA" w:rsidRDefault="000300EA" w:rsidP="00E01E41">
      <w:pPr>
        <w:pStyle w:val="ListParagraph"/>
        <w:tabs>
          <w:tab w:val="left" w:pos="426"/>
        </w:tabs>
        <w:ind w:left="0"/>
        <w:rPr>
          <w:rFonts w:cs="Times New Roman"/>
          <w:color w:val="auto"/>
        </w:rPr>
      </w:pPr>
    </w:p>
    <w:p w14:paraId="43581FA1" w14:textId="77777777" w:rsidR="00DA3F23" w:rsidRDefault="00DA3F23" w:rsidP="00E01E41">
      <w:pPr>
        <w:pStyle w:val="ListParagraph"/>
        <w:tabs>
          <w:tab w:val="left" w:pos="426"/>
        </w:tabs>
        <w:ind w:left="0"/>
        <w:rPr>
          <w:rFonts w:cs="Times New Roman"/>
          <w:color w:val="auto"/>
        </w:rPr>
      </w:pPr>
    </w:p>
    <w:p w14:paraId="01CC32D1" w14:textId="77777777" w:rsidR="00DA3F23" w:rsidRDefault="00DA3F23" w:rsidP="00E01E41">
      <w:pPr>
        <w:pStyle w:val="ListParagraph"/>
        <w:tabs>
          <w:tab w:val="left" w:pos="426"/>
        </w:tabs>
        <w:ind w:left="0"/>
        <w:rPr>
          <w:rFonts w:cs="Times New Roman"/>
          <w:color w:val="auto"/>
        </w:rPr>
      </w:pPr>
    </w:p>
    <w:p w14:paraId="7A9C9985" w14:textId="77777777" w:rsidR="00DA3F23" w:rsidRDefault="00DA3F23" w:rsidP="00E01E41">
      <w:pPr>
        <w:pStyle w:val="ListParagraph"/>
        <w:tabs>
          <w:tab w:val="left" w:pos="426"/>
        </w:tabs>
        <w:ind w:left="0"/>
        <w:rPr>
          <w:rFonts w:cs="Times New Roman"/>
          <w:color w:val="auto"/>
        </w:rPr>
      </w:pPr>
    </w:p>
    <w:p w14:paraId="62E6F08A" w14:textId="77777777" w:rsidR="00DA3F23" w:rsidRDefault="00DA3F23" w:rsidP="00E01E41">
      <w:pPr>
        <w:pStyle w:val="ListParagraph"/>
        <w:tabs>
          <w:tab w:val="left" w:pos="426"/>
        </w:tabs>
        <w:ind w:left="0"/>
        <w:rPr>
          <w:rFonts w:cs="Times New Roman"/>
          <w:color w:val="auto"/>
        </w:rPr>
      </w:pPr>
    </w:p>
    <w:p w14:paraId="2BF18352" w14:textId="77777777" w:rsidR="00DA3F23" w:rsidRDefault="00DA3F23" w:rsidP="00E01E41">
      <w:pPr>
        <w:pStyle w:val="ListParagraph"/>
        <w:tabs>
          <w:tab w:val="left" w:pos="426"/>
        </w:tabs>
        <w:ind w:left="0"/>
        <w:rPr>
          <w:rFonts w:cs="Times New Roman"/>
          <w:color w:val="auto"/>
        </w:rPr>
      </w:pPr>
    </w:p>
    <w:p w14:paraId="39A4661A" w14:textId="77777777" w:rsidR="00DA3F23" w:rsidRDefault="00DA3F23" w:rsidP="00E01E41">
      <w:pPr>
        <w:pStyle w:val="ListParagraph"/>
        <w:tabs>
          <w:tab w:val="left" w:pos="426"/>
        </w:tabs>
        <w:ind w:left="0"/>
        <w:rPr>
          <w:rFonts w:cs="Times New Roman"/>
          <w:color w:val="auto"/>
        </w:rPr>
      </w:pPr>
    </w:p>
    <w:p w14:paraId="3CDA36C2" w14:textId="77777777" w:rsidR="00E01E41" w:rsidRPr="000300EA" w:rsidRDefault="00E01E41" w:rsidP="00E01E41">
      <w:pPr>
        <w:pStyle w:val="ListParagraph"/>
        <w:tabs>
          <w:tab w:val="left" w:pos="426"/>
        </w:tabs>
        <w:ind w:left="0"/>
        <w:rPr>
          <w:rFonts w:cs="Times New Roman"/>
          <w:color w:val="auto"/>
        </w:rPr>
      </w:pPr>
    </w:p>
    <w:p w14:paraId="61B3A3B4" w14:textId="53DBF146" w:rsidR="000300EA" w:rsidRPr="000300EA" w:rsidRDefault="000300EA" w:rsidP="008423B6">
      <w:pPr>
        <w:pStyle w:val="ListParagraph"/>
        <w:numPr>
          <w:ilvl w:val="0"/>
          <w:numId w:val="39"/>
        </w:numPr>
        <w:tabs>
          <w:tab w:val="left" w:pos="426"/>
        </w:tabs>
        <w:ind w:left="0" w:firstLine="0"/>
        <w:rPr>
          <w:rFonts w:cs="Times New Roman"/>
          <w:color w:val="auto"/>
        </w:rPr>
      </w:pPr>
      <w:r w:rsidRPr="000300EA">
        <w:rPr>
          <w:rFonts w:cs="Times New Roman"/>
          <w:i/>
          <w:color w:val="auto"/>
        </w:rPr>
        <w:t>F-Square</w:t>
      </w:r>
    </w:p>
    <w:tbl>
      <w:tblPr>
        <w:tblW w:w="5000" w:type="pct"/>
        <w:tblLook w:val="04A0" w:firstRow="1" w:lastRow="0" w:firstColumn="1" w:lastColumn="0" w:noHBand="0" w:noVBand="1"/>
      </w:tblPr>
      <w:tblGrid>
        <w:gridCol w:w="1620"/>
        <w:gridCol w:w="1336"/>
        <w:gridCol w:w="1088"/>
        <w:gridCol w:w="1088"/>
        <w:gridCol w:w="1193"/>
        <w:gridCol w:w="804"/>
        <w:gridCol w:w="803"/>
      </w:tblGrid>
      <w:tr w:rsidR="00E01E41" w:rsidRPr="00E01E41" w14:paraId="15A1AB14" w14:textId="77777777" w:rsidTr="00E01E41">
        <w:trPr>
          <w:trHeight w:val="290"/>
        </w:trPr>
        <w:tc>
          <w:tcPr>
            <w:tcW w:w="1021" w:type="pct"/>
            <w:tcBorders>
              <w:top w:val="nil"/>
              <w:left w:val="nil"/>
              <w:bottom w:val="nil"/>
              <w:right w:val="nil"/>
            </w:tcBorders>
            <w:noWrap/>
            <w:vAlign w:val="bottom"/>
            <w:hideMark/>
          </w:tcPr>
          <w:p w14:paraId="0B7C120A" w14:textId="77777777" w:rsidR="00E01E41" w:rsidRPr="00E01E41" w:rsidRDefault="00E01E41" w:rsidP="00E01E41">
            <w:pPr>
              <w:spacing w:after="0" w:line="240" w:lineRule="auto"/>
              <w:rPr>
                <w:rFonts w:eastAsia="Times New Roman" w:cs="Times New Roman"/>
                <w:color w:val="auto"/>
                <w:sz w:val="20"/>
                <w:szCs w:val="24"/>
                <w:lang w:val="id-ID" w:eastAsia="id-ID"/>
              </w:rPr>
            </w:pPr>
          </w:p>
        </w:tc>
        <w:tc>
          <w:tcPr>
            <w:tcW w:w="842"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31CCD204"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w:t>
            </w:r>
          </w:p>
        </w:tc>
        <w:tc>
          <w:tcPr>
            <w:tcW w:w="686" w:type="pct"/>
            <w:tcBorders>
              <w:top w:val="single" w:sz="4" w:space="0" w:color="auto"/>
              <w:left w:val="nil"/>
              <w:bottom w:val="single" w:sz="4" w:space="0" w:color="auto"/>
              <w:right w:val="single" w:sz="4" w:space="0" w:color="auto"/>
            </w:tcBorders>
            <w:shd w:val="clear" w:color="000000" w:fill="555555"/>
            <w:noWrap/>
            <w:vAlign w:val="bottom"/>
            <w:hideMark/>
          </w:tcPr>
          <w:p w14:paraId="19A1A8C4"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w:t>
            </w:r>
          </w:p>
        </w:tc>
        <w:tc>
          <w:tcPr>
            <w:tcW w:w="686" w:type="pct"/>
            <w:tcBorders>
              <w:top w:val="single" w:sz="4" w:space="0" w:color="auto"/>
              <w:left w:val="nil"/>
              <w:bottom w:val="single" w:sz="4" w:space="0" w:color="auto"/>
              <w:right w:val="single" w:sz="4" w:space="0" w:color="auto"/>
            </w:tcBorders>
            <w:shd w:val="clear" w:color="000000" w:fill="555555"/>
            <w:noWrap/>
            <w:vAlign w:val="bottom"/>
            <w:hideMark/>
          </w:tcPr>
          <w:p w14:paraId="69D41B5A"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w:t>
            </w:r>
          </w:p>
        </w:tc>
        <w:tc>
          <w:tcPr>
            <w:tcW w:w="752" w:type="pct"/>
            <w:tcBorders>
              <w:top w:val="single" w:sz="4" w:space="0" w:color="auto"/>
              <w:left w:val="nil"/>
              <w:bottom w:val="single" w:sz="4" w:space="0" w:color="auto"/>
              <w:right w:val="single" w:sz="4" w:space="0" w:color="auto"/>
            </w:tcBorders>
            <w:shd w:val="clear" w:color="000000" w:fill="555555"/>
            <w:noWrap/>
            <w:vAlign w:val="bottom"/>
            <w:hideMark/>
          </w:tcPr>
          <w:p w14:paraId="092A35B9"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w:t>
            </w:r>
          </w:p>
        </w:tc>
        <w:tc>
          <w:tcPr>
            <w:tcW w:w="507" w:type="pct"/>
            <w:tcBorders>
              <w:top w:val="single" w:sz="4" w:space="0" w:color="auto"/>
              <w:left w:val="nil"/>
              <w:bottom w:val="single" w:sz="4" w:space="0" w:color="auto"/>
              <w:right w:val="single" w:sz="4" w:space="0" w:color="auto"/>
            </w:tcBorders>
            <w:shd w:val="clear" w:color="000000" w:fill="555555"/>
            <w:noWrap/>
            <w:vAlign w:val="bottom"/>
            <w:hideMark/>
          </w:tcPr>
          <w:p w14:paraId="335BAE82"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X1</w:t>
            </w:r>
          </w:p>
        </w:tc>
        <w:tc>
          <w:tcPr>
            <w:tcW w:w="507" w:type="pct"/>
            <w:tcBorders>
              <w:top w:val="single" w:sz="4" w:space="0" w:color="auto"/>
              <w:left w:val="nil"/>
              <w:bottom w:val="single" w:sz="4" w:space="0" w:color="auto"/>
              <w:right w:val="single" w:sz="4" w:space="0" w:color="auto"/>
            </w:tcBorders>
            <w:shd w:val="clear" w:color="000000" w:fill="555555"/>
            <w:noWrap/>
            <w:vAlign w:val="bottom"/>
            <w:hideMark/>
          </w:tcPr>
          <w:p w14:paraId="5F4282D2"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X2</w:t>
            </w:r>
          </w:p>
        </w:tc>
      </w:tr>
      <w:tr w:rsidR="00E01E41" w:rsidRPr="00E01E41" w14:paraId="6C03FD7E" w14:textId="77777777" w:rsidTr="00E01E41">
        <w:trPr>
          <w:trHeight w:val="290"/>
        </w:trPr>
        <w:tc>
          <w:tcPr>
            <w:tcW w:w="1021"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762CCA3F"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w:t>
            </w:r>
          </w:p>
        </w:tc>
        <w:tc>
          <w:tcPr>
            <w:tcW w:w="842" w:type="pct"/>
            <w:tcBorders>
              <w:top w:val="nil"/>
              <w:left w:val="nil"/>
              <w:bottom w:val="single" w:sz="4" w:space="0" w:color="auto"/>
              <w:right w:val="single" w:sz="4" w:space="0" w:color="auto"/>
            </w:tcBorders>
            <w:shd w:val="clear" w:color="000000" w:fill="90EE90"/>
            <w:noWrap/>
            <w:vAlign w:val="bottom"/>
            <w:hideMark/>
          </w:tcPr>
          <w:p w14:paraId="2F57C4A1"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551F242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26BA2FC7"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1,711</w:t>
            </w:r>
          </w:p>
        </w:tc>
        <w:tc>
          <w:tcPr>
            <w:tcW w:w="752" w:type="pct"/>
            <w:tcBorders>
              <w:top w:val="nil"/>
              <w:left w:val="nil"/>
              <w:bottom w:val="single" w:sz="4" w:space="0" w:color="auto"/>
              <w:right w:val="single" w:sz="4" w:space="0" w:color="auto"/>
            </w:tcBorders>
            <w:shd w:val="clear" w:color="000000" w:fill="90EE90"/>
            <w:noWrap/>
            <w:vAlign w:val="bottom"/>
            <w:hideMark/>
          </w:tcPr>
          <w:p w14:paraId="4FC7AFB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3AAC27AA"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797A831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7622E738"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7020B997"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w:t>
            </w:r>
          </w:p>
        </w:tc>
        <w:tc>
          <w:tcPr>
            <w:tcW w:w="842" w:type="pct"/>
            <w:tcBorders>
              <w:top w:val="nil"/>
              <w:left w:val="nil"/>
              <w:bottom w:val="single" w:sz="4" w:space="0" w:color="auto"/>
              <w:right w:val="single" w:sz="4" w:space="0" w:color="auto"/>
            </w:tcBorders>
            <w:noWrap/>
            <w:vAlign w:val="bottom"/>
            <w:hideMark/>
          </w:tcPr>
          <w:p w14:paraId="327CC892"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7827667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1A931D35"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0,388</w:t>
            </w:r>
          </w:p>
        </w:tc>
        <w:tc>
          <w:tcPr>
            <w:tcW w:w="752" w:type="pct"/>
            <w:tcBorders>
              <w:top w:val="nil"/>
              <w:left w:val="nil"/>
              <w:bottom w:val="single" w:sz="4" w:space="0" w:color="auto"/>
              <w:right w:val="single" w:sz="4" w:space="0" w:color="auto"/>
            </w:tcBorders>
            <w:noWrap/>
            <w:vAlign w:val="bottom"/>
            <w:hideMark/>
          </w:tcPr>
          <w:p w14:paraId="18D4277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1DF9BB7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1099C4E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4CE43467"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340D365F"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Y</w:t>
            </w:r>
          </w:p>
        </w:tc>
        <w:tc>
          <w:tcPr>
            <w:tcW w:w="842" w:type="pct"/>
            <w:tcBorders>
              <w:top w:val="nil"/>
              <w:left w:val="nil"/>
              <w:bottom w:val="single" w:sz="4" w:space="0" w:color="auto"/>
              <w:right w:val="single" w:sz="4" w:space="0" w:color="auto"/>
            </w:tcBorders>
            <w:shd w:val="clear" w:color="000000" w:fill="90EE90"/>
            <w:noWrap/>
            <w:vAlign w:val="bottom"/>
            <w:hideMark/>
          </w:tcPr>
          <w:p w14:paraId="79EBAB0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610E4267"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7B164F3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752" w:type="pct"/>
            <w:tcBorders>
              <w:top w:val="nil"/>
              <w:left w:val="nil"/>
              <w:bottom w:val="single" w:sz="4" w:space="0" w:color="auto"/>
              <w:right w:val="single" w:sz="4" w:space="0" w:color="auto"/>
            </w:tcBorders>
            <w:shd w:val="clear" w:color="000000" w:fill="90EE90"/>
            <w:noWrap/>
            <w:vAlign w:val="bottom"/>
            <w:hideMark/>
          </w:tcPr>
          <w:p w14:paraId="21EAF7F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4E374459"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3945FC1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11CCFA06"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69BB228A"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w:t>
            </w:r>
          </w:p>
        </w:tc>
        <w:tc>
          <w:tcPr>
            <w:tcW w:w="842" w:type="pct"/>
            <w:tcBorders>
              <w:top w:val="nil"/>
              <w:left w:val="nil"/>
              <w:bottom w:val="single" w:sz="4" w:space="0" w:color="auto"/>
              <w:right w:val="single" w:sz="4" w:space="0" w:color="auto"/>
            </w:tcBorders>
            <w:noWrap/>
            <w:vAlign w:val="bottom"/>
            <w:hideMark/>
          </w:tcPr>
          <w:p w14:paraId="4B290124"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7F1DA95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2FF5E0E5"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0,037</w:t>
            </w:r>
          </w:p>
        </w:tc>
        <w:tc>
          <w:tcPr>
            <w:tcW w:w="752" w:type="pct"/>
            <w:tcBorders>
              <w:top w:val="nil"/>
              <w:left w:val="nil"/>
              <w:bottom w:val="single" w:sz="4" w:space="0" w:color="auto"/>
              <w:right w:val="single" w:sz="4" w:space="0" w:color="auto"/>
            </w:tcBorders>
            <w:noWrap/>
            <w:vAlign w:val="bottom"/>
            <w:hideMark/>
          </w:tcPr>
          <w:p w14:paraId="06C181E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48A0D35B"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5CD9277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580DC2CD"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7FA06535"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X1</w:t>
            </w:r>
          </w:p>
        </w:tc>
        <w:tc>
          <w:tcPr>
            <w:tcW w:w="842" w:type="pct"/>
            <w:tcBorders>
              <w:top w:val="nil"/>
              <w:left w:val="nil"/>
              <w:bottom w:val="single" w:sz="4" w:space="0" w:color="auto"/>
              <w:right w:val="single" w:sz="4" w:space="0" w:color="auto"/>
            </w:tcBorders>
            <w:shd w:val="clear" w:color="000000" w:fill="90EE90"/>
            <w:noWrap/>
            <w:vAlign w:val="bottom"/>
            <w:hideMark/>
          </w:tcPr>
          <w:p w14:paraId="4757A8D3"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08F48930"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shd w:val="clear" w:color="000000" w:fill="90EE90"/>
            <w:noWrap/>
            <w:vAlign w:val="bottom"/>
            <w:hideMark/>
          </w:tcPr>
          <w:p w14:paraId="283FA472"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0,742</w:t>
            </w:r>
          </w:p>
        </w:tc>
        <w:tc>
          <w:tcPr>
            <w:tcW w:w="752" w:type="pct"/>
            <w:tcBorders>
              <w:top w:val="nil"/>
              <w:left w:val="nil"/>
              <w:bottom w:val="single" w:sz="4" w:space="0" w:color="auto"/>
              <w:right w:val="single" w:sz="4" w:space="0" w:color="auto"/>
            </w:tcBorders>
            <w:shd w:val="clear" w:color="000000" w:fill="90EE90"/>
            <w:noWrap/>
            <w:vAlign w:val="bottom"/>
            <w:hideMark/>
          </w:tcPr>
          <w:p w14:paraId="2C94711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55C4859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shd w:val="clear" w:color="000000" w:fill="90EE90"/>
            <w:noWrap/>
            <w:vAlign w:val="bottom"/>
            <w:hideMark/>
          </w:tcPr>
          <w:p w14:paraId="6F457E5E"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r w:rsidR="00E01E41" w:rsidRPr="00E01E41" w14:paraId="2AFA612F" w14:textId="77777777" w:rsidTr="00E01E41">
        <w:trPr>
          <w:trHeight w:val="290"/>
        </w:trPr>
        <w:tc>
          <w:tcPr>
            <w:tcW w:w="1021" w:type="pct"/>
            <w:tcBorders>
              <w:top w:val="nil"/>
              <w:left w:val="single" w:sz="4" w:space="0" w:color="auto"/>
              <w:bottom w:val="single" w:sz="4" w:space="0" w:color="auto"/>
              <w:right w:val="single" w:sz="4" w:space="0" w:color="auto"/>
            </w:tcBorders>
            <w:shd w:val="clear" w:color="000000" w:fill="555555"/>
            <w:noWrap/>
            <w:vAlign w:val="bottom"/>
            <w:hideMark/>
          </w:tcPr>
          <w:p w14:paraId="22F7069F"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X2</w:t>
            </w:r>
          </w:p>
        </w:tc>
        <w:tc>
          <w:tcPr>
            <w:tcW w:w="842" w:type="pct"/>
            <w:tcBorders>
              <w:top w:val="nil"/>
              <w:left w:val="nil"/>
              <w:bottom w:val="single" w:sz="4" w:space="0" w:color="auto"/>
              <w:right w:val="single" w:sz="4" w:space="0" w:color="auto"/>
            </w:tcBorders>
            <w:noWrap/>
            <w:vAlign w:val="bottom"/>
            <w:hideMark/>
          </w:tcPr>
          <w:p w14:paraId="79C5B48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30ACD7FF"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686" w:type="pct"/>
            <w:tcBorders>
              <w:top w:val="nil"/>
              <w:left w:val="nil"/>
              <w:bottom w:val="single" w:sz="4" w:space="0" w:color="auto"/>
              <w:right w:val="single" w:sz="4" w:space="0" w:color="auto"/>
            </w:tcBorders>
            <w:noWrap/>
            <w:vAlign w:val="bottom"/>
            <w:hideMark/>
          </w:tcPr>
          <w:p w14:paraId="71E729D3"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0,192</w:t>
            </w:r>
          </w:p>
        </w:tc>
        <w:tc>
          <w:tcPr>
            <w:tcW w:w="752" w:type="pct"/>
            <w:tcBorders>
              <w:top w:val="nil"/>
              <w:left w:val="nil"/>
              <w:bottom w:val="single" w:sz="4" w:space="0" w:color="auto"/>
              <w:right w:val="single" w:sz="4" w:space="0" w:color="auto"/>
            </w:tcBorders>
            <w:noWrap/>
            <w:vAlign w:val="bottom"/>
            <w:hideMark/>
          </w:tcPr>
          <w:p w14:paraId="4C3C7BD6"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4767A811"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c>
          <w:tcPr>
            <w:tcW w:w="507" w:type="pct"/>
            <w:tcBorders>
              <w:top w:val="nil"/>
              <w:left w:val="nil"/>
              <w:bottom w:val="single" w:sz="4" w:space="0" w:color="auto"/>
              <w:right w:val="single" w:sz="4" w:space="0" w:color="auto"/>
            </w:tcBorders>
            <w:noWrap/>
            <w:vAlign w:val="bottom"/>
            <w:hideMark/>
          </w:tcPr>
          <w:p w14:paraId="6EA78085" w14:textId="77777777" w:rsidR="00E01E41" w:rsidRPr="00E01E41" w:rsidRDefault="00E01E41" w:rsidP="00E01E41">
            <w:pPr>
              <w:spacing w:after="0" w:line="240" w:lineRule="auto"/>
              <w:rPr>
                <w:rFonts w:ascii="Calibri" w:eastAsia="Times New Roman" w:hAnsi="Calibri"/>
                <w:sz w:val="22"/>
                <w:lang w:val="id-ID" w:eastAsia="id-ID"/>
              </w:rPr>
            </w:pPr>
            <w:r w:rsidRPr="00E01E41">
              <w:rPr>
                <w:rFonts w:ascii="Calibri" w:eastAsia="Times New Roman" w:hAnsi="Calibri"/>
                <w:sz w:val="22"/>
                <w:lang w:val="id-ID" w:eastAsia="id-ID"/>
              </w:rPr>
              <w:t> </w:t>
            </w:r>
          </w:p>
        </w:tc>
      </w:tr>
    </w:tbl>
    <w:p w14:paraId="37C3F009" w14:textId="77777777" w:rsidR="000300EA" w:rsidRPr="000300EA" w:rsidRDefault="000300EA" w:rsidP="00E01E41">
      <w:pPr>
        <w:pStyle w:val="ListParagraph"/>
        <w:tabs>
          <w:tab w:val="left" w:pos="426"/>
        </w:tabs>
        <w:ind w:left="0"/>
        <w:rPr>
          <w:rFonts w:cs="Times New Roman"/>
          <w:color w:val="auto"/>
        </w:rPr>
      </w:pPr>
    </w:p>
    <w:p w14:paraId="5E3FEFE9" w14:textId="342EFDF5" w:rsidR="000300EA" w:rsidRPr="000300EA" w:rsidRDefault="000300EA" w:rsidP="008423B6">
      <w:pPr>
        <w:pStyle w:val="ListParagraph"/>
        <w:numPr>
          <w:ilvl w:val="0"/>
          <w:numId w:val="39"/>
        </w:numPr>
        <w:tabs>
          <w:tab w:val="left" w:pos="426"/>
        </w:tabs>
        <w:ind w:left="0" w:firstLine="0"/>
        <w:rPr>
          <w:rFonts w:cs="Times New Roman"/>
          <w:color w:val="auto"/>
        </w:rPr>
      </w:pPr>
      <w:r w:rsidRPr="000300EA">
        <w:rPr>
          <w:rFonts w:cs="Times New Roman"/>
          <w:i/>
          <w:color w:val="auto"/>
        </w:rPr>
        <w:t>Path Coefficient – Mean, STDEV, T-Values, P-Values</w:t>
      </w:r>
    </w:p>
    <w:tbl>
      <w:tblPr>
        <w:tblW w:w="4975" w:type="pct"/>
        <w:tblLook w:val="04A0" w:firstRow="1" w:lastRow="0" w:firstColumn="1" w:lastColumn="0" w:noHBand="0" w:noVBand="1"/>
      </w:tblPr>
      <w:tblGrid>
        <w:gridCol w:w="1125"/>
        <w:gridCol w:w="1307"/>
        <w:gridCol w:w="1204"/>
        <w:gridCol w:w="1812"/>
        <w:gridCol w:w="1498"/>
        <w:gridCol w:w="946"/>
      </w:tblGrid>
      <w:tr w:rsidR="00E01E41" w:rsidRPr="00E01E41" w14:paraId="07BB3E4D" w14:textId="77777777" w:rsidTr="00E01E41">
        <w:trPr>
          <w:trHeight w:val="290"/>
        </w:trPr>
        <w:tc>
          <w:tcPr>
            <w:tcW w:w="712" w:type="pct"/>
            <w:tcBorders>
              <w:top w:val="nil"/>
              <w:left w:val="nil"/>
              <w:bottom w:val="nil"/>
              <w:right w:val="nil"/>
            </w:tcBorders>
            <w:noWrap/>
            <w:vAlign w:val="bottom"/>
            <w:hideMark/>
          </w:tcPr>
          <w:p w14:paraId="06D949AA" w14:textId="77777777" w:rsidR="00E01E41" w:rsidRPr="00E01E41" w:rsidRDefault="00E01E41" w:rsidP="00E01E41">
            <w:pPr>
              <w:spacing w:after="0" w:line="240" w:lineRule="auto"/>
              <w:rPr>
                <w:rFonts w:eastAsia="Times New Roman" w:cs="Times New Roman"/>
                <w:color w:val="auto"/>
                <w:sz w:val="20"/>
                <w:szCs w:val="24"/>
                <w:lang w:val="id-ID" w:eastAsia="id-ID"/>
              </w:rPr>
            </w:pPr>
          </w:p>
        </w:tc>
        <w:tc>
          <w:tcPr>
            <w:tcW w:w="828"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4F4BD7F0" w14:textId="77777777" w:rsid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 xml:space="preserve">Original </w:t>
            </w:r>
          </w:p>
          <w:p w14:paraId="58EBA4D2" w14:textId="5B75BFCC"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sample (O)</w:t>
            </w:r>
          </w:p>
        </w:tc>
        <w:tc>
          <w:tcPr>
            <w:tcW w:w="763" w:type="pct"/>
            <w:tcBorders>
              <w:top w:val="single" w:sz="4" w:space="0" w:color="auto"/>
              <w:left w:val="nil"/>
              <w:bottom w:val="single" w:sz="4" w:space="0" w:color="auto"/>
              <w:right w:val="single" w:sz="4" w:space="0" w:color="auto"/>
            </w:tcBorders>
            <w:shd w:val="clear" w:color="000000" w:fill="555555"/>
            <w:noWrap/>
            <w:vAlign w:val="bottom"/>
            <w:hideMark/>
          </w:tcPr>
          <w:p w14:paraId="2CD3DD2E" w14:textId="77777777" w:rsid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 xml:space="preserve">Sample </w:t>
            </w:r>
          </w:p>
          <w:p w14:paraId="631EF09E" w14:textId="703498B9"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mean (M)</w:t>
            </w:r>
          </w:p>
        </w:tc>
        <w:tc>
          <w:tcPr>
            <w:tcW w:w="1148" w:type="pct"/>
            <w:tcBorders>
              <w:top w:val="single" w:sz="4" w:space="0" w:color="auto"/>
              <w:left w:val="nil"/>
              <w:bottom w:val="single" w:sz="4" w:space="0" w:color="auto"/>
              <w:right w:val="single" w:sz="4" w:space="0" w:color="auto"/>
            </w:tcBorders>
            <w:shd w:val="clear" w:color="000000" w:fill="555555"/>
            <w:noWrap/>
            <w:vAlign w:val="bottom"/>
            <w:hideMark/>
          </w:tcPr>
          <w:p w14:paraId="3C4A5CDD" w14:textId="77777777" w:rsid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 xml:space="preserve">Standard </w:t>
            </w:r>
          </w:p>
          <w:p w14:paraId="3501BF8E" w14:textId="4387656A"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deviation (STDEV)</w:t>
            </w:r>
          </w:p>
        </w:tc>
        <w:tc>
          <w:tcPr>
            <w:tcW w:w="949" w:type="pct"/>
            <w:tcBorders>
              <w:top w:val="single" w:sz="4" w:space="0" w:color="auto"/>
              <w:left w:val="nil"/>
              <w:bottom w:val="single" w:sz="4" w:space="0" w:color="auto"/>
              <w:right w:val="single" w:sz="4" w:space="0" w:color="auto"/>
            </w:tcBorders>
            <w:shd w:val="clear" w:color="000000" w:fill="555555"/>
            <w:noWrap/>
            <w:vAlign w:val="bottom"/>
            <w:hideMark/>
          </w:tcPr>
          <w:p w14:paraId="27E8889F" w14:textId="77777777" w:rsid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 xml:space="preserve">T statistics </w:t>
            </w:r>
          </w:p>
          <w:p w14:paraId="1F1E827B" w14:textId="4C59B102"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(|O/STDEV|)</w:t>
            </w:r>
          </w:p>
        </w:tc>
        <w:tc>
          <w:tcPr>
            <w:tcW w:w="599" w:type="pct"/>
            <w:tcBorders>
              <w:top w:val="single" w:sz="4" w:space="0" w:color="auto"/>
              <w:left w:val="nil"/>
              <w:bottom w:val="single" w:sz="4" w:space="0" w:color="auto"/>
              <w:right w:val="single" w:sz="4" w:space="0" w:color="auto"/>
            </w:tcBorders>
            <w:shd w:val="clear" w:color="000000" w:fill="555555"/>
            <w:noWrap/>
            <w:vAlign w:val="bottom"/>
            <w:hideMark/>
          </w:tcPr>
          <w:p w14:paraId="70805EA1" w14:textId="77777777" w:rsidR="00E01E41" w:rsidRPr="00E01E41" w:rsidRDefault="00E01E41" w:rsidP="00E01E41">
            <w:pPr>
              <w:spacing w:after="0" w:line="240" w:lineRule="auto"/>
              <w:jc w:val="right"/>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P values</w:t>
            </w:r>
          </w:p>
        </w:tc>
      </w:tr>
      <w:tr w:rsidR="00E01E41" w:rsidRPr="00E01E41" w14:paraId="1CD6B1B2" w14:textId="77777777" w:rsidTr="00E01E41">
        <w:trPr>
          <w:trHeight w:val="290"/>
        </w:trPr>
        <w:tc>
          <w:tcPr>
            <w:tcW w:w="712" w:type="pct"/>
            <w:tcBorders>
              <w:top w:val="single" w:sz="4" w:space="0" w:color="auto"/>
              <w:left w:val="single" w:sz="4" w:space="0" w:color="auto"/>
              <w:bottom w:val="single" w:sz="4" w:space="0" w:color="auto"/>
              <w:right w:val="single" w:sz="4" w:space="0" w:color="auto"/>
            </w:tcBorders>
            <w:shd w:val="clear" w:color="000000" w:fill="555555"/>
            <w:noWrap/>
            <w:vAlign w:val="bottom"/>
            <w:hideMark/>
          </w:tcPr>
          <w:p w14:paraId="3551D488"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X1 -&gt; Y</w:t>
            </w:r>
          </w:p>
        </w:tc>
        <w:tc>
          <w:tcPr>
            <w:tcW w:w="828" w:type="pct"/>
            <w:tcBorders>
              <w:top w:val="nil"/>
              <w:left w:val="nil"/>
              <w:bottom w:val="single" w:sz="4" w:space="0" w:color="auto"/>
              <w:right w:val="single" w:sz="4" w:space="0" w:color="auto"/>
            </w:tcBorders>
            <w:shd w:val="clear" w:color="000000" w:fill="90EE90"/>
            <w:noWrap/>
            <w:vAlign w:val="bottom"/>
            <w:hideMark/>
          </w:tcPr>
          <w:p w14:paraId="1F5346F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0,730</w:t>
            </w:r>
          </w:p>
        </w:tc>
        <w:tc>
          <w:tcPr>
            <w:tcW w:w="763" w:type="pct"/>
            <w:tcBorders>
              <w:top w:val="nil"/>
              <w:left w:val="nil"/>
              <w:bottom w:val="single" w:sz="4" w:space="0" w:color="auto"/>
              <w:right w:val="single" w:sz="4" w:space="0" w:color="auto"/>
            </w:tcBorders>
            <w:shd w:val="clear" w:color="000000" w:fill="90EE90"/>
            <w:noWrap/>
            <w:vAlign w:val="bottom"/>
            <w:hideMark/>
          </w:tcPr>
          <w:p w14:paraId="58D6383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0,621</w:t>
            </w:r>
          </w:p>
        </w:tc>
        <w:tc>
          <w:tcPr>
            <w:tcW w:w="1148" w:type="pct"/>
            <w:tcBorders>
              <w:top w:val="nil"/>
              <w:left w:val="nil"/>
              <w:bottom w:val="single" w:sz="4" w:space="0" w:color="auto"/>
              <w:right w:val="single" w:sz="4" w:space="0" w:color="auto"/>
            </w:tcBorders>
            <w:shd w:val="clear" w:color="000000" w:fill="90EE90"/>
            <w:noWrap/>
            <w:vAlign w:val="bottom"/>
            <w:hideMark/>
          </w:tcPr>
          <w:p w14:paraId="2D38531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0,201</w:t>
            </w:r>
          </w:p>
        </w:tc>
        <w:tc>
          <w:tcPr>
            <w:tcW w:w="949" w:type="pct"/>
            <w:tcBorders>
              <w:top w:val="nil"/>
              <w:left w:val="nil"/>
              <w:bottom w:val="single" w:sz="4" w:space="0" w:color="auto"/>
              <w:right w:val="single" w:sz="4" w:space="0" w:color="auto"/>
            </w:tcBorders>
            <w:shd w:val="clear" w:color="000000" w:fill="90EE90"/>
            <w:noWrap/>
            <w:vAlign w:val="bottom"/>
            <w:hideMark/>
          </w:tcPr>
          <w:p w14:paraId="64D7F4B7"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3,637</w:t>
            </w:r>
          </w:p>
        </w:tc>
        <w:tc>
          <w:tcPr>
            <w:tcW w:w="599" w:type="pct"/>
            <w:tcBorders>
              <w:top w:val="nil"/>
              <w:left w:val="nil"/>
              <w:bottom w:val="single" w:sz="4" w:space="0" w:color="auto"/>
              <w:right w:val="single" w:sz="4" w:space="0" w:color="auto"/>
            </w:tcBorders>
            <w:shd w:val="clear" w:color="000000" w:fill="90EE90"/>
            <w:noWrap/>
            <w:vAlign w:val="bottom"/>
            <w:hideMark/>
          </w:tcPr>
          <w:p w14:paraId="4BD3F123"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0,000</w:t>
            </w:r>
          </w:p>
        </w:tc>
      </w:tr>
      <w:tr w:rsidR="00E01E41" w:rsidRPr="00E01E41" w14:paraId="002EEFF7" w14:textId="77777777" w:rsidTr="00E01E41">
        <w:trPr>
          <w:trHeight w:val="290"/>
        </w:trPr>
        <w:tc>
          <w:tcPr>
            <w:tcW w:w="712" w:type="pct"/>
            <w:tcBorders>
              <w:top w:val="nil"/>
              <w:left w:val="single" w:sz="4" w:space="0" w:color="auto"/>
              <w:bottom w:val="single" w:sz="4" w:space="0" w:color="auto"/>
              <w:right w:val="single" w:sz="4" w:space="0" w:color="auto"/>
            </w:tcBorders>
            <w:shd w:val="clear" w:color="000000" w:fill="555555"/>
            <w:noWrap/>
            <w:vAlign w:val="bottom"/>
            <w:hideMark/>
          </w:tcPr>
          <w:p w14:paraId="736BB54E"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X2 -&gt; Y</w:t>
            </w:r>
          </w:p>
        </w:tc>
        <w:tc>
          <w:tcPr>
            <w:tcW w:w="828" w:type="pct"/>
            <w:tcBorders>
              <w:top w:val="nil"/>
              <w:left w:val="nil"/>
              <w:bottom w:val="single" w:sz="4" w:space="0" w:color="auto"/>
              <w:right w:val="single" w:sz="4" w:space="0" w:color="auto"/>
            </w:tcBorders>
            <w:noWrap/>
            <w:vAlign w:val="bottom"/>
            <w:hideMark/>
          </w:tcPr>
          <w:p w14:paraId="061761A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0,366</w:t>
            </w:r>
          </w:p>
        </w:tc>
        <w:tc>
          <w:tcPr>
            <w:tcW w:w="763" w:type="pct"/>
            <w:tcBorders>
              <w:top w:val="nil"/>
              <w:left w:val="nil"/>
              <w:bottom w:val="single" w:sz="4" w:space="0" w:color="auto"/>
              <w:right w:val="single" w:sz="4" w:space="0" w:color="auto"/>
            </w:tcBorders>
            <w:noWrap/>
            <w:vAlign w:val="bottom"/>
            <w:hideMark/>
          </w:tcPr>
          <w:p w14:paraId="4A0A284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0,285</w:t>
            </w:r>
          </w:p>
        </w:tc>
        <w:tc>
          <w:tcPr>
            <w:tcW w:w="1148" w:type="pct"/>
            <w:tcBorders>
              <w:top w:val="nil"/>
              <w:left w:val="nil"/>
              <w:bottom w:val="single" w:sz="4" w:space="0" w:color="auto"/>
              <w:right w:val="single" w:sz="4" w:space="0" w:color="auto"/>
            </w:tcBorders>
            <w:noWrap/>
            <w:vAlign w:val="bottom"/>
            <w:hideMark/>
          </w:tcPr>
          <w:p w14:paraId="02B8C348"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0,181</w:t>
            </w:r>
          </w:p>
        </w:tc>
        <w:tc>
          <w:tcPr>
            <w:tcW w:w="949" w:type="pct"/>
            <w:tcBorders>
              <w:top w:val="nil"/>
              <w:left w:val="nil"/>
              <w:bottom w:val="single" w:sz="4" w:space="0" w:color="auto"/>
              <w:right w:val="single" w:sz="4" w:space="0" w:color="auto"/>
            </w:tcBorders>
            <w:noWrap/>
            <w:vAlign w:val="bottom"/>
            <w:hideMark/>
          </w:tcPr>
          <w:p w14:paraId="0528423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2,021</w:t>
            </w:r>
          </w:p>
        </w:tc>
        <w:tc>
          <w:tcPr>
            <w:tcW w:w="599" w:type="pct"/>
            <w:tcBorders>
              <w:top w:val="nil"/>
              <w:left w:val="nil"/>
              <w:bottom w:val="single" w:sz="4" w:space="0" w:color="auto"/>
              <w:right w:val="single" w:sz="4" w:space="0" w:color="auto"/>
            </w:tcBorders>
            <w:noWrap/>
            <w:vAlign w:val="bottom"/>
            <w:hideMark/>
          </w:tcPr>
          <w:p w14:paraId="74807C56"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0,043</w:t>
            </w:r>
          </w:p>
        </w:tc>
      </w:tr>
      <w:tr w:rsidR="00E01E41" w:rsidRPr="00E01E41" w14:paraId="6CA953E7" w14:textId="77777777" w:rsidTr="00E01E41">
        <w:trPr>
          <w:trHeight w:val="290"/>
        </w:trPr>
        <w:tc>
          <w:tcPr>
            <w:tcW w:w="712" w:type="pct"/>
            <w:tcBorders>
              <w:top w:val="nil"/>
              <w:left w:val="single" w:sz="4" w:space="0" w:color="auto"/>
              <w:bottom w:val="single" w:sz="4" w:space="0" w:color="auto"/>
              <w:right w:val="single" w:sz="4" w:space="0" w:color="auto"/>
            </w:tcBorders>
            <w:shd w:val="clear" w:color="000000" w:fill="555555"/>
            <w:noWrap/>
            <w:vAlign w:val="bottom"/>
            <w:hideMark/>
          </w:tcPr>
          <w:p w14:paraId="23B87D52"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-&gt; Y</w:t>
            </w:r>
          </w:p>
        </w:tc>
        <w:tc>
          <w:tcPr>
            <w:tcW w:w="828" w:type="pct"/>
            <w:tcBorders>
              <w:top w:val="nil"/>
              <w:left w:val="nil"/>
              <w:bottom w:val="single" w:sz="4" w:space="0" w:color="auto"/>
              <w:right w:val="single" w:sz="4" w:space="0" w:color="auto"/>
            </w:tcBorders>
            <w:shd w:val="clear" w:color="000000" w:fill="90EE90"/>
            <w:noWrap/>
            <w:vAlign w:val="bottom"/>
            <w:hideMark/>
          </w:tcPr>
          <w:p w14:paraId="77AC7B2B"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-0,111</w:t>
            </w:r>
          </w:p>
        </w:tc>
        <w:tc>
          <w:tcPr>
            <w:tcW w:w="763" w:type="pct"/>
            <w:tcBorders>
              <w:top w:val="nil"/>
              <w:left w:val="nil"/>
              <w:bottom w:val="single" w:sz="4" w:space="0" w:color="auto"/>
              <w:right w:val="single" w:sz="4" w:space="0" w:color="auto"/>
            </w:tcBorders>
            <w:shd w:val="clear" w:color="000000" w:fill="90EE90"/>
            <w:noWrap/>
            <w:vAlign w:val="bottom"/>
            <w:hideMark/>
          </w:tcPr>
          <w:p w14:paraId="2EFE1AAE"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-0,117</w:t>
            </w:r>
          </w:p>
        </w:tc>
        <w:tc>
          <w:tcPr>
            <w:tcW w:w="1148" w:type="pct"/>
            <w:tcBorders>
              <w:top w:val="nil"/>
              <w:left w:val="nil"/>
              <w:bottom w:val="single" w:sz="4" w:space="0" w:color="auto"/>
              <w:right w:val="single" w:sz="4" w:space="0" w:color="auto"/>
            </w:tcBorders>
            <w:shd w:val="clear" w:color="000000" w:fill="90EE90"/>
            <w:noWrap/>
            <w:vAlign w:val="bottom"/>
            <w:hideMark/>
          </w:tcPr>
          <w:p w14:paraId="65525B00"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0,155</w:t>
            </w:r>
          </w:p>
        </w:tc>
        <w:tc>
          <w:tcPr>
            <w:tcW w:w="949" w:type="pct"/>
            <w:tcBorders>
              <w:top w:val="nil"/>
              <w:left w:val="nil"/>
              <w:bottom w:val="single" w:sz="4" w:space="0" w:color="auto"/>
              <w:right w:val="single" w:sz="4" w:space="0" w:color="auto"/>
            </w:tcBorders>
            <w:shd w:val="clear" w:color="000000" w:fill="90EE90"/>
            <w:noWrap/>
            <w:vAlign w:val="bottom"/>
            <w:hideMark/>
          </w:tcPr>
          <w:p w14:paraId="237A0E61"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0,721</w:t>
            </w:r>
          </w:p>
        </w:tc>
        <w:tc>
          <w:tcPr>
            <w:tcW w:w="599" w:type="pct"/>
            <w:tcBorders>
              <w:top w:val="nil"/>
              <w:left w:val="nil"/>
              <w:bottom w:val="single" w:sz="4" w:space="0" w:color="auto"/>
              <w:right w:val="single" w:sz="4" w:space="0" w:color="auto"/>
            </w:tcBorders>
            <w:shd w:val="clear" w:color="000000" w:fill="90EE90"/>
            <w:noWrap/>
            <w:vAlign w:val="bottom"/>
            <w:hideMark/>
          </w:tcPr>
          <w:p w14:paraId="1C8670FD" w14:textId="77777777" w:rsidR="00E01E41" w:rsidRPr="00E01E41" w:rsidRDefault="00E01E41" w:rsidP="00E01E41">
            <w:pPr>
              <w:spacing w:after="0" w:line="240" w:lineRule="auto"/>
              <w:jc w:val="right"/>
              <w:rPr>
                <w:rFonts w:ascii="Calibri" w:eastAsia="Times New Roman" w:hAnsi="Calibri"/>
                <w:color w:val="8B0000"/>
                <w:sz w:val="22"/>
                <w:lang w:val="id-ID" w:eastAsia="id-ID"/>
              </w:rPr>
            </w:pPr>
            <w:r w:rsidRPr="00E01E41">
              <w:rPr>
                <w:rFonts w:ascii="Calibri" w:eastAsia="Times New Roman" w:hAnsi="Calibri"/>
                <w:color w:val="8B0000"/>
                <w:sz w:val="22"/>
                <w:lang w:val="id-ID" w:eastAsia="id-ID"/>
              </w:rPr>
              <w:t>0,471</w:t>
            </w:r>
          </w:p>
        </w:tc>
      </w:tr>
      <w:tr w:rsidR="00E01E41" w:rsidRPr="00E01E41" w14:paraId="59EF1ABE" w14:textId="77777777" w:rsidTr="00E01E41">
        <w:trPr>
          <w:trHeight w:val="290"/>
        </w:trPr>
        <w:tc>
          <w:tcPr>
            <w:tcW w:w="712" w:type="pct"/>
            <w:tcBorders>
              <w:top w:val="nil"/>
              <w:left w:val="single" w:sz="4" w:space="0" w:color="auto"/>
              <w:bottom w:val="single" w:sz="4" w:space="0" w:color="auto"/>
              <w:right w:val="single" w:sz="4" w:space="0" w:color="auto"/>
            </w:tcBorders>
            <w:shd w:val="clear" w:color="000000" w:fill="555555"/>
            <w:noWrap/>
            <w:vAlign w:val="bottom"/>
            <w:hideMark/>
          </w:tcPr>
          <w:p w14:paraId="3704B563"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X1 -&gt; Y</w:t>
            </w:r>
          </w:p>
        </w:tc>
        <w:tc>
          <w:tcPr>
            <w:tcW w:w="828" w:type="pct"/>
            <w:tcBorders>
              <w:top w:val="nil"/>
              <w:left w:val="nil"/>
              <w:bottom w:val="single" w:sz="4" w:space="0" w:color="auto"/>
              <w:right w:val="single" w:sz="4" w:space="0" w:color="auto"/>
            </w:tcBorders>
            <w:noWrap/>
            <w:vAlign w:val="bottom"/>
            <w:hideMark/>
          </w:tcPr>
          <w:p w14:paraId="4AAF632B"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0,336</w:t>
            </w:r>
          </w:p>
        </w:tc>
        <w:tc>
          <w:tcPr>
            <w:tcW w:w="763" w:type="pct"/>
            <w:tcBorders>
              <w:top w:val="nil"/>
              <w:left w:val="nil"/>
              <w:bottom w:val="single" w:sz="4" w:space="0" w:color="auto"/>
              <w:right w:val="single" w:sz="4" w:space="0" w:color="auto"/>
            </w:tcBorders>
            <w:noWrap/>
            <w:vAlign w:val="bottom"/>
            <w:hideMark/>
          </w:tcPr>
          <w:p w14:paraId="457C380C"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0,298</w:t>
            </w:r>
          </w:p>
        </w:tc>
        <w:tc>
          <w:tcPr>
            <w:tcW w:w="1148" w:type="pct"/>
            <w:tcBorders>
              <w:top w:val="nil"/>
              <w:left w:val="nil"/>
              <w:bottom w:val="single" w:sz="4" w:space="0" w:color="auto"/>
              <w:right w:val="single" w:sz="4" w:space="0" w:color="auto"/>
            </w:tcBorders>
            <w:noWrap/>
            <w:vAlign w:val="bottom"/>
            <w:hideMark/>
          </w:tcPr>
          <w:p w14:paraId="497EEC84"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0,157</w:t>
            </w:r>
          </w:p>
        </w:tc>
        <w:tc>
          <w:tcPr>
            <w:tcW w:w="949" w:type="pct"/>
            <w:tcBorders>
              <w:top w:val="nil"/>
              <w:left w:val="nil"/>
              <w:bottom w:val="single" w:sz="4" w:space="0" w:color="auto"/>
              <w:right w:val="single" w:sz="4" w:space="0" w:color="auto"/>
            </w:tcBorders>
            <w:noWrap/>
            <w:vAlign w:val="bottom"/>
            <w:hideMark/>
          </w:tcPr>
          <w:p w14:paraId="25445AB9"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2,144</w:t>
            </w:r>
          </w:p>
        </w:tc>
        <w:tc>
          <w:tcPr>
            <w:tcW w:w="599" w:type="pct"/>
            <w:tcBorders>
              <w:top w:val="nil"/>
              <w:left w:val="nil"/>
              <w:bottom w:val="single" w:sz="4" w:space="0" w:color="auto"/>
              <w:right w:val="single" w:sz="4" w:space="0" w:color="auto"/>
            </w:tcBorders>
            <w:noWrap/>
            <w:vAlign w:val="bottom"/>
            <w:hideMark/>
          </w:tcPr>
          <w:p w14:paraId="4A592BB8" w14:textId="77777777" w:rsidR="00E01E41" w:rsidRPr="00E01E41" w:rsidRDefault="00E01E41" w:rsidP="00E01E41">
            <w:pPr>
              <w:spacing w:after="0" w:line="240" w:lineRule="auto"/>
              <w:jc w:val="right"/>
              <w:rPr>
                <w:rFonts w:ascii="Calibri" w:eastAsia="Times New Roman" w:hAnsi="Calibri"/>
                <w:color w:val="006400"/>
                <w:sz w:val="22"/>
                <w:lang w:val="id-ID" w:eastAsia="id-ID"/>
              </w:rPr>
            </w:pPr>
            <w:r w:rsidRPr="00E01E41">
              <w:rPr>
                <w:rFonts w:ascii="Calibri" w:eastAsia="Times New Roman" w:hAnsi="Calibri"/>
                <w:color w:val="006400"/>
                <w:sz w:val="22"/>
                <w:lang w:val="id-ID" w:eastAsia="id-ID"/>
              </w:rPr>
              <w:t>0,032</w:t>
            </w:r>
          </w:p>
        </w:tc>
      </w:tr>
      <w:tr w:rsidR="00E01E41" w:rsidRPr="00E01E41" w14:paraId="4CF5E94E" w14:textId="77777777" w:rsidTr="00E01E41">
        <w:trPr>
          <w:trHeight w:val="290"/>
        </w:trPr>
        <w:tc>
          <w:tcPr>
            <w:tcW w:w="712" w:type="pct"/>
            <w:tcBorders>
              <w:top w:val="nil"/>
              <w:left w:val="single" w:sz="4" w:space="0" w:color="auto"/>
              <w:bottom w:val="single" w:sz="4" w:space="0" w:color="auto"/>
              <w:right w:val="single" w:sz="4" w:space="0" w:color="auto"/>
            </w:tcBorders>
            <w:shd w:val="clear" w:color="000000" w:fill="555555"/>
            <w:noWrap/>
            <w:vAlign w:val="bottom"/>
            <w:hideMark/>
          </w:tcPr>
          <w:p w14:paraId="44E1D040" w14:textId="77777777" w:rsidR="00E01E41" w:rsidRPr="00E01E41" w:rsidRDefault="00E01E41" w:rsidP="00E01E41">
            <w:pPr>
              <w:spacing w:after="0" w:line="240" w:lineRule="auto"/>
              <w:rPr>
                <w:rFonts w:ascii="Calibri" w:eastAsia="Times New Roman" w:hAnsi="Calibri"/>
                <w:color w:val="FFFFFF"/>
                <w:sz w:val="22"/>
                <w:lang w:val="id-ID" w:eastAsia="id-ID"/>
              </w:rPr>
            </w:pPr>
            <w:r w:rsidRPr="00E01E41">
              <w:rPr>
                <w:rFonts w:ascii="Calibri" w:eastAsia="Times New Roman" w:hAnsi="Calibri"/>
                <w:color w:val="FFFFFF"/>
                <w:sz w:val="22"/>
                <w:lang w:val="id-ID" w:eastAsia="id-ID"/>
              </w:rPr>
              <w:t>Z x X2 -&gt; Y</w:t>
            </w:r>
          </w:p>
        </w:tc>
        <w:tc>
          <w:tcPr>
            <w:tcW w:w="828" w:type="pct"/>
            <w:tcBorders>
              <w:top w:val="nil"/>
              <w:left w:val="nil"/>
              <w:bottom w:val="single" w:sz="4" w:space="0" w:color="auto"/>
              <w:right w:val="single" w:sz="4" w:space="0" w:color="auto"/>
            </w:tcBorders>
            <w:shd w:val="clear" w:color="000000" w:fill="90EE90"/>
            <w:noWrap/>
            <w:vAlign w:val="bottom"/>
            <w:hideMark/>
          </w:tcPr>
          <w:p w14:paraId="25FF104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-0,218</w:t>
            </w:r>
          </w:p>
        </w:tc>
        <w:tc>
          <w:tcPr>
            <w:tcW w:w="763" w:type="pct"/>
            <w:tcBorders>
              <w:top w:val="nil"/>
              <w:left w:val="nil"/>
              <w:bottom w:val="single" w:sz="4" w:space="0" w:color="auto"/>
              <w:right w:val="single" w:sz="4" w:space="0" w:color="auto"/>
            </w:tcBorders>
            <w:shd w:val="clear" w:color="000000" w:fill="90EE90"/>
            <w:noWrap/>
            <w:vAlign w:val="bottom"/>
            <w:hideMark/>
          </w:tcPr>
          <w:p w14:paraId="452126C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-0,201</w:t>
            </w:r>
          </w:p>
        </w:tc>
        <w:tc>
          <w:tcPr>
            <w:tcW w:w="1148" w:type="pct"/>
            <w:tcBorders>
              <w:top w:val="nil"/>
              <w:left w:val="nil"/>
              <w:bottom w:val="single" w:sz="4" w:space="0" w:color="auto"/>
              <w:right w:val="single" w:sz="4" w:space="0" w:color="auto"/>
            </w:tcBorders>
            <w:shd w:val="clear" w:color="000000" w:fill="90EE90"/>
            <w:noWrap/>
            <w:vAlign w:val="bottom"/>
            <w:hideMark/>
          </w:tcPr>
          <w:p w14:paraId="23D95ABD"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0,163</w:t>
            </w:r>
          </w:p>
        </w:tc>
        <w:tc>
          <w:tcPr>
            <w:tcW w:w="949" w:type="pct"/>
            <w:tcBorders>
              <w:top w:val="nil"/>
              <w:left w:val="nil"/>
              <w:bottom w:val="single" w:sz="4" w:space="0" w:color="auto"/>
              <w:right w:val="single" w:sz="4" w:space="0" w:color="auto"/>
            </w:tcBorders>
            <w:shd w:val="clear" w:color="000000" w:fill="90EE90"/>
            <w:noWrap/>
            <w:vAlign w:val="bottom"/>
            <w:hideMark/>
          </w:tcPr>
          <w:p w14:paraId="647AD236" w14:textId="77777777" w:rsidR="00E01E41" w:rsidRPr="00E01E41" w:rsidRDefault="00E01E41" w:rsidP="00E01E41">
            <w:pPr>
              <w:spacing w:after="0" w:line="240" w:lineRule="auto"/>
              <w:jc w:val="right"/>
              <w:rPr>
                <w:rFonts w:ascii="Calibri" w:eastAsia="Times New Roman" w:hAnsi="Calibri"/>
                <w:sz w:val="22"/>
                <w:lang w:val="id-ID" w:eastAsia="id-ID"/>
              </w:rPr>
            </w:pPr>
            <w:r w:rsidRPr="00E01E41">
              <w:rPr>
                <w:rFonts w:ascii="Calibri" w:eastAsia="Times New Roman" w:hAnsi="Calibri"/>
                <w:sz w:val="22"/>
                <w:lang w:val="id-ID" w:eastAsia="id-ID"/>
              </w:rPr>
              <w:t>1,337</w:t>
            </w:r>
          </w:p>
        </w:tc>
        <w:tc>
          <w:tcPr>
            <w:tcW w:w="599" w:type="pct"/>
            <w:tcBorders>
              <w:top w:val="nil"/>
              <w:left w:val="nil"/>
              <w:bottom w:val="single" w:sz="4" w:space="0" w:color="auto"/>
              <w:right w:val="single" w:sz="4" w:space="0" w:color="auto"/>
            </w:tcBorders>
            <w:shd w:val="clear" w:color="000000" w:fill="90EE90"/>
            <w:noWrap/>
            <w:vAlign w:val="bottom"/>
            <w:hideMark/>
          </w:tcPr>
          <w:p w14:paraId="56DF3B61" w14:textId="77777777" w:rsidR="00E01E41" w:rsidRPr="00E01E41" w:rsidRDefault="00E01E41" w:rsidP="00E01E41">
            <w:pPr>
              <w:spacing w:after="0" w:line="240" w:lineRule="auto"/>
              <w:jc w:val="right"/>
              <w:rPr>
                <w:rFonts w:ascii="Calibri" w:eastAsia="Times New Roman" w:hAnsi="Calibri"/>
                <w:color w:val="8B0000"/>
                <w:sz w:val="22"/>
                <w:lang w:val="id-ID" w:eastAsia="id-ID"/>
              </w:rPr>
            </w:pPr>
            <w:r w:rsidRPr="00E01E41">
              <w:rPr>
                <w:rFonts w:ascii="Calibri" w:eastAsia="Times New Roman" w:hAnsi="Calibri"/>
                <w:color w:val="8B0000"/>
                <w:sz w:val="22"/>
                <w:lang w:val="id-ID" w:eastAsia="id-ID"/>
              </w:rPr>
              <w:t>0,181</w:t>
            </w:r>
          </w:p>
        </w:tc>
      </w:tr>
    </w:tbl>
    <w:p w14:paraId="1213D1E8" w14:textId="77777777" w:rsidR="00DA65A1" w:rsidRDefault="00DA65A1" w:rsidP="00DA65E0">
      <w:pPr>
        <w:rPr>
          <w:rFonts w:cs="Times New Roman"/>
          <w:b/>
          <w:color w:val="auto"/>
        </w:rPr>
      </w:pPr>
    </w:p>
    <w:p w14:paraId="2612DF4B" w14:textId="77777777" w:rsidR="00E91E78" w:rsidRDefault="00E91E78" w:rsidP="00DA65E0">
      <w:pPr>
        <w:rPr>
          <w:rFonts w:cs="Times New Roman"/>
          <w:b/>
          <w:color w:val="auto"/>
        </w:rPr>
      </w:pPr>
    </w:p>
    <w:p w14:paraId="259ED593" w14:textId="77777777" w:rsidR="00DA3F23" w:rsidRDefault="00DA3F23" w:rsidP="00DA65E0">
      <w:pPr>
        <w:rPr>
          <w:rFonts w:cs="Times New Roman"/>
          <w:b/>
          <w:color w:val="auto"/>
        </w:rPr>
      </w:pPr>
    </w:p>
    <w:p w14:paraId="5B941C67" w14:textId="77777777" w:rsidR="00DA3F23" w:rsidRDefault="00DA3F23" w:rsidP="00DA65E0">
      <w:pPr>
        <w:rPr>
          <w:rFonts w:cs="Times New Roman"/>
          <w:b/>
          <w:color w:val="auto"/>
        </w:rPr>
      </w:pPr>
    </w:p>
    <w:p w14:paraId="4BFDED14" w14:textId="22FEAC76" w:rsidR="00DA3F23" w:rsidRDefault="00DA3F23" w:rsidP="00DA65E0">
      <w:pPr>
        <w:rPr>
          <w:rFonts w:cs="Times New Roman"/>
          <w:b/>
          <w:color w:val="auto"/>
        </w:rPr>
      </w:pPr>
    </w:p>
    <w:p w14:paraId="1F2B02D6" w14:textId="501888A9" w:rsidR="00C62DEF" w:rsidRDefault="00C62DEF" w:rsidP="00DA65E0">
      <w:pPr>
        <w:rPr>
          <w:rFonts w:cs="Times New Roman"/>
          <w:b/>
          <w:color w:val="auto"/>
        </w:rPr>
      </w:pPr>
    </w:p>
    <w:p w14:paraId="583F88B8" w14:textId="186CE612" w:rsidR="00C62DEF" w:rsidRDefault="00C62DEF" w:rsidP="00DA65E0">
      <w:pPr>
        <w:rPr>
          <w:rFonts w:cs="Times New Roman"/>
          <w:b/>
          <w:color w:val="auto"/>
        </w:rPr>
      </w:pPr>
    </w:p>
    <w:p w14:paraId="24C2F13F" w14:textId="65ADB3E8" w:rsidR="00C62DEF" w:rsidRDefault="00C62DEF" w:rsidP="00DA65E0">
      <w:pPr>
        <w:rPr>
          <w:rFonts w:cs="Times New Roman"/>
          <w:b/>
          <w:color w:val="auto"/>
        </w:rPr>
      </w:pPr>
    </w:p>
    <w:p w14:paraId="53DBCA0F" w14:textId="31E3882D" w:rsidR="00C62DEF" w:rsidRDefault="00C62DEF" w:rsidP="00DA65E0">
      <w:pPr>
        <w:rPr>
          <w:rFonts w:cs="Times New Roman"/>
          <w:b/>
          <w:color w:val="auto"/>
        </w:rPr>
      </w:pPr>
    </w:p>
    <w:p w14:paraId="00EC0151" w14:textId="78FB212B" w:rsidR="00C62DEF" w:rsidRDefault="00C62DEF" w:rsidP="00DA65E0">
      <w:pPr>
        <w:rPr>
          <w:rFonts w:cs="Times New Roman"/>
          <w:b/>
          <w:color w:val="auto"/>
        </w:rPr>
      </w:pPr>
    </w:p>
    <w:p w14:paraId="553456EC" w14:textId="53F77B1E" w:rsidR="00C62DEF" w:rsidRDefault="00C62DEF" w:rsidP="00DA65E0">
      <w:pPr>
        <w:rPr>
          <w:rFonts w:cs="Times New Roman"/>
          <w:b/>
          <w:color w:val="auto"/>
        </w:rPr>
      </w:pPr>
    </w:p>
    <w:p w14:paraId="583B1081" w14:textId="187052F7" w:rsidR="00C62DEF" w:rsidRDefault="00C62DEF" w:rsidP="00DA65E0">
      <w:pPr>
        <w:rPr>
          <w:rFonts w:cs="Times New Roman"/>
          <w:b/>
          <w:color w:val="auto"/>
        </w:rPr>
      </w:pPr>
    </w:p>
    <w:p w14:paraId="282B8BFF" w14:textId="011121AD" w:rsidR="00C62DEF" w:rsidRDefault="00C62DEF" w:rsidP="00DA65E0">
      <w:pPr>
        <w:rPr>
          <w:rFonts w:cs="Times New Roman"/>
          <w:b/>
          <w:color w:val="auto"/>
        </w:rPr>
      </w:pPr>
    </w:p>
    <w:p w14:paraId="0A7B0184" w14:textId="77777777" w:rsidR="00DA3F23" w:rsidRPr="001506C0" w:rsidRDefault="00DA3F23" w:rsidP="00DA65E0">
      <w:pPr>
        <w:rPr>
          <w:rFonts w:cs="Times New Roman"/>
          <w:b/>
          <w:color w:val="auto"/>
        </w:rPr>
      </w:pPr>
    </w:p>
    <w:sectPr w:rsidR="00DA3F23" w:rsidRPr="001506C0" w:rsidSect="00AE351F">
      <w:pgSz w:w="11906" w:h="16838" w:code="9"/>
      <w:pgMar w:top="2268" w:right="1701" w:bottom="1701" w:left="226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4" w:author="Nadila Azizah" w:date="2024-11-18T13:51:00Z" w:initials="NA">
    <w:p w14:paraId="6E0AD5C3" w14:textId="77777777" w:rsidR="00B67B59" w:rsidRDefault="00B67B59" w:rsidP="00360F20">
      <w:pPr>
        <w:pStyle w:val="CommentText"/>
      </w:pPr>
      <w:r>
        <w:rPr>
          <w:rStyle w:val="CommentReference"/>
        </w:rPr>
        <w:annotationRef/>
      </w:r>
      <w:r>
        <w:t xml:space="preserve">Tambahin kek kaitan mengenai pentingnya penerapan good governance di pemerintahan, dan cari sc yang mengatakan pentingnya penerapan gg untuk pencegahan korupsi atau pentingnya diterqapkan di sektor pemerintahan. </w:t>
      </w:r>
    </w:p>
  </w:comment>
  <w:comment w:id="65" w:author="Nadila Azizah" w:date="2024-11-18T13:56:00Z" w:initials="NA">
    <w:p w14:paraId="0A815914" w14:textId="77777777" w:rsidR="00B67B59" w:rsidRDefault="00B67B59" w:rsidP="00360F20">
      <w:pPr>
        <w:pStyle w:val="CommentText"/>
      </w:pPr>
      <w:r>
        <w:rPr>
          <w:rStyle w:val="CommentReference"/>
        </w:rPr>
        <w:annotationRef/>
      </w:r>
      <w:r>
        <w:t>Coba cek, ini bener kah dia moderasinya ke y aja atau hrs ada kaitannya dengan variabel x juga?</w:t>
      </w:r>
    </w:p>
  </w:comment>
  <w:comment w:id="66" w:author="USER" w:date="2025-11-06T20:21:00Z" w:initials="U">
    <w:p w14:paraId="7D7037B5" w14:textId="5EAF4081" w:rsidR="00B67B59" w:rsidRDefault="00B67B59">
      <w:pPr>
        <w:pStyle w:val="CommentText"/>
      </w:pPr>
      <w:r>
        <w:rPr>
          <w:rStyle w:val="CommentReference"/>
        </w:rPr>
        <w:annotationRef/>
      </w:r>
      <w:r>
        <w:t>Blm di kutip di mendeley</w:t>
      </w:r>
    </w:p>
  </w:comment>
  <w:comment w:id="116" w:author="Nadila Azizah" w:date="2024-11-22T00:31:00Z" w:initials="NA">
    <w:p w14:paraId="62962E7A" w14:textId="77777777" w:rsidR="00B67B59" w:rsidRDefault="00B67B59" w:rsidP="00630ACD">
      <w:pPr>
        <w:pStyle w:val="CommentText"/>
      </w:pPr>
      <w:r>
        <w:rPr>
          <w:rStyle w:val="CommentReference"/>
        </w:rPr>
        <w:annotationRef/>
      </w:r>
      <w:r>
        <w:t>Ini kaitan dengan pencegahan kecurangannya kuhapus, nanti dikaitin sendiri aja, nth pas presentasi kah kek penerapan mj risk ini penting bgt untuk mencegah kecurangan di pemerintahan</w:t>
      </w:r>
    </w:p>
  </w:comment>
  <w:comment w:id="156" w:author="Nadila Azizah" w:date="2024-11-18T15:27:00Z" w:initials="NA">
    <w:p w14:paraId="4600E7C1" w14:textId="77777777" w:rsidR="00B67B59" w:rsidRDefault="00B67B59" w:rsidP="0003539D">
      <w:pPr>
        <w:pStyle w:val="CommentText"/>
      </w:pPr>
      <w:r>
        <w:rPr>
          <w:rStyle w:val="CommentReference"/>
        </w:rPr>
        <w:annotationRef/>
      </w:r>
      <w:r>
        <w:t>Beneran deh, ini definisi nya tentang apasih :’(</w:t>
      </w:r>
    </w:p>
  </w:comment>
  <w:comment w:id="312" w:author="USER" w:date="2025-10-28T22:30:00Z" w:initials="U">
    <w:p w14:paraId="1F074710" w14:textId="77777777" w:rsidR="00B67B59" w:rsidRDefault="00B67B59" w:rsidP="006D6418">
      <w:pPr>
        <w:pStyle w:val="CommentText"/>
      </w:pPr>
      <w:r>
        <w:rPr>
          <w:rStyle w:val="CommentReference"/>
        </w:rPr>
        <w:annotationRef/>
      </w:r>
      <w:r>
        <w:t xml:space="preserve">lanjutan buat penjelasan semhas: </w:t>
      </w:r>
    </w:p>
    <w:p w14:paraId="753DFD16" w14:textId="77777777" w:rsidR="00B67B59" w:rsidRDefault="00B67B59" w:rsidP="006D6418">
      <w:pPr>
        <w:pStyle w:val="CommentText"/>
      </w:pPr>
      <w:r>
        <w:br/>
        <w:t>Dari hasil pengujian outer loadings, cross loadings, dan Average Variance Extracted, dapat ditarik kesimpulan bahwa seluruh indikator dan seluruh konstruk laten dalam penelitian ini lolos uji validitas. Hal ini ditunjukkan dengan nilai untuk masing-masing pengujian telah memenuhi kriteria nilai yang direkomendasikan</w:t>
      </w:r>
    </w:p>
  </w:comment>
  <w:comment w:id="358" w:author="USER" w:date="2025-11-06T21:02:00Z" w:initials="U">
    <w:p w14:paraId="40B5DAA2" w14:textId="7D57EA34" w:rsidR="00B67B59" w:rsidRDefault="00B67B59">
      <w:pPr>
        <w:pStyle w:val="CommentText"/>
      </w:pPr>
      <w:r>
        <w:rPr>
          <w:rStyle w:val="CommentReference"/>
        </w:rPr>
        <w:annotationRef/>
      </w:r>
      <w:r>
        <w:t xml:space="preserve">Tambahin versi budaya etis ke pencegeahan kecurangan yang positif </w:t>
      </w:r>
    </w:p>
  </w:comment>
  <w:comment w:id="399" w:author="Nadila Azizah" w:date="2025-02-05T12:02:00Z" w:initials="NA">
    <w:p w14:paraId="4B7E5818" w14:textId="77777777" w:rsidR="00B67B59" w:rsidRDefault="00B67B59" w:rsidP="001506C0">
      <w:pPr>
        <w:pStyle w:val="CommentText"/>
      </w:pPr>
      <w:r>
        <w:rPr>
          <w:rStyle w:val="CommentReference"/>
        </w:rPr>
        <w:annotationRef/>
      </w:r>
      <w:r>
        <w:t>Berdasarkan pasal 21 UU no. 20 tahun 2023 ttg ASN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0AD5C3" w15:done="0"/>
  <w15:commentEx w15:paraId="0A815914" w15:done="0"/>
  <w15:commentEx w15:paraId="7D7037B5" w15:done="0"/>
  <w15:commentEx w15:paraId="62962E7A" w15:done="1"/>
  <w15:commentEx w15:paraId="4600E7C1" w15:done="0"/>
  <w15:commentEx w15:paraId="753DFD16" w15:done="0"/>
  <w15:commentEx w15:paraId="40B5DAA2" w15:done="0"/>
  <w15:commentEx w15:paraId="4B7E581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73FB0" w14:textId="77777777" w:rsidR="00A915DD" w:rsidRDefault="00A915DD" w:rsidP="007254E9">
      <w:pPr>
        <w:spacing w:after="0" w:line="240" w:lineRule="auto"/>
      </w:pPr>
      <w:r>
        <w:separator/>
      </w:r>
    </w:p>
  </w:endnote>
  <w:endnote w:type="continuationSeparator" w:id="0">
    <w:p w14:paraId="6844A983" w14:textId="77777777" w:rsidR="00A915DD" w:rsidRDefault="00A915DD" w:rsidP="00725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2587A" w14:textId="4F5E06C2" w:rsidR="00B67B59" w:rsidRPr="005605A0" w:rsidRDefault="00B67B59">
    <w:pPr>
      <w:pStyle w:val="Footer"/>
      <w:jc w:val="center"/>
      <w:rPr>
        <w:color w:val="FFFFFF" w:themeColor="background1"/>
      </w:rPr>
    </w:pPr>
    <w:r w:rsidRPr="005605A0">
      <w:rPr>
        <w:color w:val="FFFFFF" w:themeColor="background1"/>
      </w:rPr>
      <w:fldChar w:fldCharType="begin"/>
    </w:r>
    <w:r w:rsidRPr="005605A0">
      <w:rPr>
        <w:color w:val="FFFFFF" w:themeColor="background1"/>
      </w:rPr>
      <w:instrText xml:space="preserve"> PAGE   \* MERGEFORMAT </w:instrText>
    </w:r>
    <w:r w:rsidRPr="005605A0">
      <w:rPr>
        <w:color w:val="FFFFFF" w:themeColor="background1"/>
      </w:rPr>
      <w:fldChar w:fldCharType="separate"/>
    </w:r>
    <w:r w:rsidR="00C91722">
      <w:rPr>
        <w:noProof/>
        <w:color w:val="FFFFFF" w:themeColor="background1"/>
      </w:rPr>
      <w:t>i</w:t>
    </w:r>
    <w:r w:rsidRPr="005605A0">
      <w:rPr>
        <w:noProof/>
        <w:color w:val="FFFFFF" w:themeColor="background1"/>
      </w:rPr>
      <w:fldChar w:fldCharType="end"/>
    </w:r>
  </w:p>
  <w:p w14:paraId="25FA44FF" w14:textId="77777777" w:rsidR="00B67B59" w:rsidRDefault="00B67B59">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F1E26" w14:textId="77777777" w:rsidR="00B67B59" w:rsidRDefault="00B67B59">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4F9A0" w14:textId="63AC76DB" w:rsidR="00B67B59" w:rsidRDefault="00B67B59">
    <w:pPr>
      <w:pStyle w:val="Footer"/>
      <w:jc w:val="center"/>
    </w:pPr>
  </w:p>
  <w:p w14:paraId="58292B5E" w14:textId="77777777" w:rsidR="00B67B59" w:rsidRDefault="00B67B59" w:rsidP="00FD4058">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3BDF4" w14:textId="4782A446" w:rsidR="00B67B59" w:rsidRDefault="00B67B59">
    <w:pPr>
      <w:pStyle w:val="Footer"/>
      <w:jc w:val="center"/>
    </w:pPr>
    <w:r>
      <w:fldChar w:fldCharType="begin"/>
    </w:r>
    <w:r>
      <w:instrText xml:space="preserve"> PAGE   \* MERGEFORMAT </w:instrText>
    </w:r>
    <w:r>
      <w:fldChar w:fldCharType="separate"/>
    </w:r>
    <w:r w:rsidR="00C91722">
      <w:rPr>
        <w:noProof/>
      </w:rPr>
      <w:t>v</w:t>
    </w:r>
    <w:r>
      <w:rPr>
        <w:noProof/>
      </w:rPr>
      <w:fldChar w:fldCharType="end"/>
    </w:r>
  </w:p>
  <w:p w14:paraId="262EAC84" w14:textId="77777777" w:rsidR="00B67B59" w:rsidRDefault="00B67B5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77B89" w14:textId="7D3964DA" w:rsidR="00B67B59" w:rsidRDefault="00B67B59">
    <w:pPr>
      <w:pStyle w:val="Footer"/>
      <w:jc w:val="center"/>
    </w:pPr>
    <w:r w:rsidRPr="00274CB4">
      <w:rPr>
        <w:rFonts w:cs="Times New Roman"/>
      </w:rPr>
      <w:fldChar w:fldCharType="begin"/>
    </w:r>
    <w:r w:rsidRPr="00274CB4">
      <w:rPr>
        <w:rFonts w:cs="Times New Roman"/>
      </w:rPr>
      <w:instrText xml:space="preserve"> PAGE   \* MERGEFORMAT </w:instrText>
    </w:r>
    <w:r w:rsidRPr="00274CB4">
      <w:rPr>
        <w:rFonts w:cs="Times New Roman"/>
      </w:rPr>
      <w:fldChar w:fldCharType="separate"/>
    </w:r>
    <w:r w:rsidR="00C91722">
      <w:rPr>
        <w:rFonts w:cs="Times New Roman"/>
        <w:noProof/>
      </w:rPr>
      <w:t>iii</w:t>
    </w:r>
    <w:r w:rsidRPr="00274CB4">
      <w:rPr>
        <w:rFonts w:cs="Times New Roman"/>
        <w:noProof/>
      </w:rPr>
      <w:fldChar w:fldCharType="end"/>
    </w:r>
  </w:p>
  <w:p w14:paraId="0F8B1C3A" w14:textId="77777777" w:rsidR="00B67B59" w:rsidRDefault="00B67B5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65590" w14:textId="77777777" w:rsidR="00B67B59" w:rsidRDefault="00B67B5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CF58" w14:textId="4AC80663" w:rsidR="00B67B59" w:rsidRDefault="00B67B59" w:rsidP="00FD4058">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170E8" w14:textId="438295E3" w:rsidR="00B67B59" w:rsidRDefault="00B67B59">
    <w:pPr>
      <w:pStyle w:val="Footer"/>
      <w:jc w:val="center"/>
    </w:pPr>
  </w:p>
  <w:p w14:paraId="0B3A3A94" w14:textId="77777777" w:rsidR="00B67B59" w:rsidRDefault="00B67B59" w:rsidP="00FD4058">
    <w:pPr>
      <w:pStyle w:val="Footer"/>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BE7DC" w14:textId="233D8C3D" w:rsidR="00B67B59" w:rsidRDefault="00B67B59">
    <w:pPr>
      <w:pStyle w:val="Footer"/>
      <w:jc w:val="center"/>
    </w:pPr>
    <w:r>
      <w:fldChar w:fldCharType="begin"/>
    </w:r>
    <w:r>
      <w:instrText xml:space="preserve"> PAGE   \* MERGEFORMAT </w:instrText>
    </w:r>
    <w:r>
      <w:fldChar w:fldCharType="separate"/>
    </w:r>
    <w:r w:rsidR="00C91722">
      <w:rPr>
        <w:noProof/>
      </w:rPr>
      <w:t>49</w:t>
    </w:r>
    <w:r>
      <w:rPr>
        <w:noProof/>
      </w:rPr>
      <w:fldChar w:fldCharType="end"/>
    </w:r>
  </w:p>
  <w:p w14:paraId="15EAAE61" w14:textId="77777777" w:rsidR="00B67B59" w:rsidRDefault="00B67B59">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09C10" w14:textId="6802F590" w:rsidR="00B67B59" w:rsidRDefault="00B67B59">
    <w:pPr>
      <w:pStyle w:val="Footer"/>
      <w:jc w:val="center"/>
    </w:pPr>
    <w:r>
      <w:fldChar w:fldCharType="begin"/>
    </w:r>
    <w:r>
      <w:instrText xml:space="preserve"> PAGE   \* MERGEFORMAT </w:instrText>
    </w:r>
    <w:r>
      <w:fldChar w:fldCharType="separate"/>
    </w:r>
    <w:r w:rsidR="00C91722">
      <w:rPr>
        <w:noProof/>
      </w:rPr>
      <w:t>79</w:t>
    </w:r>
    <w:r>
      <w:rPr>
        <w:noProof/>
      </w:rPr>
      <w:fldChar w:fldCharType="end"/>
    </w:r>
  </w:p>
  <w:p w14:paraId="50A95EF7" w14:textId="77777777" w:rsidR="00B67B59" w:rsidRDefault="00B67B59" w:rsidP="00FD4058">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4495E" w14:textId="16E63E34" w:rsidR="00B67B59" w:rsidRDefault="00B67B59">
    <w:pPr>
      <w:pStyle w:val="Footer"/>
      <w:jc w:val="center"/>
    </w:pPr>
    <w:r>
      <w:fldChar w:fldCharType="begin"/>
    </w:r>
    <w:r>
      <w:instrText xml:space="preserve"> PAGE   \* MERGEFORMAT </w:instrText>
    </w:r>
    <w:r>
      <w:fldChar w:fldCharType="separate"/>
    </w:r>
    <w:r w:rsidR="00C91722">
      <w:rPr>
        <w:noProof/>
      </w:rPr>
      <w:t>81</w:t>
    </w:r>
    <w:r>
      <w:rPr>
        <w:noProof/>
      </w:rPr>
      <w:fldChar w:fldCharType="end"/>
    </w:r>
  </w:p>
  <w:p w14:paraId="37DF5A64" w14:textId="77777777" w:rsidR="00B67B59" w:rsidRDefault="00B67B59" w:rsidP="00FD405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37E31" w14:textId="77777777" w:rsidR="00A915DD" w:rsidRDefault="00A915DD" w:rsidP="007254E9">
      <w:pPr>
        <w:spacing w:after="0" w:line="240" w:lineRule="auto"/>
      </w:pPr>
      <w:r>
        <w:separator/>
      </w:r>
    </w:p>
  </w:footnote>
  <w:footnote w:type="continuationSeparator" w:id="0">
    <w:p w14:paraId="4258045F" w14:textId="77777777" w:rsidR="00A915DD" w:rsidRDefault="00A915DD" w:rsidP="00725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3D1DC" w14:textId="77777777" w:rsidR="00B67B59" w:rsidRDefault="00B67B59">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907D3" w14:textId="77777777" w:rsidR="00B67B59" w:rsidRDefault="00B67B5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F64A0" w14:textId="25E8DE95" w:rsidR="00B67B59" w:rsidRDefault="00B67B59">
    <w:pPr>
      <w:pStyle w:val="Header"/>
      <w:jc w:val="right"/>
    </w:pPr>
  </w:p>
  <w:p w14:paraId="7436D438" w14:textId="77777777" w:rsidR="00B67B59" w:rsidRDefault="00B67B5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F6F19" w14:textId="32538A35" w:rsidR="00B67B59" w:rsidRDefault="00B67B59">
    <w:pPr>
      <w:pStyle w:val="Header"/>
      <w:jc w:val="right"/>
    </w:pPr>
    <w:r>
      <w:fldChar w:fldCharType="begin"/>
    </w:r>
    <w:r>
      <w:instrText xml:space="preserve"> PAGE   \* MERGEFORMAT </w:instrText>
    </w:r>
    <w:r>
      <w:fldChar w:fldCharType="separate"/>
    </w:r>
    <w:r w:rsidR="00C91722">
      <w:rPr>
        <w:noProof/>
      </w:rPr>
      <w:t>18</w:t>
    </w:r>
    <w:r>
      <w:rPr>
        <w:noProof/>
      </w:rPr>
      <w:fldChar w:fldCharType="end"/>
    </w:r>
  </w:p>
  <w:p w14:paraId="5435FE94" w14:textId="77777777" w:rsidR="00B67B59" w:rsidRDefault="00B67B5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1B5E" w14:textId="193C2248" w:rsidR="00B67B59" w:rsidRDefault="00B67B59">
    <w:pPr>
      <w:pStyle w:val="Header"/>
      <w:jc w:val="right"/>
    </w:pPr>
    <w:r>
      <w:fldChar w:fldCharType="begin"/>
    </w:r>
    <w:r>
      <w:instrText xml:space="preserve"> PAGE   \* MERGEFORMAT </w:instrText>
    </w:r>
    <w:r>
      <w:fldChar w:fldCharType="separate"/>
    </w:r>
    <w:r w:rsidR="00C91722">
      <w:rPr>
        <w:noProof/>
      </w:rPr>
      <w:t>38</w:t>
    </w:r>
    <w:r>
      <w:rPr>
        <w:noProof/>
      </w:rPr>
      <w:fldChar w:fldCharType="end"/>
    </w:r>
  </w:p>
  <w:p w14:paraId="0149DB06" w14:textId="77777777" w:rsidR="00B67B59" w:rsidRDefault="00B67B5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7458" w14:textId="42627A5F" w:rsidR="00B67B59" w:rsidRDefault="00B67B59">
    <w:pPr>
      <w:pStyle w:val="Header"/>
      <w:jc w:val="right"/>
    </w:pPr>
    <w:r>
      <w:fldChar w:fldCharType="begin"/>
    </w:r>
    <w:r>
      <w:instrText xml:space="preserve"> PAGE   \* MERGEFORMAT </w:instrText>
    </w:r>
    <w:r>
      <w:fldChar w:fldCharType="separate"/>
    </w:r>
    <w:r w:rsidR="00C91722">
      <w:rPr>
        <w:noProof/>
      </w:rPr>
      <w:t>54</w:t>
    </w:r>
    <w:r>
      <w:rPr>
        <w:noProof/>
      </w:rPr>
      <w:fldChar w:fldCharType="end"/>
    </w:r>
  </w:p>
  <w:p w14:paraId="1FDFBFF8" w14:textId="77777777" w:rsidR="00B67B59" w:rsidRDefault="00B67B5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A84EC" w14:textId="4385EAB0" w:rsidR="00B67B59" w:rsidRDefault="00B67B59">
    <w:pPr>
      <w:pStyle w:val="Header"/>
      <w:jc w:val="right"/>
    </w:pPr>
    <w:r>
      <w:fldChar w:fldCharType="begin"/>
    </w:r>
    <w:r>
      <w:instrText xml:space="preserve"> PAGE   \* MERGEFORMAT </w:instrText>
    </w:r>
    <w:r>
      <w:fldChar w:fldCharType="separate"/>
    </w:r>
    <w:r w:rsidR="00A30247">
      <w:rPr>
        <w:noProof/>
      </w:rPr>
      <w:t>78</w:t>
    </w:r>
    <w:r>
      <w:rPr>
        <w:noProof/>
      </w:rPr>
      <w:fldChar w:fldCharType="end"/>
    </w:r>
  </w:p>
  <w:p w14:paraId="4A1A358A" w14:textId="77777777" w:rsidR="00B67B59" w:rsidRDefault="00B67B5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DAD12" w14:textId="39DD47CE" w:rsidR="00B67B59" w:rsidRDefault="00B67B59">
    <w:pPr>
      <w:pStyle w:val="Header"/>
      <w:jc w:val="right"/>
    </w:pPr>
    <w:r>
      <w:fldChar w:fldCharType="begin"/>
    </w:r>
    <w:r>
      <w:instrText xml:space="preserve"> PAGE   \* MERGEFORMAT </w:instrText>
    </w:r>
    <w:r>
      <w:fldChar w:fldCharType="separate"/>
    </w:r>
    <w:r>
      <w:rPr>
        <w:noProof/>
      </w:rPr>
      <w:t>71</w:t>
    </w:r>
    <w:r>
      <w:rPr>
        <w:noProof/>
      </w:rPr>
      <w:fldChar w:fldCharType="end"/>
    </w:r>
  </w:p>
  <w:p w14:paraId="36A246D4" w14:textId="77777777" w:rsidR="00B67B59" w:rsidRDefault="00B67B59">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35DA2" w14:textId="77777777" w:rsidR="00B67B59" w:rsidRDefault="00B67B59">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4C783" w14:textId="736A1993" w:rsidR="00B67B59" w:rsidRDefault="00B67B59">
    <w:pPr>
      <w:pStyle w:val="Header"/>
      <w:jc w:val="right"/>
    </w:pPr>
    <w:r>
      <w:fldChar w:fldCharType="begin"/>
    </w:r>
    <w:r>
      <w:instrText xml:space="preserve"> PAGE   \* MERGEFORMAT </w:instrText>
    </w:r>
    <w:r>
      <w:fldChar w:fldCharType="separate"/>
    </w:r>
    <w:r>
      <w:rPr>
        <w:noProof/>
      </w:rPr>
      <w:t>72</w:t>
    </w:r>
    <w:r>
      <w:rPr>
        <w:noProof/>
      </w:rPr>
      <w:fldChar w:fldCharType="end"/>
    </w:r>
  </w:p>
  <w:p w14:paraId="3E77CE56" w14:textId="77777777" w:rsidR="00B67B59" w:rsidRDefault="00B67B5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442E"/>
    <w:multiLevelType w:val="hybridMultilevel"/>
    <w:tmpl w:val="5C42B32C"/>
    <w:lvl w:ilvl="0" w:tplc="F9BC3E10">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A1DDF"/>
    <w:multiLevelType w:val="hybridMultilevel"/>
    <w:tmpl w:val="6BC859B4"/>
    <w:lvl w:ilvl="0" w:tplc="5D749380">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03D95733"/>
    <w:multiLevelType w:val="hybridMultilevel"/>
    <w:tmpl w:val="2A484FA8"/>
    <w:lvl w:ilvl="0" w:tplc="BCF803B0">
      <w:start w:val="1"/>
      <w:numFmt w:val="decimal"/>
      <w:lvlText w:val="4.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340B5"/>
    <w:multiLevelType w:val="hybridMultilevel"/>
    <w:tmpl w:val="11D450C4"/>
    <w:lvl w:ilvl="0" w:tplc="1076061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15:restartNumberingAfterBreak="0">
    <w:nsid w:val="10C80DEA"/>
    <w:multiLevelType w:val="hybridMultilevel"/>
    <w:tmpl w:val="D82A52EA"/>
    <w:lvl w:ilvl="0" w:tplc="C19C370C">
      <w:start w:val="2"/>
      <w:numFmt w:val="decimal"/>
      <w:lvlText w:val="4.3.%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80132A"/>
    <w:multiLevelType w:val="hybridMultilevel"/>
    <w:tmpl w:val="A6F6C4C4"/>
    <w:lvl w:ilvl="0" w:tplc="FE349F1C">
      <w:start w:val="4"/>
      <w:numFmt w:val="decimal"/>
      <w:lvlText w:val="4.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E1B46"/>
    <w:multiLevelType w:val="hybridMultilevel"/>
    <w:tmpl w:val="5C767FE8"/>
    <w:lvl w:ilvl="0" w:tplc="8AA6685A">
      <w:start w:val="1"/>
      <w:numFmt w:val="decimal"/>
      <w:lvlText w:val="3.5.%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00B26"/>
    <w:multiLevelType w:val="hybridMultilevel"/>
    <w:tmpl w:val="B7C82C00"/>
    <w:lvl w:ilvl="0" w:tplc="4052DABE">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505E6D"/>
    <w:multiLevelType w:val="hybridMultilevel"/>
    <w:tmpl w:val="02E42796"/>
    <w:lvl w:ilvl="0" w:tplc="043A7032">
      <w:start w:val="1"/>
      <w:numFmt w:val="decimal"/>
      <w:lvlText w:val="2.1.%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77FB6"/>
    <w:multiLevelType w:val="hybridMultilevel"/>
    <w:tmpl w:val="2FD0A850"/>
    <w:lvl w:ilvl="0" w:tplc="0A3E58E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673CC"/>
    <w:multiLevelType w:val="hybridMultilevel"/>
    <w:tmpl w:val="FF2E2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CC03B7"/>
    <w:multiLevelType w:val="hybridMultilevel"/>
    <w:tmpl w:val="19C293D0"/>
    <w:lvl w:ilvl="0" w:tplc="B1300CBC">
      <w:start w:val="1"/>
      <w:numFmt w:val="decimal"/>
      <w:lvlText w:val="3.5.2.%1"/>
      <w:lvlJc w:val="left"/>
      <w:pPr>
        <w:ind w:left="787" w:hanging="360"/>
      </w:pPr>
      <w:rPr>
        <w:rFonts w:hint="default"/>
        <w:i w:val="0"/>
        <w:iCs w:val="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2" w15:restartNumberingAfterBreak="0">
    <w:nsid w:val="191A2148"/>
    <w:multiLevelType w:val="hybridMultilevel"/>
    <w:tmpl w:val="C71E4356"/>
    <w:lvl w:ilvl="0" w:tplc="8BBE5F7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DB26D23"/>
    <w:multiLevelType w:val="hybridMultilevel"/>
    <w:tmpl w:val="93B0505A"/>
    <w:lvl w:ilvl="0" w:tplc="6D3E70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C701D3"/>
    <w:multiLevelType w:val="hybridMultilevel"/>
    <w:tmpl w:val="98CC5E46"/>
    <w:lvl w:ilvl="0" w:tplc="25E4139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2C1158"/>
    <w:multiLevelType w:val="hybridMultilevel"/>
    <w:tmpl w:val="52FE435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00C1398"/>
    <w:multiLevelType w:val="hybridMultilevel"/>
    <w:tmpl w:val="A0D24252"/>
    <w:lvl w:ilvl="0" w:tplc="E732F2A2">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06471F"/>
    <w:multiLevelType w:val="hybridMultilevel"/>
    <w:tmpl w:val="8354CEE2"/>
    <w:lvl w:ilvl="0" w:tplc="FFFFFFFF">
      <w:start w:val="1"/>
      <w:numFmt w:val="decimal"/>
      <w:lvlText w:val="4.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FE059B"/>
    <w:multiLevelType w:val="hybridMultilevel"/>
    <w:tmpl w:val="1AF82328"/>
    <w:lvl w:ilvl="0" w:tplc="7DB88E40">
      <w:start w:val="5"/>
      <w:numFmt w:val="decimal"/>
      <w:lvlText w:val="4.%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92A83"/>
    <w:multiLevelType w:val="hybridMultilevel"/>
    <w:tmpl w:val="6478E996"/>
    <w:lvl w:ilvl="0" w:tplc="76DEAC6C">
      <w:start w:val="1"/>
      <w:numFmt w:val="decimal"/>
      <w:lvlText w:val="3.5.3.%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DA6B31"/>
    <w:multiLevelType w:val="hybridMultilevel"/>
    <w:tmpl w:val="E3F60E0A"/>
    <w:lvl w:ilvl="0" w:tplc="E71A6D24">
      <w:start w:val="1"/>
      <w:numFmt w:val="decimal"/>
      <w:pStyle w:val="Heading5"/>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D1C18F0"/>
    <w:multiLevelType w:val="hybridMultilevel"/>
    <w:tmpl w:val="AB845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536F8"/>
    <w:multiLevelType w:val="hybridMultilevel"/>
    <w:tmpl w:val="01D80D10"/>
    <w:lvl w:ilvl="0" w:tplc="8642FC98">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3B720B"/>
    <w:multiLevelType w:val="hybridMultilevel"/>
    <w:tmpl w:val="7AD8244A"/>
    <w:lvl w:ilvl="0" w:tplc="4022D762">
      <w:start w:val="1"/>
      <w:numFmt w:val="decimal"/>
      <w:lvlText w:val="3.5.2.%1"/>
      <w:lvlJc w:val="left"/>
      <w:pPr>
        <w:ind w:left="1573" w:hanging="360"/>
      </w:pPr>
      <w:rPr>
        <w:rFonts w:hint="default"/>
        <w:i w:val="0"/>
        <w:iCs w:val="0"/>
      </w:r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24" w15:restartNumberingAfterBreak="0">
    <w:nsid w:val="407E6E16"/>
    <w:multiLevelType w:val="hybridMultilevel"/>
    <w:tmpl w:val="1990010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62A70DA"/>
    <w:multiLevelType w:val="hybridMultilevel"/>
    <w:tmpl w:val="CC28C7B8"/>
    <w:lvl w:ilvl="0" w:tplc="B1300CBC">
      <w:start w:val="1"/>
      <w:numFmt w:val="decimal"/>
      <w:lvlText w:val="3.5.2.%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6D56FC"/>
    <w:multiLevelType w:val="hybridMultilevel"/>
    <w:tmpl w:val="803AC70A"/>
    <w:lvl w:ilvl="0" w:tplc="CF324990">
      <w:start w:val="6"/>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7F54F79"/>
    <w:multiLevelType w:val="hybridMultilevel"/>
    <w:tmpl w:val="DE7CFE2E"/>
    <w:lvl w:ilvl="0" w:tplc="FFFFFFFF">
      <w:start w:val="1"/>
      <w:numFmt w:val="decimal"/>
      <w:lvlText w:val="4.2.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87F7E78"/>
    <w:multiLevelType w:val="hybridMultilevel"/>
    <w:tmpl w:val="09AEC49C"/>
    <w:lvl w:ilvl="0" w:tplc="19B6C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ED7048"/>
    <w:multiLevelType w:val="hybridMultilevel"/>
    <w:tmpl w:val="D396B674"/>
    <w:lvl w:ilvl="0" w:tplc="7A2EB14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722A7"/>
    <w:multiLevelType w:val="hybridMultilevel"/>
    <w:tmpl w:val="271A5896"/>
    <w:lvl w:ilvl="0" w:tplc="FAFC5698">
      <w:start w:val="1"/>
      <w:numFmt w:val="decimal"/>
      <w:lvlText w:val="4.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3845C1"/>
    <w:multiLevelType w:val="hybridMultilevel"/>
    <w:tmpl w:val="B1769710"/>
    <w:lvl w:ilvl="0" w:tplc="778CD5F4">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555725"/>
    <w:multiLevelType w:val="hybridMultilevel"/>
    <w:tmpl w:val="96DCF37C"/>
    <w:lvl w:ilvl="0" w:tplc="5A1689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5A6D611B"/>
    <w:multiLevelType w:val="hybridMultilevel"/>
    <w:tmpl w:val="70DE80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52301B"/>
    <w:multiLevelType w:val="hybridMultilevel"/>
    <w:tmpl w:val="7C8C84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EA0B0A"/>
    <w:multiLevelType w:val="hybridMultilevel"/>
    <w:tmpl w:val="50647D58"/>
    <w:lvl w:ilvl="0" w:tplc="778CD5F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C14C6E"/>
    <w:multiLevelType w:val="hybridMultilevel"/>
    <w:tmpl w:val="17C420D4"/>
    <w:lvl w:ilvl="0" w:tplc="00FAB916">
      <w:start w:val="1"/>
      <w:numFmt w:val="decimal"/>
      <w:lvlText w:val="2.4.%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7" w15:restartNumberingAfterBreak="0">
    <w:nsid w:val="67740BAF"/>
    <w:multiLevelType w:val="hybridMultilevel"/>
    <w:tmpl w:val="0706DD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D606E5"/>
    <w:multiLevelType w:val="hybridMultilevel"/>
    <w:tmpl w:val="7D942726"/>
    <w:lvl w:ilvl="0" w:tplc="6C6CD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3277BA"/>
    <w:multiLevelType w:val="hybridMultilevel"/>
    <w:tmpl w:val="4D5074F2"/>
    <w:lvl w:ilvl="0" w:tplc="45C2810A">
      <w:start w:val="3"/>
      <w:numFmt w:val="decimal"/>
      <w:lvlText w:val="4.%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262650"/>
    <w:multiLevelType w:val="hybridMultilevel"/>
    <w:tmpl w:val="22CC562C"/>
    <w:lvl w:ilvl="0" w:tplc="E732F2A2">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0932B6"/>
    <w:multiLevelType w:val="hybridMultilevel"/>
    <w:tmpl w:val="51FE0858"/>
    <w:lvl w:ilvl="0" w:tplc="0C16F7B2">
      <w:start w:val="1"/>
      <w:numFmt w:val="decimal"/>
      <w:lvlText w:val="4.3.1.%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64504C"/>
    <w:multiLevelType w:val="hybridMultilevel"/>
    <w:tmpl w:val="4BCA0BB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5146013"/>
    <w:multiLevelType w:val="hybridMultilevel"/>
    <w:tmpl w:val="F75AD872"/>
    <w:lvl w:ilvl="0" w:tplc="573ABA36">
      <w:start w:val="1"/>
      <w:numFmt w:val="decimal"/>
      <w:lvlText w:val="3.5.%1"/>
      <w:lvlJc w:val="left"/>
      <w:pPr>
        <w:ind w:left="720" w:hanging="360"/>
      </w:pPr>
      <w:rPr>
        <w:rFonts w:hint="default"/>
      </w:rPr>
    </w:lvl>
    <w:lvl w:ilvl="1" w:tplc="04090019">
      <w:start w:val="1"/>
      <w:numFmt w:val="lowerLetter"/>
      <w:lvlText w:val="%2."/>
      <w:lvlJc w:val="left"/>
      <w:pPr>
        <w:ind w:left="1440" w:hanging="360"/>
      </w:pPr>
    </w:lvl>
    <w:lvl w:ilvl="2" w:tplc="42C85D8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E447C1"/>
    <w:multiLevelType w:val="hybridMultilevel"/>
    <w:tmpl w:val="FF9ED7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D811B98"/>
    <w:multiLevelType w:val="hybridMultilevel"/>
    <w:tmpl w:val="B9601BCC"/>
    <w:lvl w:ilvl="0" w:tplc="1018A90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1"/>
  </w:num>
  <w:num w:numId="3">
    <w:abstractNumId w:val="34"/>
  </w:num>
  <w:num w:numId="4">
    <w:abstractNumId w:val="37"/>
  </w:num>
  <w:num w:numId="5">
    <w:abstractNumId w:val="3"/>
  </w:num>
  <w:num w:numId="6">
    <w:abstractNumId w:val="7"/>
  </w:num>
  <w:num w:numId="7">
    <w:abstractNumId w:val="28"/>
  </w:num>
  <w:num w:numId="8">
    <w:abstractNumId w:val="33"/>
  </w:num>
  <w:num w:numId="9">
    <w:abstractNumId w:val="21"/>
  </w:num>
  <w:num w:numId="10">
    <w:abstractNumId w:val="10"/>
  </w:num>
  <w:num w:numId="11">
    <w:abstractNumId w:val="43"/>
  </w:num>
  <w:num w:numId="12">
    <w:abstractNumId w:val="38"/>
  </w:num>
  <w:num w:numId="13">
    <w:abstractNumId w:val="1"/>
  </w:num>
  <w:num w:numId="14">
    <w:abstractNumId w:val="35"/>
  </w:num>
  <w:num w:numId="15">
    <w:abstractNumId w:val="45"/>
  </w:num>
  <w:num w:numId="16">
    <w:abstractNumId w:val="8"/>
  </w:num>
  <w:num w:numId="17">
    <w:abstractNumId w:val="36"/>
  </w:num>
  <w:num w:numId="18">
    <w:abstractNumId w:val="29"/>
  </w:num>
  <w:num w:numId="19">
    <w:abstractNumId w:val="40"/>
  </w:num>
  <w:num w:numId="20">
    <w:abstractNumId w:val="16"/>
  </w:num>
  <w:num w:numId="21">
    <w:abstractNumId w:val="6"/>
  </w:num>
  <w:num w:numId="22">
    <w:abstractNumId w:val="42"/>
  </w:num>
  <w:num w:numId="23">
    <w:abstractNumId w:val="9"/>
  </w:num>
  <w:num w:numId="24">
    <w:abstractNumId w:val="12"/>
  </w:num>
  <w:num w:numId="25">
    <w:abstractNumId w:val="44"/>
  </w:num>
  <w:num w:numId="26">
    <w:abstractNumId w:val="14"/>
  </w:num>
  <w:num w:numId="27">
    <w:abstractNumId w:val="0"/>
  </w:num>
  <w:num w:numId="28">
    <w:abstractNumId w:val="2"/>
  </w:num>
  <w:num w:numId="29">
    <w:abstractNumId w:val="27"/>
  </w:num>
  <w:num w:numId="30">
    <w:abstractNumId w:val="39"/>
  </w:num>
  <w:num w:numId="31">
    <w:abstractNumId w:val="17"/>
  </w:num>
  <w:num w:numId="32">
    <w:abstractNumId w:val="5"/>
  </w:num>
  <w:num w:numId="33">
    <w:abstractNumId w:val="41"/>
  </w:num>
  <w:num w:numId="34">
    <w:abstractNumId w:val="4"/>
  </w:num>
  <w:num w:numId="35">
    <w:abstractNumId w:val="30"/>
  </w:num>
  <w:num w:numId="36">
    <w:abstractNumId w:val="18"/>
  </w:num>
  <w:num w:numId="37">
    <w:abstractNumId w:val="22"/>
  </w:num>
  <w:num w:numId="38">
    <w:abstractNumId w:val="20"/>
  </w:num>
  <w:num w:numId="39">
    <w:abstractNumId w:val="15"/>
  </w:num>
  <w:num w:numId="40">
    <w:abstractNumId w:val="11"/>
  </w:num>
  <w:num w:numId="41">
    <w:abstractNumId w:val="23"/>
  </w:num>
  <w:num w:numId="42">
    <w:abstractNumId w:val="19"/>
  </w:num>
  <w:num w:numId="43">
    <w:abstractNumId w:val="25"/>
  </w:num>
  <w:num w:numId="44">
    <w:abstractNumId w:val="24"/>
  </w:num>
  <w:num w:numId="45">
    <w:abstractNumId w:val="26"/>
  </w:num>
  <w:num w:numId="46">
    <w:abstractNumId w:val="32"/>
  </w:num>
  <w:numIdMacAtCleanup w:val="3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dila Azizah">
    <w15:presenceInfo w15:providerId="Windows Live" w15:userId="2e236239d89ddde4"/>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836"/>
    <w:rsid w:val="00000EC9"/>
    <w:rsid w:val="000056F0"/>
    <w:rsid w:val="000075B9"/>
    <w:rsid w:val="00010798"/>
    <w:rsid w:val="000139C7"/>
    <w:rsid w:val="00014B2D"/>
    <w:rsid w:val="00014D2A"/>
    <w:rsid w:val="0001547C"/>
    <w:rsid w:val="00020DB6"/>
    <w:rsid w:val="00027B57"/>
    <w:rsid w:val="00027BF7"/>
    <w:rsid w:val="000300EA"/>
    <w:rsid w:val="00030A5D"/>
    <w:rsid w:val="00031CBE"/>
    <w:rsid w:val="000336BF"/>
    <w:rsid w:val="0003539D"/>
    <w:rsid w:val="00040387"/>
    <w:rsid w:val="000477CA"/>
    <w:rsid w:val="00053803"/>
    <w:rsid w:val="00066922"/>
    <w:rsid w:val="00066C6F"/>
    <w:rsid w:val="00080047"/>
    <w:rsid w:val="00085F95"/>
    <w:rsid w:val="00087B6A"/>
    <w:rsid w:val="00090545"/>
    <w:rsid w:val="00090F11"/>
    <w:rsid w:val="00094569"/>
    <w:rsid w:val="00096B2E"/>
    <w:rsid w:val="000A0F02"/>
    <w:rsid w:val="000A6062"/>
    <w:rsid w:val="000A704F"/>
    <w:rsid w:val="000A7D0C"/>
    <w:rsid w:val="000A7FCC"/>
    <w:rsid w:val="000B2512"/>
    <w:rsid w:val="000B4F6F"/>
    <w:rsid w:val="000C3037"/>
    <w:rsid w:val="000D1B4B"/>
    <w:rsid w:val="000D57C4"/>
    <w:rsid w:val="000E3928"/>
    <w:rsid w:val="000F25C1"/>
    <w:rsid w:val="0010031D"/>
    <w:rsid w:val="00103693"/>
    <w:rsid w:val="00107191"/>
    <w:rsid w:val="00111F0A"/>
    <w:rsid w:val="001175E4"/>
    <w:rsid w:val="00123CAD"/>
    <w:rsid w:val="00123E4D"/>
    <w:rsid w:val="0012642D"/>
    <w:rsid w:val="00127CEF"/>
    <w:rsid w:val="00134255"/>
    <w:rsid w:val="00134D56"/>
    <w:rsid w:val="0014584F"/>
    <w:rsid w:val="001506C0"/>
    <w:rsid w:val="00150BF6"/>
    <w:rsid w:val="00151CF4"/>
    <w:rsid w:val="00152F21"/>
    <w:rsid w:val="001551A8"/>
    <w:rsid w:val="001555BF"/>
    <w:rsid w:val="00161AA7"/>
    <w:rsid w:val="0016220B"/>
    <w:rsid w:val="00163C98"/>
    <w:rsid w:val="001716EA"/>
    <w:rsid w:val="00177AB4"/>
    <w:rsid w:val="0018021D"/>
    <w:rsid w:val="00183778"/>
    <w:rsid w:val="00183FDB"/>
    <w:rsid w:val="00194818"/>
    <w:rsid w:val="00195D8D"/>
    <w:rsid w:val="00197325"/>
    <w:rsid w:val="001A1954"/>
    <w:rsid w:val="001A546E"/>
    <w:rsid w:val="001A711B"/>
    <w:rsid w:val="001A7884"/>
    <w:rsid w:val="001B2340"/>
    <w:rsid w:val="001B3C05"/>
    <w:rsid w:val="001B4300"/>
    <w:rsid w:val="001C1CCB"/>
    <w:rsid w:val="001C490D"/>
    <w:rsid w:val="001E5E5E"/>
    <w:rsid w:val="001F05D6"/>
    <w:rsid w:val="001F3D37"/>
    <w:rsid w:val="001F5AF1"/>
    <w:rsid w:val="001F6FCC"/>
    <w:rsid w:val="00200D24"/>
    <w:rsid w:val="002106D6"/>
    <w:rsid w:val="002126D8"/>
    <w:rsid w:val="002250A6"/>
    <w:rsid w:val="0023045F"/>
    <w:rsid w:val="00234BB5"/>
    <w:rsid w:val="002565C6"/>
    <w:rsid w:val="002574C1"/>
    <w:rsid w:val="002721E8"/>
    <w:rsid w:val="0027303E"/>
    <w:rsid w:val="00274CB4"/>
    <w:rsid w:val="00286A6C"/>
    <w:rsid w:val="00290C0C"/>
    <w:rsid w:val="002913DB"/>
    <w:rsid w:val="002942AC"/>
    <w:rsid w:val="00294AD0"/>
    <w:rsid w:val="002958EF"/>
    <w:rsid w:val="002A7B82"/>
    <w:rsid w:val="002B6843"/>
    <w:rsid w:val="002C67B2"/>
    <w:rsid w:val="002D482F"/>
    <w:rsid w:val="002D4F23"/>
    <w:rsid w:val="002D68DB"/>
    <w:rsid w:val="002D7E45"/>
    <w:rsid w:val="002E1EE2"/>
    <w:rsid w:val="002F0D36"/>
    <w:rsid w:val="002F2D44"/>
    <w:rsid w:val="002F3B2A"/>
    <w:rsid w:val="002F4E4A"/>
    <w:rsid w:val="0030022B"/>
    <w:rsid w:val="0030107E"/>
    <w:rsid w:val="003018BC"/>
    <w:rsid w:val="00302C19"/>
    <w:rsid w:val="00302F20"/>
    <w:rsid w:val="00310D42"/>
    <w:rsid w:val="00316307"/>
    <w:rsid w:val="003167AA"/>
    <w:rsid w:val="00317940"/>
    <w:rsid w:val="003253EA"/>
    <w:rsid w:val="00330217"/>
    <w:rsid w:val="00335BA1"/>
    <w:rsid w:val="00336BA1"/>
    <w:rsid w:val="003411C6"/>
    <w:rsid w:val="0034149B"/>
    <w:rsid w:val="00352E16"/>
    <w:rsid w:val="00353DB6"/>
    <w:rsid w:val="0035465B"/>
    <w:rsid w:val="003549E6"/>
    <w:rsid w:val="0035659E"/>
    <w:rsid w:val="00360F20"/>
    <w:rsid w:val="003638B1"/>
    <w:rsid w:val="00364E9E"/>
    <w:rsid w:val="00367A50"/>
    <w:rsid w:val="00375366"/>
    <w:rsid w:val="0038303E"/>
    <w:rsid w:val="00387C67"/>
    <w:rsid w:val="0039327E"/>
    <w:rsid w:val="00396024"/>
    <w:rsid w:val="003A45A4"/>
    <w:rsid w:val="003B1881"/>
    <w:rsid w:val="003B4ED7"/>
    <w:rsid w:val="003B7947"/>
    <w:rsid w:val="003C3544"/>
    <w:rsid w:val="003D014A"/>
    <w:rsid w:val="003E1507"/>
    <w:rsid w:val="003E2A5C"/>
    <w:rsid w:val="003F0DA1"/>
    <w:rsid w:val="003F17FA"/>
    <w:rsid w:val="003F334F"/>
    <w:rsid w:val="003F6143"/>
    <w:rsid w:val="003F6D9D"/>
    <w:rsid w:val="003F7060"/>
    <w:rsid w:val="00403B9B"/>
    <w:rsid w:val="004105E6"/>
    <w:rsid w:val="0042121F"/>
    <w:rsid w:val="00424464"/>
    <w:rsid w:val="00431D56"/>
    <w:rsid w:val="004326F6"/>
    <w:rsid w:val="0043552E"/>
    <w:rsid w:val="0043637C"/>
    <w:rsid w:val="0043735A"/>
    <w:rsid w:val="004409BC"/>
    <w:rsid w:val="004461F4"/>
    <w:rsid w:val="00447EF1"/>
    <w:rsid w:val="00450684"/>
    <w:rsid w:val="0045145B"/>
    <w:rsid w:val="00465ED0"/>
    <w:rsid w:val="0046618A"/>
    <w:rsid w:val="00467BD4"/>
    <w:rsid w:val="00473171"/>
    <w:rsid w:val="0047386B"/>
    <w:rsid w:val="004778BD"/>
    <w:rsid w:val="00481CC5"/>
    <w:rsid w:val="004917BA"/>
    <w:rsid w:val="004A0D53"/>
    <w:rsid w:val="004A7BF5"/>
    <w:rsid w:val="004B0D04"/>
    <w:rsid w:val="004B2A93"/>
    <w:rsid w:val="004B484F"/>
    <w:rsid w:val="004B630C"/>
    <w:rsid w:val="004B7701"/>
    <w:rsid w:val="004C2740"/>
    <w:rsid w:val="004C553E"/>
    <w:rsid w:val="004C5EB7"/>
    <w:rsid w:val="004D0462"/>
    <w:rsid w:val="004D0B3A"/>
    <w:rsid w:val="004D3EA7"/>
    <w:rsid w:val="004D61B9"/>
    <w:rsid w:val="004E4A31"/>
    <w:rsid w:val="004E5C2B"/>
    <w:rsid w:val="004E76EF"/>
    <w:rsid w:val="004F0AF9"/>
    <w:rsid w:val="004F0D02"/>
    <w:rsid w:val="004F44B5"/>
    <w:rsid w:val="00501F8B"/>
    <w:rsid w:val="00504502"/>
    <w:rsid w:val="00512019"/>
    <w:rsid w:val="00512EFA"/>
    <w:rsid w:val="00520F82"/>
    <w:rsid w:val="00527A12"/>
    <w:rsid w:val="00530B07"/>
    <w:rsid w:val="00533714"/>
    <w:rsid w:val="005362CB"/>
    <w:rsid w:val="0055018E"/>
    <w:rsid w:val="00550F79"/>
    <w:rsid w:val="0055176D"/>
    <w:rsid w:val="00553E47"/>
    <w:rsid w:val="005605A0"/>
    <w:rsid w:val="00562273"/>
    <w:rsid w:val="00562352"/>
    <w:rsid w:val="00564364"/>
    <w:rsid w:val="00564BDB"/>
    <w:rsid w:val="00565D86"/>
    <w:rsid w:val="00567A31"/>
    <w:rsid w:val="00575515"/>
    <w:rsid w:val="00575AD7"/>
    <w:rsid w:val="0057744D"/>
    <w:rsid w:val="00582852"/>
    <w:rsid w:val="00584EC5"/>
    <w:rsid w:val="00587B1D"/>
    <w:rsid w:val="00592ABA"/>
    <w:rsid w:val="00595B37"/>
    <w:rsid w:val="00596D90"/>
    <w:rsid w:val="00596E7D"/>
    <w:rsid w:val="005A2B27"/>
    <w:rsid w:val="005A7EE0"/>
    <w:rsid w:val="005B4801"/>
    <w:rsid w:val="005B50D0"/>
    <w:rsid w:val="005C06FA"/>
    <w:rsid w:val="005C35FF"/>
    <w:rsid w:val="005C48A3"/>
    <w:rsid w:val="005C4F20"/>
    <w:rsid w:val="005C7A6D"/>
    <w:rsid w:val="005D5A0E"/>
    <w:rsid w:val="005E2D43"/>
    <w:rsid w:val="005E36FD"/>
    <w:rsid w:val="005E5743"/>
    <w:rsid w:val="005F364C"/>
    <w:rsid w:val="005F466B"/>
    <w:rsid w:val="005F4CAB"/>
    <w:rsid w:val="005F73DA"/>
    <w:rsid w:val="00607C21"/>
    <w:rsid w:val="0061580C"/>
    <w:rsid w:val="006210D6"/>
    <w:rsid w:val="00625A70"/>
    <w:rsid w:val="00630020"/>
    <w:rsid w:val="00630ACD"/>
    <w:rsid w:val="00636A14"/>
    <w:rsid w:val="00637560"/>
    <w:rsid w:val="00641226"/>
    <w:rsid w:val="00653F6A"/>
    <w:rsid w:val="006573DA"/>
    <w:rsid w:val="00663ECD"/>
    <w:rsid w:val="00667553"/>
    <w:rsid w:val="00670389"/>
    <w:rsid w:val="00671B2D"/>
    <w:rsid w:val="00686E93"/>
    <w:rsid w:val="00692710"/>
    <w:rsid w:val="00694247"/>
    <w:rsid w:val="006977A9"/>
    <w:rsid w:val="006A07B9"/>
    <w:rsid w:val="006A4A7F"/>
    <w:rsid w:val="006A5B76"/>
    <w:rsid w:val="006B5DE8"/>
    <w:rsid w:val="006C2F5D"/>
    <w:rsid w:val="006C544B"/>
    <w:rsid w:val="006C7390"/>
    <w:rsid w:val="006D2215"/>
    <w:rsid w:val="006D4828"/>
    <w:rsid w:val="006D6418"/>
    <w:rsid w:val="006D77B2"/>
    <w:rsid w:val="006E70E5"/>
    <w:rsid w:val="00700491"/>
    <w:rsid w:val="007031F6"/>
    <w:rsid w:val="00703301"/>
    <w:rsid w:val="0071262A"/>
    <w:rsid w:val="00713A42"/>
    <w:rsid w:val="007241EA"/>
    <w:rsid w:val="007254E9"/>
    <w:rsid w:val="007274C5"/>
    <w:rsid w:val="00730B47"/>
    <w:rsid w:val="00734D3C"/>
    <w:rsid w:val="0074256F"/>
    <w:rsid w:val="00743BD6"/>
    <w:rsid w:val="0074547B"/>
    <w:rsid w:val="0075008D"/>
    <w:rsid w:val="007546D5"/>
    <w:rsid w:val="0076645B"/>
    <w:rsid w:val="00771476"/>
    <w:rsid w:val="00773FF7"/>
    <w:rsid w:val="00776904"/>
    <w:rsid w:val="00776DB6"/>
    <w:rsid w:val="00777C7B"/>
    <w:rsid w:val="007806C2"/>
    <w:rsid w:val="0078347D"/>
    <w:rsid w:val="007849F4"/>
    <w:rsid w:val="0078578D"/>
    <w:rsid w:val="00787E5F"/>
    <w:rsid w:val="0079282D"/>
    <w:rsid w:val="0079766A"/>
    <w:rsid w:val="007976B0"/>
    <w:rsid w:val="007A564C"/>
    <w:rsid w:val="007A5E5E"/>
    <w:rsid w:val="007A61B9"/>
    <w:rsid w:val="007A7CEF"/>
    <w:rsid w:val="007B0FA8"/>
    <w:rsid w:val="007B1598"/>
    <w:rsid w:val="007B282E"/>
    <w:rsid w:val="007B75C4"/>
    <w:rsid w:val="007C0442"/>
    <w:rsid w:val="007C3792"/>
    <w:rsid w:val="007D3022"/>
    <w:rsid w:val="007D5502"/>
    <w:rsid w:val="007E2B4E"/>
    <w:rsid w:val="007E325C"/>
    <w:rsid w:val="007E402E"/>
    <w:rsid w:val="007E66BF"/>
    <w:rsid w:val="007F56CD"/>
    <w:rsid w:val="007F7D2D"/>
    <w:rsid w:val="00800E2B"/>
    <w:rsid w:val="0080211B"/>
    <w:rsid w:val="008032CC"/>
    <w:rsid w:val="00805C3E"/>
    <w:rsid w:val="00812021"/>
    <w:rsid w:val="00812B5D"/>
    <w:rsid w:val="0081418F"/>
    <w:rsid w:val="008204FC"/>
    <w:rsid w:val="00821751"/>
    <w:rsid w:val="00823C77"/>
    <w:rsid w:val="00825177"/>
    <w:rsid w:val="008311B0"/>
    <w:rsid w:val="00832CCC"/>
    <w:rsid w:val="00835C70"/>
    <w:rsid w:val="00835DAA"/>
    <w:rsid w:val="0084054A"/>
    <w:rsid w:val="008423B6"/>
    <w:rsid w:val="00843A17"/>
    <w:rsid w:val="00845B82"/>
    <w:rsid w:val="0085099D"/>
    <w:rsid w:val="00850A10"/>
    <w:rsid w:val="00852E80"/>
    <w:rsid w:val="00855219"/>
    <w:rsid w:val="00857FCB"/>
    <w:rsid w:val="008634CB"/>
    <w:rsid w:val="00866919"/>
    <w:rsid w:val="00880210"/>
    <w:rsid w:val="008850FE"/>
    <w:rsid w:val="00891B9F"/>
    <w:rsid w:val="00891CFF"/>
    <w:rsid w:val="00893D95"/>
    <w:rsid w:val="008A0D63"/>
    <w:rsid w:val="008B2CA7"/>
    <w:rsid w:val="008B47AA"/>
    <w:rsid w:val="008B4A00"/>
    <w:rsid w:val="008B5D4E"/>
    <w:rsid w:val="008C19CD"/>
    <w:rsid w:val="008C426F"/>
    <w:rsid w:val="008C638F"/>
    <w:rsid w:val="008C642A"/>
    <w:rsid w:val="008C6E9F"/>
    <w:rsid w:val="008D53BE"/>
    <w:rsid w:val="008D5DFA"/>
    <w:rsid w:val="008D766C"/>
    <w:rsid w:val="008E2030"/>
    <w:rsid w:val="008E36B0"/>
    <w:rsid w:val="008E3A24"/>
    <w:rsid w:val="008E447B"/>
    <w:rsid w:val="008F4BC6"/>
    <w:rsid w:val="008F72CE"/>
    <w:rsid w:val="009027C2"/>
    <w:rsid w:val="00904EF6"/>
    <w:rsid w:val="00905EFA"/>
    <w:rsid w:val="0091495C"/>
    <w:rsid w:val="00915916"/>
    <w:rsid w:val="00917175"/>
    <w:rsid w:val="0092114A"/>
    <w:rsid w:val="00924144"/>
    <w:rsid w:val="00925D51"/>
    <w:rsid w:val="0093293A"/>
    <w:rsid w:val="00937B4F"/>
    <w:rsid w:val="00942E5F"/>
    <w:rsid w:val="00942F22"/>
    <w:rsid w:val="00944293"/>
    <w:rsid w:val="00945E37"/>
    <w:rsid w:val="009508B8"/>
    <w:rsid w:val="00954482"/>
    <w:rsid w:val="009551B8"/>
    <w:rsid w:val="0095553B"/>
    <w:rsid w:val="00956B6F"/>
    <w:rsid w:val="00962167"/>
    <w:rsid w:val="00962216"/>
    <w:rsid w:val="00963BFC"/>
    <w:rsid w:val="0096769D"/>
    <w:rsid w:val="0097262F"/>
    <w:rsid w:val="00973F54"/>
    <w:rsid w:val="009805BF"/>
    <w:rsid w:val="00981769"/>
    <w:rsid w:val="0098189C"/>
    <w:rsid w:val="0098283F"/>
    <w:rsid w:val="009873DB"/>
    <w:rsid w:val="00991233"/>
    <w:rsid w:val="00992FB1"/>
    <w:rsid w:val="009975ED"/>
    <w:rsid w:val="009A0FAC"/>
    <w:rsid w:val="009A4A7D"/>
    <w:rsid w:val="009A7599"/>
    <w:rsid w:val="009B5F6F"/>
    <w:rsid w:val="009B6605"/>
    <w:rsid w:val="009B79C4"/>
    <w:rsid w:val="009C3B76"/>
    <w:rsid w:val="009C5810"/>
    <w:rsid w:val="009C60C4"/>
    <w:rsid w:val="009E0C2F"/>
    <w:rsid w:val="009E7577"/>
    <w:rsid w:val="009E79B6"/>
    <w:rsid w:val="009F2496"/>
    <w:rsid w:val="00A06402"/>
    <w:rsid w:val="00A1125F"/>
    <w:rsid w:val="00A119F0"/>
    <w:rsid w:val="00A121B7"/>
    <w:rsid w:val="00A157C6"/>
    <w:rsid w:val="00A16D28"/>
    <w:rsid w:val="00A22E19"/>
    <w:rsid w:val="00A26E79"/>
    <w:rsid w:val="00A30247"/>
    <w:rsid w:val="00A30609"/>
    <w:rsid w:val="00A30894"/>
    <w:rsid w:val="00A34582"/>
    <w:rsid w:val="00A35AD7"/>
    <w:rsid w:val="00A37820"/>
    <w:rsid w:val="00A4762F"/>
    <w:rsid w:val="00A53FD5"/>
    <w:rsid w:val="00A5516F"/>
    <w:rsid w:val="00A551F0"/>
    <w:rsid w:val="00A57BBA"/>
    <w:rsid w:val="00A61E77"/>
    <w:rsid w:val="00A625A7"/>
    <w:rsid w:val="00A67A6D"/>
    <w:rsid w:val="00A7232B"/>
    <w:rsid w:val="00A740E5"/>
    <w:rsid w:val="00A81C79"/>
    <w:rsid w:val="00A84A47"/>
    <w:rsid w:val="00A915DD"/>
    <w:rsid w:val="00A92C55"/>
    <w:rsid w:val="00A93083"/>
    <w:rsid w:val="00A930F1"/>
    <w:rsid w:val="00A97560"/>
    <w:rsid w:val="00AA082A"/>
    <w:rsid w:val="00AA2AA6"/>
    <w:rsid w:val="00AA4FB0"/>
    <w:rsid w:val="00AA7173"/>
    <w:rsid w:val="00AB06FD"/>
    <w:rsid w:val="00AB2F7A"/>
    <w:rsid w:val="00AB3C51"/>
    <w:rsid w:val="00AC0369"/>
    <w:rsid w:val="00AC6835"/>
    <w:rsid w:val="00AC6BB9"/>
    <w:rsid w:val="00AD0111"/>
    <w:rsid w:val="00AE0889"/>
    <w:rsid w:val="00AE351F"/>
    <w:rsid w:val="00AF734C"/>
    <w:rsid w:val="00B00865"/>
    <w:rsid w:val="00B01227"/>
    <w:rsid w:val="00B07CDF"/>
    <w:rsid w:val="00B1583C"/>
    <w:rsid w:val="00B20A5B"/>
    <w:rsid w:val="00B220DB"/>
    <w:rsid w:val="00B22393"/>
    <w:rsid w:val="00B31B2C"/>
    <w:rsid w:val="00B35255"/>
    <w:rsid w:val="00B408CF"/>
    <w:rsid w:val="00B40D8E"/>
    <w:rsid w:val="00B41F8A"/>
    <w:rsid w:val="00B4229F"/>
    <w:rsid w:val="00B436D2"/>
    <w:rsid w:val="00B50EA3"/>
    <w:rsid w:val="00B515C4"/>
    <w:rsid w:val="00B517F9"/>
    <w:rsid w:val="00B51F6D"/>
    <w:rsid w:val="00B52A6D"/>
    <w:rsid w:val="00B54924"/>
    <w:rsid w:val="00B56990"/>
    <w:rsid w:val="00B57DEE"/>
    <w:rsid w:val="00B60C94"/>
    <w:rsid w:val="00B60F40"/>
    <w:rsid w:val="00B62524"/>
    <w:rsid w:val="00B67B59"/>
    <w:rsid w:val="00B67C37"/>
    <w:rsid w:val="00B7546F"/>
    <w:rsid w:val="00B765EF"/>
    <w:rsid w:val="00B84D12"/>
    <w:rsid w:val="00B868FE"/>
    <w:rsid w:val="00B975D3"/>
    <w:rsid w:val="00BA2F91"/>
    <w:rsid w:val="00BA52F8"/>
    <w:rsid w:val="00BB1CFA"/>
    <w:rsid w:val="00BB4B83"/>
    <w:rsid w:val="00BB6008"/>
    <w:rsid w:val="00BC1540"/>
    <w:rsid w:val="00BC2B39"/>
    <w:rsid w:val="00BC32DF"/>
    <w:rsid w:val="00BC356B"/>
    <w:rsid w:val="00BC51A8"/>
    <w:rsid w:val="00BD12D1"/>
    <w:rsid w:val="00BD13BB"/>
    <w:rsid w:val="00BD7C00"/>
    <w:rsid w:val="00BD7E05"/>
    <w:rsid w:val="00BE2856"/>
    <w:rsid w:val="00BE368D"/>
    <w:rsid w:val="00BE6F1B"/>
    <w:rsid w:val="00BF3F9D"/>
    <w:rsid w:val="00BF642D"/>
    <w:rsid w:val="00C00D97"/>
    <w:rsid w:val="00C00DBA"/>
    <w:rsid w:val="00C062F3"/>
    <w:rsid w:val="00C20FDC"/>
    <w:rsid w:val="00C238B2"/>
    <w:rsid w:val="00C24D30"/>
    <w:rsid w:val="00C27682"/>
    <w:rsid w:val="00C30EA0"/>
    <w:rsid w:val="00C31B27"/>
    <w:rsid w:val="00C33EFF"/>
    <w:rsid w:val="00C360A7"/>
    <w:rsid w:val="00C406FF"/>
    <w:rsid w:val="00C46C04"/>
    <w:rsid w:val="00C50A98"/>
    <w:rsid w:val="00C517B4"/>
    <w:rsid w:val="00C52EBE"/>
    <w:rsid w:val="00C61155"/>
    <w:rsid w:val="00C62DEF"/>
    <w:rsid w:val="00C637A0"/>
    <w:rsid w:val="00C702EC"/>
    <w:rsid w:val="00C73A17"/>
    <w:rsid w:val="00C86DED"/>
    <w:rsid w:val="00C86F8D"/>
    <w:rsid w:val="00C90135"/>
    <w:rsid w:val="00C90681"/>
    <w:rsid w:val="00C9117A"/>
    <w:rsid w:val="00C91722"/>
    <w:rsid w:val="00CA23E1"/>
    <w:rsid w:val="00CA706B"/>
    <w:rsid w:val="00CA7868"/>
    <w:rsid w:val="00CB6CB2"/>
    <w:rsid w:val="00CB755E"/>
    <w:rsid w:val="00CC75DF"/>
    <w:rsid w:val="00CC7FA3"/>
    <w:rsid w:val="00CD2F63"/>
    <w:rsid w:val="00CD49D1"/>
    <w:rsid w:val="00CD690D"/>
    <w:rsid w:val="00CD6A55"/>
    <w:rsid w:val="00CE3124"/>
    <w:rsid w:val="00CE3955"/>
    <w:rsid w:val="00CE3B6C"/>
    <w:rsid w:val="00CE698B"/>
    <w:rsid w:val="00CF009B"/>
    <w:rsid w:val="00CF5049"/>
    <w:rsid w:val="00CF5593"/>
    <w:rsid w:val="00CF7E39"/>
    <w:rsid w:val="00CF7FC8"/>
    <w:rsid w:val="00D03BE0"/>
    <w:rsid w:val="00D05055"/>
    <w:rsid w:val="00D05A9C"/>
    <w:rsid w:val="00D2167F"/>
    <w:rsid w:val="00D21836"/>
    <w:rsid w:val="00D22981"/>
    <w:rsid w:val="00D25830"/>
    <w:rsid w:val="00D269E8"/>
    <w:rsid w:val="00D269F9"/>
    <w:rsid w:val="00D35567"/>
    <w:rsid w:val="00D36DAC"/>
    <w:rsid w:val="00D37E44"/>
    <w:rsid w:val="00D458FA"/>
    <w:rsid w:val="00D463EC"/>
    <w:rsid w:val="00D47A36"/>
    <w:rsid w:val="00D5105F"/>
    <w:rsid w:val="00D54B02"/>
    <w:rsid w:val="00D61B97"/>
    <w:rsid w:val="00D65CB7"/>
    <w:rsid w:val="00D661CD"/>
    <w:rsid w:val="00D702D8"/>
    <w:rsid w:val="00D71ABD"/>
    <w:rsid w:val="00D72382"/>
    <w:rsid w:val="00D773BC"/>
    <w:rsid w:val="00D86CE9"/>
    <w:rsid w:val="00D87B2C"/>
    <w:rsid w:val="00D87EFA"/>
    <w:rsid w:val="00D94344"/>
    <w:rsid w:val="00D95C41"/>
    <w:rsid w:val="00D95F6B"/>
    <w:rsid w:val="00DA0735"/>
    <w:rsid w:val="00DA3F23"/>
    <w:rsid w:val="00DA5392"/>
    <w:rsid w:val="00DA5EAA"/>
    <w:rsid w:val="00DA65A1"/>
    <w:rsid w:val="00DA65E0"/>
    <w:rsid w:val="00DB1D43"/>
    <w:rsid w:val="00DB2593"/>
    <w:rsid w:val="00DB7735"/>
    <w:rsid w:val="00DC20B6"/>
    <w:rsid w:val="00DD303B"/>
    <w:rsid w:val="00DD5E65"/>
    <w:rsid w:val="00DD7B88"/>
    <w:rsid w:val="00DE3C87"/>
    <w:rsid w:val="00DF36E8"/>
    <w:rsid w:val="00DF4ED4"/>
    <w:rsid w:val="00DF77E5"/>
    <w:rsid w:val="00E01E41"/>
    <w:rsid w:val="00E02A14"/>
    <w:rsid w:val="00E11913"/>
    <w:rsid w:val="00E12D75"/>
    <w:rsid w:val="00E12ED6"/>
    <w:rsid w:val="00E17A3F"/>
    <w:rsid w:val="00E20D51"/>
    <w:rsid w:val="00E215DB"/>
    <w:rsid w:val="00E263F9"/>
    <w:rsid w:val="00E27D44"/>
    <w:rsid w:val="00E32141"/>
    <w:rsid w:val="00E370D3"/>
    <w:rsid w:val="00E379F1"/>
    <w:rsid w:val="00E37C2D"/>
    <w:rsid w:val="00E41E59"/>
    <w:rsid w:val="00E431A7"/>
    <w:rsid w:val="00E4351D"/>
    <w:rsid w:val="00E46881"/>
    <w:rsid w:val="00E50F95"/>
    <w:rsid w:val="00E53679"/>
    <w:rsid w:val="00E621B6"/>
    <w:rsid w:val="00E70091"/>
    <w:rsid w:val="00E70560"/>
    <w:rsid w:val="00E70E36"/>
    <w:rsid w:val="00E71100"/>
    <w:rsid w:val="00E72EEE"/>
    <w:rsid w:val="00E74AFA"/>
    <w:rsid w:val="00E76526"/>
    <w:rsid w:val="00E77795"/>
    <w:rsid w:val="00E821DC"/>
    <w:rsid w:val="00E83248"/>
    <w:rsid w:val="00E84FE5"/>
    <w:rsid w:val="00E91E78"/>
    <w:rsid w:val="00E95E1D"/>
    <w:rsid w:val="00E97557"/>
    <w:rsid w:val="00EA16CD"/>
    <w:rsid w:val="00EA441D"/>
    <w:rsid w:val="00EB1B42"/>
    <w:rsid w:val="00EB393C"/>
    <w:rsid w:val="00EB5A50"/>
    <w:rsid w:val="00EC0D6D"/>
    <w:rsid w:val="00EC469D"/>
    <w:rsid w:val="00EC57E7"/>
    <w:rsid w:val="00EC64AC"/>
    <w:rsid w:val="00ED2A39"/>
    <w:rsid w:val="00EE638A"/>
    <w:rsid w:val="00F01217"/>
    <w:rsid w:val="00F0418E"/>
    <w:rsid w:val="00F07B79"/>
    <w:rsid w:val="00F1037B"/>
    <w:rsid w:val="00F16426"/>
    <w:rsid w:val="00F225C5"/>
    <w:rsid w:val="00F22BD1"/>
    <w:rsid w:val="00F245DA"/>
    <w:rsid w:val="00F25FF2"/>
    <w:rsid w:val="00F270EC"/>
    <w:rsid w:val="00F27A32"/>
    <w:rsid w:val="00F27BE9"/>
    <w:rsid w:val="00F3373E"/>
    <w:rsid w:val="00F35279"/>
    <w:rsid w:val="00F359DA"/>
    <w:rsid w:val="00F451E6"/>
    <w:rsid w:val="00F546CF"/>
    <w:rsid w:val="00F54FE4"/>
    <w:rsid w:val="00F56022"/>
    <w:rsid w:val="00F56B55"/>
    <w:rsid w:val="00F56C76"/>
    <w:rsid w:val="00F571C8"/>
    <w:rsid w:val="00F60CFF"/>
    <w:rsid w:val="00F748A8"/>
    <w:rsid w:val="00F772FD"/>
    <w:rsid w:val="00F85868"/>
    <w:rsid w:val="00F87D28"/>
    <w:rsid w:val="00F93DFC"/>
    <w:rsid w:val="00F972CF"/>
    <w:rsid w:val="00F97C66"/>
    <w:rsid w:val="00FA1F8C"/>
    <w:rsid w:val="00FA5566"/>
    <w:rsid w:val="00FA6763"/>
    <w:rsid w:val="00FA7199"/>
    <w:rsid w:val="00FB1A0B"/>
    <w:rsid w:val="00FB2AF4"/>
    <w:rsid w:val="00FB3432"/>
    <w:rsid w:val="00FB6922"/>
    <w:rsid w:val="00FC3073"/>
    <w:rsid w:val="00FC4CF8"/>
    <w:rsid w:val="00FC527B"/>
    <w:rsid w:val="00FD10D6"/>
    <w:rsid w:val="00FD3433"/>
    <w:rsid w:val="00FD4058"/>
    <w:rsid w:val="00FD68E1"/>
    <w:rsid w:val="00FE1898"/>
    <w:rsid w:val="00FE2406"/>
    <w:rsid w:val="00FE5035"/>
    <w:rsid w:val="00FE616E"/>
    <w:rsid w:val="00FE6597"/>
    <w:rsid w:val="00FF0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9E018A"/>
  <w15:docId w15:val="{4BB739CE-8799-4E43-B456-50A73FA3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B59"/>
    <w:rPr>
      <w:rFonts w:ascii="Times New Roman" w:eastAsia="Calibri" w:hAnsi="Times New Roman" w:cs="Calibri"/>
      <w:color w:val="000000"/>
      <w:sz w:val="24"/>
    </w:rPr>
  </w:style>
  <w:style w:type="paragraph" w:styleId="Heading1">
    <w:name w:val="heading 1"/>
    <w:next w:val="Normal"/>
    <w:link w:val="Heading1Char"/>
    <w:uiPriority w:val="9"/>
    <w:qFormat/>
    <w:pPr>
      <w:keepNext/>
      <w:keepLines/>
      <w:spacing w:after="132"/>
      <w:ind w:left="14" w:hanging="10"/>
      <w:jc w:val="center"/>
      <w:outlineLvl w:val="0"/>
    </w:pPr>
    <w:rPr>
      <w:rFonts w:ascii="Times New Roman" w:eastAsia="Times New Roman" w:hAnsi="Times New Roman" w:cs="Times New Roman"/>
      <w:b/>
      <w:color w:val="000000"/>
      <w:sz w:val="28"/>
    </w:rPr>
  </w:style>
  <w:style w:type="paragraph" w:styleId="Heading2">
    <w:name w:val="heading 2"/>
    <w:basedOn w:val="Normal"/>
    <w:next w:val="Normal"/>
    <w:link w:val="Heading2Char"/>
    <w:uiPriority w:val="9"/>
    <w:unhideWhenUsed/>
    <w:qFormat/>
    <w:rsid w:val="00A930F1"/>
    <w:pPr>
      <w:keepNext/>
      <w:keepLines/>
      <w:spacing w:after="0" w:line="360" w:lineRule="auto"/>
      <w:jc w:val="both"/>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87C67"/>
    <w:pPr>
      <w:keepNext/>
      <w:keepLines/>
      <w:spacing w:after="0" w:line="360" w:lineRule="auto"/>
      <w:jc w:val="both"/>
      <w:outlineLvl w:val="2"/>
    </w:pPr>
    <w:rPr>
      <w:rFonts w:eastAsiaTheme="majorEastAsia" w:cstheme="majorBidi"/>
      <w:b/>
      <w:color w:val="auto"/>
      <w:szCs w:val="24"/>
    </w:rPr>
  </w:style>
  <w:style w:type="paragraph" w:styleId="Heading4">
    <w:name w:val="heading 4"/>
    <w:basedOn w:val="Normal"/>
    <w:next w:val="Normal"/>
    <w:link w:val="Heading4Char"/>
    <w:uiPriority w:val="9"/>
    <w:unhideWhenUsed/>
    <w:qFormat/>
    <w:rsid w:val="007546D5"/>
    <w:pPr>
      <w:keepNext/>
      <w:keepLines/>
      <w:spacing w:after="0" w:line="312" w:lineRule="auto"/>
      <w:jc w:val="both"/>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234BB5"/>
    <w:pPr>
      <w:keepNext/>
      <w:keepLines/>
      <w:numPr>
        <w:numId w:val="38"/>
      </w:numPr>
      <w:spacing w:before="40" w:after="0"/>
      <w:outlineLvl w:val="4"/>
    </w:pPr>
    <w:rPr>
      <w:rFonts w:eastAsiaTheme="majorEastAsia" w:cstheme="majorBidi"/>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A930F1"/>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387C6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546D5"/>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234BB5"/>
    <w:rPr>
      <w:rFonts w:ascii="Times New Roman" w:eastAsiaTheme="majorEastAsia" w:hAnsi="Times New Roman" w:cstheme="majorBidi"/>
      <w:color w:val="000000" w:themeColor="text1"/>
    </w:rPr>
  </w:style>
  <w:style w:type="table" w:styleId="TableGrid">
    <w:name w:val="Table Grid"/>
    <w:basedOn w:val="TableNormal"/>
    <w:uiPriority w:val="39"/>
    <w:rsid w:val="00D2167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167F"/>
    <w:rPr>
      <w:color w:val="666666"/>
    </w:rPr>
  </w:style>
  <w:style w:type="paragraph" w:styleId="TOCHeading">
    <w:name w:val="TOC Heading"/>
    <w:basedOn w:val="Heading1"/>
    <w:next w:val="Normal"/>
    <w:uiPriority w:val="39"/>
    <w:unhideWhenUsed/>
    <w:qFormat/>
    <w:rsid w:val="002D7E45"/>
    <w:pPr>
      <w:spacing w:before="240" w:after="0"/>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E70091"/>
    <w:pPr>
      <w:tabs>
        <w:tab w:val="right" w:leader="dot" w:pos="7927"/>
      </w:tabs>
      <w:spacing w:before="240" w:after="100" w:line="240" w:lineRule="auto"/>
      <w:jc w:val="both"/>
    </w:pPr>
    <w:rPr>
      <w:rFonts w:eastAsia="Times New Roman" w:cs="Times New Roman"/>
      <w:b/>
      <w:bCs/>
      <w:noProof/>
      <w:color w:val="auto"/>
      <w:szCs w:val="24"/>
      <w:lang w:val="id-ID"/>
    </w:rPr>
  </w:style>
  <w:style w:type="paragraph" w:styleId="TOC2">
    <w:name w:val="toc 2"/>
    <w:basedOn w:val="Normal"/>
    <w:next w:val="Normal"/>
    <w:autoRedefine/>
    <w:uiPriority w:val="39"/>
    <w:unhideWhenUsed/>
    <w:rsid w:val="00330217"/>
    <w:pPr>
      <w:tabs>
        <w:tab w:val="left" w:pos="880"/>
        <w:tab w:val="right" w:leader="dot" w:pos="7927"/>
      </w:tabs>
      <w:spacing w:after="100"/>
      <w:ind w:left="220"/>
    </w:pPr>
    <w:rPr>
      <w:rFonts w:eastAsiaTheme="majorEastAsia" w:cs="Times New Roman"/>
      <w:noProof/>
      <w:szCs w:val="24"/>
      <w:lang w:val="id-ID"/>
    </w:rPr>
  </w:style>
  <w:style w:type="paragraph" w:styleId="TOC3">
    <w:name w:val="toc 3"/>
    <w:basedOn w:val="Normal"/>
    <w:next w:val="Normal"/>
    <w:autoRedefine/>
    <w:uiPriority w:val="39"/>
    <w:unhideWhenUsed/>
    <w:rsid w:val="00000EC9"/>
    <w:pPr>
      <w:tabs>
        <w:tab w:val="left" w:pos="1560"/>
        <w:tab w:val="right" w:leader="dot" w:pos="7927"/>
      </w:tabs>
      <w:spacing w:after="100" w:line="240" w:lineRule="auto"/>
      <w:ind w:left="440"/>
    </w:pPr>
  </w:style>
  <w:style w:type="character" w:styleId="Hyperlink">
    <w:name w:val="Hyperlink"/>
    <w:basedOn w:val="DefaultParagraphFont"/>
    <w:uiPriority w:val="99"/>
    <w:unhideWhenUsed/>
    <w:rsid w:val="002D7E45"/>
    <w:rPr>
      <w:color w:val="0563C1" w:themeColor="hyperlink"/>
      <w:u w:val="single"/>
    </w:rPr>
  </w:style>
  <w:style w:type="paragraph" w:styleId="Header">
    <w:name w:val="header"/>
    <w:basedOn w:val="Normal"/>
    <w:link w:val="HeaderChar"/>
    <w:uiPriority w:val="99"/>
    <w:unhideWhenUsed/>
    <w:rsid w:val="007254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4E9"/>
    <w:rPr>
      <w:rFonts w:ascii="Calibri" w:eastAsia="Calibri" w:hAnsi="Calibri" w:cs="Calibri"/>
      <w:color w:val="000000"/>
    </w:rPr>
  </w:style>
  <w:style w:type="paragraph" w:styleId="Footer">
    <w:name w:val="footer"/>
    <w:basedOn w:val="Normal"/>
    <w:link w:val="FooterChar"/>
    <w:uiPriority w:val="99"/>
    <w:unhideWhenUsed/>
    <w:rsid w:val="007254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4E9"/>
    <w:rPr>
      <w:rFonts w:ascii="Calibri" w:eastAsia="Calibri" w:hAnsi="Calibri" w:cs="Calibri"/>
      <w:color w:val="000000"/>
    </w:rPr>
  </w:style>
  <w:style w:type="table" w:customStyle="1" w:styleId="TableGrid1">
    <w:name w:val="Table Grid1"/>
    <w:basedOn w:val="TableNormal"/>
    <w:next w:val="TableGrid"/>
    <w:uiPriority w:val="39"/>
    <w:rsid w:val="00446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461F4"/>
    <w:pPr>
      <w:spacing w:after="0"/>
    </w:pPr>
  </w:style>
  <w:style w:type="paragraph" w:styleId="ListParagraph">
    <w:name w:val="List Paragraph"/>
    <w:basedOn w:val="Normal"/>
    <w:uiPriority w:val="34"/>
    <w:qFormat/>
    <w:rsid w:val="007E66BF"/>
    <w:pPr>
      <w:ind w:left="720"/>
      <w:contextualSpacing/>
    </w:pPr>
  </w:style>
  <w:style w:type="paragraph" w:styleId="Caption">
    <w:name w:val="caption"/>
    <w:basedOn w:val="Normal"/>
    <w:next w:val="Normal"/>
    <w:uiPriority w:val="35"/>
    <w:unhideWhenUsed/>
    <w:qFormat/>
    <w:rsid w:val="0030022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E5C2B"/>
    <w:rPr>
      <w:sz w:val="16"/>
      <w:szCs w:val="16"/>
    </w:rPr>
  </w:style>
  <w:style w:type="paragraph" w:styleId="CommentText">
    <w:name w:val="annotation text"/>
    <w:basedOn w:val="Normal"/>
    <w:link w:val="CommentTextChar"/>
    <w:uiPriority w:val="99"/>
    <w:unhideWhenUsed/>
    <w:rsid w:val="004E5C2B"/>
    <w:pPr>
      <w:spacing w:line="240" w:lineRule="auto"/>
    </w:pPr>
    <w:rPr>
      <w:sz w:val="20"/>
      <w:szCs w:val="20"/>
    </w:rPr>
  </w:style>
  <w:style w:type="character" w:customStyle="1" w:styleId="CommentTextChar">
    <w:name w:val="Comment Text Char"/>
    <w:basedOn w:val="DefaultParagraphFont"/>
    <w:link w:val="CommentText"/>
    <w:uiPriority w:val="99"/>
    <w:rsid w:val="004E5C2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E5C2B"/>
    <w:rPr>
      <w:b/>
      <w:bCs/>
    </w:rPr>
  </w:style>
  <w:style w:type="character" w:customStyle="1" w:styleId="CommentSubjectChar">
    <w:name w:val="Comment Subject Char"/>
    <w:basedOn w:val="CommentTextChar"/>
    <w:link w:val="CommentSubject"/>
    <w:uiPriority w:val="99"/>
    <w:semiHidden/>
    <w:rsid w:val="004E5C2B"/>
    <w:rPr>
      <w:rFonts w:ascii="Calibri" w:eastAsia="Calibri" w:hAnsi="Calibri" w:cs="Calibri"/>
      <w:b/>
      <w:bCs/>
      <w:color w:val="000000"/>
      <w:sz w:val="20"/>
      <w:szCs w:val="20"/>
    </w:rPr>
  </w:style>
  <w:style w:type="paragraph" w:styleId="Revision">
    <w:name w:val="Revision"/>
    <w:hidden/>
    <w:uiPriority w:val="99"/>
    <w:semiHidden/>
    <w:rsid w:val="00AF734C"/>
    <w:pPr>
      <w:spacing w:after="0" w:line="240" w:lineRule="auto"/>
    </w:pPr>
    <w:rPr>
      <w:rFonts w:ascii="Calibri" w:eastAsia="Calibri" w:hAnsi="Calibri" w:cs="Calibri"/>
      <w:color w:val="000000"/>
    </w:rPr>
  </w:style>
  <w:style w:type="paragraph" w:styleId="List">
    <w:name w:val="List"/>
    <w:basedOn w:val="Normal"/>
    <w:uiPriority w:val="99"/>
    <w:unhideWhenUsed/>
    <w:rsid w:val="00962167"/>
    <w:pPr>
      <w:ind w:left="283" w:hanging="283"/>
      <w:contextualSpacing/>
    </w:pPr>
  </w:style>
  <w:style w:type="paragraph" w:styleId="List2">
    <w:name w:val="List 2"/>
    <w:basedOn w:val="Normal"/>
    <w:uiPriority w:val="99"/>
    <w:unhideWhenUsed/>
    <w:rsid w:val="00962167"/>
    <w:pPr>
      <w:ind w:left="566" w:hanging="283"/>
      <w:contextualSpacing/>
    </w:pPr>
  </w:style>
  <w:style w:type="paragraph" w:styleId="List3">
    <w:name w:val="List 3"/>
    <w:basedOn w:val="Normal"/>
    <w:uiPriority w:val="99"/>
    <w:unhideWhenUsed/>
    <w:rsid w:val="00962167"/>
    <w:pPr>
      <w:ind w:left="849" w:hanging="283"/>
      <w:contextualSpacing/>
    </w:pPr>
  </w:style>
  <w:style w:type="paragraph" w:styleId="List4">
    <w:name w:val="List 4"/>
    <w:basedOn w:val="Normal"/>
    <w:uiPriority w:val="99"/>
    <w:unhideWhenUsed/>
    <w:rsid w:val="00962167"/>
    <w:pPr>
      <w:ind w:left="1132" w:hanging="283"/>
      <w:contextualSpacing/>
    </w:pPr>
  </w:style>
  <w:style w:type="paragraph" w:styleId="BodyText">
    <w:name w:val="Body Text"/>
    <w:basedOn w:val="Normal"/>
    <w:link w:val="BodyTextChar"/>
    <w:uiPriority w:val="99"/>
    <w:unhideWhenUsed/>
    <w:rsid w:val="00962167"/>
    <w:pPr>
      <w:spacing w:after="120"/>
    </w:pPr>
  </w:style>
  <w:style w:type="character" w:customStyle="1" w:styleId="BodyTextChar">
    <w:name w:val="Body Text Char"/>
    <w:basedOn w:val="DefaultParagraphFont"/>
    <w:link w:val="BodyText"/>
    <w:uiPriority w:val="99"/>
    <w:rsid w:val="00962167"/>
    <w:rPr>
      <w:rFonts w:ascii="Calibri" w:eastAsia="Calibri" w:hAnsi="Calibri" w:cs="Calibri"/>
      <w:color w:val="000000"/>
    </w:rPr>
  </w:style>
  <w:style w:type="paragraph" w:styleId="Subtitle">
    <w:name w:val="Subtitle"/>
    <w:basedOn w:val="Normal"/>
    <w:next w:val="Normal"/>
    <w:link w:val="SubtitleChar"/>
    <w:uiPriority w:val="11"/>
    <w:qFormat/>
    <w:rsid w:val="00962167"/>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62167"/>
    <w:rPr>
      <w:color w:val="5A5A5A" w:themeColor="text1" w:themeTint="A5"/>
      <w:spacing w:val="15"/>
    </w:rPr>
  </w:style>
  <w:style w:type="paragraph" w:styleId="BodyTextFirstIndent">
    <w:name w:val="Body Text First Indent"/>
    <w:basedOn w:val="BodyText"/>
    <w:link w:val="BodyTextFirstIndentChar"/>
    <w:uiPriority w:val="99"/>
    <w:unhideWhenUsed/>
    <w:rsid w:val="00962167"/>
    <w:pPr>
      <w:spacing w:after="160"/>
      <w:ind w:firstLine="360"/>
    </w:pPr>
  </w:style>
  <w:style w:type="character" w:customStyle="1" w:styleId="BodyTextFirstIndentChar">
    <w:name w:val="Body Text First Indent Char"/>
    <w:basedOn w:val="BodyTextChar"/>
    <w:link w:val="BodyTextFirstIndent"/>
    <w:uiPriority w:val="99"/>
    <w:rsid w:val="00962167"/>
    <w:rPr>
      <w:rFonts w:ascii="Calibri" w:eastAsia="Calibri" w:hAnsi="Calibri" w:cs="Calibri"/>
      <w:color w:val="000000"/>
    </w:rPr>
  </w:style>
  <w:style w:type="paragraph" w:styleId="BodyTextIndent">
    <w:name w:val="Body Text Indent"/>
    <w:basedOn w:val="Normal"/>
    <w:link w:val="BodyTextIndentChar"/>
    <w:uiPriority w:val="99"/>
    <w:semiHidden/>
    <w:unhideWhenUsed/>
    <w:rsid w:val="00962167"/>
    <w:pPr>
      <w:spacing w:after="120"/>
      <w:ind w:left="283"/>
    </w:pPr>
  </w:style>
  <w:style w:type="character" w:customStyle="1" w:styleId="BodyTextIndentChar">
    <w:name w:val="Body Text Indent Char"/>
    <w:basedOn w:val="DefaultParagraphFont"/>
    <w:link w:val="BodyTextIndent"/>
    <w:uiPriority w:val="99"/>
    <w:semiHidden/>
    <w:rsid w:val="00962167"/>
    <w:rPr>
      <w:rFonts w:ascii="Calibri" w:eastAsia="Calibri" w:hAnsi="Calibri" w:cs="Calibri"/>
      <w:color w:val="000000"/>
    </w:rPr>
  </w:style>
  <w:style w:type="paragraph" w:styleId="BodyTextFirstIndent2">
    <w:name w:val="Body Text First Indent 2"/>
    <w:basedOn w:val="BodyTextIndent"/>
    <w:link w:val="BodyTextFirstIndent2Char"/>
    <w:uiPriority w:val="99"/>
    <w:unhideWhenUsed/>
    <w:rsid w:val="00962167"/>
    <w:pPr>
      <w:spacing w:after="160"/>
      <w:ind w:left="360" w:firstLine="360"/>
    </w:pPr>
  </w:style>
  <w:style w:type="character" w:customStyle="1" w:styleId="BodyTextFirstIndent2Char">
    <w:name w:val="Body Text First Indent 2 Char"/>
    <w:basedOn w:val="BodyTextIndentChar"/>
    <w:link w:val="BodyTextFirstIndent2"/>
    <w:uiPriority w:val="99"/>
    <w:rsid w:val="00962167"/>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962167"/>
    <w:rPr>
      <w:color w:val="605E5C"/>
      <w:shd w:val="clear" w:color="auto" w:fill="E1DFDD"/>
    </w:rPr>
  </w:style>
  <w:style w:type="table" w:customStyle="1" w:styleId="TableGrid2">
    <w:name w:val="Table Grid2"/>
    <w:basedOn w:val="TableNormal"/>
    <w:next w:val="TableGrid"/>
    <w:uiPriority w:val="39"/>
    <w:rsid w:val="00DA65E0"/>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3552E"/>
    <w:pPr>
      <w:spacing w:after="0" w:line="240" w:lineRule="auto"/>
    </w:pPr>
    <w:rPr>
      <w:rFonts w:ascii="Times New Roman" w:eastAsia="Calibri" w:hAnsi="Times New Roman" w:cs="Calibri"/>
      <w:color w:val="000000"/>
      <w:sz w:val="24"/>
    </w:rPr>
  </w:style>
  <w:style w:type="table" w:customStyle="1" w:styleId="TableGrid3">
    <w:name w:val="Table Grid3"/>
    <w:basedOn w:val="TableNormal"/>
    <w:next w:val="TableGrid"/>
    <w:uiPriority w:val="39"/>
    <w:rsid w:val="006D6418"/>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D6418"/>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6418"/>
    <w:pPr>
      <w:spacing w:after="0" w:line="240" w:lineRule="auto"/>
    </w:pPr>
    <w:rPr>
      <w:rFonts w:ascii="Segoe UI" w:eastAsiaTheme="minorHAnsi" w:hAnsi="Segoe UI" w:cs="Segoe UI"/>
      <w:color w:val="auto"/>
      <w:kern w:val="2"/>
      <w:sz w:val="18"/>
      <w:szCs w:val="18"/>
      <w14:ligatures w14:val="standardContextual"/>
    </w:rPr>
  </w:style>
  <w:style w:type="character" w:customStyle="1" w:styleId="BalloonTextChar">
    <w:name w:val="Balloon Text Char"/>
    <w:basedOn w:val="DefaultParagraphFont"/>
    <w:link w:val="BalloonText"/>
    <w:uiPriority w:val="99"/>
    <w:semiHidden/>
    <w:rsid w:val="006D6418"/>
    <w:rPr>
      <w:rFonts w:ascii="Segoe UI" w:eastAsiaTheme="minorHAnsi" w:hAnsi="Segoe UI" w:cs="Segoe UI"/>
      <w:kern w:val="2"/>
      <w:sz w:val="18"/>
      <w:szCs w:val="18"/>
      <w14:ligatures w14:val="standardContextual"/>
    </w:rPr>
  </w:style>
  <w:style w:type="paragraph" w:styleId="NormalWeb">
    <w:name w:val="Normal (Web)"/>
    <w:basedOn w:val="Normal"/>
    <w:uiPriority w:val="99"/>
    <w:unhideWhenUsed/>
    <w:rsid w:val="00595B37"/>
    <w:pPr>
      <w:spacing w:before="100" w:beforeAutospacing="1" w:after="100" w:afterAutospacing="1" w:line="240" w:lineRule="auto"/>
    </w:pPr>
    <w:rPr>
      <w:rFonts w:eastAsia="Times New Roman" w:cs="Times New Roman"/>
      <w:color w:val="auto"/>
      <w:szCs w:val="24"/>
    </w:rPr>
  </w:style>
  <w:style w:type="table" w:customStyle="1" w:styleId="TableGrid4">
    <w:name w:val="Table Grid4"/>
    <w:basedOn w:val="TableNormal"/>
    <w:next w:val="TableGrid"/>
    <w:uiPriority w:val="39"/>
    <w:rsid w:val="001506C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736">
      <w:marLeft w:val="480"/>
      <w:marRight w:val="0"/>
      <w:marTop w:val="0"/>
      <w:marBottom w:val="0"/>
      <w:divBdr>
        <w:top w:val="none" w:sz="0" w:space="0" w:color="auto"/>
        <w:left w:val="none" w:sz="0" w:space="0" w:color="auto"/>
        <w:bottom w:val="none" w:sz="0" w:space="0" w:color="auto"/>
        <w:right w:val="none" w:sz="0" w:space="0" w:color="auto"/>
      </w:divBdr>
    </w:div>
    <w:div w:id="1513010">
      <w:marLeft w:val="480"/>
      <w:marRight w:val="0"/>
      <w:marTop w:val="0"/>
      <w:marBottom w:val="0"/>
      <w:divBdr>
        <w:top w:val="none" w:sz="0" w:space="0" w:color="auto"/>
        <w:left w:val="none" w:sz="0" w:space="0" w:color="auto"/>
        <w:bottom w:val="none" w:sz="0" w:space="0" w:color="auto"/>
        <w:right w:val="none" w:sz="0" w:space="0" w:color="auto"/>
      </w:divBdr>
    </w:div>
    <w:div w:id="2319089">
      <w:marLeft w:val="480"/>
      <w:marRight w:val="0"/>
      <w:marTop w:val="0"/>
      <w:marBottom w:val="0"/>
      <w:divBdr>
        <w:top w:val="none" w:sz="0" w:space="0" w:color="auto"/>
        <w:left w:val="none" w:sz="0" w:space="0" w:color="auto"/>
        <w:bottom w:val="none" w:sz="0" w:space="0" w:color="auto"/>
        <w:right w:val="none" w:sz="0" w:space="0" w:color="auto"/>
      </w:divBdr>
    </w:div>
    <w:div w:id="2977219">
      <w:marLeft w:val="480"/>
      <w:marRight w:val="0"/>
      <w:marTop w:val="0"/>
      <w:marBottom w:val="0"/>
      <w:divBdr>
        <w:top w:val="none" w:sz="0" w:space="0" w:color="auto"/>
        <w:left w:val="none" w:sz="0" w:space="0" w:color="auto"/>
        <w:bottom w:val="none" w:sz="0" w:space="0" w:color="auto"/>
        <w:right w:val="none" w:sz="0" w:space="0" w:color="auto"/>
      </w:divBdr>
    </w:div>
    <w:div w:id="4090313">
      <w:marLeft w:val="480"/>
      <w:marRight w:val="0"/>
      <w:marTop w:val="0"/>
      <w:marBottom w:val="0"/>
      <w:divBdr>
        <w:top w:val="none" w:sz="0" w:space="0" w:color="auto"/>
        <w:left w:val="none" w:sz="0" w:space="0" w:color="auto"/>
        <w:bottom w:val="none" w:sz="0" w:space="0" w:color="auto"/>
        <w:right w:val="none" w:sz="0" w:space="0" w:color="auto"/>
      </w:divBdr>
    </w:div>
    <w:div w:id="4871661">
      <w:marLeft w:val="480"/>
      <w:marRight w:val="0"/>
      <w:marTop w:val="0"/>
      <w:marBottom w:val="0"/>
      <w:divBdr>
        <w:top w:val="none" w:sz="0" w:space="0" w:color="auto"/>
        <w:left w:val="none" w:sz="0" w:space="0" w:color="auto"/>
        <w:bottom w:val="none" w:sz="0" w:space="0" w:color="auto"/>
        <w:right w:val="none" w:sz="0" w:space="0" w:color="auto"/>
      </w:divBdr>
    </w:div>
    <w:div w:id="6180048">
      <w:marLeft w:val="480"/>
      <w:marRight w:val="0"/>
      <w:marTop w:val="0"/>
      <w:marBottom w:val="0"/>
      <w:divBdr>
        <w:top w:val="none" w:sz="0" w:space="0" w:color="auto"/>
        <w:left w:val="none" w:sz="0" w:space="0" w:color="auto"/>
        <w:bottom w:val="none" w:sz="0" w:space="0" w:color="auto"/>
        <w:right w:val="none" w:sz="0" w:space="0" w:color="auto"/>
      </w:divBdr>
    </w:div>
    <w:div w:id="6638337">
      <w:bodyDiv w:val="1"/>
      <w:marLeft w:val="0"/>
      <w:marRight w:val="0"/>
      <w:marTop w:val="0"/>
      <w:marBottom w:val="0"/>
      <w:divBdr>
        <w:top w:val="none" w:sz="0" w:space="0" w:color="auto"/>
        <w:left w:val="none" w:sz="0" w:space="0" w:color="auto"/>
        <w:bottom w:val="none" w:sz="0" w:space="0" w:color="auto"/>
        <w:right w:val="none" w:sz="0" w:space="0" w:color="auto"/>
      </w:divBdr>
    </w:div>
    <w:div w:id="7144342">
      <w:marLeft w:val="480"/>
      <w:marRight w:val="0"/>
      <w:marTop w:val="0"/>
      <w:marBottom w:val="0"/>
      <w:divBdr>
        <w:top w:val="none" w:sz="0" w:space="0" w:color="auto"/>
        <w:left w:val="none" w:sz="0" w:space="0" w:color="auto"/>
        <w:bottom w:val="none" w:sz="0" w:space="0" w:color="auto"/>
        <w:right w:val="none" w:sz="0" w:space="0" w:color="auto"/>
      </w:divBdr>
    </w:div>
    <w:div w:id="8994465">
      <w:marLeft w:val="480"/>
      <w:marRight w:val="0"/>
      <w:marTop w:val="0"/>
      <w:marBottom w:val="0"/>
      <w:divBdr>
        <w:top w:val="none" w:sz="0" w:space="0" w:color="auto"/>
        <w:left w:val="none" w:sz="0" w:space="0" w:color="auto"/>
        <w:bottom w:val="none" w:sz="0" w:space="0" w:color="auto"/>
        <w:right w:val="none" w:sz="0" w:space="0" w:color="auto"/>
      </w:divBdr>
    </w:div>
    <w:div w:id="9530594">
      <w:marLeft w:val="480"/>
      <w:marRight w:val="0"/>
      <w:marTop w:val="0"/>
      <w:marBottom w:val="0"/>
      <w:divBdr>
        <w:top w:val="none" w:sz="0" w:space="0" w:color="auto"/>
        <w:left w:val="none" w:sz="0" w:space="0" w:color="auto"/>
        <w:bottom w:val="none" w:sz="0" w:space="0" w:color="auto"/>
        <w:right w:val="none" w:sz="0" w:space="0" w:color="auto"/>
      </w:divBdr>
    </w:div>
    <w:div w:id="9646477">
      <w:marLeft w:val="480"/>
      <w:marRight w:val="0"/>
      <w:marTop w:val="0"/>
      <w:marBottom w:val="0"/>
      <w:divBdr>
        <w:top w:val="none" w:sz="0" w:space="0" w:color="auto"/>
        <w:left w:val="none" w:sz="0" w:space="0" w:color="auto"/>
        <w:bottom w:val="none" w:sz="0" w:space="0" w:color="auto"/>
        <w:right w:val="none" w:sz="0" w:space="0" w:color="auto"/>
      </w:divBdr>
    </w:div>
    <w:div w:id="9647557">
      <w:marLeft w:val="480"/>
      <w:marRight w:val="0"/>
      <w:marTop w:val="0"/>
      <w:marBottom w:val="0"/>
      <w:divBdr>
        <w:top w:val="none" w:sz="0" w:space="0" w:color="auto"/>
        <w:left w:val="none" w:sz="0" w:space="0" w:color="auto"/>
        <w:bottom w:val="none" w:sz="0" w:space="0" w:color="auto"/>
        <w:right w:val="none" w:sz="0" w:space="0" w:color="auto"/>
      </w:divBdr>
    </w:div>
    <w:div w:id="10110976">
      <w:marLeft w:val="480"/>
      <w:marRight w:val="0"/>
      <w:marTop w:val="0"/>
      <w:marBottom w:val="0"/>
      <w:divBdr>
        <w:top w:val="none" w:sz="0" w:space="0" w:color="auto"/>
        <w:left w:val="none" w:sz="0" w:space="0" w:color="auto"/>
        <w:bottom w:val="none" w:sz="0" w:space="0" w:color="auto"/>
        <w:right w:val="none" w:sz="0" w:space="0" w:color="auto"/>
      </w:divBdr>
    </w:div>
    <w:div w:id="10183016">
      <w:marLeft w:val="480"/>
      <w:marRight w:val="0"/>
      <w:marTop w:val="0"/>
      <w:marBottom w:val="0"/>
      <w:divBdr>
        <w:top w:val="none" w:sz="0" w:space="0" w:color="auto"/>
        <w:left w:val="none" w:sz="0" w:space="0" w:color="auto"/>
        <w:bottom w:val="none" w:sz="0" w:space="0" w:color="auto"/>
        <w:right w:val="none" w:sz="0" w:space="0" w:color="auto"/>
      </w:divBdr>
    </w:div>
    <w:div w:id="10760073">
      <w:marLeft w:val="480"/>
      <w:marRight w:val="0"/>
      <w:marTop w:val="0"/>
      <w:marBottom w:val="0"/>
      <w:divBdr>
        <w:top w:val="none" w:sz="0" w:space="0" w:color="auto"/>
        <w:left w:val="none" w:sz="0" w:space="0" w:color="auto"/>
        <w:bottom w:val="none" w:sz="0" w:space="0" w:color="auto"/>
        <w:right w:val="none" w:sz="0" w:space="0" w:color="auto"/>
      </w:divBdr>
    </w:div>
    <w:div w:id="10767280">
      <w:marLeft w:val="480"/>
      <w:marRight w:val="0"/>
      <w:marTop w:val="0"/>
      <w:marBottom w:val="0"/>
      <w:divBdr>
        <w:top w:val="none" w:sz="0" w:space="0" w:color="auto"/>
        <w:left w:val="none" w:sz="0" w:space="0" w:color="auto"/>
        <w:bottom w:val="none" w:sz="0" w:space="0" w:color="auto"/>
        <w:right w:val="none" w:sz="0" w:space="0" w:color="auto"/>
      </w:divBdr>
    </w:div>
    <w:div w:id="11497367">
      <w:marLeft w:val="480"/>
      <w:marRight w:val="0"/>
      <w:marTop w:val="0"/>
      <w:marBottom w:val="0"/>
      <w:divBdr>
        <w:top w:val="none" w:sz="0" w:space="0" w:color="auto"/>
        <w:left w:val="none" w:sz="0" w:space="0" w:color="auto"/>
        <w:bottom w:val="none" w:sz="0" w:space="0" w:color="auto"/>
        <w:right w:val="none" w:sz="0" w:space="0" w:color="auto"/>
      </w:divBdr>
    </w:div>
    <w:div w:id="13312266">
      <w:marLeft w:val="480"/>
      <w:marRight w:val="0"/>
      <w:marTop w:val="0"/>
      <w:marBottom w:val="0"/>
      <w:divBdr>
        <w:top w:val="none" w:sz="0" w:space="0" w:color="auto"/>
        <w:left w:val="none" w:sz="0" w:space="0" w:color="auto"/>
        <w:bottom w:val="none" w:sz="0" w:space="0" w:color="auto"/>
        <w:right w:val="none" w:sz="0" w:space="0" w:color="auto"/>
      </w:divBdr>
    </w:div>
    <w:div w:id="13923714">
      <w:marLeft w:val="480"/>
      <w:marRight w:val="0"/>
      <w:marTop w:val="0"/>
      <w:marBottom w:val="0"/>
      <w:divBdr>
        <w:top w:val="none" w:sz="0" w:space="0" w:color="auto"/>
        <w:left w:val="none" w:sz="0" w:space="0" w:color="auto"/>
        <w:bottom w:val="none" w:sz="0" w:space="0" w:color="auto"/>
        <w:right w:val="none" w:sz="0" w:space="0" w:color="auto"/>
      </w:divBdr>
    </w:div>
    <w:div w:id="13967430">
      <w:marLeft w:val="480"/>
      <w:marRight w:val="0"/>
      <w:marTop w:val="0"/>
      <w:marBottom w:val="0"/>
      <w:divBdr>
        <w:top w:val="none" w:sz="0" w:space="0" w:color="auto"/>
        <w:left w:val="none" w:sz="0" w:space="0" w:color="auto"/>
        <w:bottom w:val="none" w:sz="0" w:space="0" w:color="auto"/>
        <w:right w:val="none" w:sz="0" w:space="0" w:color="auto"/>
      </w:divBdr>
    </w:div>
    <w:div w:id="14307213">
      <w:bodyDiv w:val="1"/>
      <w:marLeft w:val="0"/>
      <w:marRight w:val="0"/>
      <w:marTop w:val="0"/>
      <w:marBottom w:val="0"/>
      <w:divBdr>
        <w:top w:val="none" w:sz="0" w:space="0" w:color="auto"/>
        <w:left w:val="none" w:sz="0" w:space="0" w:color="auto"/>
        <w:bottom w:val="none" w:sz="0" w:space="0" w:color="auto"/>
        <w:right w:val="none" w:sz="0" w:space="0" w:color="auto"/>
      </w:divBdr>
    </w:div>
    <w:div w:id="14423179">
      <w:marLeft w:val="480"/>
      <w:marRight w:val="0"/>
      <w:marTop w:val="0"/>
      <w:marBottom w:val="0"/>
      <w:divBdr>
        <w:top w:val="none" w:sz="0" w:space="0" w:color="auto"/>
        <w:left w:val="none" w:sz="0" w:space="0" w:color="auto"/>
        <w:bottom w:val="none" w:sz="0" w:space="0" w:color="auto"/>
        <w:right w:val="none" w:sz="0" w:space="0" w:color="auto"/>
      </w:divBdr>
    </w:div>
    <w:div w:id="15934942">
      <w:marLeft w:val="480"/>
      <w:marRight w:val="0"/>
      <w:marTop w:val="0"/>
      <w:marBottom w:val="0"/>
      <w:divBdr>
        <w:top w:val="none" w:sz="0" w:space="0" w:color="auto"/>
        <w:left w:val="none" w:sz="0" w:space="0" w:color="auto"/>
        <w:bottom w:val="none" w:sz="0" w:space="0" w:color="auto"/>
        <w:right w:val="none" w:sz="0" w:space="0" w:color="auto"/>
      </w:divBdr>
    </w:div>
    <w:div w:id="16085030">
      <w:marLeft w:val="480"/>
      <w:marRight w:val="0"/>
      <w:marTop w:val="0"/>
      <w:marBottom w:val="0"/>
      <w:divBdr>
        <w:top w:val="none" w:sz="0" w:space="0" w:color="auto"/>
        <w:left w:val="none" w:sz="0" w:space="0" w:color="auto"/>
        <w:bottom w:val="none" w:sz="0" w:space="0" w:color="auto"/>
        <w:right w:val="none" w:sz="0" w:space="0" w:color="auto"/>
      </w:divBdr>
    </w:div>
    <w:div w:id="16736312">
      <w:marLeft w:val="480"/>
      <w:marRight w:val="0"/>
      <w:marTop w:val="0"/>
      <w:marBottom w:val="0"/>
      <w:divBdr>
        <w:top w:val="none" w:sz="0" w:space="0" w:color="auto"/>
        <w:left w:val="none" w:sz="0" w:space="0" w:color="auto"/>
        <w:bottom w:val="none" w:sz="0" w:space="0" w:color="auto"/>
        <w:right w:val="none" w:sz="0" w:space="0" w:color="auto"/>
      </w:divBdr>
    </w:div>
    <w:div w:id="16931934">
      <w:marLeft w:val="480"/>
      <w:marRight w:val="0"/>
      <w:marTop w:val="0"/>
      <w:marBottom w:val="0"/>
      <w:divBdr>
        <w:top w:val="none" w:sz="0" w:space="0" w:color="auto"/>
        <w:left w:val="none" w:sz="0" w:space="0" w:color="auto"/>
        <w:bottom w:val="none" w:sz="0" w:space="0" w:color="auto"/>
        <w:right w:val="none" w:sz="0" w:space="0" w:color="auto"/>
      </w:divBdr>
    </w:div>
    <w:div w:id="17171007">
      <w:bodyDiv w:val="1"/>
      <w:marLeft w:val="0"/>
      <w:marRight w:val="0"/>
      <w:marTop w:val="0"/>
      <w:marBottom w:val="0"/>
      <w:divBdr>
        <w:top w:val="none" w:sz="0" w:space="0" w:color="auto"/>
        <w:left w:val="none" w:sz="0" w:space="0" w:color="auto"/>
        <w:bottom w:val="none" w:sz="0" w:space="0" w:color="auto"/>
        <w:right w:val="none" w:sz="0" w:space="0" w:color="auto"/>
      </w:divBdr>
    </w:div>
    <w:div w:id="18432806">
      <w:marLeft w:val="480"/>
      <w:marRight w:val="0"/>
      <w:marTop w:val="0"/>
      <w:marBottom w:val="0"/>
      <w:divBdr>
        <w:top w:val="none" w:sz="0" w:space="0" w:color="auto"/>
        <w:left w:val="none" w:sz="0" w:space="0" w:color="auto"/>
        <w:bottom w:val="none" w:sz="0" w:space="0" w:color="auto"/>
        <w:right w:val="none" w:sz="0" w:space="0" w:color="auto"/>
      </w:divBdr>
    </w:div>
    <w:div w:id="19205983">
      <w:marLeft w:val="480"/>
      <w:marRight w:val="0"/>
      <w:marTop w:val="0"/>
      <w:marBottom w:val="0"/>
      <w:divBdr>
        <w:top w:val="none" w:sz="0" w:space="0" w:color="auto"/>
        <w:left w:val="none" w:sz="0" w:space="0" w:color="auto"/>
        <w:bottom w:val="none" w:sz="0" w:space="0" w:color="auto"/>
        <w:right w:val="none" w:sz="0" w:space="0" w:color="auto"/>
      </w:divBdr>
    </w:div>
    <w:div w:id="19479421">
      <w:marLeft w:val="480"/>
      <w:marRight w:val="0"/>
      <w:marTop w:val="0"/>
      <w:marBottom w:val="0"/>
      <w:divBdr>
        <w:top w:val="none" w:sz="0" w:space="0" w:color="auto"/>
        <w:left w:val="none" w:sz="0" w:space="0" w:color="auto"/>
        <w:bottom w:val="none" w:sz="0" w:space="0" w:color="auto"/>
        <w:right w:val="none" w:sz="0" w:space="0" w:color="auto"/>
      </w:divBdr>
    </w:div>
    <w:div w:id="20210974">
      <w:marLeft w:val="480"/>
      <w:marRight w:val="0"/>
      <w:marTop w:val="0"/>
      <w:marBottom w:val="0"/>
      <w:divBdr>
        <w:top w:val="none" w:sz="0" w:space="0" w:color="auto"/>
        <w:left w:val="none" w:sz="0" w:space="0" w:color="auto"/>
        <w:bottom w:val="none" w:sz="0" w:space="0" w:color="auto"/>
        <w:right w:val="none" w:sz="0" w:space="0" w:color="auto"/>
      </w:divBdr>
    </w:div>
    <w:div w:id="23024793">
      <w:marLeft w:val="480"/>
      <w:marRight w:val="0"/>
      <w:marTop w:val="0"/>
      <w:marBottom w:val="0"/>
      <w:divBdr>
        <w:top w:val="none" w:sz="0" w:space="0" w:color="auto"/>
        <w:left w:val="none" w:sz="0" w:space="0" w:color="auto"/>
        <w:bottom w:val="none" w:sz="0" w:space="0" w:color="auto"/>
        <w:right w:val="none" w:sz="0" w:space="0" w:color="auto"/>
      </w:divBdr>
    </w:div>
    <w:div w:id="23212541">
      <w:marLeft w:val="480"/>
      <w:marRight w:val="0"/>
      <w:marTop w:val="0"/>
      <w:marBottom w:val="0"/>
      <w:divBdr>
        <w:top w:val="none" w:sz="0" w:space="0" w:color="auto"/>
        <w:left w:val="none" w:sz="0" w:space="0" w:color="auto"/>
        <w:bottom w:val="none" w:sz="0" w:space="0" w:color="auto"/>
        <w:right w:val="none" w:sz="0" w:space="0" w:color="auto"/>
      </w:divBdr>
    </w:div>
    <w:div w:id="23409952">
      <w:marLeft w:val="480"/>
      <w:marRight w:val="0"/>
      <w:marTop w:val="0"/>
      <w:marBottom w:val="0"/>
      <w:divBdr>
        <w:top w:val="none" w:sz="0" w:space="0" w:color="auto"/>
        <w:left w:val="none" w:sz="0" w:space="0" w:color="auto"/>
        <w:bottom w:val="none" w:sz="0" w:space="0" w:color="auto"/>
        <w:right w:val="none" w:sz="0" w:space="0" w:color="auto"/>
      </w:divBdr>
    </w:div>
    <w:div w:id="24598377">
      <w:marLeft w:val="480"/>
      <w:marRight w:val="0"/>
      <w:marTop w:val="0"/>
      <w:marBottom w:val="0"/>
      <w:divBdr>
        <w:top w:val="none" w:sz="0" w:space="0" w:color="auto"/>
        <w:left w:val="none" w:sz="0" w:space="0" w:color="auto"/>
        <w:bottom w:val="none" w:sz="0" w:space="0" w:color="auto"/>
        <w:right w:val="none" w:sz="0" w:space="0" w:color="auto"/>
      </w:divBdr>
    </w:div>
    <w:div w:id="25105045">
      <w:marLeft w:val="480"/>
      <w:marRight w:val="0"/>
      <w:marTop w:val="0"/>
      <w:marBottom w:val="0"/>
      <w:divBdr>
        <w:top w:val="none" w:sz="0" w:space="0" w:color="auto"/>
        <w:left w:val="none" w:sz="0" w:space="0" w:color="auto"/>
        <w:bottom w:val="none" w:sz="0" w:space="0" w:color="auto"/>
        <w:right w:val="none" w:sz="0" w:space="0" w:color="auto"/>
      </w:divBdr>
    </w:div>
    <w:div w:id="25565497">
      <w:marLeft w:val="480"/>
      <w:marRight w:val="0"/>
      <w:marTop w:val="0"/>
      <w:marBottom w:val="0"/>
      <w:divBdr>
        <w:top w:val="none" w:sz="0" w:space="0" w:color="auto"/>
        <w:left w:val="none" w:sz="0" w:space="0" w:color="auto"/>
        <w:bottom w:val="none" w:sz="0" w:space="0" w:color="auto"/>
        <w:right w:val="none" w:sz="0" w:space="0" w:color="auto"/>
      </w:divBdr>
    </w:div>
    <w:div w:id="25645658">
      <w:marLeft w:val="480"/>
      <w:marRight w:val="0"/>
      <w:marTop w:val="0"/>
      <w:marBottom w:val="0"/>
      <w:divBdr>
        <w:top w:val="none" w:sz="0" w:space="0" w:color="auto"/>
        <w:left w:val="none" w:sz="0" w:space="0" w:color="auto"/>
        <w:bottom w:val="none" w:sz="0" w:space="0" w:color="auto"/>
        <w:right w:val="none" w:sz="0" w:space="0" w:color="auto"/>
      </w:divBdr>
    </w:div>
    <w:div w:id="26227467">
      <w:bodyDiv w:val="1"/>
      <w:marLeft w:val="0"/>
      <w:marRight w:val="0"/>
      <w:marTop w:val="0"/>
      <w:marBottom w:val="0"/>
      <w:divBdr>
        <w:top w:val="none" w:sz="0" w:space="0" w:color="auto"/>
        <w:left w:val="none" w:sz="0" w:space="0" w:color="auto"/>
        <w:bottom w:val="none" w:sz="0" w:space="0" w:color="auto"/>
        <w:right w:val="none" w:sz="0" w:space="0" w:color="auto"/>
      </w:divBdr>
    </w:div>
    <w:div w:id="26295116">
      <w:marLeft w:val="480"/>
      <w:marRight w:val="0"/>
      <w:marTop w:val="0"/>
      <w:marBottom w:val="0"/>
      <w:divBdr>
        <w:top w:val="none" w:sz="0" w:space="0" w:color="auto"/>
        <w:left w:val="none" w:sz="0" w:space="0" w:color="auto"/>
        <w:bottom w:val="none" w:sz="0" w:space="0" w:color="auto"/>
        <w:right w:val="none" w:sz="0" w:space="0" w:color="auto"/>
      </w:divBdr>
    </w:div>
    <w:div w:id="26758026">
      <w:marLeft w:val="480"/>
      <w:marRight w:val="0"/>
      <w:marTop w:val="0"/>
      <w:marBottom w:val="0"/>
      <w:divBdr>
        <w:top w:val="none" w:sz="0" w:space="0" w:color="auto"/>
        <w:left w:val="none" w:sz="0" w:space="0" w:color="auto"/>
        <w:bottom w:val="none" w:sz="0" w:space="0" w:color="auto"/>
        <w:right w:val="none" w:sz="0" w:space="0" w:color="auto"/>
      </w:divBdr>
    </w:div>
    <w:div w:id="27149182">
      <w:marLeft w:val="480"/>
      <w:marRight w:val="0"/>
      <w:marTop w:val="0"/>
      <w:marBottom w:val="0"/>
      <w:divBdr>
        <w:top w:val="none" w:sz="0" w:space="0" w:color="auto"/>
        <w:left w:val="none" w:sz="0" w:space="0" w:color="auto"/>
        <w:bottom w:val="none" w:sz="0" w:space="0" w:color="auto"/>
        <w:right w:val="none" w:sz="0" w:space="0" w:color="auto"/>
      </w:divBdr>
    </w:div>
    <w:div w:id="27530137">
      <w:marLeft w:val="480"/>
      <w:marRight w:val="0"/>
      <w:marTop w:val="0"/>
      <w:marBottom w:val="0"/>
      <w:divBdr>
        <w:top w:val="none" w:sz="0" w:space="0" w:color="auto"/>
        <w:left w:val="none" w:sz="0" w:space="0" w:color="auto"/>
        <w:bottom w:val="none" w:sz="0" w:space="0" w:color="auto"/>
        <w:right w:val="none" w:sz="0" w:space="0" w:color="auto"/>
      </w:divBdr>
    </w:div>
    <w:div w:id="27687021">
      <w:marLeft w:val="480"/>
      <w:marRight w:val="0"/>
      <w:marTop w:val="0"/>
      <w:marBottom w:val="0"/>
      <w:divBdr>
        <w:top w:val="none" w:sz="0" w:space="0" w:color="auto"/>
        <w:left w:val="none" w:sz="0" w:space="0" w:color="auto"/>
        <w:bottom w:val="none" w:sz="0" w:space="0" w:color="auto"/>
        <w:right w:val="none" w:sz="0" w:space="0" w:color="auto"/>
      </w:divBdr>
    </w:div>
    <w:div w:id="27881959">
      <w:marLeft w:val="480"/>
      <w:marRight w:val="0"/>
      <w:marTop w:val="0"/>
      <w:marBottom w:val="0"/>
      <w:divBdr>
        <w:top w:val="none" w:sz="0" w:space="0" w:color="auto"/>
        <w:left w:val="none" w:sz="0" w:space="0" w:color="auto"/>
        <w:bottom w:val="none" w:sz="0" w:space="0" w:color="auto"/>
        <w:right w:val="none" w:sz="0" w:space="0" w:color="auto"/>
      </w:divBdr>
    </w:div>
    <w:div w:id="27993964">
      <w:marLeft w:val="480"/>
      <w:marRight w:val="0"/>
      <w:marTop w:val="0"/>
      <w:marBottom w:val="0"/>
      <w:divBdr>
        <w:top w:val="none" w:sz="0" w:space="0" w:color="auto"/>
        <w:left w:val="none" w:sz="0" w:space="0" w:color="auto"/>
        <w:bottom w:val="none" w:sz="0" w:space="0" w:color="auto"/>
        <w:right w:val="none" w:sz="0" w:space="0" w:color="auto"/>
      </w:divBdr>
    </w:div>
    <w:div w:id="28265604">
      <w:marLeft w:val="480"/>
      <w:marRight w:val="0"/>
      <w:marTop w:val="0"/>
      <w:marBottom w:val="0"/>
      <w:divBdr>
        <w:top w:val="none" w:sz="0" w:space="0" w:color="auto"/>
        <w:left w:val="none" w:sz="0" w:space="0" w:color="auto"/>
        <w:bottom w:val="none" w:sz="0" w:space="0" w:color="auto"/>
        <w:right w:val="none" w:sz="0" w:space="0" w:color="auto"/>
      </w:divBdr>
    </w:div>
    <w:div w:id="28797294">
      <w:marLeft w:val="480"/>
      <w:marRight w:val="0"/>
      <w:marTop w:val="0"/>
      <w:marBottom w:val="0"/>
      <w:divBdr>
        <w:top w:val="none" w:sz="0" w:space="0" w:color="auto"/>
        <w:left w:val="none" w:sz="0" w:space="0" w:color="auto"/>
        <w:bottom w:val="none" w:sz="0" w:space="0" w:color="auto"/>
        <w:right w:val="none" w:sz="0" w:space="0" w:color="auto"/>
      </w:divBdr>
    </w:div>
    <w:div w:id="29190945">
      <w:marLeft w:val="480"/>
      <w:marRight w:val="0"/>
      <w:marTop w:val="0"/>
      <w:marBottom w:val="0"/>
      <w:divBdr>
        <w:top w:val="none" w:sz="0" w:space="0" w:color="auto"/>
        <w:left w:val="none" w:sz="0" w:space="0" w:color="auto"/>
        <w:bottom w:val="none" w:sz="0" w:space="0" w:color="auto"/>
        <w:right w:val="none" w:sz="0" w:space="0" w:color="auto"/>
      </w:divBdr>
    </w:div>
    <w:div w:id="29494353">
      <w:marLeft w:val="480"/>
      <w:marRight w:val="0"/>
      <w:marTop w:val="0"/>
      <w:marBottom w:val="0"/>
      <w:divBdr>
        <w:top w:val="none" w:sz="0" w:space="0" w:color="auto"/>
        <w:left w:val="none" w:sz="0" w:space="0" w:color="auto"/>
        <w:bottom w:val="none" w:sz="0" w:space="0" w:color="auto"/>
        <w:right w:val="none" w:sz="0" w:space="0" w:color="auto"/>
      </w:divBdr>
    </w:div>
    <w:div w:id="29885578">
      <w:marLeft w:val="480"/>
      <w:marRight w:val="0"/>
      <w:marTop w:val="0"/>
      <w:marBottom w:val="0"/>
      <w:divBdr>
        <w:top w:val="none" w:sz="0" w:space="0" w:color="auto"/>
        <w:left w:val="none" w:sz="0" w:space="0" w:color="auto"/>
        <w:bottom w:val="none" w:sz="0" w:space="0" w:color="auto"/>
        <w:right w:val="none" w:sz="0" w:space="0" w:color="auto"/>
      </w:divBdr>
    </w:div>
    <w:div w:id="29885948">
      <w:marLeft w:val="480"/>
      <w:marRight w:val="0"/>
      <w:marTop w:val="0"/>
      <w:marBottom w:val="0"/>
      <w:divBdr>
        <w:top w:val="none" w:sz="0" w:space="0" w:color="auto"/>
        <w:left w:val="none" w:sz="0" w:space="0" w:color="auto"/>
        <w:bottom w:val="none" w:sz="0" w:space="0" w:color="auto"/>
        <w:right w:val="none" w:sz="0" w:space="0" w:color="auto"/>
      </w:divBdr>
    </w:div>
    <w:div w:id="31342547">
      <w:marLeft w:val="480"/>
      <w:marRight w:val="0"/>
      <w:marTop w:val="0"/>
      <w:marBottom w:val="0"/>
      <w:divBdr>
        <w:top w:val="none" w:sz="0" w:space="0" w:color="auto"/>
        <w:left w:val="none" w:sz="0" w:space="0" w:color="auto"/>
        <w:bottom w:val="none" w:sz="0" w:space="0" w:color="auto"/>
        <w:right w:val="none" w:sz="0" w:space="0" w:color="auto"/>
      </w:divBdr>
    </w:div>
    <w:div w:id="31464397">
      <w:marLeft w:val="480"/>
      <w:marRight w:val="0"/>
      <w:marTop w:val="0"/>
      <w:marBottom w:val="0"/>
      <w:divBdr>
        <w:top w:val="none" w:sz="0" w:space="0" w:color="auto"/>
        <w:left w:val="none" w:sz="0" w:space="0" w:color="auto"/>
        <w:bottom w:val="none" w:sz="0" w:space="0" w:color="auto"/>
        <w:right w:val="none" w:sz="0" w:space="0" w:color="auto"/>
      </w:divBdr>
    </w:div>
    <w:div w:id="31654107">
      <w:marLeft w:val="480"/>
      <w:marRight w:val="0"/>
      <w:marTop w:val="0"/>
      <w:marBottom w:val="0"/>
      <w:divBdr>
        <w:top w:val="none" w:sz="0" w:space="0" w:color="auto"/>
        <w:left w:val="none" w:sz="0" w:space="0" w:color="auto"/>
        <w:bottom w:val="none" w:sz="0" w:space="0" w:color="auto"/>
        <w:right w:val="none" w:sz="0" w:space="0" w:color="auto"/>
      </w:divBdr>
    </w:div>
    <w:div w:id="32119586">
      <w:marLeft w:val="480"/>
      <w:marRight w:val="0"/>
      <w:marTop w:val="0"/>
      <w:marBottom w:val="0"/>
      <w:divBdr>
        <w:top w:val="none" w:sz="0" w:space="0" w:color="auto"/>
        <w:left w:val="none" w:sz="0" w:space="0" w:color="auto"/>
        <w:bottom w:val="none" w:sz="0" w:space="0" w:color="auto"/>
        <w:right w:val="none" w:sz="0" w:space="0" w:color="auto"/>
      </w:divBdr>
    </w:div>
    <w:div w:id="32733352">
      <w:marLeft w:val="480"/>
      <w:marRight w:val="0"/>
      <w:marTop w:val="0"/>
      <w:marBottom w:val="0"/>
      <w:divBdr>
        <w:top w:val="none" w:sz="0" w:space="0" w:color="auto"/>
        <w:left w:val="none" w:sz="0" w:space="0" w:color="auto"/>
        <w:bottom w:val="none" w:sz="0" w:space="0" w:color="auto"/>
        <w:right w:val="none" w:sz="0" w:space="0" w:color="auto"/>
      </w:divBdr>
    </w:div>
    <w:div w:id="33508078">
      <w:marLeft w:val="480"/>
      <w:marRight w:val="0"/>
      <w:marTop w:val="0"/>
      <w:marBottom w:val="0"/>
      <w:divBdr>
        <w:top w:val="none" w:sz="0" w:space="0" w:color="auto"/>
        <w:left w:val="none" w:sz="0" w:space="0" w:color="auto"/>
        <w:bottom w:val="none" w:sz="0" w:space="0" w:color="auto"/>
        <w:right w:val="none" w:sz="0" w:space="0" w:color="auto"/>
      </w:divBdr>
    </w:div>
    <w:div w:id="34238630">
      <w:marLeft w:val="480"/>
      <w:marRight w:val="0"/>
      <w:marTop w:val="0"/>
      <w:marBottom w:val="0"/>
      <w:divBdr>
        <w:top w:val="none" w:sz="0" w:space="0" w:color="auto"/>
        <w:left w:val="none" w:sz="0" w:space="0" w:color="auto"/>
        <w:bottom w:val="none" w:sz="0" w:space="0" w:color="auto"/>
        <w:right w:val="none" w:sz="0" w:space="0" w:color="auto"/>
      </w:divBdr>
    </w:div>
    <w:div w:id="34239124">
      <w:marLeft w:val="480"/>
      <w:marRight w:val="0"/>
      <w:marTop w:val="0"/>
      <w:marBottom w:val="0"/>
      <w:divBdr>
        <w:top w:val="none" w:sz="0" w:space="0" w:color="auto"/>
        <w:left w:val="none" w:sz="0" w:space="0" w:color="auto"/>
        <w:bottom w:val="none" w:sz="0" w:space="0" w:color="auto"/>
        <w:right w:val="none" w:sz="0" w:space="0" w:color="auto"/>
      </w:divBdr>
    </w:div>
    <w:div w:id="34425566">
      <w:marLeft w:val="480"/>
      <w:marRight w:val="0"/>
      <w:marTop w:val="0"/>
      <w:marBottom w:val="0"/>
      <w:divBdr>
        <w:top w:val="none" w:sz="0" w:space="0" w:color="auto"/>
        <w:left w:val="none" w:sz="0" w:space="0" w:color="auto"/>
        <w:bottom w:val="none" w:sz="0" w:space="0" w:color="auto"/>
        <w:right w:val="none" w:sz="0" w:space="0" w:color="auto"/>
      </w:divBdr>
    </w:div>
    <w:div w:id="34621637">
      <w:marLeft w:val="480"/>
      <w:marRight w:val="0"/>
      <w:marTop w:val="0"/>
      <w:marBottom w:val="0"/>
      <w:divBdr>
        <w:top w:val="none" w:sz="0" w:space="0" w:color="auto"/>
        <w:left w:val="none" w:sz="0" w:space="0" w:color="auto"/>
        <w:bottom w:val="none" w:sz="0" w:space="0" w:color="auto"/>
        <w:right w:val="none" w:sz="0" w:space="0" w:color="auto"/>
      </w:divBdr>
    </w:div>
    <w:div w:id="35617843">
      <w:marLeft w:val="480"/>
      <w:marRight w:val="0"/>
      <w:marTop w:val="0"/>
      <w:marBottom w:val="0"/>
      <w:divBdr>
        <w:top w:val="none" w:sz="0" w:space="0" w:color="auto"/>
        <w:left w:val="none" w:sz="0" w:space="0" w:color="auto"/>
        <w:bottom w:val="none" w:sz="0" w:space="0" w:color="auto"/>
        <w:right w:val="none" w:sz="0" w:space="0" w:color="auto"/>
      </w:divBdr>
    </w:div>
    <w:div w:id="36320670">
      <w:bodyDiv w:val="1"/>
      <w:marLeft w:val="0"/>
      <w:marRight w:val="0"/>
      <w:marTop w:val="0"/>
      <w:marBottom w:val="0"/>
      <w:divBdr>
        <w:top w:val="none" w:sz="0" w:space="0" w:color="auto"/>
        <w:left w:val="none" w:sz="0" w:space="0" w:color="auto"/>
        <w:bottom w:val="none" w:sz="0" w:space="0" w:color="auto"/>
        <w:right w:val="none" w:sz="0" w:space="0" w:color="auto"/>
      </w:divBdr>
    </w:div>
    <w:div w:id="37628639">
      <w:marLeft w:val="480"/>
      <w:marRight w:val="0"/>
      <w:marTop w:val="0"/>
      <w:marBottom w:val="0"/>
      <w:divBdr>
        <w:top w:val="none" w:sz="0" w:space="0" w:color="auto"/>
        <w:left w:val="none" w:sz="0" w:space="0" w:color="auto"/>
        <w:bottom w:val="none" w:sz="0" w:space="0" w:color="auto"/>
        <w:right w:val="none" w:sz="0" w:space="0" w:color="auto"/>
      </w:divBdr>
    </w:div>
    <w:div w:id="38096685">
      <w:bodyDiv w:val="1"/>
      <w:marLeft w:val="0"/>
      <w:marRight w:val="0"/>
      <w:marTop w:val="0"/>
      <w:marBottom w:val="0"/>
      <w:divBdr>
        <w:top w:val="none" w:sz="0" w:space="0" w:color="auto"/>
        <w:left w:val="none" w:sz="0" w:space="0" w:color="auto"/>
        <w:bottom w:val="none" w:sz="0" w:space="0" w:color="auto"/>
        <w:right w:val="none" w:sz="0" w:space="0" w:color="auto"/>
      </w:divBdr>
    </w:div>
    <w:div w:id="38358983">
      <w:marLeft w:val="480"/>
      <w:marRight w:val="0"/>
      <w:marTop w:val="0"/>
      <w:marBottom w:val="0"/>
      <w:divBdr>
        <w:top w:val="none" w:sz="0" w:space="0" w:color="auto"/>
        <w:left w:val="none" w:sz="0" w:space="0" w:color="auto"/>
        <w:bottom w:val="none" w:sz="0" w:space="0" w:color="auto"/>
        <w:right w:val="none" w:sz="0" w:space="0" w:color="auto"/>
      </w:divBdr>
    </w:div>
    <w:div w:id="39789699">
      <w:marLeft w:val="480"/>
      <w:marRight w:val="0"/>
      <w:marTop w:val="0"/>
      <w:marBottom w:val="0"/>
      <w:divBdr>
        <w:top w:val="none" w:sz="0" w:space="0" w:color="auto"/>
        <w:left w:val="none" w:sz="0" w:space="0" w:color="auto"/>
        <w:bottom w:val="none" w:sz="0" w:space="0" w:color="auto"/>
        <w:right w:val="none" w:sz="0" w:space="0" w:color="auto"/>
      </w:divBdr>
    </w:div>
    <w:div w:id="40249567">
      <w:marLeft w:val="480"/>
      <w:marRight w:val="0"/>
      <w:marTop w:val="0"/>
      <w:marBottom w:val="0"/>
      <w:divBdr>
        <w:top w:val="none" w:sz="0" w:space="0" w:color="auto"/>
        <w:left w:val="none" w:sz="0" w:space="0" w:color="auto"/>
        <w:bottom w:val="none" w:sz="0" w:space="0" w:color="auto"/>
        <w:right w:val="none" w:sz="0" w:space="0" w:color="auto"/>
      </w:divBdr>
    </w:div>
    <w:div w:id="40255643">
      <w:marLeft w:val="480"/>
      <w:marRight w:val="0"/>
      <w:marTop w:val="0"/>
      <w:marBottom w:val="0"/>
      <w:divBdr>
        <w:top w:val="none" w:sz="0" w:space="0" w:color="auto"/>
        <w:left w:val="none" w:sz="0" w:space="0" w:color="auto"/>
        <w:bottom w:val="none" w:sz="0" w:space="0" w:color="auto"/>
        <w:right w:val="none" w:sz="0" w:space="0" w:color="auto"/>
      </w:divBdr>
    </w:div>
    <w:div w:id="41291261">
      <w:marLeft w:val="480"/>
      <w:marRight w:val="0"/>
      <w:marTop w:val="0"/>
      <w:marBottom w:val="0"/>
      <w:divBdr>
        <w:top w:val="none" w:sz="0" w:space="0" w:color="auto"/>
        <w:left w:val="none" w:sz="0" w:space="0" w:color="auto"/>
        <w:bottom w:val="none" w:sz="0" w:space="0" w:color="auto"/>
        <w:right w:val="none" w:sz="0" w:space="0" w:color="auto"/>
      </w:divBdr>
    </w:div>
    <w:div w:id="41367905">
      <w:marLeft w:val="480"/>
      <w:marRight w:val="0"/>
      <w:marTop w:val="0"/>
      <w:marBottom w:val="0"/>
      <w:divBdr>
        <w:top w:val="none" w:sz="0" w:space="0" w:color="auto"/>
        <w:left w:val="none" w:sz="0" w:space="0" w:color="auto"/>
        <w:bottom w:val="none" w:sz="0" w:space="0" w:color="auto"/>
        <w:right w:val="none" w:sz="0" w:space="0" w:color="auto"/>
      </w:divBdr>
    </w:div>
    <w:div w:id="41684337">
      <w:marLeft w:val="480"/>
      <w:marRight w:val="0"/>
      <w:marTop w:val="0"/>
      <w:marBottom w:val="0"/>
      <w:divBdr>
        <w:top w:val="none" w:sz="0" w:space="0" w:color="auto"/>
        <w:left w:val="none" w:sz="0" w:space="0" w:color="auto"/>
        <w:bottom w:val="none" w:sz="0" w:space="0" w:color="auto"/>
        <w:right w:val="none" w:sz="0" w:space="0" w:color="auto"/>
      </w:divBdr>
    </w:div>
    <w:div w:id="42104429">
      <w:marLeft w:val="480"/>
      <w:marRight w:val="0"/>
      <w:marTop w:val="0"/>
      <w:marBottom w:val="0"/>
      <w:divBdr>
        <w:top w:val="none" w:sz="0" w:space="0" w:color="auto"/>
        <w:left w:val="none" w:sz="0" w:space="0" w:color="auto"/>
        <w:bottom w:val="none" w:sz="0" w:space="0" w:color="auto"/>
        <w:right w:val="none" w:sz="0" w:space="0" w:color="auto"/>
      </w:divBdr>
    </w:div>
    <w:div w:id="42337717">
      <w:bodyDiv w:val="1"/>
      <w:marLeft w:val="0"/>
      <w:marRight w:val="0"/>
      <w:marTop w:val="0"/>
      <w:marBottom w:val="0"/>
      <w:divBdr>
        <w:top w:val="none" w:sz="0" w:space="0" w:color="auto"/>
        <w:left w:val="none" w:sz="0" w:space="0" w:color="auto"/>
        <w:bottom w:val="none" w:sz="0" w:space="0" w:color="auto"/>
        <w:right w:val="none" w:sz="0" w:space="0" w:color="auto"/>
      </w:divBdr>
    </w:div>
    <w:div w:id="42481777">
      <w:marLeft w:val="480"/>
      <w:marRight w:val="0"/>
      <w:marTop w:val="0"/>
      <w:marBottom w:val="0"/>
      <w:divBdr>
        <w:top w:val="none" w:sz="0" w:space="0" w:color="auto"/>
        <w:left w:val="none" w:sz="0" w:space="0" w:color="auto"/>
        <w:bottom w:val="none" w:sz="0" w:space="0" w:color="auto"/>
        <w:right w:val="none" w:sz="0" w:space="0" w:color="auto"/>
      </w:divBdr>
    </w:div>
    <w:div w:id="42944902">
      <w:marLeft w:val="480"/>
      <w:marRight w:val="0"/>
      <w:marTop w:val="0"/>
      <w:marBottom w:val="0"/>
      <w:divBdr>
        <w:top w:val="none" w:sz="0" w:space="0" w:color="auto"/>
        <w:left w:val="none" w:sz="0" w:space="0" w:color="auto"/>
        <w:bottom w:val="none" w:sz="0" w:space="0" w:color="auto"/>
        <w:right w:val="none" w:sz="0" w:space="0" w:color="auto"/>
      </w:divBdr>
    </w:div>
    <w:div w:id="44138043">
      <w:marLeft w:val="480"/>
      <w:marRight w:val="0"/>
      <w:marTop w:val="0"/>
      <w:marBottom w:val="0"/>
      <w:divBdr>
        <w:top w:val="none" w:sz="0" w:space="0" w:color="auto"/>
        <w:left w:val="none" w:sz="0" w:space="0" w:color="auto"/>
        <w:bottom w:val="none" w:sz="0" w:space="0" w:color="auto"/>
        <w:right w:val="none" w:sz="0" w:space="0" w:color="auto"/>
      </w:divBdr>
    </w:div>
    <w:div w:id="44916468">
      <w:marLeft w:val="480"/>
      <w:marRight w:val="0"/>
      <w:marTop w:val="0"/>
      <w:marBottom w:val="0"/>
      <w:divBdr>
        <w:top w:val="none" w:sz="0" w:space="0" w:color="auto"/>
        <w:left w:val="none" w:sz="0" w:space="0" w:color="auto"/>
        <w:bottom w:val="none" w:sz="0" w:space="0" w:color="auto"/>
        <w:right w:val="none" w:sz="0" w:space="0" w:color="auto"/>
      </w:divBdr>
    </w:div>
    <w:div w:id="45181876">
      <w:bodyDiv w:val="1"/>
      <w:marLeft w:val="0"/>
      <w:marRight w:val="0"/>
      <w:marTop w:val="0"/>
      <w:marBottom w:val="0"/>
      <w:divBdr>
        <w:top w:val="none" w:sz="0" w:space="0" w:color="auto"/>
        <w:left w:val="none" w:sz="0" w:space="0" w:color="auto"/>
        <w:bottom w:val="none" w:sz="0" w:space="0" w:color="auto"/>
        <w:right w:val="none" w:sz="0" w:space="0" w:color="auto"/>
      </w:divBdr>
    </w:div>
    <w:div w:id="45380391">
      <w:marLeft w:val="480"/>
      <w:marRight w:val="0"/>
      <w:marTop w:val="0"/>
      <w:marBottom w:val="0"/>
      <w:divBdr>
        <w:top w:val="none" w:sz="0" w:space="0" w:color="auto"/>
        <w:left w:val="none" w:sz="0" w:space="0" w:color="auto"/>
        <w:bottom w:val="none" w:sz="0" w:space="0" w:color="auto"/>
        <w:right w:val="none" w:sz="0" w:space="0" w:color="auto"/>
      </w:divBdr>
    </w:div>
    <w:div w:id="46953363">
      <w:marLeft w:val="480"/>
      <w:marRight w:val="0"/>
      <w:marTop w:val="0"/>
      <w:marBottom w:val="0"/>
      <w:divBdr>
        <w:top w:val="none" w:sz="0" w:space="0" w:color="auto"/>
        <w:left w:val="none" w:sz="0" w:space="0" w:color="auto"/>
        <w:bottom w:val="none" w:sz="0" w:space="0" w:color="auto"/>
        <w:right w:val="none" w:sz="0" w:space="0" w:color="auto"/>
      </w:divBdr>
    </w:div>
    <w:div w:id="47192562">
      <w:marLeft w:val="480"/>
      <w:marRight w:val="0"/>
      <w:marTop w:val="0"/>
      <w:marBottom w:val="0"/>
      <w:divBdr>
        <w:top w:val="none" w:sz="0" w:space="0" w:color="auto"/>
        <w:left w:val="none" w:sz="0" w:space="0" w:color="auto"/>
        <w:bottom w:val="none" w:sz="0" w:space="0" w:color="auto"/>
        <w:right w:val="none" w:sz="0" w:space="0" w:color="auto"/>
      </w:divBdr>
    </w:div>
    <w:div w:id="47339608">
      <w:bodyDiv w:val="1"/>
      <w:marLeft w:val="0"/>
      <w:marRight w:val="0"/>
      <w:marTop w:val="0"/>
      <w:marBottom w:val="0"/>
      <w:divBdr>
        <w:top w:val="none" w:sz="0" w:space="0" w:color="auto"/>
        <w:left w:val="none" w:sz="0" w:space="0" w:color="auto"/>
        <w:bottom w:val="none" w:sz="0" w:space="0" w:color="auto"/>
        <w:right w:val="none" w:sz="0" w:space="0" w:color="auto"/>
      </w:divBdr>
    </w:div>
    <w:div w:id="48119046">
      <w:marLeft w:val="480"/>
      <w:marRight w:val="0"/>
      <w:marTop w:val="0"/>
      <w:marBottom w:val="0"/>
      <w:divBdr>
        <w:top w:val="none" w:sz="0" w:space="0" w:color="auto"/>
        <w:left w:val="none" w:sz="0" w:space="0" w:color="auto"/>
        <w:bottom w:val="none" w:sz="0" w:space="0" w:color="auto"/>
        <w:right w:val="none" w:sz="0" w:space="0" w:color="auto"/>
      </w:divBdr>
    </w:div>
    <w:div w:id="48265182">
      <w:bodyDiv w:val="1"/>
      <w:marLeft w:val="0"/>
      <w:marRight w:val="0"/>
      <w:marTop w:val="0"/>
      <w:marBottom w:val="0"/>
      <w:divBdr>
        <w:top w:val="none" w:sz="0" w:space="0" w:color="auto"/>
        <w:left w:val="none" w:sz="0" w:space="0" w:color="auto"/>
        <w:bottom w:val="none" w:sz="0" w:space="0" w:color="auto"/>
        <w:right w:val="none" w:sz="0" w:space="0" w:color="auto"/>
      </w:divBdr>
    </w:div>
    <w:div w:id="50277585">
      <w:marLeft w:val="480"/>
      <w:marRight w:val="0"/>
      <w:marTop w:val="0"/>
      <w:marBottom w:val="0"/>
      <w:divBdr>
        <w:top w:val="none" w:sz="0" w:space="0" w:color="auto"/>
        <w:left w:val="none" w:sz="0" w:space="0" w:color="auto"/>
        <w:bottom w:val="none" w:sz="0" w:space="0" w:color="auto"/>
        <w:right w:val="none" w:sz="0" w:space="0" w:color="auto"/>
      </w:divBdr>
    </w:div>
    <w:div w:id="51394376">
      <w:marLeft w:val="480"/>
      <w:marRight w:val="0"/>
      <w:marTop w:val="0"/>
      <w:marBottom w:val="0"/>
      <w:divBdr>
        <w:top w:val="none" w:sz="0" w:space="0" w:color="auto"/>
        <w:left w:val="none" w:sz="0" w:space="0" w:color="auto"/>
        <w:bottom w:val="none" w:sz="0" w:space="0" w:color="auto"/>
        <w:right w:val="none" w:sz="0" w:space="0" w:color="auto"/>
      </w:divBdr>
    </w:div>
    <w:div w:id="52237867">
      <w:bodyDiv w:val="1"/>
      <w:marLeft w:val="0"/>
      <w:marRight w:val="0"/>
      <w:marTop w:val="0"/>
      <w:marBottom w:val="0"/>
      <w:divBdr>
        <w:top w:val="none" w:sz="0" w:space="0" w:color="auto"/>
        <w:left w:val="none" w:sz="0" w:space="0" w:color="auto"/>
        <w:bottom w:val="none" w:sz="0" w:space="0" w:color="auto"/>
        <w:right w:val="none" w:sz="0" w:space="0" w:color="auto"/>
      </w:divBdr>
    </w:div>
    <w:div w:id="52965999">
      <w:bodyDiv w:val="1"/>
      <w:marLeft w:val="0"/>
      <w:marRight w:val="0"/>
      <w:marTop w:val="0"/>
      <w:marBottom w:val="0"/>
      <w:divBdr>
        <w:top w:val="none" w:sz="0" w:space="0" w:color="auto"/>
        <w:left w:val="none" w:sz="0" w:space="0" w:color="auto"/>
        <w:bottom w:val="none" w:sz="0" w:space="0" w:color="auto"/>
        <w:right w:val="none" w:sz="0" w:space="0" w:color="auto"/>
      </w:divBdr>
    </w:div>
    <w:div w:id="53159375">
      <w:marLeft w:val="480"/>
      <w:marRight w:val="0"/>
      <w:marTop w:val="0"/>
      <w:marBottom w:val="0"/>
      <w:divBdr>
        <w:top w:val="none" w:sz="0" w:space="0" w:color="auto"/>
        <w:left w:val="none" w:sz="0" w:space="0" w:color="auto"/>
        <w:bottom w:val="none" w:sz="0" w:space="0" w:color="auto"/>
        <w:right w:val="none" w:sz="0" w:space="0" w:color="auto"/>
      </w:divBdr>
    </w:div>
    <w:div w:id="53479465">
      <w:marLeft w:val="480"/>
      <w:marRight w:val="0"/>
      <w:marTop w:val="0"/>
      <w:marBottom w:val="0"/>
      <w:divBdr>
        <w:top w:val="none" w:sz="0" w:space="0" w:color="auto"/>
        <w:left w:val="none" w:sz="0" w:space="0" w:color="auto"/>
        <w:bottom w:val="none" w:sz="0" w:space="0" w:color="auto"/>
        <w:right w:val="none" w:sz="0" w:space="0" w:color="auto"/>
      </w:divBdr>
    </w:div>
    <w:div w:id="53818803">
      <w:bodyDiv w:val="1"/>
      <w:marLeft w:val="0"/>
      <w:marRight w:val="0"/>
      <w:marTop w:val="0"/>
      <w:marBottom w:val="0"/>
      <w:divBdr>
        <w:top w:val="none" w:sz="0" w:space="0" w:color="auto"/>
        <w:left w:val="none" w:sz="0" w:space="0" w:color="auto"/>
        <w:bottom w:val="none" w:sz="0" w:space="0" w:color="auto"/>
        <w:right w:val="none" w:sz="0" w:space="0" w:color="auto"/>
      </w:divBdr>
      <w:divsChild>
        <w:div w:id="32536436">
          <w:marLeft w:val="480"/>
          <w:marRight w:val="0"/>
          <w:marTop w:val="0"/>
          <w:marBottom w:val="0"/>
          <w:divBdr>
            <w:top w:val="none" w:sz="0" w:space="0" w:color="auto"/>
            <w:left w:val="none" w:sz="0" w:space="0" w:color="auto"/>
            <w:bottom w:val="none" w:sz="0" w:space="0" w:color="auto"/>
            <w:right w:val="none" w:sz="0" w:space="0" w:color="auto"/>
          </w:divBdr>
        </w:div>
        <w:div w:id="104202936">
          <w:marLeft w:val="480"/>
          <w:marRight w:val="0"/>
          <w:marTop w:val="0"/>
          <w:marBottom w:val="0"/>
          <w:divBdr>
            <w:top w:val="none" w:sz="0" w:space="0" w:color="auto"/>
            <w:left w:val="none" w:sz="0" w:space="0" w:color="auto"/>
            <w:bottom w:val="none" w:sz="0" w:space="0" w:color="auto"/>
            <w:right w:val="none" w:sz="0" w:space="0" w:color="auto"/>
          </w:divBdr>
        </w:div>
        <w:div w:id="144468017">
          <w:marLeft w:val="480"/>
          <w:marRight w:val="0"/>
          <w:marTop w:val="0"/>
          <w:marBottom w:val="0"/>
          <w:divBdr>
            <w:top w:val="none" w:sz="0" w:space="0" w:color="auto"/>
            <w:left w:val="none" w:sz="0" w:space="0" w:color="auto"/>
            <w:bottom w:val="none" w:sz="0" w:space="0" w:color="auto"/>
            <w:right w:val="none" w:sz="0" w:space="0" w:color="auto"/>
          </w:divBdr>
        </w:div>
        <w:div w:id="208808674">
          <w:marLeft w:val="480"/>
          <w:marRight w:val="0"/>
          <w:marTop w:val="0"/>
          <w:marBottom w:val="0"/>
          <w:divBdr>
            <w:top w:val="none" w:sz="0" w:space="0" w:color="auto"/>
            <w:left w:val="none" w:sz="0" w:space="0" w:color="auto"/>
            <w:bottom w:val="none" w:sz="0" w:space="0" w:color="auto"/>
            <w:right w:val="none" w:sz="0" w:space="0" w:color="auto"/>
          </w:divBdr>
        </w:div>
        <w:div w:id="224612885">
          <w:marLeft w:val="480"/>
          <w:marRight w:val="0"/>
          <w:marTop w:val="0"/>
          <w:marBottom w:val="0"/>
          <w:divBdr>
            <w:top w:val="none" w:sz="0" w:space="0" w:color="auto"/>
            <w:left w:val="none" w:sz="0" w:space="0" w:color="auto"/>
            <w:bottom w:val="none" w:sz="0" w:space="0" w:color="auto"/>
            <w:right w:val="none" w:sz="0" w:space="0" w:color="auto"/>
          </w:divBdr>
        </w:div>
        <w:div w:id="251086788">
          <w:marLeft w:val="480"/>
          <w:marRight w:val="0"/>
          <w:marTop w:val="0"/>
          <w:marBottom w:val="0"/>
          <w:divBdr>
            <w:top w:val="none" w:sz="0" w:space="0" w:color="auto"/>
            <w:left w:val="none" w:sz="0" w:space="0" w:color="auto"/>
            <w:bottom w:val="none" w:sz="0" w:space="0" w:color="auto"/>
            <w:right w:val="none" w:sz="0" w:space="0" w:color="auto"/>
          </w:divBdr>
        </w:div>
        <w:div w:id="352533318">
          <w:marLeft w:val="480"/>
          <w:marRight w:val="0"/>
          <w:marTop w:val="0"/>
          <w:marBottom w:val="0"/>
          <w:divBdr>
            <w:top w:val="none" w:sz="0" w:space="0" w:color="auto"/>
            <w:left w:val="none" w:sz="0" w:space="0" w:color="auto"/>
            <w:bottom w:val="none" w:sz="0" w:space="0" w:color="auto"/>
            <w:right w:val="none" w:sz="0" w:space="0" w:color="auto"/>
          </w:divBdr>
        </w:div>
        <w:div w:id="357896120">
          <w:marLeft w:val="480"/>
          <w:marRight w:val="0"/>
          <w:marTop w:val="0"/>
          <w:marBottom w:val="0"/>
          <w:divBdr>
            <w:top w:val="none" w:sz="0" w:space="0" w:color="auto"/>
            <w:left w:val="none" w:sz="0" w:space="0" w:color="auto"/>
            <w:bottom w:val="none" w:sz="0" w:space="0" w:color="auto"/>
            <w:right w:val="none" w:sz="0" w:space="0" w:color="auto"/>
          </w:divBdr>
        </w:div>
        <w:div w:id="449740287">
          <w:marLeft w:val="480"/>
          <w:marRight w:val="0"/>
          <w:marTop w:val="0"/>
          <w:marBottom w:val="0"/>
          <w:divBdr>
            <w:top w:val="none" w:sz="0" w:space="0" w:color="auto"/>
            <w:left w:val="none" w:sz="0" w:space="0" w:color="auto"/>
            <w:bottom w:val="none" w:sz="0" w:space="0" w:color="auto"/>
            <w:right w:val="none" w:sz="0" w:space="0" w:color="auto"/>
          </w:divBdr>
        </w:div>
        <w:div w:id="472412354">
          <w:marLeft w:val="480"/>
          <w:marRight w:val="0"/>
          <w:marTop w:val="0"/>
          <w:marBottom w:val="0"/>
          <w:divBdr>
            <w:top w:val="none" w:sz="0" w:space="0" w:color="auto"/>
            <w:left w:val="none" w:sz="0" w:space="0" w:color="auto"/>
            <w:bottom w:val="none" w:sz="0" w:space="0" w:color="auto"/>
            <w:right w:val="none" w:sz="0" w:space="0" w:color="auto"/>
          </w:divBdr>
        </w:div>
        <w:div w:id="478229935">
          <w:marLeft w:val="480"/>
          <w:marRight w:val="0"/>
          <w:marTop w:val="0"/>
          <w:marBottom w:val="0"/>
          <w:divBdr>
            <w:top w:val="none" w:sz="0" w:space="0" w:color="auto"/>
            <w:left w:val="none" w:sz="0" w:space="0" w:color="auto"/>
            <w:bottom w:val="none" w:sz="0" w:space="0" w:color="auto"/>
            <w:right w:val="none" w:sz="0" w:space="0" w:color="auto"/>
          </w:divBdr>
        </w:div>
        <w:div w:id="496382929">
          <w:marLeft w:val="480"/>
          <w:marRight w:val="0"/>
          <w:marTop w:val="0"/>
          <w:marBottom w:val="0"/>
          <w:divBdr>
            <w:top w:val="none" w:sz="0" w:space="0" w:color="auto"/>
            <w:left w:val="none" w:sz="0" w:space="0" w:color="auto"/>
            <w:bottom w:val="none" w:sz="0" w:space="0" w:color="auto"/>
            <w:right w:val="none" w:sz="0" w:space="0" w:color="auto"/>
          </w:divBdr>
        </w:div>
        <w:div w:id="566569853">
          <w:marLeft w:val="480"/>
          <w:marRight w:val="0"/>
          <w:marTop w:val="0"/>
          <w:marBottom w:val="0"/>
          <w:divBdr>
            <w:top w:val="none" w:sz="0" w:space="0" w:color="auto"/>
            <w:left w:val="none" w:sz="0" w:space="0" w:color="auto"/>
            <w:bottom w:val="none" w:sz="0" w:space="0" w:color="auto"/>
            <w:right w:val="none" w:sz="0" w:space="0" w:color="auto"/>
          </w:divBdr>
        </w:div>
        <w:div w:id="581569602">
          <w:marLeft w:val="480"/>
          <w:marRight w:val="0"/>
          <w:marTop w:val="0"/>
          <w:marBottom w:val="0"/>
          <w:divBdr>
            <w:top w:val="none" w:sz="0" w:space="0" w:color="auto"/>
            <w:left w:val="none" w:sz="0" w:space="0" w:color="auto"/>
            <w:bottom w:val="none" w:sz="0" w:space="0" w:color="auto"/>
            <w:right w:val="none" w:sz="0" w:space="0" w:color="auto"/>
          </w:divBdr>
        </w:div>
        <w:div w:id="593636779">
          <w:marLeft w:val="480"/>
          <w:marRight w:val="0"/>
          <w:marTop w:val="0"/>
          <w:marBottom w:val="0"/>
          <w:divBdr>
            <w:top w:val="none" w:sz="0" w:space="0" w:color="auto"/>
            <w:left w:val="none" w:sz="0" w:space="0" w:color="auto"/>
            <w:bottom w:val="none" w:sz="0" w:space="0" w:color="auto"/>
            <w:right w:val="none" w:sz="0" w:space="0" w:color="auto"/>
          </w:divBdr>
        </w:div>
        <w:div w:id="669524134">
          <w:marLeft w:val="480"/>
          <w:marRight w:val="0"/>
          <w:marTop w:val="0"/>
          <w:marBottom w:val="0"/>
          <w:divBdr>
            <w:top w:val="none" w:sz="0" w:space="0" w:color="auto"/>
            <w:left w:val="none" w:sz="0" w:space="0" w:color="auto"/>
            <w:bottom w:val="none" w:sz="0" w:space="0" w:color="auto"/>
            <w:right w:val="none" w:sz="0" w:space="0" w:color="auto"/>
          </w:divBdr>
        </w:div>
        <w:div w:id="673070034">
          <w:marLeft w:val="480"/>
          <w:marRight w:val="0"/>
          <w:marTop w:val="0"/>
          <w:marBottom w:val="0"/>
          <w:divBdr>
            <w:top w:val="none" w:sz="0" w:space="0" w:color="auto"/>
            <w:left w:val="none" w:sz="0" w:space="0" w:color="auto"/>
            <w:bottom w:val="none" w:sz="0" w:space="0" w:color="auto"/>
            <w:right w:val="none" w:sz="0" w:space="0" w:color="auto"/>
          </w:divBdr>
        </w:div>
        <w:div w:id="710111417">
          <w:marLeft w:val="480"/>
          <w:marRight w:val="0"/>
          <w:marTop w:val="0"/>
          <w:marBottom w:val="0"/>
          <w:divBdr>
            <w:top w:val="none" w:sz="0" w:space="0" w:color="auto"/>
            <w:left w:val="none" w:sz="0" w:space="0" w:color="auto"/>
            <w:bottom w:val="none" w:sz="0" w:space="0" w:color="auto"/>
            <w:right w:val="none" w:sz="0" w:space="0" w:color="auto"/>
          </w:divBdr>
        </w:div>
        <w:div w:id="744228780">
          <w:marLeft w:val="480"/>
          <w:marRight w:val="0"/>
          <w:marTop w:val="0"/>
          <w:marBottom w:val="0"/>
          <w:divBdr>
            <w:top w:val="none" w:sz="0" w:space="0" w:color="auto"/>
            <w:left w:val="none" w:sz="0" w:space="0" w:color="auto"/>
            <w:bottom w:val="none" w:sz="0" w:space="0" w:color="auto"/>
            <w:right w:val="none" w:sz="0" w:space="0" w:color="auto"/>
          </w:divBdr>
        </w:div>
        <w:div w:id="771241170">
          <w:marLeft w:val="480"/>
          <w:marRight w:val="0"/>
          <w:marTop w:val="0"/>
          <w:marBottom w:val="0"/>
          <w:divBdr>
            <w:top w:val="none" w:sz="0" w:space="0" w:color="auto"/>
            <w:left w:val="none" w:sz="0" w:space="0" w:color="auto"/>
            <w:bottom w:val="none" w:sz="0" w:space="0" w:color="auto"/>
            <w:right w:val="none" w:sz="0" w:space="0" w:color="auto"/>
          </w:divBdr>
        </w:div>
        <w:div w:id="775829773">
          <w:marLeft w:val="480"/>
          <w:marRight w:val="0"/>
          <w:marTop w:val="0"/>
          <w:marBottom w:val="0"/>
          <w:divBdr>
            <w:top w:val="none" w:sz="0" w:space="0" w:color="auto"/>
            <w:left w:val="none" w:sz="0" w:space="0" w:color="auto"/>
            <w:bottom w:val="none" w:sz="0" w:space="0" w:color="auto"/>
            <w:right w:val="none" w:sz="0" w:space="0" w:color="auto"/>
          </w:divBdr>
        </w:div>
        <w:div w:id="800536576">
          <w:marLeft w:val="480"/>
          <w:marRight w:val="0"/>
          <w:marTop w:val="0"/>
          <w:marBottom w:val="0"/>
          <w:divBdr>
            <w:top w:val="none" w:sz="0" w:space="0" w:color="auto"/>
            <w:left w:val="none" w:sz="0" w:space="0" w:color="auto"/>
            <w:bottom w:val="none" w:sz="0" w:space="0" w:color="auto"/>
            <w:right w:val="none" w:sz="0" w:space="0" w:color="auto"/>
          </w:divBdr>
        </w:div>
        <w:div w:id="831028165">
          <w:marLeft w:val="480"/>
          <w:marRight w:val="0"/>
          <w:marTop w:val="0"/>
          <w:marBottom w:val="0"/>
          <w:divBdr>
            <w:top w:val="none" w:sz="0" w:space="0" w:color="auto"/>
            <w:left w:val="none" w:sz="0" w:space="0" w:color="auto"/>
            <w:bottom w:val="none" w:sz="0" w:space="0" w:color="auto"/>
            <w:right w:val="none" w:sz="0" w:space="0" w:color="auto"/>
          </w:divBdr>
        </w:div>
        <w:div w:id="866871614">
          <w:marLeft w:val="480"/>
          <w:marRight w:val="0"/>
          <w:marTop w:val="0"/>
          <w:marBottom w:val="0"/>
          <w:divBdr>
            <w:top w:val="none" w:sz="0" w:space="0" w:color="auto"/>
            <w:left w:val="none" w:sz="0" w:space="0" w:color="auto"/>
            <w:bottom w:val="none" w:sz="0" w:space="0" w:color="auto"/>
            <w:right w:val="none" w:sz="0" w:space="0" w:color="auto"/>
          </w:divBdr>
        </w:div>
        <w:div w:id="882910459">
          <w:marLeft w:val="480"/>
          <w:marRight w:val="0"/>
          <w:marTop w:val="0"/>
          <w:marBottom w:val="0"/>
          <w:divBdr>
            <w:top w:val="none" w:sz="0" w:space="0" w:color="auto"/>
            <w:left w:val="none" w:sz="0" w:space="0" w:color="auto"/>
            <w:bottom w:val="none" w:sz="0" w:space="0" w:color="auto"/>
            <w:right w:val="none" w:sz="0" w:space="0" w:color="auto"/>
          </w:divBdr>
        </w:div>
        <w:div w:id="923343462">
          <w:marLeft w:val="480"/>
          <w:marRight w:val="0"/>
          <w:marTop w:val="0"/>
          <w:marBottom w:val="0"/>
          <w:divBdr>
            <w:top w:val="none" w:sz="0" w:space="0" w:color="auto"/>
            <w:left w:val="none" w:sz="0" w:space="0" w:color="auto"/>
            <w:bottom w:val="none" w:sz="0" w:space="0" w:color="auto"/>
            <w:right w:val="none" w:sz="0" w:space="0" w:color="auto"/>
          </w:divBdr>
        </w:div>
        <w:div w:id="944195912">
          <w:marLeft w:val="480"/>
          <w:marRight w:val="0"/>
          <w:marTop w:val="0"/>
          <w:marBottom w:val="0"/>
          <w:divBdr>
            <w:top w:val="none" w:sz="0" w:space="0" w:color="auto"/>
            <w:left w:val="none" w:sz="0" w:space="0" w:color="auto"/>
            <w:bottom w:val="none" w:sz="0" w:space="0" w:color="auto"/>
            <w:right w:val="none" w:sz="0" w:space="0" w:color="auto"/>
          </w:divBdr>
        </w:div>
        <w:div w:id="955328381">
          <w:marLeft w:val="480"/>
          <w:marRight w:val="0"/>
          <w:marTop w:val="0"/>
          <w:marBottom w:val="0"/>
          <w:divBdr>
            <w:top w:val="none" w:sz="0" w:space="0" w:color="auto"/>
            <w:left w:val="none" w:sz="0" w:space="0" w:color="auto"/>
            <w:bottom w:val="none" w:sz="0" w:space="0" w:color="auto"/>
            <w:right w:val="none" w:sz="0" w:space="0" w:color="auto"/>
          </w:divBdr>
        </w:div>
        <w:div w:id="963074514">
          <w:marLeft w:val="480"/>
          <w:marRight w:val="0"/>
          <w:marTop w:val="0"/>
          <w:marBottom w:val="0"/>
          <w:divBdr>
            <w:top w:val="none" w:sz="0" w:space="0" w:color="auto"/>
            <w:left w:val="none" w:sz="0" w:space="0" w:color="auto"/>
            <w:bottom w:val="none" w:sz="0" w:space="0" w:color="auto"/>
            <w:right w:val="none" w:sz="0" w:space="0" w:color="auto"/>
          </w:divBdr>
        </w:div>
        <w:div w:id="965047758">
          <w:marLeft w:val="480"/>
          <w:marRight w:val="0"/>
          <w:marTop w:val="0"/>
          <w:marBottom w:val="0"/>
          <w:divBdr>
            <w:top w:val="none" w:sz="0" w:space="0" w:color="auto"/>
            <w:left w:val="none" w:sz="0" w:space="0" w:color="auto"/>
            <w:bottom w:val="none" w:sz="0" w:space="0" w:color="auto"/>
            <w:right w:val="none" w:sz="0" w:space="0" w:color="auto"/>
          </w:divBdr>
        </w:div>
        <w:div w:id="967198987">
          <w:marLeft w:val="480"/>
          <w:marRight w:val="0"/>
          <w:marTop w:val="0"/>
          <w:marBottom w:val="0"/>
          <w:divBdr>
            <w:top w:val="none" w:sz="0" w:space="0" w:color="auto"/>
            <w:left w:val="none" w:sz="0" w:space="0" w:color="auto"/>
            <w:bottom w:val="none" w:sz="0" w:space="0" w:color="auto"/>
            <w:right w:val="none" w:sz="0" w:space="0" w:color="auto"/>
          </w:divBdr>
        </w:div>
        <w:div w:id="991522382">
          <w:marLeft w:val="480"/>
          <w:marRight w:val="0"/>
          <w:marTop w:val="0"/>
          <w:marBottom w:val="0"/>
          <w:divBdr>
            <w:top w:val="none" w:sz="0" w:space="0" w:color="auto"/>
            <w:left w:val="none" w:sz="0" w:space="0" w:color="auto"/>
            <w:bottom w:val="none" w:sz="0" w:space="0" w:color="auto"/>
            <w:right w:val="none" w:sz="0" w:space="0" w:color="auto"/>
          </w:divBdr>
        </w:div>
        <w:div w:id="1021010768">
          <w:marLeft w:val="480"/>
          <w:marRight w:val="0"/>
          <w:marTop w:val="0"/>
          <w:marBottom w:val="0"/>
          <w:divBdr>
            <w:top w:val="none" w:sz="0" w:space="0" w:color="auto"/>
            <w:left w:val="none" w:sz="0" w:space="0" w:color="auto"/>
            <w:bottom w:val="none" w:sz="0" w:space="0" w:color="auto"/>
            <w:right w:val="none" w:sz="0" w:space="0" w:color="auto"/>
          </w:divBdr>
        </w:div>
        <w:div w:id="1107432995">
          <w:marLeft w:val="480"/>
          <w:marRight w:val="0"/>
          <w:marTop w:val="0"/>
          <w:marBottom w:val="0"/>
          <w:divBdr>
            <w:top w:val="none" w:sz="0" w:space="0" w:color="auto"/>
            <w:left w:val="none" w:sz="0" w:space="0" w:color="auto"/>
            <w:bottom w:val="none" w:sz="0" w:space="0" w:color="auto"/>
            <w:right w:val="none" w:sz="0" w:space="0" w:color="auto"/>
          </w:divBdr>
        </w:div>
        <w:div w:id="1124689191">
          <w:marLeft w:val="480"/>
          <w:marRight w:val="0"/>
          <w:marTop w:val="0"/>
          <w:marBottom w:val="0"/>
          <w:divBdr>
            <w:top w:val="none" w:sz="0" w:space="0" w:color="auto"/>
            <w:left w:val="none" w:sz="0" w:space="0" w:color="auto"/>
            <w:bottom w:val="none" w:sz="0" w:space="0" w:color="auto"/>
            <w:right w:val="none" w:sz="0" w:space="0" w:color="auto"/>
          </w:divBdr>
        </w:div>
        <w:div w:id="1131099387">
          <w:marLeft w:val="480"/>
          <w:marRight w:val="0"/>
          <w:marTop w:val="0"/>
          <w:marBottom w:val="0"/>
          <w:divBdr>
            <w:top w:val="none" w:sz="0" w:space="0" w:color="auto"/>
            <w:left w:val="none" w:sz="0" w:space="0" w:color="auto"/>
            <w:bottom w:val="none" w:sz="0" w:space="0" w:color="auto"/>
            <w:right w:val="none" w:sz="0" w:space="0" w:color="auto"/>
          </w:divBdr>
        </w:div>
        <w:div w:id="1157696692">
          <w:marLeft w:val="480"/>
          <w:marRight w:val="0"/>
          <w:marTop w:val="0"/>
          <w:marBottom w:val="0"/>
          <w:divBdr>
            <w:top w:val="none" w:sz="0" w:space="0" w:color="auto"/>
            <w:left w:val="none" w:sz="0" w:space="0" w:color="auto"/>
            <w:bottom w:val="none" w:sz="0" w:space="0" w:color="auto"/>
            <w:right w:val="none" w:sz="0" w:space="0" w:color="auto"/>
          </w:divBdr>
        </w:div>
        <w:div w:id="1166164626">
          <w:marLeft w:val="480"/>
          <w:marRight w:val="0"/>
          <w:marTop w:val="0"/>
          <w:marBottom w:val="0"/>
          <w:divBdr>
            <w:top w:val="none" w:sz="0" w:space="0" w:color="auto"/>
            <w:left w:val="none" w:sz="0" w:space="0" w:color="auto"/>
            <w:bottom w:val="none" w:sz="0" w:space="0" w:color="auto"/>
            <w:right w:val="none" w:sz="0" w:space="0" w:color="auto"/>
          </w:divBdr>
        </w:div>
        <w:div w:id="1183738223">
          <w:marLeft w:val="480"/>
          <w:marRight w:val="0"/>
          <w:marTop w:val="0"/>
          <w:marBottom w:val="0"/>
          <w:divBdr>
            <w:top w:val="none" w:sz="0" w:space="0" w:color="auto"/>
            <w:left w:val="none" w:sz="0" w:space="0" w:color="auto"/>
            <w:bottom w:val="none" w:sz="0" w:space="0" w:color="auto"/>
            <w:right w:val="none" w:sz="0" w:space="0" w:color="auto"/>
          </w:divBdr>
        </w:div>
        <w:div w:id="1247181770">
          <w:marLeft w:val="480"/>
          <w:marRight w:val="0"/>
          <w:marTop w:val="0"/>
          <w:marBottom w:val="0"/>
          <w:divBdr>
            <w:top w:val="none" w:sz="0" w:space="0" w:color="auto"/>
            <w:left w:val="none" w:sz="0" w:space="0" w:color="auto"/>
            <w:bottom w:val="none" w:sz="0" w:space="0" w:color="auto"/>
            <w:right w:val="none" w:sz="0" w:space="0" w:color="auto"/>
          </w:divBdr>
        </w:div>
        <w:div w:id="1262954429">
          <w:marLeft w:val="480"/>
          <w:marRight w:val="0"/>
          <w:marTop w:val="0"/>
          <w:marBottom w:val="0"/>
          <w:divBdr>
            <w:top w:val="none" w:sz="0" w:space="0" w:color="auto"/>
            <w:left w:val="none" w:sz="0" w:space="0" w:color="auto"/>
            <w:bottom w:val="none" w:sz="0" w:space="0" w:color="auto"/>
            <w:right w:val="none" w:sz="0" w:space="0" w:color="auto"/>
          </w:divBdr>
        </w:div>
        <w:div w:id="1291322421">
          <w:marLeft w:val="480"/>
          <w:marRight w:val="0"/>
          <w:marTop w:val="0"/>
          <w:marBottom w:val="0"/>
          <w:divBdr>
            <w:top w:val="none" w:sz="0" w:space="0" w:color="auto"/>
            <w:left w:val="none" w:sz="0" w:space="0" w:color="auto"/>
            <w:bottom w:val="none" w:sz="0" w:space="0" w:color="auto"/>
            <w:right w:val="none" w:sz="0" w:space="0" w:color="auto"/>
          </w:divBdr>
        </w:div>
        <w:div w:id="1334533705">
          <w:marLeft w:val="480"/>
          <w:marRight w:val="0"/>
          <w:marTop w:val="0"/>
          <w:marBottom w:val="0"/>
          <w:divBdr>
            <w:top w:val="none" w:sz="0" w:space="0" w:color="auto"/>
            <w:left w:val="none" w:sz="0" w:space="0" w:color="auto"/>
            <w:bottom w:val="none" w:sz="0" w:space="0" w:color="auto"/>
            <w:right w:val="none" w:sz="0" w:space="0" w:color="auto"/>
          </w:divBdr>
        </w:div>
        <w:div w:id="1347439197">
          <w:marLeft w:val="480"/>
          <w:marRight w:val="0"/>
          <w:marTop w:val="0"/>
          <w:marBottom w:val="0"/>
          <w:divBdr>
            <w:top w:val="none" w:sz="0" w:space="0" w:color="auto"/>
            <w:left w:val="none" w:sz="0" w:space="0" w:color="auto"/>
            <w:bottom w:val="none" w:sz="0" w:space="0" w:color="auto"/>
            <w:right w:val="none" w:sz="0" w:space="0" w:color="auto"/>
          </w:divBdr>
        </w:div>
        <w:div w:id="1392535945">
          <w:marLeft w:val="480"/>
          <w:marRight w:val="0"/>
          <w:marTop w:val="0"/>
          <w:marBottom w:val="0"/>
          <w:divBdr>
            <w:top w:val="none" w:sz="0" w:space="0" w:color="auto"/>
            <w:left w:val="none" w:sz="0" w:space="0" w:color="auto"/>
            <w:bottom w:val="none" w:sz="0" w:space="0" w:color="auto"/>
            <w:right w:val="none" w:sz="0" w:space="0" w:color="auto"/>
          </w:divBdr>
        </w:div>
        <w:div w:id="1474560971">
          <w:marLeft w:val="480"/>
          <w:marRight w:val="0"/>
          <w:marTop w:val="0"/>
          <w:marBottom w:val="0"/>
          <w:divBdr>
            <w:top w:val="none" w:sz="0" w:space="0" w:color="auto"/>
            <w:left w:val="none" w:sz="0" w:space="0" w:color="auto"/>
            <w:bottom w:val="none" w:sz="0" w:space="0" w:color="auto"/>
            <w:right w:val="none" w:sz="0" w:space="0" w:color="auto"/>
          </w:divBdr>
        </w:div>
        <w:div w:id="1583753446">
          <w:marLeft w:val="480"/>
          <w:marRight w:val="0"/>
          <w:marTop w:val="0"/>
          <w:marBottom w:val="0"/>
          <w:divBdr>
            <w:top w:val="none" w:sz="0" w:space="0" w:color="auto"/>
            <w:left w:val="none" w:sz="0" w:space="0" w:color="auto"/>
            <w:bottom w:val="none" w:sz="0" w:space="0" w:color="auto"/>
            <w:right w:val="none" w:sz="0" w:space="0" w:color="auto"/>
          </w:divBdr>
        </w:div>
        <w:div w:id="1609196123">
          <w:marLeft w:val="480"/>
          <w:marRight w:val="0"/>
          <w:marTop w:val="0"/>
          <w:marBottom w:val="0"/>
          <w:divBdr>
            <w:top w:val="none" w:sz="0" w:space="0" w:color="auto"/>
            <w:left w:val="none" w:sz="0" w:space="0" w:color="auto"/>
            <w:bottom w:val="none" w:sz="0" w:space="0" w:color="auto"/>
            <w:right w:val="none" w:sz="0" w:space="0" w:color="auto"/>
          </w:divBdr>
        </w:div>
        <w:div w:id="1623613152">
          <w:marLeft w:val="480"/>
          <w:marRight w:val="0"/>
          <w:marTop w:val="0"/>
          <w:marBottom w:val="0"/>
          <w:divBdr>
            <w:top w:val="none" w:sz="0" w:space="0" w:color="auto"/>
            <w:left w:val="none" w:sz="0" w:space="0" w:color="auto"/>
            <w:bottom w:val="none" w:sz="0" w:space="0" w:color="auto"/>
            <w:right w:val="none" w:sz="0" w:space="0" w:color="auto"/>
          </w:divBdr>
        </w:div>
        <w:div w:id="1697152195">
          <w:marLeft w:val="480"/>
          <w:marRight w:val="0"/>
          <w:marTop w:val="0"/>
          <w:marBottom w:val="0"/>
          <w:divBdr>
            <w:top w:val="none" w:sz="0" w:space="0" w:color="auto"/>
            <w:left w:val="none" w:sz="0" w:space="0" w:color="auto"/>
            <w:bottom w:val="none" w:sz="0" w:space="0" w:color="auto"/>
            <w:right w:val="none" w:sz="0" w:space="0" w:color="auto"/>
          </w:divBdr>
        </w:div>
        <w:div w:id="1734965912">
          <w:marLeft w:val="480"/>
          <w:marRight w:val="0"/>
          <w:marTop w:val="0"/>
          <w:marBottom w:val="0"/>
          <w:divBdr>
            <w:top w:val="none" w:sz="0" w:space="0" w:color="auto"/>
            <w:left w:val="none" w:sz="0" w:space="0" w:color="auto"/>
            <w:bottom w:val="none" w:sz="0" w:space="0" w:color="auto"/>
            <w:right w:val="none" w:sz="0" w:space="0" w:color="auto"/>
          </w:divBdr>
        </w:div>
        <w:div w:id="1750425671">
          <w:marLeft w:val="480"/>
          <w:marRight w:val="0"/>
          <w:marTop w:val="0"/>
          <w:marBottom w:val="0"/>
          <w:divBdr>
            <w:top w:val="none" w:sz="0" w:space="0" w:color="auto"/>
            <w:left w:val="none" w:sz="0" w:space="0" w:color="auto"/>
            <w:bottom w:val="none" w:sz="0" w:space="0" w:color="auto"/>
            <w:right w:val="none" w:sz="0" w:space="0" w:color="auto"/>
          </w:divBdr>
        </w:div>
        <w:div w:id="1817869826">
          <w:marLeft w:val="480"/>
          <w:marRight w:val="0"/>
          <w:marTop w:val="0"/>
          <w:marBottom w:val="0"/>
          <w:divBdr>
            <w:top w:val="none" w:sz="0" w:space="0" w:color="auto"/>
            <w:left w:val="none" w:sz="0" w:space="0" w:color="auto"/>
            <w:bottom w:val="none" w:sz="0" w:space="0" w:color="auto"/>
            <w:right w:val="none" w:sz="0" w:space="0" w:color="auto"/>
          </w:divBdr>
        </w:div>
        <w:div w:id="1876697739">
          <w:marLeft w:val="480"/>
          <w:marRight w:val="0"/>
          <w:marTop w:val="0"/>
          <w:marBottom w:val="0"/>
          <w:divBdr>
            <w:top w:val="none" w:sz="0" w:space="0" w:color="auto"/>
            <w:left w:val="none" w:sz="0" w:space="0" w:color="auto"/>
            <w:bottom w:val="none" w:sz="0" w:space="0" w:color="auto"/>
            <w:right w:val="none" w:sz="0" w:space="0" w:color="auto"/>
          </w:divBdr>
        </w:div>
        <w:div w:id="1906211255">
          <w:marLeft w:val="480"/>
          <w:marRight w:val="0"/>
          <w:marTop w:val="0"/>
          <w:marBottom w:val="0"/>
          <w:divBdr>
            <w:top w:val="none" w:sz="0" w:space="0" w:color="auto"/>
            <w:left w:val="none" w:sz="0" w:space="0" w:color="auto"/>
            <w:bottom w:val="none" w:sz="0" w:space="0" w:color="auto"/>
            <w:right w:val="none" w:sz="0" w:space="0" w:color="auto"/>
          </w:divBdr>
        </w:div>
        <w:div w:id="1918779130">
          <w:marLeft w:val="480"/>
          <w:marRight w:val="0"/>
          <w:marTop w:val="0"/>
          <w:marBottom w:val="0"/>
          <w:divBdr>
            <w:top w:val="none" w:sz="0" w:space="0" w:color="auto"/>
            <w:left w:val="none" w:sz="0" w:space="0" w:color="auto"/>
            <w:bottom w:val="none" w:sz="0" w:space="0" w:color="auto"/>
            <w:right w:val="none" w:sz="0" w:space="0" w:color="auto"/>
          </w:divBdr>
        </w:div>
        <w:div w:id="1974217704">
          <w:marLeft w:val="480"/>
          <w:marRight w:val="0"/>
          <w:marTop w:val="0"/>
          <w:marBottom w:val="0"/>
          <w:divBdr>
            <w:top w:val="none" w:sz="0" w:space="0" w:color="auto"/>
            <w:left w:val="none" w:sz="0" w:space="0" w:color="auto"/>
            <w:bottom w:val="none" w:sz="0" w:space="0" w:color="auto"/>
            <w:right w:val="none" w:sz="0" w:space="0" w:color="auto"/>
          </w:divBdr>
        </w:div>
        <w:div w:id="2005428151">
          <w:marLeft w:val="480"/>
          <w:marRight w:val="0"/>
          <w:marTop w:val="0"/>
          <w:marBottom w:val="0"/>
          <w:divBdr>
            <w:top w:val="none" w:sz="0" w:space="0" w:color="auto"/>
            <w:left w:val="none" w:sz="0" w:space="0" w:color="auto"/>
            <w:bottom w:val="none" w:sz="0" w:space="0" w:color="auto"/>
            <w:right w:val="none" w:sz="0" w:space="0" w:color="auto"/>
          </w:divBdr>
        </w:div>
        <w:div w:id="2019501635">
          <w:marLeft w:val="480"/>
          <w:marRight w:val="0"/>
          <w:marTop w:val="0"/>
          <w:marBottom w:val="0"/>
          <w:divBdr>
            <w:top w:val="none" w:sz="0" w:space="0" w:color="auto"/>
            <w:left w:val="none" w:sz="0" w:space="0" w:color="auto"/>
            <w:bottom w:val="none" w:sz="0" w:space="0" w:color="auto"/>
            <w:right w:val="none" w:sz="0" w:space="0" w:color="auto"/>
          </w:divBdr>
        </w:div>
        <w:div w:id="2047639525">
          <w:marLeft w:val="480"/>
          <w:marRight w:val="0"/>
          <w:marTop w:val="0"/>
          <w:marBottom w:val="0"/>
          <w:divBdr>
            <w:top w:val="none" w:sz="0" w:space="0" w:color="auto"/>
            <w:left w:val="none" w:sz="0" w:space="0" w:color="auto"/>
            <w:bottom w:val="none" w:sz="0" w:space="0" w:color="auto"/>
            <w:right w:val="none" w:sz="0" w:space="0" w:color="auto"/>
          </w:divBdr>
        </w:div>
        <w:div w:id="2078553083">
          <w:marLeft w:val="480"/>
          <w:marRight w:val="0"/>
          <w:marTop w:val="0"/>
          <w:marBottom w:val="0"/>
          <w:divBdr>
            <w:top w:val="none" w:sz="0" w:space="0" w:color="auto"/>
            <w:left w:val="none" w:sz="0" w:space="0" w:color="auto"/>
            <w:bottom w:val="none" w:sz="0" w:space="0" w:color="auto"/>
            <w:right w:val="none" w:sz="0" w:space="0" w:color="auto"/>
          </w:divBdr>
        </w:div>
        <w:div w:id="2110008017">
          <w:marLeft w:val="480"/>
          <w:marRight w:val="0"/>
          <w:marTop w:val="0"/>
          <w:marBottom w:val="0"/>
          <w:divBdr>
            <w:top w:val="none" w:sz="0" w:space="0" w:color="auto"/>
            <w:left w:val="none" w:sz="0" w:space="0" w:color="auto"/>
            <w:bottom w:val="none" w:sz="0" w:space="0" w:color="auto"/>
            <w:right w:val="none" w:sz="0" w:space="0" w:color="auto"/>
          </w:divBdr>
        </w:div>
        <w:div w:id="2115704279">
          <w:marLeft w:val="480"/>
          <w:marRight w:val="0"/>
          <w:marTop w:val="0"/>
          <w:marBottom w:val="0"/>
          <w:divBdr>
            <w:top w:val="none" w:sz="0" w:space="0" w:color="auto"/>
            <w:left w:val="none" w:sz="0" w:space="0" w:color="auto"/>
            <w:bottom w:val="none" w:sz="0" w:space="0" w:color="auto"/>
            <w:right w:val="none" w:sz="0" w:space="0" w:color="auto"/>
          </w:divBdr>
        </w:div>
      </w:divsChild>
    </w:div>
    <w:div w:id="55319457">
      <w:marLeft w:val="480"/>
      <w:marRight w:val="0"/>
      <w:marTop w:val="0"/>
      <w:marBottom w:val="0"/>
      <w:divBdr>
        <w:top w:val="none" w:sz="0" w:space="0" w:color="auto"/>
        <w:left w:val="none" w:sz="0" w:space="0" w:color="auto"/>
        <w:bottom w:val="none" w:sz="0" w:space="0" w:color="auto"/>
        <w:right w:val="none" w:sz="0" w:space="0" w:color="auto"/>
      </w:divBdr>
    </w:div>
    <w:div w:id="55977332">
      <w:marLeft w:val="480"/>
      <w:marRight w:val="0"/>
      <w:marTop w:val="0"/>
      <w:marBottom w:val="0"/>
      <w:divBdr>
        <w:top w:val="none" w:sz="0" w:space="0" w:color="auto"/>
        <w:left w:val="none" w:sz="0" w:space="0" w:color="auto"/>
        <w:bottom w:val="none" w:sz="0" w:space="0" w:color="auto"/>
        <w:right w:val="none" w:sz="0" w:space="0" w:color="auto"/>
      </w:divBdr>
    </w:div>
    <w:div w:id="59140219">
      <w:bodyDiv w:val="1"/>
      <w:marLeft w:val="0"/>
      <w:marRight w:val="0"/>
      <w:marTop w:val="0"/>
      <w:marBottom w:val="0"/>
      <w:divBdr>
        <w:top w:val="none" w:sz="0" w:space="0" w:color="auto"/>
        <w:left w:val="none" w:sz="0" w:space="0" w:color="auto"/>
        <w:bottom w:val="none" w:sz="0" w:space="0" w:color="auto"/>
        <w:right w:val="none" w:sz="0" w:space="0" w:color="auto"/>
      </w:divBdr>
    </w:div>
    <w:div w:id="59182007">
      <w:bodyDiv w:val="1"/>
      <w:marLeft w:val="0"/>
      <w:marRight w:val="0"/>
      <w:marTop w:val="0"/>
      <w:marBottom w:val="0"/>
      <w:divBdr>
        <w:top w:val="none" w:sz="0" w:space="0" w:color="auto"/>
        <w:left w:val="none" w:sz="0" w:space="0" w:color="auto"/>
        <w:bottom w:val="none" w:sz="0" w:space="0" w:color="auto"/>
        <w:right w:val="none" w:sz="0" w:space="0" w:color="auto"/>
      </w:divBdr>
    </w:div>
    <w:div w:id="59521146">
      <w:bodyDiv w:val="1"/>
      <w:marLeft w:val="0"/>
      <w:marRight w:val="0"/>
      <w:marTop w:val="0"/>
      <w:marBottom w:val="0"/>
      <w:divBdr>
        <w:top w:val="none" w:sz="0" w:space="0" w:color="auto"/>
        <w:left w:val="none" w:sz="0" w:space="0" w:color="auto"/>
        <w:bottom w:val="none" w:sz="0" w:space="0" w:color="auto"/>
        <w:right w:val="none" w:sz="0" w:space="0" w:color="auto"/>
      </w:divBdr>
    </w:div>
    <w:div w:id="61950903">
      <w:bodyDiv w:val="1"/>
      <w:marLeft w:val="0"/>
      <w:marRight w:val="0"/>
      <w:marTop w:val="0"/>
      <w:marBottom w:val="0"/>
      <w:divBdr>
        <w:top w:val="none" w:sz="0" w:space="0" w:color="auto"/>
        <w:left w:val="none" w:sz="0" w:space="0" w:color="auto"/>
        <w:bottom w:val="none" w:sz="0" w:space="0" w:color="auto"/>
        <w:right w:val="none" w:sz="0" w:space="0" w:color="auto"/>
      </w:divBdr>
    </w:div>
    <w:div w:id="62141577">
      <w:marLeft w:val="480"/>
      <w:marRight w:val="0"/>
      <w:marTop w:val="0"/>
      <w:marBottom w:val="0"/>
      <w:divBdr>
        <w:top w:val="none" w:sz="0" w:space="0" w:color="auto"/>
        <w:left w:val="none" w:sz="0" w:space="0" w:color="auto"/>
        <w:bottom w:val="none" w:sz="0" w:space="0" w:color="auto"/>
        <w:right w:val="none" w:sz="0" w:space="0" w:color="auto"/>
      </w:divBdr>
    </w:div>
    <w:div w:id="62993974">
      <w:marLeft w:val="480"/>
      <w:marRight w:val="0"/>
      <w:marTop w:val="0"/>
      <w:marBottom w:val="0"/>
      <w:divBdr>
        <w:top w:val="none" w:sz="0" w:space="0" w:color="auto"/>
        <w:left w:val="none" w:sz="0" w:space="0" w:color="auto"/>
        <w:bottom w:val="none" w:sz="0" w:space="0" w:color="auto"/>
        <w:right w:val="none" w:sz="0" w:space="0" w:color="auto"/>
      </w:divBdr>
    </w:div>
    <w:div w:id="63190719">
      <w:marLeft w:val="480"/>
      <w:marRight w:val="0"/>
      <w:marTop w:val="0"/>
      <w:marBottom w:val="0"/>
      <w:divBdr>
        <w:top w:val="none" w:sz="0" w:space="0" w:color="auto"/>
        <w:left w:val="none" w:sz="0" w:space="0" w:color="auto"/>
        <w:bottom w:val="none" w:sz="0" w:space="0" w:color="auto"/>
        <w:right w:val="none" w:sz="0" w:space="0" w:color="auto"/>
      </w:divBdr>
    </w:div>
    <w:div w:id="63921174">
      <w:marLeft w:val="480"/>
      <w:marRight w:val="0"/>
      <w:marTop w:val="0"/>
      <w:marBottom w:val="0"/>
      <w:divBdr>
        <w:top w:val="none" w:sz="0" w:space="0" w:color="auto"/>
        <w:left w:val="none" w:sz="0" w:space="0" w:color="auto"/>
        <w:bottom w:val="none" w:sz="0" w:space="0" w:color="auto"/>
        <w:right w:val="none" w:sz="0" w:space="0" w:color="auto"/>
      </w:divBdr>
    </w:div>
    <w:div w:id="66923099">
      <w:marLeft w:val="480"/>
      <w:marRight w:val="0"/>
      <w:marTop w:val="0"/>
      <w:marBottom w:val="0"/>
      <w:divBdr>
        <w:top w:val="none" w:sz="0" w:space="0" w:color="auto"/>
        <w:left w:val="none" w:sz="0" w:space="0" w:color="auto"/>
        <w:bottom w:val="none" w:sz="0" w:space="0" w:color="auto"/>
        <w:right w:val="none" w:sz="0" w:space="0" w:color="auto"/>
      </w:divBdr>
    </w:div>
    <w:div w:id="68118944">
      <w:marLeft w:val="480"/>
      <w:marRight w:val="0"/>
      <w:marTop w:val="0"/>
      <w:marBottom w:val="0"/>
      <w:divBdr>
        <w:top w:val="none" w:sz="0" w:space="0" w:color="auto"/>
        <w:left w:val="none" w:sz="0" w:space="0" w:color="auto"/>
        <w:bottom w:val="none" w:sz="0" w:space="0" w:color="auto"/>
        <w:right w:val="none" w:sz="0" w:space="0" w:color="auto"/>
      </w:divBdr>
    </w:div>
    <w:div w:id="68693478">
      <w:marLeft w:val="480"/>
      <w:marRight w:val="0"/>
      <w:marTop w:val="0"/>
      <w:marBottom w:val="0"/>
      <w:divBdr>
        <w:top w:val="none" w:sz="0" w:space="0" w:color="auto"/>
        <w:left w:val="none" w:sz="0" w:space="0" w:color="auto"/>
        <w:bottom w:val="none" w:sz="0" w:space="0" w:color="auto"/>
        <w:right w:val="none" w:sz="0" w:space="0" w:color="auto"/>
      </w:divBdr>
    </w:div>
    <w:div w:id="68890055">
      <w:marLeft w:val="480"/>
      <w:marRight w:val="0"/>
      <w:marTop w:val="0"/>
      <w:marBottom w:val="0"/>
      <w:divBdr>
        <w:top w:val="none" w:sz="0" w:space="0" w:color="auto"/>
        <w:left w:val="none" w:sz="0" w:space="0" w:color="auto"/>
        <w:bottom w:val="none" w:sz="0" w:space="0" w:color="auto"/>
        <w:right w:val="none" w:sz="0" w:space="0" w:color="auto"/>
      </w:divBdr>
    </w:div>
    <w:div w:id="68969184">
      <w:bodyDiv w:val="1"/>
      <w:marLeft w:val="0"/>
      <w:marRight w:val="0"/>
      <w:marTop w:val="0"/>
      <w:marBottom w:val="0"/>
      <w:divBdr>
        <w:top w:val="none" w:sz="0" w:space="0" w:color="auto"/>
        <w:left w:val="none" w:sz="0" w:space="0" w:color="auto"/>
        <w:bottom w:val="none" w:sz="0" w:space="0" w:color="auto"/>
        <w:right w:val="none" w:sz="0" w:space="0" w:color="auto"/>
      </w:divBdr>
    </w:div>
    <w:div w:id="70085099">
      <w:marLeft w:val="480"/>
      <w:marRight w:val="0"/>
      <w:marTop w:val="0"/>
      <w:marBottom w:val="0"/>
      <w:divBdr>
        <w:top w:val="none" w:sz="0" w:space="0" w:color="auto"/>
        <w:left w:val="none" w:sz="0" w:space="0" w:color="auto"/>
        <w:bottom w:val="none" w:sz="0" w:space="0" w:color="auto"/>
        <w:right w:val="none" w:sz="0" w:space="0" w:color="auto"/>
      </w:divBdr>
    </w:div>
    <w:div w:id="70203282">
      <w:marLeft w:val="480"/>
      <w:marRight w:val="0"/>
      <w:marTop w:val="0"/>
      <w:marBottom w:val="0"/>
      <w:divBdr>
        <w:top w:val="none" w:sz="0" w:space="0" w:color="auto"/>
        <w:left w:val="none" w:sz="0" w:space="0" w:color="auto"/>
        <w:bottom w:val="none" w:sz="0" w:space="0" w:color="auto"/>
        <w:right w:val="none" w:sz="0" w:space="0" w:color="auto"/>
      </w:divBdr>
    </w:div>
    <w:div w:id="71128104">
      <w:marLeft w:val="480"/>
      <w:marRight w:val="0"/>
      <w:marTop w:val="0"/>
      <w:marBottom w:val="0"/>
      <w:divBdr>
        <w:top w:val="none" w:sz="0" w:space="0" w:color="auto"/>
        <w:left w:val="none" w:sz="0" w:space="0" w:color="auto"/>
        <w:bottom w:val="none" w:sz="0" w:space="0" w:color="auto"/>
        <w:right w:val="none" w:sz="0" w:space="0" w:color="auto"/>
      </w:divBdr>
    </w:div>
    <w:div w:id="72482917">
      <w:marLeft w:val="480"/>
      <w:marRight w:val="0"/>
      <w:marTop w:val="0"/>
      <w:marBottom w:val="0"/>
      <w:divBdr>
        <w:top w:val="none" w:sz="0" w:space="0" w:color="auto"/>
        <w:left w:val="none" w:sz="0" w:space="0" w:color="auto"/>
        <w:bottom w:val="none" w:sz="0" w:space="0" w:color="auto"/>
        <w:right w:val="none" w:sz="0" w:space="0" w:color="auto"/>
      </w:divBdr>
    </w:div>
    <w:div w:id="72631824">
      <w:marLeft w:val="480"/>
      <w:marRight w:val="0"/>
      <w:marTop w:val="0"/>
      <w:marBottom w:val="0"/>
      <w:divBdr>
        <w:top w:val="none" w:sz="0" w:space="0" w:color="auto"/>
        <w:left w:val="none" w:sz="0" w:space="0" w:color="auto"/>
        <w:bottom w:val="none" w:sz="0" w:space="0" w:color="auto"/>
        <w:right w:val="none" w:sz="0" w:space="0" w:color="auto"/>
      </w:divBdr>
    </w:div>
    <w:div w:id="72971058">
      <w:marLeft w:val="480"/>
      <w:marRight w:val="0"/>
      <w:marTop w:val="0"/>
      <w:marBottom w:val="0"/>
      <w:divBdr>
        <w:top w:val="none" w:sz="0" w:space="0" w:color="auto"/>
        <w:left w:val="none" w:sz="0" w:space="0" w:color="auto"/>
        <w:bottom w:val="none" w:sz="0" w:space="0" w:color="auto"/>
        <w:right w:val="none" w:sz="0" w:space="0" w:color="auto"/>
      </w:divBdr>
    </w:div>
    <w:div w:id="74253215">
      <w:bodyDiv w:val="1"/>
      <w:marLeft w:val="0"/>
      <w:marRight w:val="0"/>
      <w:marTop w:val="0"/>
      <w:marBottom w:val="0"/>
      <w:divBdr>
        <w:top w:val="none" w:sz="0" w:space="0" w:color="auto"/>
        <w:left w:val="none" w:sz="0" w:space="0" w:color="auto"/>
        <w:bottom w:val="none" w:sz="0" w:space="0" w:color="auto"/>
        <w:right w:val="none" w:sz="0" w:space="0" w:color="auto"/>
      </w:divBdr>
    </w:div>
    <w:div w:id="74861048">
      <w:marLeft w:val="480"/>
      <w:marRight w:val="0"/>
      <w:marTop w:val="0"/>
      <w:marBottom w:val="0"/>
      <w:divBdr>
        <w:top w:val="none" w:sz="0" w:space="0" w:color="auto"/>
        <w:left w:val="none" w:sz="0" w:space="0" w:color="auto"/>
        <w:bottom w:val="none" w:sz="0" w:space="0" w:color="auto"/>
        <w:right w:val="none" w:sz="0" w:space="0" w:color="auto"/>
      </w:divBdr>
    </w:div>
    <w:div w:id="75593349">
      <w:marLeft w:val="480"/>
      <w:marRight w:val="0"/>
      <w:marTop w:val="0"/>
      <w:marBottom w:val="0"/>
      <w:divBdr>
        <w:top w:val="none" w:sz="0" w:space="0" w:color="auto"/>
        <w:left w:val="none" w:sz="0" w:space="0" w:color="auto"/>
        <w:bottom w:val="none" w:sz="0" w:space="0" w:color="auto"/>
        <w:right w:val="none" w:sz="0" w:space="0" w:color="auto"/>
      </w:divBdr>
    </w:div>
    <w:div w:id="76293559">
      <w:marLeft w:val="480"/>
      <w:marRight w:val="0"/>
      <w:marTop w:val="0"/>
      <w:marBottom w:val="0"/>
      <w:divBdr>
        <w:top w:val="none" w:sz="0" w:space="0" w:color="auto"/>
        <w:left w:val="none" w:sz="0" w:space="0" w:color="auto"/>
        <w:bottom w:val="none" w:sz="0" w:space="0" w:color="auto"/>
        <w:right w:val="none" w:sz="0" w:space="0" w:color="auto"/>
      </w:divBdr>
    </w:div>
    <w:div w:id="76443090">
      <w:marLeft w:val="480"/>
      <w:marRight w:val="0"/>
      <w:marTop w:val="0"/>
      <w:marBottom w:val="0"/>
      <w:divBdr>
        <w:top w:val="none" w:sz="0" w:space="0" w:color="auto"/>
        <w:left w:val="none" w:sz="0" w:space="0" w:color="auto"/>
        <w:bottom w:val="none" w:sz="0" w:space="0" w:color="auto"/>
        <w:right w:val="none" w:sz="0" w:space="0" w:color="auto"/>
      </w:divBdr>
    </w:div>
    <w:div w:id="76634175">
      <w:marLeft w:val="480"/>
      <w:marRight w:val="0"/>
      <w:marTop w:val="0"/>
      <w:marBottom w:val="0"/>
      <w:divBdr>
        <w:top w:val="none" w:sz="0" w:space="0" w:color="auto"/>
        <w:left w:val="none" w:sz="0" w:space="0" w:color="auto"/>
        <w:bottom w:val="none" w:sz="0" w:space="0" w:color="auto"/>
        <w:right w:val="none" w:sz="0" w:space="0" w:color="auto"/>
      </w:divBdr>
    </w:div>
    <w:div w:id="76901101">
      <w:marLeft w:val="480"/>
      <w:marRight w:val="0"/>
      <w:marTop w:val="0"/>
      <w:marBottom w:val="0"/>
      <w:divBdr>
        <w:top w:val="none" w:sz="0" w:space="0" w:color="auto"/>
        <w:left w:val="none" w:sz="0" w:space="0" w:color="auto"/>
        <w:bottom w:val="none" w:sz="0" w:space="0" w:color="auto"/>
        <w:right w:val="none" w:sz="0" w:space="0" w:color="auto"/>
      </w:divBdr>
    </w:div>
    <w:div w:id="78449528">
      <w:marLeft w:val="480"/>
      <w:marRight w:val="0"/>
      <w:marTop w:val="0"/>
      <w:marBottom w:val="0"/>
      <w:divBdr>
        <w:top w:val="none" w:sz="0" w:space="0" w:color="auto"/>
        <w:left w:val="none" w:sz="0" w:space="0" w:color="auto"/>
        <w:bottom w:val="none" w:sz="0" w:space="0" w:color="auto"/>
        <w:right w:val="none" w:sz="0" w:space="0" w:color="auto"/>
      </w:divBdr>
    </w:div>
    <w:div w:id="78675274">
      <w:marLeft w:val="480"/>
      <w:marRight w:val="0"/>
      <w:marTop w:val="0"/>
      <w:marBottom w:val="0"/>
      <w:divBdr>
        <w:top w:val="none" w:sz="0" w:space="0" w:color="auto"/>
        <w:left w:val="none" w:sz="0" w:space="0" w:color="auto"/>
        <w:bottom w:val="none" w:sz="0" w:space="0" w:color="auto"/>
        <w:right w:val="none" w:sz="0" w:space="0" w:color="auto"/>
      </w:divBdr>
    </w:div>
    <w:div w:id="78799679">
      <w:bodyDiv w:val="1"/>
      <w:marLeft w:val="0"/>
      <w:marRight w:val="0"/>
      <w:marTop w:val="0"/>
      <w:marBottom w:val="0"/>
      <w:divBdr>
        <w:top w:val="none" w:sz="0" w:space="0" w:color="auto"/>
        <w:left w:val="none" w:sz="0" w:space="0" w:color="auto"/>
        <w:bottom w:val="none" w:sz="0" w:space="0" w:color="auto"/>
        <w:right w:val="none" w:sz="0" w:space="0" w:color="auto"/>
      </w:divBdr>
    </w:div>
    <w:div w:id="79258963">
      <w:marLeft w:val="480"/>
      <w:marRight w:val="0"/>
      <w:marTop w:val="0"/>
      <w:marBottom w:val="0"/>
      <w:divBdr>
        <w:top w:val="none" w:sz="0" w:space="0" w:color="auto"/>
        <w:left w:val="none" w:sz="0" w:space="0" w:color="auto"/>
        <w:bottom w:val="none" w:sz="0" w:space="0" w:color="auto"/>
        <w:right w:val="none" w:sz="0" w:space="0" w:color="auto"/>
      </w:divBdr>
    </w:div>
    <w:div w:id="79568771">
      <w:bodyDiv w:val="1"/>
      <w:marLeft w:val="0"/>
      <w:marRight w:val="0"/>
      <w:marTop w:val="0"/>
      <w:marBottom w:val="0"/>
      <w:divBdr>
        <w:top w:val="none" w:sz="0" w:space="0" w:color="auto"/>
        <w:left w:val="none" w:sz="0" w:space="0" w:color="auto"/>
        <w:bottom w:val="none" w:sz="0" w:space="0" w:color="auto"/>
        <w:right w:val="none" w:sz="0" w:space="0" w:color="auto"/>
      </w:divBdr>
    </w:div>
    <w:div w:id="79643219">
      <w:marLeft w:val="480"/>
      <w:marRight w:val="0"/>
      <w:marTop w:val="0"/>
      <w:marBottom w:val="0"/>
      <w:divBdr>
        <w:top w:val="none" w:sz="0" w:space="0" w:color="auto"/>
        <w:left w:val="none" w:sz="0" w:space="0" w:color="auto"/>
        <w:bottom w:val="none" w:sz="0" w:space="0" w:color="auto"/>
        <w:right w:val="none" w:sz="0" w:space="0" w:color="auto"/>
      </w:divBdr>
    </w:div>
    <w:div w:id="80224152">
      <w:bodyDiv w:val="1"/>
      <w:marLeft w:val="0"/>
      <w:marRight w:val="0"/>
      <w:marTop w:val="0"/>
      <w:marBottom w:val="0"/>
      <w:divBdr>
        <w:top w:val="none" w:sz="0" w:space="0" w:color="auto"/>
        <w:left w:val="none" w:sz="0" w:space="0" w:color="auto"/>
        <w:bottom w:val="none" w:sz="0" w:space="0" w:color="auto"/>
        <w:right w:val="none" w:sz="0" w:space="0" w:color="auto"/>
      </w:divBdr>
    </w:div>
    <w:div w:id="80639215">
      <w:marLeft w:val="480"/>
      <w:marRight w:val="0"/>
      <w:marTop w:val="0"/>
      <w:marBottom w:val="0"/>
      <w:divBdr>
        <w:top w:val="none" w:sz="0" w:space="0" w:color="auto"/>
        <w:left w:val="none" w:sz="0" w:space="0" w:color="auto"/>
        <w:bottom w:val="none" w:sz="0" w:space="0" w:color="auto"/>
        <w:right w:val="none" w:sz="0" w:space="0" w:color="auto"/>
      </w:divBdr>
    </w:div>
    <w:div w:id="81268698">
      <w:marLeft w:val="480"/>
      <w:marRight w:val="0"/>
      <w:marTop w:val="0"/>
      <w:marBottom w:val="0"/>
      <w:divBdr>
        <w:top w:val="none" w:sz="0" w:space="0" w:color="auto"/>
        <w:left w:val="none" w:sz="0" w:space="0" w:color="auto"/>
        <w:bottom w:val="none" w:sz="0" w:space="0" w:color="auto"/>
        <w:right w:val="none" w:sz="0" w:space="0" w:color="auto"/>
      </w:divBdr>
    </w:div>
    <w:div w:id="82192518">
      <w:marLeft w:val="480"/>
      <w:marRight w:val="0"/>
      <w:marTop w:val="0"/>
      <w:marBottom w:val="0"/>
      <w:divBdr>
        <w:top w:val="none" w:sz="0" w:space="0" w:color="auto"/>
        <w:left w:val="none" w:sz="0" w:space="0" w:color="auto"/>
        <w:bottom w:val="none" w:sz="0" w:space="0" w:color="auto"/>
        <w:right w:val="none" w:sz="0" w:space="0" w:color="auto"/>
      </w:divBdr>
    </w:div>
    <w:div w:id="82580413">
      <w:marLeft w:val="480"/>
      <w:marRight w:val="0"/>
      <w:marTop w:val="0"/>
      <w:marBottom w:val="0"/>
      <w:divBdr>
        <w:top w:val="none" w:sz="0" w:space="0" w:color="auto"/>
        <w:left w:val="none" w:sz="0" w:space="0" w:color="auto"/>
        <w:bottom w:val="none" w:sz="0" w:space="0" w:color="auto"/>
        <w:right w:val="none" w:sz="0" w:space="0" w:color="auto"/>
      </w:divBdr>
    </w:div>
    <w:div w:id="82647788">
      <w:bodyDiv w:val="1"/>
      <w:marLeft w:val="0"/>
      <w:marRight w:val="0"/>
      <w:marTop w:val="0"/>
      <w:marBottom w:val="0"/>
      <w:divBdr>
        <w:top w:val="none" w:sz="0" w:space="0" w:color="auto"/>
        <w:left w:val="none" w:sz="0" w:space="0" w:color="auto"/>
        <w:bottom w:val="none" w:sz="0" w:space="0" w:color="auto"/>
        <w:right w:val="none" w:sz="0" w:space="0" w:color="auto"/>
      </w:divBdr>
    </w:div>
    <w:div w:id="83190606">
      <w:bodyDiv w:val="1"/>
      <w:marLeft w:val="0"/>
      <w:marRight w:val="0"/>
      <w:marTop w:val="0"/>
      <w:marBottom w:val="0"/>
      <w:divBdr>
        <w:top w:val="none" w:sz="0" w:space="0" w:color="auto"/>
        <w:left w:val="none" w:sz="0" w:space="0" w:color="auto"/>
        <w:bottom w:val="none" w:sz="0" w:space="0" w:color="auto"/>
        <w:right w:val="none" w:sz="0" w:space="0" w:color="auto"/>
      </w:divBdr>
    </w:div>
    <w:div w:id="83498502">
      <w:marLeft w:val="480"/>
      <w:marRight w:val="0"/>
      <w:marTop w:val="0"/>
      <w:marBottom w:val="0"/>
      <w:divBdr>
        <w:top w:val="none" w:sz="0" w:space="0" w:color="auto"/>
        <w:left w:val="none" w:sz="0" w:space="0" w:color="auto"/>
        <w:bottom w:val="none" w:sz="0" w:space="0" w:color="auto"/>
        <w:right w:val="none" w:sz="0" w:space="0" w:color="auto"/>
      </w:divBdr>
    </w:div>
    <w:div w:id="84889086">
      <w:marLeft w:val="480"/>
      <w:marRight w:val="0"/>
      <w:marTop w:val="0"/>
      <w:marBottom w:val="0"/>
      <w:divBdr>
        <w:top w:val="none" w:sz="0" w:space="0" w:color="auto"/>
        <w:left w:val="none" w:sz="0" w:space="0" w:color="auto"/>
        <w:bottom w:val="none" w:sz="0" w:space="0" w:color="auto"/>
        <w:right w:val="none" w:sz="0" w:space="0" w:color="auto"/>
      </w:divBdr>
    </w:div>
    <w:div w:id="85616001">
      <w:bodyDiv w:val="1"/>
      <w:marLeft w:val="0"/>
      <w:marRight w:val="0"/>
      <w:marTop w:val="0"/>
      <w:marBottom w:val="0"/>
      <w:divBdr>
        <w:top w:val="none" w:sz="0" w:space="0" w:color="auto"/>
        <w:left w:val="none" w:sz="0" w:space="0" w:color="auto"/>
        <w:bottom w:val="none" w:sz="0" w:space="0" w:color="auto"/>
        <w:right w:val="none" w:sz="0" w:space="0" w:color="auto"/>
      </w:divBdr>
    </w:div>
    <w:div w:id="86198437">
      <w:bodyDiv w:val="1"/>
      <w:marLeft w:val="0"/>
      <w:marRight w:val="0"/>
      <w:marTop w:val="0"/>
      <w:marBottom w:val="0"/>
      <w:divBdr>
        <w:top w:val="none" w:sz="0" w:space="0" w:color="auto"/>
        <w:left w:val="none" w:sz="0" w:space="0" w:color="auto"/>
        <w:bottom w:val="none" w:sz="0" w:space="0" w:color="auto"/>
        <w:right w:val="none" w:sz="0" w:space="0" w:color="auto"/>
      </w:divBdr>
    </w:div>
    <w:div w:id="86925402">
      <w:marLeft w:val="480"/>
      <w:marRight w:val="0"/>
      <w:marTop w:val="0"/>
      <w:marBottom w:val="0"/>
      <w:divBdr>
        <w:top w:val="none" w:sz="0" w:space="0" w:color="auto"/>
        <w:left w:val="none" w:sz="0" w:space="0" w:color="auto"/>
        <w:bottom w:val="none" w:sz="0" w:space="0" w:color="auto"/>
        <w:right w:val="none" w:sz="0" w:space="0" w:color="auto"/>
      </w:divBdr>
    </w:div>
    <w:div w:id="86968035">
      <w:marLeft w:val="480"/>
      <w:marRight w:val="0"/>
      <w:marTop w:val="0"/>
      <w:marBottom w:val="0"/>
      <w:divBdr>
        <w:top w:val="none" w:sz="0" w:space="0" w:color="auto"/>
        <w:left w:val="none" w:sz="0" w:space="0" w:color="auto"/>
        <w:bottom w:val="none" w:sz="0" w:space="0" w:color="auto"/>
        <w:right w:val="none" w:sz="0" w:space="0" w:color="auto"/>
      </w:divBdr>
    </w:div>
    <w:div w:id="87238074">
      <w:marLeft w:val="480"/>
      <w:marRight w:val="0"/>
      <w:marTop w:val="0"/>
      <w:marBottom w:val="0"/>
      <w:divBdr>
        <w:top w:val="none" w:sz="0" w:space="0" w:color="auto"/>
        <w:left w:val="none" w:sz="0" w:space="0" w:color="auto"/>
        <w:bottom w:val="none" w:sz="0" w:space="0" w:color="auto"/>
        <w:right w:val="none" w:sz="0" w:space="0" w:color="auto"/>
      </w:divBdr>
    </w:div>
    <w:div w:id="87584543">
      <w:marLeft w:val="480"/>
      <w:marRight w:val="0"/>
      <w:marTop w:val="0"/>
      <w:marBottom w:val="0"/>
      <w:divBdr>
        <w:top w:val="none" w:sz="0" w:space="0" w:color="auto"/>
        <w:left w:val="none" w:sz="0" w:space="0" w:color="auto"/>
        <w:bottom w:val="none" w:sz="0" w:space="0" w:color="auto"/>
        <w:right w:val="none" w:sz="0" w:space="0" w:color="auto"/>
      </w:divBdr>
    </w:div>
    <w:div w:id="87704486">
      <w:marLeft w:val="480"/>
      <w:marRight w:val="0"/>
      <w:marTop w:val="0"/>
      <w:marBottom w:val="0"/>
      <w:divBdr>
        <w:top w:val="none" w:sz="0" w:space="0" w:color="auto"/>
        <w:left w:val="none" w:sz="0" w:space="0" w:color="auto"/>
        <w:bottom w:val="none" w:sz="0" w:space="0" w:color="auto"/>
        <w:right w:val="none" w:sz="0" w:space="0" w:color="auto"/>
      </w:divBdr>
    </w:div>
    <w:div w:id="87845923">
      <w:marLeft w:val="480"/>
      <w:marRight w:val="0"/>
      <w:marTop w:val="0"/>
      <w:marBottom w:val="0"/>
      <w:divBdr>
        <w:top w:val="none" w:sz="0" w:space="0" w:color="auto"/>
        <w:left w:val="none" w:sz="0" w:space="0" w:color="auto"/>
        <w:bottom w:val="none" w:sz="0" w:space="0" w:color="auto"/>
        <w:right w:val="none" w:sz="0" w:space="0" w:color="auto"/>
      </w:divBdr>
    </w:div>
    <w:div w:id="87890163">
      <w:marLeft w:val="480"/>
      <w:marRight w:val="0"/>
      <w:marTop w:val="0"/>
      <w:marBottom w:val="0"/>
      <w:divBdr>
        <w:top w:val="none" w:sz="0" w:space="0" w:color="auto"/>
        <w:left w:val="none" w:sz="0" w:space="0" w:color="auto"/>
        <w:bottom w:val="none" w:sz="0" w:space="0" w:color="auto"/>
        <w:right w:val="none" w:sz="0" w:space="0" w:color="auto"/>
      </w:divBdr>
    </w:div>
    <w:div w:id="89006308">
      <w:marLeft w:val="480"/>
      <w:marRight w:val="0"/>
      <w:marTop w:val="0"/>
      <w:marBottom w:val="0"/>
      <w:divBdr>
        <w:top w:val="none" w:sz="0" w:space="0" w:color="auto"/>
        <w:left w:val="none" w:sz="0" w:space="0" w:color="auto"/>
        <w:bottom w:val="none" w:sz="0" w:space="0" w:color="auto"/>
        <w:right w:val="none" w:sz="0" w:space="0" w:color="auto"/>
      </w:divBdr>
    </w:div>
    <w:div w:id="89274728">
      <w:marLeft w:val="480"/>
      <w:marRight w:val="0"/>
      <w:marTop w:val="0"/>
      <w:marBottom w:val="0"/>
      <w:divBdr>
        <w:top w:val="none" w:sz="0" w:space="0" w:color="auto"/>
        <w:left w:val="none" w:sz="0" w:space="0" w:color="auto"/>
        <w:bottom w:val="none" w:sz="0" w:space="0" w:color="auto"/>
        <w:right w:val="none" w:sz="0" w:space="0" w:color="auto"/>
      </w:divBdr>
    </w:div>
    <w:div w:id="89742895">
      <w:marLeft w:val="480"/>
      <w:marRight w:val="0"/>
      <w:marTop w:val="0"/>
      <w:marBottom w:val="0"/>
      <w:divBdr>
        <w:top w:val="none" w:sz="0" w:space="0" w:color="auto"/>
        <w:left w:val="none" w:sz="0" w:space="0" w:color="auto"/>
        <w:bottom w:val="none" w:sz="0" w:space="0" w:color="auto"/>
        <w:right w:val="none" w:sz="0" w:space="0" w:color="auto"/>
      </w:divBdr>
    </w:div>
    <w:div w:id="90126078">
      <w:marLeft w:val="480"/>
      <w:marRight w:val="0"/>
      <w:marTop w:val="0"/>
      <w:marBottom w:val="0"/>
      <w:divBdr>
        <w:top w:val="none" w:sz="0" w:space="0" w:color="auto"/>
        <w:left w:val="none" w:sz="0" w:space="0" w:color="auto"/>
        <w:bottom w:val="none" w:sz="0" w:space="0" w:color="auto"/>
        <w:right w:val="none" w:sz="0" w:space="0" w:color="auto"/>
      </w:divBdr>
    </w:div>
    <w:div w:id="92405801">
      <w:marLeft w:val="480"/>
      <w:marRight w:val="0"/>
      <w:marTop w:val="0"/>
      <w:marBottom w:val="0"/>
      <w:divBdr>
        <w:top w:val="none" w:sz="0" w:space="0" w:color="auto"/>
        <w:left w:val="none" w:sz="0" w:space="0" w:color="auto"/>
        <w:bottom w:val="none" w:sz="0" w:space="0" w:color="auto"/>
        <w:right w:val="none" w:sz="0" w:space="0" w:color="auto"/>
      </w:divBdr>
    </w:div>
    <w:div w:id="92406096">
      <w:marLeft w:val="480"/>
      <w:marRight w:val="0"/>
      <w:marTop w:val="0"/>
      <w:marBottom w:val="0"/>
      <w:divBdr>
        <w:top w:val="none" w:sz="0" w:space="0" w:color="auto"/>
        <w:left w:val="none" w:sz="0" w:space="0" w:color="auto"/>
        <w:bottom w:val="none" w:sz="0" w:space="0" w:color="auto"/>
        <w:right w:val="none" w:sz="0" w:space="0" w:color="auto"/>
      </w:divBdr>
    </w:div>
    <w:div w:id="92634775">
      <w:marLeft w:val="480"/>
      <w:marRight w:val="0"/>
      <w:marTop w:val="0"/>
      <w:marBottom w:val="0"/>
      <w:divBdr>
        <w:top w:val="none" w:sz="0" w:space="0" w:color="auto"/>
        <w:left w:val="none" w:sz="0" w:space="0" w:color="auto"/>
        <w:bottom w:val="none" w:sz="0" w:space="0" w:color="auto"/>
        <w:right w:val="none" w:sz="0" w:space="0" w:color="auto"/>
      </w:divBdr>
    </w:div>
    <w:div w:id="93290111">
      <w:marLeft w:val="480"/>
      <w:marRight w:val="0"/>
      <w:marTop w:val="0"/>
      <w:marBottom w:val="0"/>
      <w:divBdr>
        <w:top w:val="none" w:sz="0" w:space="0" w:color="auto"/>
        <w:left w:val="none" w:sz="0" w:space="0" w:color="auto"/>
        <w:bottom w:val="none" w:sz="0" w:space="0" w:color="auto"/>
        <w:right w:val="none" w:sz="0" w:space="0" w:color="auto"/>
      </w:divBdr>
    </w:div>
    <w:div w:id="94908778">
      <w:marLeft w:val="480"/>
      <w:marRight w:val="0"/>
      <w:marTop w:val="0"/>
      <w:marBottom w:val="0"/>
      <w:divBdr>
        <w:top w:val="none" w:sz="0" w:space="0" w:color="auto"/>
        <w:left w:val="none" w:sz="0" w:space="0" w:color="auto"/>
        <w:bottom w:val="none" w:sz="0" w:space="0" w:color="auto"/>
        <w:right w:val="none" w:sz="0" w:space="0" w:color="auto"/>
      </w:divBdr>
    </w:div>
    <w:div w:id="95247878">
      <w:bodyDiv w:val="1"/>
      <w:marLeft w:val="0"/>
      <w:marRight w:val="0"/>
      <w:marTop w:val="0"/>
      <w:marBottom w:val="0"/>
      <w:divBdr>
        <w:top w:val="none" w:sz="0" w:space="0" w:color="auto"/>
        <w:left w:val="none" w:sz="0" w:space="0" w:color="auto"/>
        <w:bottom w:val="none" w:sz="0" w:space="0" w:color="auto"/>
        <w:right w:val="none" w:sz="0" w:space="0" w:color="auto"/>
      </w:divBdr>
    </w:div>
    <w:div w:id="95249956">
      <w:marLeft w:val="480"/>
      <w:marRight w:val="0"/>
      <w:marTop w:val="0"/>
      <w:marBottom w:val="0"/>
      <w:divBdr>
        <w:top w:val="none" w:sz="0" w:space="0" w:color="auto"/>
        <w:left w:val="none" w:sz="0" w:space="0" w:color="auto"/>
        <w:bottom w:val="none" w:sz="0" w:space="0" w:color="auto"/>
        <w:right w:val="none" w:sz="0" w:space="0" w:color="auto"/>
      </w:divBdr>
    </w:div>
    <w:div w:id="95638523">
      <w:marLeft w:val="480"/>
      <w:marRight w:val="0"/>
      <w:marTop w:val="0"/>
      <w:marBottom w:val="0"/>
      <w:divBdr>
        <w:top w:val="none" w:sz="0" w:space="0" w:color="auto"/>
        <w:left w:val="none" w:sz="0" w:space="0" w:color="auto"/>
        <w:bottom w:val="none" w:sz="0" w:space="0" w:color="auto"/>
        <w:right w:val="none" w:sz="0" w:space="0" w:color="auto"/>
      </w:divBdr>
    </w:div>
    <w:div w:id="95834438">
      <w:bodyDiv w:val="1"/>
      <w:marLeft w:val="0"/>
      <w:marRight w:val="0"/>
      <w:marTop w:val="0"/>
      <w:marBottom w:val="0"/>
      <w:divBdr>
        <w:top w:val="none" w:sz="0" w:space="0" w:color="auto"/>
        <w:left w:val="none" w:sz="0" w:space="0" w:color="auto"/>
        <w:bottom w:val="none" w:sz="0" w:space="0" w:color="auto"/>
        <w:right w:val="none" w:sz="0" w:space="0" w:color="auto"/>
      </w:divBdr>
    </w:div>
    <w:div w:id="96145644">
      <w:marLeft w:val="480"/>
      <w:marRight w:val="0"/>
      <w:marTop w:val="0"/>
      <w:marBottom w:val="0"/>
      <w:divBdr>
        <w:top w:val="none" w:sz="0" w:space="0" w:color="auto"/>
        <w:left w:val="none" w:sz="0" w:space="0" w:color="auto"/>
        <w:bottom w:val="none" w:sz="0" w:space="0" w:color="auto"/>
        <w:right w:val="none" w:sz="0" w:space="0" w:color="auto"/>
      </w:divBdr>
    </w:div>
    <w:div w:id="97725845">
      <w:bodyDiv w:val="1"/>
      <w:marLeft w:val="0"/>
      <w:marRight w:val="0"/>
      <w:marTop w:val="0"/>
      <w:marBottom w:val="0"/>
      <w:divBdr>
        <w:top w:val="none" w:sz="0" w:space="0" w:color="auto"/>
        <w:left w:val="none" w:sz="0" w:space="0" w:color="auto"/>
        <w:bottom w:val="none" w:sz="0" w:space="0" w:color="auto"/>
        <w:right w:val="none" w:sz="0" w:space="0" w:color="auto"/>
      </w:divBdr>
    </w:div>
    <w:div w:id="97875613">
      <w:marLeft w:val="480"/>
      <w:marRight w:val="0"/>
      <w:marTop w:val="0"/>
      <w:marBottom w:val="0"/>
      <w:divBdr>
        <w:top w:val="none" w:sz="0" w:space="0" w:color="auto"/>
        <w:left w:val="none" w:sz="0" w:space="0" w:color="auto"/>
        <w:bottom w:val="none" w:sz="0" w:space="0" w:color="auto"/>
        <w:right w:val="none" w:sz="0" w:space="0" w:color="auto"/>
      </w:divBdr>
    </w:div>
    <w:div w:id="98569614">
      <w:bodyDiv w:val="1"/>
      <w:marLeft w:val="0"/>
      <w:marRight w:val="0"/>
      <w:marTop w:val="0"/>
      <w:marBottom w:val="0"/>
      <w:divBdr>
        <w:top w:val="none" w:sz="0" w:space="0" w:color="auto"/>
        <w:left w:val="none" w:sz="0" w:space="0" w:color="auto"/>
        <w:bottom w:val="none" w:sz="0" w:space="0" w:color="auto"/>
        <w:right w:val="none" w:sz="0" w:space="0" w:color="auto"/>
      </w:divBdr>
    </w:div>
    <w:div w:id="98766260">
      <w:marLeft w:val="480"/>
      <w:marRight w:val="0"/>
      <w:marTop w:val="0"/>
      <w:marBottom w:val="0"/>
      <w:divBdr>
        <w:top w:val="none" w:sz="0" w:space="0" w:color="auto"/>
        <w:left w:val="none" w:sz="0" w:space="0" w:color="auto"/>
        <w:bottom w:val="none" w:sz="0" w:space="0" w:color="auto"/>
        <w:right w:val="none" w:sz="0" w:space="0" w:color="auto"/>
      </w:divBdr>
    </w:div>
    <w:div w:id="99374448">
      <w:marLeft w:val="480"/>
      <w:marRight w:val="0"/>
      <w:marTop w:val="0"/>
      <w:marBottom w:val="0"/>
      <w:divBdr>
        <w:top w:val="none" w:sz="0" w:space="0" w:color="auto"/>
        <w:left w:val="none" w:sz="0" w:space="0" w:color="auto"/>
        <w:bottom w:val="none" w:sz="0" w:space="0" w:color="auto"/>
        <w:right w:val="none" w:sz="0" w:space="0" w:color="auto"/>
      </w:divBdr>
    </w:div>
    <w:div w:id="99421346">
      <w:bodyDiv w:val="1"/>
      <w:marLeft w:val="0"/>
      <w:marRight w:val="0"/>
      <w:marTop w:val="0"/>
      <w:marBottom w:val="0"/>
      <w:divBdr>
        <w:top w:val="none" w:sz="0" w:space="0" w:color="auto"/>
        <w:left w:val="none" w:sz="0" w:space="0" w:color="auto"/>
        <w:bottom w:val="none" w:sz="0" w:space="0" w:color="auto"/>
        <w:right w:val="none" w:sz="0" w:space="0" w:color="auto"/>
      </w:divBdr>
    </w:div>
    <w:div w:id="99492247">
      <w:marLeft w:val="480"/>
      <w:marRight w:val="0"/>
      <w:marTop w:val="0"/>
      <w:marBottom w:val="0"/>
      <w:divBdr>
        <w:top w:val="none" w:sz="0" w:space="0" w:color="auto"/>
        <w:left w:val="none" w:sz="0" w:space="0" w:color="auto"/>
        <w:bottom w:val="none" w:sz="0" w:space="0" w:color="auto"/>
        <w:right w:val="none" w:sz="0" w:space="0" w:color="auto"/>
      </w:divBdr>
    </w:div>
    <w:div w:id="102304301">
      <w:marLeft w:val="480"/>
      <w:marRight w:val="0"/>
      <w:marTop w:val="0"/>
      <w:marBottom w:val="0"/>
      <w:divBdr>
        <w:top w:val="none" w:sz="0" w:space="0" w:color="auto"/>
        <w:left w:val="none" w:sz="0" w:space="0" w:color="auto"/>
        <w:bottom w:val="none" w:sz="0" w:space="0" w:color="auto"/>
        <w:right w:val="none" w:sz="0" w:space="0" w:color="auto"/>
      </w:divBdr>
    </w:div>
    <w:div w:id="102650333">
      <w:bodyDiv w:val="1"/>
      <w:marLeft w:val="0"/>
      <w:marRight w:val="0"/>
      <w:marTop w:val="0"/>
      <w:marBottom w:val="0"/>
      <w:divBdr>
        <w:top w:val="none" w:sz="0" w:space="0" w:color="auto"/>
        <w:left w:val="none" w:sz="0" w:space="0" w:color="auto"/>
        <w:bottom w:val="none" w:sz="0" w:space="0" w:color="auto"/>
        <w:right w:val="none" w:sz="0" w:space="0" w:color="auto"/>
      </w:divBdr>
    </w:div>
    <w:div w:id="103351577">
      <w:marLeft w:val="480"/>
      <w:marRight w:val="0"/>
      <w:marTop w:val="0"/>
      <w:marBottom w:val="0"/>
      <w:divBdr>
        <w:top w:val="none" w:sz="0" w:space="0" w:color="auto"/>
        <w:left w:val="none" w:sz="0" w:space="0" w:color="auto"/>
        <w:bottom w:val="none" w:sz="0" w:space="0" w:color="auto"/>
        <w:right w:val="none" w:sz="0" w:space="0" w:color="auto"/>
      </w:divBdr>
    </w:div>
    <w:div w:id="103504513">
      <w:marLeft w:val="480"/>
      <w:marRight w:val="0"/>
      <w:marTop w:val="0"/>
      <w:marBottom w:val="0"/>
      <w:divBdr>
        <w:top w:val="none" w:sz="0" w:space="0" w:color="auto"/>
        <w:left w:val="none" w:sz="0" w:space="0" w:color="auto"/>
        <w:bottom w:val="none" w:sz="0" w:space="0" w:color="auto"/>
        <w:right w:val="none" w:sz="0" w:space="0" w:color="auto"/>
      </w:divBdr>
    </w:div>
    <w:div w:id="103768560">
      <w:marLeft w:val="480"/>
      <w:marRight w:val="0"/>
      <w:marTop w:val="0"/>
      <w:marBottom w:val="0"/>
      <w:divBdr>
        <w:top w:val="none" w:sz="0" w:space="0" w:color="auto"/>
        <w:left w:val="none" w:sz="0" w:space="0" w:color="auto"/>
        <w:bottom w:val="none" w:sz="0" w:space="0" w:color="auto"/>
        <w:right w:val="none" w:sz="0" w:space="0" w:color="auto"/>
      </w:divBdr>
    </w:div>
    <w:div w:id="105198370">
      <w:marLeft w:val="480"/>
      <w:marRight w:val="0"/>
      <w:marTop w:val="0"/>
      <w:marBottom w:val="0"/>
      <w:divBdr>
        <w:top w:val="none" w:sz="0" w:space="0" w:color="auto"/>
        <w:left w:val="none" w:sz="0" w:space="0" w:color="auto"/>
        <w:bottom w:val="none" w:sz="0" w:space="0" w:color="auto"/>
        <w:right w:val="none" w:sz="0" w:space="0" w:color="auto"/>
      </w:divBdr>
    </w:div>
    <w:div w:id="106630978">
      <w:bodyDiv w:val="1"/>
      <w:marLeft w:val="0"/>
      <w:marRight w:val="0"/>
      <w:marTop w:val="0"/>
      <w:marBottom w:val="0"/>
      <w:divBdr>
        <w:top w:val="none" w:sz="0" w:space="0" w:color="auto"/>
        <w:left w:val="none" w:sz="0" w:space="0" w:color="auto"/>
        <w:bottom w:val="none" w:sz="0" w:space="0" w:color="auto"/>
        <w:right w:val="none" w:sz="0" w:space="0" w:color="auto"/>
      </w:divBdr>
    </w:div>
    <w:div w:id="106700833">
      <w:bodyDiv w:val="1"/>
      <w:marLeft w:val="0"/>
      <w:marRight w:val="0"/>
      <w:marTop w:val="0"/>
      <w:marBottom w:val="0"/>
      <w:divBdr>
        <w:top w:val="none" w:sz="0" w:space="0" w:color="auto"/>
        <w:left w:val="none" w:sz="0" w:space="0" w:color="auto"/>
        <w:bottom w:val="none" w:sz="0" w:space="0" w:color="auto"/>
        <w:right w:val="none" w:sz="0" w:space="0" w:color="auto"/>
      </w:divBdr>
    </w:div>
    <w:div w:id="106778942">
      <w:marLeft w:val="480"/>
      <w:marRight w:val="0"/>
      <w:marTop w:val="0"/>
      <w:marBottom w:val="0"/>
      <w:divBdr>
        <w:top w:val="none" w:sz="0" w:space="0" w:color="auto"/>
        <w:left w:val="none" w:sz="0" w:space="0" w:color="auto"/>
        <w:bottom w:val="none" w:sz="0" w:space="0" w:color="auto"/>
        <w:right w:val="none" w:sz="0" w:space="0" w:color="auto"/>
      </w:divBdr>
    </w:div>
    <w:div w:id="108357014">
      <w:marLeft w:val="480"/>
      <w:marRight w:val="0"/>
      <w:marTop w:val="0"/>
      <w:marBottom w:val="0"/>
      <w:divBdr>
        <w:top w:val="none" w:sz="0" w:space="0" w:color="auto"/>
        <w:left w:val="none" w:sz="0" w:space="0" w:color="auto"/>
        <w:bottom w:val="none" w:sz="0" w:space="0" w:color="auto"/>
        <w:right w:val="none" w:sz="0" w:space="0" w:color="auto"/>
      </w:divBdr>
    </w:div>
    <w:div w:id="109277141">
      <w:bodyDiv w:val="1"/>
      <w:marLeft w:val="0"/>
      <w:marRight w:val="0"/>
      <w:marTop w:val="0"/>
      <w:marBottom w:val="0"/>
      <w:divBdr>
        <w:top w:val="none" w:sz="0" w:space="0" w:color="auto"/>
        <w:left w:val="none" w:sz="0" w:space="0" w:color="auto"/>
        <w:bottom w:val="none" w:sz="0" w:space="0" w:color="auto"/>
        <w:right w:val="none" w:sz="0" w:space="0" w:color="auto"/>
      </w:divBdr>
    </w:div>
    <w:div w:id="109323672">
      <w:marLeft w:val="480"/>
      <w:marRight w:val="0"/>
      <w:marTop w:val="0"/>
      <w:marBottom w:val="0"/>
      <w:divBdr>
        <w:top w:val="none" w:sz="0" w:space="0" w:color="auto"/>
        <w:left w:val="none" w:sz="0" w:space="0" w:color="auto"/>
        <w:bottom w:val="none" w:sz="0" w:space="0" w:color="auto"/>
        <w:right w:val="none" w:sz="0" w:space="0" w:color="auto"/>
      </w:divBdr>
    </w:div>
    <w:div w:id="109398646">
      <w:marLeft w:val="480"/>
      <w:marRight w:val="0"/>
      <w:marTop w:val="0"/>
      <w:marBottom w:val="0"/>
      <w:divBdr>
        <w:top w:val="none" w:sz="0" w:space="0" w:color="auto"/>
        <w:left w:val="none" w:sz="0" w:space="0" w:color="auto"/>
        <w:bottom w:val="none" w:sz="0" w:space="0" w:color="auto"/>
        <w:right w:val="none" w:sz="0" w:space="0" w:color="auto"/>
      </w:divBdr>
    </w:div>
    <w:div w:id="109790554">
      <w:marLeft w:val="480"/>
      <w:marRight w:val="0"/>
      <w:marTop w:val="0"/>
      <w:marBottom w:val="0"/>
      <w:divBdr>
        <w:top w:val="none" w:sz="0" w:space="0" w:color="auto"/>
        <w:left w:val="none" w:sz="0" w:space="0" w:color="auto"/>
        <w:bottom w:val="none" w:sz="0" w:space="0" w:color="auto"/>
        <w:right w:val="none" w:sz="0" w:space="0" w:color="auto"/>
      </w:divBdr>
    </w:div>
    <w:div w:id="111023352">
      <w:bodyDiv w:val="1"/>
      <w:marLeft w:val="0"/>
      <w:marRight w:val="0"/>
      <w:marTop w:val="0"/>
      <w:marBottom w:val="0"/>
      <w:divBdr>
        <w:top w:val="none" w:sz="0" w:space="0" w:color="auto"/>
        <w:left w:val="none" w:sz="0" w:space="0" w:color="auto"/>
        <w:bottom w:val="none" w:sz="0" w:space="0" w:color="auto"/>
        <w:right w:val="none" w:sz="0" w:space="0" w:color="auto"/>
      </w:divBdr>
    </w:div>
    <w:div w:id="111631365">
      <w:marLeft w:val="480"/>
      <w:marRight w:val="0"/>
      <w:marTop w:val="0"/>
      <w:marBottom w:val="0"/>
      <w:divBdr>
        <w:top w:val="none" w:sz="0" w:space="0" w:color="auto"/>
        <w:left w:val="none" w:sz="0" w:space="0" w:color="auto"/>
        <w:bottom w:val="none" w:sz="0" w:space="0" w:color="auto"/>
        <w:right w:val="none" w:sz="0" w:space="0" w:color="auto"/>
      </w:divBdr>
    </w:div>
    <w:div w:id="112404452">
      <w:marLeft w:val="480"/>
      <w:marRight w:val="0"/>
      <w:marTop w:val="0"/>
      <w:marBottom w:val="0"/>
      <w:divBdr>
        <w:top w:val="none" w:sz="0" w:space="0" w:color="auto"/>
        <w:left w:val="none" w:sz="0" w:space="0" w:color="auto"/>
        <w:bottom w:val="none" w:sz="0" w:space="0" w:color="auto"/>
        <w:right w:val="none" w:sz="0" w:space="0" w:color="auto"/>
      </w:divBdr>
    </w:div>
    <w:div w:id="113521137">
      <w:marLeft w:val="480"/>
      <w:marRight w:val="0"/>
      <w:marTop w:val="0"/>
      <w:marBottom w:val="0"/>
      <w:divBdr>
        <w:top w:val="none" w:sz="0" w:space="0" w:color="auto"/>
        <w:left w:val="none" w:sz="0" w:space="0" w:color="auto"/>
        <w:bottom w:val="none" w:sz="0" w:space="0" w:color="auto"/>
        <w:right w:val="none" w:sz="0" w:space="0" w:color="auto"/>
      </w:divBdr>
    </w:div>
    <w:div w:id="115487668">
      <w:bodyDiv w:val="1"/>
      <w:marLeft w:val="0"/>
      <w:marRight w:val="0"/>
      <w:marTop w:val="0"/>
      <w:marBottom w:val="0"/>
      <w:divBdr>
        <w:top w:val="none" w:sz="0" w:space="0" w:color="auto"/>
        <w:left w:val="none" w:sz="0" w:space="0" w:color="auto"/>
        <w:bottom w:val="none" w:sz="0" w:space="0" w:color="auto"/>
        <w:right w:val="none" w:sz="0" w:space="0" w:color="auto"/>
      </w:divBdr>
    </w:div>
    <w:div w:id="116223877">
      <w:marLeft w:val="480"/>
      <w:marRight w:val="0"/>
      <w:marTop w:val="0"/>
      <w:marBottom w:val="0"/>
      <w:divBdr>
        <w:top w:val="none" w:sz="0" w:space="0" w:color="auto"/>
        <w:left w:val="none" w:sz="0" w:space="0" w:color="auto"/>
        <w:bottom w:val="none" w:sz="0" w:space="0" w:color="auto"/>
        <w:right w:val="none" w:sz="0" w:space="0" w:color="auto"/>
      </w:divBdr>
    </w:div>
    <w:div w:id="117072241">
      <w:marLeft w:val="480"/>
      <w:marRight w:val="0"/>
      <w:marTop w:val="0"/>
      <w:marBottom w:val="0"/>
      <w:divBdr>
        <w:top w:val="none" w:sz="0" w:space="0" w:color="auto"/>
        <w:left w:val="none" w:sz="0" w:space="0" w:color="auto"/>
        <w:bottom w:val="none" w:sz="0" w:space="0" w:color="auto"/>
        <w:right w:val="none" w:sz="0" w:space="0" w:color="auto"/>
      </w:divBdr>
    </w:div>
    <w:div w:id="118107950">
      <w:bodyDiv w:val="1"/>
      <w:marLeft w:val="0"/>
      <w:marRight w:val="0"/>
      <w:marTop w:val="0"/>
      <w:marBottom w:val="0"/>
      <w:divBdr>
        <w:top w:val="none" w:sz="0" w:space="0" w:color="auto"/>
        <w:left w:val="none" w:sz="0" w:space="0" w:color="auto"/>
        <w:bottom w:val="none" w:sz="0" w:space="0" w:color="auto"/>
        <w:right w:val="none" w:sz="0" w:space="0" w:color="auto"/>
      </w:divBdr>
    </w:div>
    <w:div w:id="118113526">
      <w:marLeft w:val="480"/>
      <w:marRight w:val="0"/>
      <w:marTop w:val="0"/>
      <w:marBottom w:val="0"/>
      <w:divBdr>
        <w:top w:val="none" w:sz="0" w:space="0" w:color="auto"/>
        <w:left w:val="none" w:sz="0" w:space="0" w:color="auto"/>
        <w:bottom w:val="none" w:sz="0" w:space="0" w:color="auto"/>
        <w:right w:val="none" w:sz="0" w:space="0" w:color="auto"/>
      </w:divBdr>
    </w:div>
    <w:div w:id="119492304">
      <w:marLeft w:val="480"/>
      <w:marRight w:val="0"/>
      <w:marTop w:val="0"/>
      <w:marBottom w:val="0"/>
      <w:divBdr>
        <w:top w:val="none" w:sz="0" w:space="0" w:color="auto"/>
        <w:left w:val="none" w:sz="0" w:space="0" w:color="auto"/>
        <w:bottom w:val="none" w:sz="0" w:space="0" w:color="auto"/>
        <w:right w:val="none" w:sz="0" w:space="0" w:color="auto"/>
      </w:divBdr>
    </w:div>
    <w:div w:id="121274094">
      <w:marLeft w:val="480"/>
      <w:marRight w:val="0"/>
      <w:marTop w:val="0"/>
      <w:marBottom w:val="0"/>
      <w:divBdr>
        <w:top w:val="none" w:sz="0" w:space="0" w:color="auto"/>
        <w:left w:val="none" w:sz="0" w:space="0" w:color="auto"/>
        <w:bottom w:val="none" w:sz="0" w:space="0" w:color="auto"/>
        <w:right w:val="none" w:sz="0" w:space="0" w:color="auto"/>
      </w:divBdr>
    </w:div>
    <w:div w:id="121383761">
      <w:bodyDiv w:val="1"/>
      <w:marLeft w:val="0"/>
      <w:marRight w:val="0"/>
      <w:marTop w:val="0"/>
      <w:marBottom w:val="0"/>
      <w:divBdr>
        <w:top w:val="none" w:sz="0" w:space="0" w:color="auto"/>
        <w:left w:val="none" w:sz="0" w:space="0" w:color="auto"/>
        <w:bottom w:val="none" w:sz="0" w:space="0" w:color="auto"/>
        <w:right w:val="none" w:sz="0" w:space="0" w:color="auto"/>
      </w:divBdr>
    </w:div>
    <w:div w:id="122042258">
      <w:marLeft w:val="480"/>
      <w:marRight w:val="0"/>
      <w:marTop w:val="0"/>
      <w:marBottom w:val="0"/>
      <w:divBdr>
        <w:top w:val="none" w:sz="0" w:space="0" w:color="auto"/>
        <w:left w:val="none" w:sz="0" w:space="0" w:color="auto"/>
        <w:bottom w:val="none" w:sz="0" w:space="0" w:color="auto"/>
        <w:right w:val="none" w:sz="0" w:space="0" w:color="auto"/>
      </w:divBdr>
    </w:div>
    <w:div w:id="122043059">
      <w:bodyDiv w:val="1"/>
      <w:marLeft w:val="0"/>
      <w:marRight w:val="0"/>
      <w:marTop w:val="0"/>
      <w:marBottom w:val="0"/>
      <w:divBdr>
        <w:top w:val="none" w:sz="0" w:space="0" w:color="auto"/>
        <w:left w:val="none" w:sz="0" w:space="0" w:color="auto"/>
        <w:bottom w:val="none" w:sz="0" w:space="0" w:color="auto"/>
        <w:right w:val="none" w:sz="0" w:space="0" w:color="auto"/>
      </w:divBdr>
    </w:div>
    <w:div w:id="122117429">
      <w:marLeft w:val="480"/>
      <w:marRight w:val="0"/>
      <w:marTop w:val="0"/>
      <w:marBottom w:val="0"/>
      <w:divBdr>
        <w:top w:val="none" w:sz="0" w:space="0" w:color="auto"/>
        <w:left w:val="none" w:sz="0" w:space="0" w:color="auto"/>
        <w:bottom w:val="none" w:sz="0" w:space="0" w:color="auto"/>
        <w:right w:val="none" w:sz="0" w:space="0" w:color="auto"/>
      </w:divBdr>
    </w:div>
    <w:div w:id="122579265">
      <w:marLeft w:val="480"/>
      <w:marRight w:val="0"/>
      <w:marTop w:val="0"/>
      <w:marBottom w:val="0"/>
      <w:divBdr>
        <w:top w:val="none" w:sz="0" w:space="0" w:color="auto"/>
        <w:left w:val="none" w:sz="0" w:space="0" w:color="auto"/>
        <w:bottom w:val="none" w:sz="0" w:space="0" w:color="auto"/>
        <w:right w:val="none" w:sz="0" w:space="0" w:color="auto"/>
      </w:divBdr>
    </w:div>
    <w:div w:id="123160287">
      <w:marLeft w:val="480"/>
      <w:marRight w:val="0"/>
      <w:marTop w:val="0"/>
      <w:marBottom w:val="0"/>
      <w:divBdr>
        <w:top w:val="none" w:sz="0" w:space="0" w:color="auto"/>
        <w:left w:val="none" w:sz="0" w:space="0" w:color="auto"/>
        <w:bottom w:val="none" w:sz="0" w:space="0" w:color="auto"/>
        <w:right w:val="none" w:sz="0" w:space="0" w:color="auto"/>
      </w:divBdr>
    </w:div>
    <w:div w:id="124280402">
      <w:marLeft w:val="480"/>
      <w:marRight w:val="0"/>
      <w:marTop w:val="0"/>
      <w:marBottom w:val="0"/>
      <w:divBdr>
        <w:top w:val="none" w:sz="0" w:space="0" w:color="auto"/>
        <w:left w:val="none" w:sz="0" w:space="0" w:color="auto"/>
        <w:bottom w:val="none" w:sz="0" w:space="0" w:color="auto"/>
        <w:right w:val="none" w:sz="0" w:space="0" w:color="auto"/>
      </w:divBdr>
    </w:div>
    <w:div w:id="124397795">
      <w:bodyDiv w:val="1"/>
      <w:marLeft w:val="0"/>
      <w:marRight w:val="0"/>
      <w:marTop w:val="0"/>
      <w:marBottom w:val="0"/>
      <w:divBdr>
        <w:top w:val="none" w:sz="0" w:space="0" w:color="auto"/>
        <w:left w:val="none" w:sz="0" w:space="0" w:color="auto"/>
        <w:bottom w:val="none" w:sz="0" w:space="0" w:color="auto"/>
        <w:right w:val="none" w:sz="0" w:space="0" w:color="auto"/>
      </w:divBdr>
    </w:div>
    <w:div w:id="125316181">
      <w:bodyDiv w:val="1"/>
      <w:marLeft w:val="0"/>
      <w:marRight w:val="0"/>
      <w:marTop w:val="0"/>
      <w:marBottom w:val="0"/>
      <w:divBdr>
        <w:top w:val="none" w:sz="0" w:space="0" w:color="auto"/>
        <w:left w:val="none" w:sz="0" w:space="0" w:color="auto"/>
        <w:bottom w:val="none" w:sz="0" w:space="0" w:color="auto"/>
        <w:right w:val="none" w:sz="0" w:space="0" w:color="auto"/>
      </w:divBdr>
    </w:div>
    <w:div w:id="126515664">
      <w:bodyDiv w:val="1"/>
      <w:marLeft w:val="0"/>
      <w:marRight w:val="0"/>
      <w:marTop w:val="0"/>
      <w:marBottom w:val="0"/>
      <w:divBdr>
        <w:top w:val="none" w:sz="0" w:space="0" w:color="auto"/>
        <w:left w:val="none" w:sz="0" w:space="0" w:color="auto"/>
        <w:bottom w:val="none" w:sz="0" w:space="0" w:color="auto"/>
        <w:right w:val="none" w:sz="0" w:space="0" w:color="auto"/>
      </w:divBdr>
    </w:div>
    <w:div w:id="127093765">
      <w:marLeft w:val="480"/>
      <w:marRight w:val="0"/>
      <w:marTop w:val="0"/>
      <w:marBottom w:val="0"/>
      <w:divBdr>
        <w:top w:val="none" w:sz="0" w:space="0" w:color="auto"/>
        <w:left w:val="none" w:sz="0" w:space="0" w:color="auto"/>
        <w:bottom w:val="none" w:sz="0" w:space="0" w:color="auto"/>
        <w:right w:val="none" w:sz="0" w:space="0" w:color="auto"/>
      </w:divBdr>
    </w:div>
    <w:div w:id="127360609">
      <w:marLeft w:val="480"/>
      <w:marRight w:val="0"/>
      <w:marTop w:val="0"/>
      <w:marBottom w:val="0"/>
      <w:divBdr>
        <w:top w:val="none" w:sz="0" w:space="0" w:color="auto"/>
        <w:left w:val="none" w:sz="0" w:space="0" w:color="auto"/>
        <w:bottom w:val="none" w:sz="0" w:space="0" w:color="auto"/>
        <w:right w:val="none" w:sz="0" w:space="0" w:color="auto"/>
      </w:divBdr>
    </w:div>
    <w:div w:id="127862785">
      <w:marLeft w:val="480"/>
      <w:marRight w:val="0"/>
      <w:marTop w:val="0"/>
      <w:marBottom w:val="0"/>
      <w:divBdr>
        <w:top w:val="none" w:sz="0" w:space="0" w:color="auto"/>
        <w:left w:val="none" w:sz="0" w:space="0" w:color="auto"/>
        <w:bottom w:val="none" w:sz="0" w:space="0" w:color="auto"/>
        <w:right w:val="none" w:sz="0" w:space="0" w:color="auto"/>
      </w:divBdr>
    </w:div>
    <w:div w:id="128129513">
      <w:bodyDiv w:val="1"/>
      <w:marLeft w:val="0"/>
      <w:marRight w:val="0"/>
      <w:marTop w:val="0"/>
      <w:marBottom w:val="0"/>
      <w:divBdr>
        <w:top w:val="none" w:sz="0" w:space="0" w:color="auto"/>
        <w:left w:val="none" w:sz="0" w:space="0" w:color="auto"/>
        <w:bottom w:val="none" w:sz="0" w:space="0" w:color="auto"/>
        <w:right w:val="none" w:sz="0" w:space="0" w:color="auto"/>
      </w:divBdr>
    </w:div>
    <w:div w:id="128593422">
      <w:marLeft w:val="480"/>
      <w:marRight w:val="0"/>
      <w:marTop w:val="0"/>
      <w:marBottom w:val="0"/>
      <w:divBdr>
        <w:top w:val="none" w:sz="0" w:space="0" w:color="auto"/>
        <w:left w:val="none" w:sz="0" w:space="0" w:color="auto"/>
        <w:bottom w:val="none" w:sz="0" w:space="0" w:color="auto"/>
        <w:right w:val="none" w:sz="0" w:space="0" w:color="auto"/>
      </w:divBdr>
    </w:div>
    <w:div w:id="128673029">
      <w:marLeft w:val="480"/>
      <w:marRight w:val="0"/>
      <w:marTop w:val="0"/>
      <w:marBottom w:val="0"/>
      <w:divBdr>
        <w:top w:val="none" w:sz="0" w:space="0" w:color="auto"/>
        <w:left w:val="none" w:sz="0" w:space="0" w:color="auto"/>
        <w:bottom w:val="none" w:sz="0" w:space="0" w:color="auto"/>
        <w:right w:val="none" w:sz="0" w:space="0" w:color="auto"/>
      </w:divBdr>
    </w:div>
    <w:div w:id="129203811">
      <w:marLeft w:val="480"/>
      <w:marRight w:val="0"/>
      <w:marTop w:val="0"/>
      <w:marBottom w:val="0"/>
      <w:divBdr>
        <w:top w:val="none" w:sz="0" w:space="0" w:color="auto"/>
        <w:left w:val="none" w:sz="0" w:space="0" w:color="auto"/>
        <w:bottom w:val="none" w:sz="0" w:space="0" w:color="auto"/>
        <w:right w:val="none" w:sz="0" w:space="0" w:color="auto"/>
      </w:divBdr>
    </w:div>
    <w:div w:id="129441719">
      <w:marLeft w:val="480"/>
      <w:marRight w:val="0"/>
      <w:marTop w:val="0"/>
      <w:marBottom w:val="0"/>
      <w:divBdr>
        <w:top w:val="none" w:sz="0" w:space="0" w:color="auto"/>
        <w:left w:val="none" w:sz="0" w:space="0" w:color="auto"/>
        <w:bottom w:val="none" w:sz="0" w:space="0" w:color="auto"/>
        <w:right w:val="none" w:sz="0" w:space="0" w:color="auto"/>
      </w:divBdr>
    </w:div>
    <w:div w:id="129783336">
      <w:marLeft w:val="480"/>
      <w:marRight w:val="0"/>
      <w:marTop w:val="0"/>
      <w:marBottom w:val="0"/>
      <w:divBdr>
        <w:top w:val="none" w:sz="0" w:space="0" w:color="auto"/>
        <w:left w:val="none" w:sz="0" w:space="0" w:color="auto"/>
        <w:bottom w:val="none" w:sz="0" w:space="0" w:color="auto"/>
        <w:right w:val="none" w:sz="0" w:space="0" w:color="auto"/>
      </w:divBdr>
    </w:div>
    <w:div w:id="129903422">
      <w:marLeft w:val="480"/>
      <w:marRight w:val="0"/>
      <w:marTop w:val="0"/>
      <w:marBottom w:val="0"/>
      <w:divBdr>
        <w:top w:val="none" w:sz="0" w:space="0" w:color="auto"/>
        <w:left w:val="none" w:sz="0" w:space="0" w:color="auto"/>
        <w:bottom w:val="none" w:sz="0" w:space="0" w:color="auto"/>
        <w:right w:val="none" w:sz="0" w:space="0" w:color="auto"/>
      </w:divBdr>
    </w:div>
    <w:div w:id="130752824">
      <w:marLeft w:val="480"/>
      <w:marRight w:val="0"/>
      <w:marTop w:val="0"/>
      <w:marBottom w:val="0"/>
      <w:divBdr>
        <w:top w:val="none" w:sz="0" w:space="0" w:color="auto"/>
        <w:left w:val="none" w:sz="0" w:space="0" w:color="auto"/>
        <w:bottom w:val="none" w:sz="0" w:space="0" w:color="auto"/>
        <w:right w:val="none" w:sz="0" w:space="0" w:color="auto"/>
      </w:divBdr>
    </w:div>
    <w:div w:id="130906761">
      <w:marLeft w:val="480"/>
      <w:marRight w:val="0"/>
      <w:marTop w:val="0"/>
      <w:marBottom w:val="0"/>
      <w:divBdr>
        <w:top w:val="none" w:sz="0" w:space="0" w:color="auto"/>
        <w:left w:val="none" w:sz="0" w:space="0" w:color="auto"/>
        <w:bottom w:val="none" w:sz="0" w:space="0" w:color="auto"/>
        <w:right w:val="none" w:sz="0" w:space="0" w:color="auto"/>
      </w:divBdr>
    </w:div>
    <w:div w:id="131483756">
      <w:marLeft w:val="480"/>
      <w:marRight w:val="0"/>
      <w:marTop w:val="0"/>
      <w:marBottom w:val="0"/>
      <w:divBdr>
        <w:top w:val="none" w:sz="0" w:space="0" w:color="auto"/>
        <w:left w:val="none" w:sz="0" w:space="0" w:color="auto"/>
        <w:bottom w:val="none" w:sz="0" w:space="0" w:color="auto"/>
        <w:right w:val="none" w:sz="0" w:space="0" w:color="auto"/>
      </w:divBdr>
    </w:div>
    <w:div w:id="132406652">
      <w:marLeft w:val="480"/>
      <w:marRight w:val="0"/>
      <w:marTop w:val="0"/>
      <w:marBottom w:val="0"/>
      <w:divBdr>
        <w:top w:val="none" w:sz="0" w:space="0" w:color="auto"/>
        <w:left w:val="none" w:sz="0" w:space="0" w:color="auto"/>
        <w:bottom w:val="none" w:sz="0" w:space="0" w:color="auto"/>
        <w:right w:val="none" w:sz="0" w:space="0" w:color="auto"/>
      </w:divBdr>
    </w:div>
    <w:div w:id="133259092">
      <w:marLeft w:val="480"/>
      <w:marRight w:val="0"/>
      <w:marTop w:val="0"/>
      <w:marBottom w:val="0"/>
      <w:divBdr>
        <w:top w:val="none" w:sz="0" w:space="0" w:color="auto"/>
        <w:left w:val="none" w:sz="0" w:space="0" w:color="auto"/>
        <w:bottom w:val="none" w:sz="0" w:space="0" w:color="auto"/>
        <w:right w:val="none" w:sz="0" w:space="0" w:color="auto"/>
      </w:divBdr>
    </w:div>
    <w:div w:id="133528486">
      <w:marLeft w:val="480"/>
      <w:marRight w:val="0"/>
      <w:marTop w:val="0"/>
      <w:marBottom w:val="0"/>
      <w:divBdr>
        <w:top w:val="none" w:sz="0" w:space="0" w:color="auto"/>
        <w:left w:val="none" w:sz="0" w:space="0" w:color="auto"/>
        <w:bottom w:val="none" w:sz="0" w:space="0" w:color="auto"/>
        <w:right w:val="none" w:sz="0" w:space="0" w:color="auto"/>
      </w:divBdr>
    </w:div>
    <w:div w:id="134109779">
      <w:marLeft w:val="480"/>
      <w:marRight w:val="0"/>
      <w:marTop w:val="0"/>
      <w:marBottom w:val="0"/>
      <w:divBdr>
        <w:top w:val="none" w:sz="0" w:space="0" w:color="auto"/>
        <w:left w:val="none" w:sz="0" w:space="0" w:color="auto"/>
        <w:bottom w:val="none" w:sz="0" w:space="0" w:color="auto"/>
        <w:right w:val="none" w:sz="0" w:space="0" w:color="auto"/>
      </w:divBdr>
    </w:div>
    <w:div w:id="134373805">
      <w:marLeft w:val="480"/>
      <w:marRight w:val="0"/>
      <w:marTop w:val="0"/>
      <w:marBottom w:val="0"/>
      <w:divBdr>
        <w:top w:val="none" w:sz="0" w:space="0" w:color="auto"/>
        <w:left w:val="none" w:sz="0" w:space="0" w:color="auto"/>
        <w:bottom w:val="none" w:sz="0" w:space="0" w:color="auto"/>
        <w:right w:val="none" w:sz="0" w:space="0" w:color="auto"/>
      </w:divBdr>
    </w:div>
    <w:div w:id="134446636">
      <w:bodyDiv w:val="1"/>
      <w:marLeft w:val="0"/>
      <w:marRight w:val="0"/>
      <w:marTop w:val="0"/>
      <w:marBottom w:val="0"/>
      <w:divBdr>
        <w:top w:val="none" w:sz="0" w:space="0" w:color="auto"/>
        <w:left w:val="none" w:sz="0" w:space="0" w:color="auto"/>
        <w:bottom w:val="none" w:sz="0" w:space="0" w:color="auto"/>
        <w:right w:val="none" w:sz="0" w:space="0" w:color="auto"/>
      </w:divBdr>
    </w:div>
    <w:div w:id="134570263">
      <w:bodyDiv w:val="1"/>
      <w:marLeft w:val="0"/>
      <w:marRight w:val="0"/>
      <w:marTop w:val="0"/>
      <w:marBottom w:val="0"/>
      <w:divBdr>
        <w:top w:val="none" w:sz="0" w:space="0" w:color="auto"/>
        <w:left w:val="none" w:sz="0" w:space="0" w:color="auto"/>
        <w:bottom w:val="none" w:sz="0" w:space="0" w:color="auto"/>
        <w:right w:val="none" w:sz="0" w:space="0" w:color="auto"/>
      </w:divBdr>
    </w:div>
    <w:div w:id="135145761">
      <w:marLeft w:val="480"/>
      <w:marRight w:val="0"/>
      <w:marTop w:val="0"/>
      <w:marBottom w:val="0"/>
      <w:divBdr>
        <w:top w:val="none" w:sz="0" w:space="0" w:color="auto"/>
        <w:left w:val="none" w:sz="0" w:space="0" w:color="auto"/>
        <w:bottom w:val="none" w:sz="0" w:space="0" w:color="auto"/>
        <w:right w:val="none" w:sz="0" w:space="0" w:color="auto"/>
      </w:divBdr>
    </w:div>
    <w:div w:id="135219048">
      <w:bodyDiv w:val="1"/>
      <w:marLeft w:val="0"/>
      <w:marRight w:val="0"/>
      <w:marTop w:val="0"/>
      <w:marBottom w:val="0"/>
      <w:divBdr>
        <w:top w:val="none" w:sz="0" w:space="0" w:color="auto"/>
        <w:left w:val="none" w:sz="0" w:space="0" w:color="auto"/>
        <w:bottom w:val="none" w:sz="0" w:space="0" w:color="auto"/>
        <w:right w:val="none" w:sz="0" w:space="0" w:color="auto"/>
      </w:divBdr>
    </w:div>
    <w:div w:id="135340957">
      <w:marLeft w:val="480"/>
      <w:marRight w:val="0"/>
      <w:marTop w:val="0"/>
      <w:marBottom w:val="0"/>
      <w:divBdr>
        <w:top w:val="none" w:sz="0" w:space="0" w:color="auto"/>
        <w:left w:val="none" w:sz="0" w:space="0" w:color="auto"/>
        <w:bottom w:val="none" w:sz="0" w:space="0" w:color="auto"/>
        <w:right w:val="none" w:sz="0" w:space="0" w:color="auto"/>
      </w:divBdr>
    </w:div>
    <w:div w:id="136381333">
      <w:marLeft w:val="480"/>
      <w:marRight w:val="0"/>
      <w:marTop w:val="0"/>
      <w:marBottom w:val="0"/>
      <w:divBdr>
        <w:top w:val="none" w:sz="0" w:space="0" w:color="auto"/>
        <w:left w:val="none" w:sz="0" w:space="0" w:color="auto"/>
        <w:bottom w:val="none" w:sz="0" w:space="0" w:color="auto"/>
        <w:right w:val="none" w:sz="0" w:space="0" w:color="auto"/>
      </w:divBdr>
    </w:div>
    <w:div w:id="137650979">
      <w:bodyDiv w:val="1"/>
      <w:marLeft w:val="0"/>
      <w:marRight w:val="0"/>
      <w:marTop w:val="0"/>
      <w:marBottom w:val="0"/>
      <w:divBdr>
        <w:top w:val="none" w:sz="0" w:space="0" w:color="auto"/>
        <w:left w:val="none" w:sz="0" w:space="0" w:color="auto"/>
        <w:bottom w:val="none" w:sz="0" w:space="0" w:color="auto"/>
        <w:right w:val="none" w:sz="0" w:space="0" w:color="auto"/>
      </w:divBdr>
    </w:div>
    <w:div w:id="137694936">
      <w:marLeft w:val="480"/>
      <w:marRight w:val="0"/>
      <w:marTop w:val="0"/>
      <w:marBottom w:val="0"/>
      <w:divBdr>
        <w:top w:val="none" w:sz="0" w:space="0" w:color="auto"/>
        <w:left w:val="none" w:sz="0" w:space="0" w:color="auto"/>
        <w:bottom w:val="none" w:sz="0" w:space="0" w:color="auto"/>
        <w:right w:val="none" w:sz="0" w:space="0" w:color="auto"/>
      </w:divBdr>
    </w:div>
    <w:div w:id="138352784">
      <w:bodyDiv w:val="1"/>
      <w:marLeft w:val="0"/>
      <w:marRight w:val="0"/>
      <w:marTop w:val="0"/>
      <w:marBottom w:val="0"/>
      <w:divBdr>
        <w:top w:val="none" w:sz="0" w:space="0" w:color="auto"/>
        <w:left w:val="none" w:sz="0" w:space="0" w:color="auto"/>
        <w:bottom w:val="none" w:sz="0" w:space="0" w:color="auto"/>
        <w:right w:val="none" w:sz="0" w:space="0" w:color="auto"/>
      </w:divBdr>
    </w:div>
    <w:div w:id="138814442">
      <w:bodyDiv w:val="1"/>
      <w:marLeft w:val="0"/>
      <w:marRight w:val="0"/>
      <w:marTop w:val="0"/>
      <w:marBottom w:val="0"/>
      <w:divBdr>
        <w:top w:val="none" w:sz="0" w:space="0" w:color="auto"/>
        <w:left w:val="none" w:sz="0" w:space="0" w:color="auto"/>
        <w:bottom w:val="none" w:sz="0" w:space="0" w:color="auto"/>
        <w:right w:val="none" w:sz="0" w:space="0" w:color="auto"/>
      </w:divBdr>
    </w:div>
    <w:div w:id="140006360">
      <w:bodyDiv w:val="1"/>
      <w:marLeft w:val="0"/>
      <w:marRight w:val="0"/>
      <w:marTop w:val="0"/>
      <w:marBottom w:val="0"/>
      <w:divBdr>
        <w:top w:val="none" w:sz="0" w:space="0" w:color="auto"/>
        <w:left w:val="none" w:sz="0" w:space="0" w:color="auto"/>
        <w:bottom w:val="none" w:sz="0" w:space="0" w:color="auto"/>
        <w:right w:val="none" w:sz="0" w:space="0" w:color="auto"/>
      </w:divBdr>
    </w:div>
    <w:div w:id="142429676">
      <w:marLeft w:val="480"/>
      <w:marRight w:val="0"/>
      <w:marTop w:val="0"/>
      <w:marBottom w:val="0"/>
      <w:divBdr>
        <w:top w:val="none" w:sz="0" w:space="0" w:color="auto"/>
        <w:left w:val="none" w:sz="0" w:space="0" w:color="auto"/>
        <w:bottom w:val="none" w:sz="0" w:space="0" w:color="auto"/>
        <w:right w:val="none" w:sz="0" w:space="0" w:color="auto"/>
      </w:divBdr>
    </w:div>
    <w:div w:id="143008480">
      <w:marLeft w:val="480"/>
      <w:marRight w:val="0"/>
      <w:marTop w:val="0"/>
      <w:marBottom w:val="0"/>
      <w:divBdr>
        <w:top w:val="none" w:sz="0" w:space="0" w:color="auto"/>
        <w:left w:val="none" w:sz="0" w:space="0" w:color="auto"/>
        <w:bottom w:val="none" w:sz="0" w:space="0" w:color="auto"/>
        <w:right w:val="none" w:sz="0" w:space="0" w:color="auto"/>
      </w:divBdr>
    </w:div>
    <w:div w:id="144861972">
      <w:bodyDiv w:val="1"/>
      <w:marLeft w:val="0"/>
      <w:marRight w:val="0"/>
      <w:marTop w:val="0"/>
      <w:marBottom w:val="0"/>
      <w:divBdr>
        <w:top w:val="none" w:sz="0" w:space="0" w:color="auto"/>
        <w:left w:val="none" w:sz="0" w:space="0" w:color="auto"/>
        <w:bottom w:val="none" w:sz="0" w:space="0" w:color="auto"/>
        <w:right w:val="none" w:sz="0" w:space="0" w:color="auto"/>
      </w:divBdr>
    </w:div>
    <w:div w:id="146173895">
      <w:marLeft w:val="480"/>
      <w:marRight w:val="0"/>
      <w:marTop w:val="0"/>
      <w:marBottom w:val="0"/>
      <w:divBdr>
        <w:top w:val="none" w:sz="0" w:space="0" w:color="auto"/>
        <w:left w:val="none" w:sz="0" w:space="0" w:color="auto"/>
        <w:bottom w:val="none" w:sz="0" w:space="0" w:color="auto"/>
        <w:right w:val="none" w:sz="0" w:space="0" w:color="auto"/>
      </w:divBdr>
    </w:div>
    <w:div w:id="146479224">
      <w:marLeft w:val="480"/>
      <w:marRight w:val="0"/>
      <w:marTop w:val="0"/>
      <w:marBottom w:val="0"/>
      <w:divBdr>
        <w:top w:val="none" w:sz="0" w:space="0" w:color="auto"/>
        <w:left w:val="none" w:sz="0" w:space="0" w:color="auto"/>
        <w:bottom w:val="none" w:sz="0" w:space="0" w:color="auto"/>
        <w:right w:val="none" w:sz="0" w:space="0" w:color="auto"/>
      </w:divBdr>
    </w:div>
    <w:div w:id="146939022">
      <w:bodyDiv w:val="1"/>
      <w:marLeft w:val="0"/>
      <w:marRight w:val="0"/>
      <w:marTop w:val="0"/>
      <w:marBottom w:val="0"/>
      <w:divBdr>
        <w:top w:val="none" w:sz="0" w:space="0" w:color="auto"/>
        <w:left w:val="none" w:sz="0" w:space="0" w:color="auto"/>
        <w:bottom w:val="none" w:sz="0" w:space="0" w:color="auto"/>
        <w:right w:val="none" w:sz="0" w:space="0" w:color="auto"/>
      </w:divBdr>
    </w:div>
    <w:div w:id="147015375">
      <w:marLeft w:val="480"/>
      <w:marRight w:val="0"/>
      <w:marTop w:val="0"/>
      <w:marBottom w:val="0"/>
      <w:divBdr>
        <w:top w:val="none" w:sz="0" w:space="0" w:color="auto"/>
        <w:left w:val="none" w:sz="0" w:space="0" w:color="auto"/>
        <w:bottom w:val="none" w:sz="0" w:space="0" w:color="auto"/>
        <w:right w:val="none" w:sz="0" w:space="0" w:color="auto"/>
      </w:divBdr>
    </w:div>
    <w:div w:id="148789907">
      <w:marLeft w:val="480"/>
      <w:marRight w:val="0"/>
      <w:marTop w:val="0"/>
      <w:marBottom w:val="0"/>
      <w:divBdr>
        <w:top w:val="none" w:sz="0" w:space="0" w:color="auto"/>
        <w:left w:val="none" w:sz="0" w:space="0" w:color="auto"/>
        <w:bottom w:val="none" w:sz="0" w:space="0" w:color="auto"/>
        <w:right w:val="none" w:sz="0" w:space="0" w:color="auto"/>
      </w:divBdr>
    </w:div>
    <w:div w:id="150221074">
      <w:bodyDiv w:val="1"/>
      <w:marLeft w:val="0"/>
      <w:marRight w:val="0"/>
      <w:marTop w:val="0"/>
      <w:marBottom w:val="0"/>
      <w:divBdr>
        <w:top w:val="none" w:sz="0" w:space="0" w:color="auto"/>
        <w:left w:val="none" w:sz="0" w:space="0" w:color="auto"/>
        <w:bottom w:val="none" w:sz="0" w:space="0" w:color="auto"/>
        <w:right w:val="none" w:sz="0" w:space="0" w:color="auto"/>
      </w:divBdr>
    </w:div>
    <w:div w:id="150484821">
      <w:marLeft w:val="480"/>
      <w:marRight w:val="0"/>
      <w:marTop w:val="0"/>
      <w:marBottom w:val="0"/>
      <w:divBdr>
        <w:top w:val="none" w:sz="0" w:space="0" w:color="auto"/>
        <w:left w:val="none" w:sz="0" w:space="0" w:color="auto"/>
        <w:bottom w:val="none" w:sz="0" w:space="0" w:color="auto"/>
        <w:right w:val="none" w:sz="0" w:space="0" w:color="auto"/>
      </w:divBdr>
    </w:div>
    <w:div w:id="151606544">
      <w:marLeft w:val="480"/>
      <w:marRight w:val="0"/>
      <w:marTop w:val="0"/>
      <w:marBottom w:val="0"/>
      <w:divBdr>
        <w:top w:val="none" w:sz="0" w:space="0" w:color="auto"/>
        <w:left w:val="none" w:sz="0" w:space="0" w:color="auto"/>
        <w:bottom w:val="none" w:sz="0" w:space="0" w:color="auto"/>
        <w:right w:val="none" w:sz="0" w:space="0" w:color="auto"/>
      </w:divBdr>
    </w:div>
    <w:div w:id="151726580">
      <w:bodyDiv w:val="1"/>
      <w:marLeft w:val="0"/>
      <w:marRight w:val="0"/>
      <w:marTop w:val="0"/>
      <w:marBottom w:val="0"/>
      <w:divBdr>
        <w:top w:val="none" w:sz="0" w:space="0" w:color="auto"/>
        <w:left w:val="none" w:sz="0" w:space="0" w:color="auto"/>
        <w:bottom w:val="none" w:sz="0" w:space="0" w:color="auto"/>
        <w:right w:val="none" w:sz="0" w:space="0" w:color="auto"/>
      </w:divBdr>
    </w:div>
    <w:div w:id="152838182">
      <w:marLeft w:val="480"/>
      <w:marRight w:val="0"/>
      <w:marTop w:val="0"/>
      <w:marBottom w:val="0"/>
      <w:divBdr>
        <w:top w:val="none" w:sz="0" w:space="0" w:color="auto"/>
        <w:left w:val="none" w:sz="0" w:space="0" w:color="auto"/>
        <w:bottom w:val="none" w:sz="0" w:space="0" w:color="auto"/>
        <w:right w:val="none" w:sz="0" w:space="0" w:color="auto"/>
      </w:divBdr>
    </w:div>
    <w:div w:id="153686274">
      <w:marLeft w:val="480"/>
      <w:marRight w:val="0"/>
      <w:marTop w:val="0"/>
      <w:marBottom w:val="0"/>
      <w:divBdr>
        <w:top w:val="none" w:sz="0" w:space="0" w:color="auto"/>
        <w:left w:val="none" w:sz="0" w:space="0" w:color="auto"/>
        <w:bottom w:val="none" w:sz="0" w:space="0" w:color="auto"/>
        <w:right w:val="none" w:sz="0" w:space="0" w:color="auto"/>
      </w:divBdr>
    </w:div>
    <w:div w:id="154802289">
      <w:marLeft w:val="480"/>
      <w:marRight w:val="0"/>
      <w:marTop w:val="0"/>
      <w:marBottom w:val="0"/>
      <w:divBdr>
        <w:top w:val="none" w:sz="0" w:space="0" w:color="auto"/>
        <w:left w:val="none" w:sz="0" w:space="0" w:color="auto"/>
        <w:bottom w:val="none" w:sz="0" w:space="0" w:color="auto"/>
        <w:right w:val="none" w:sz="0" w:space="0" w:color="auto"/>
      </w:divBdr>
    </w:div>
    <w:div w:id="155389596">
      <w:marLeft w:val="480"/>
      <w:marRight w:val="0"/>
      <w:marTop w:val="0"/>
      <w:marBottom w:val="0"/>
      <w:divBdr>
        <w:top w:val="none" w:sz="0" w:space="0" w:color="auto"/>
        <w:left w:val="none" w:sz="0" w:space="0" w:color="auto"/>
        <w:bottom w:val="none" w:sz="0" w:space="0" w:color="auto"/>
        <w:right w:val="none" w:sz="0" w:space="0" w:color="auto"/>
      </w:divBdr>
    </w:div>
    <w:div w:id="155732783">
      <w:marLeft w:val="480"/>
      <w:marRight w:val="0"/>
      <w:marTop w:val="0"/>
      <w:marBottom w:val="0"/>
      <w:divBdr>
        <w:top w:val="none" w:sz="0" w:space="0" w:color="auto"/>
        <w:left w:val="none" w:sz="0" w:space="0" w:color="auto"/>
        <w:bottom w:val="none" w:sz="0" w:space="0" w:color="auto"/>
        <w:right w:val="none" w:sz="0" w:space="0" w:color="auto"/>
      </w:divBdr>
    </w:div>
    <w:div w:id="156503319">
      <w:bodyDiv w:val="1"/>
      <w:marLeft w:val="0"/>
      <w:marRight w:val="0"/>
      <w:marTop w:val="0"/>
      <w:marBottom w:val="0"/>
      <w:divBdr>
        <w:top w:val="none" w:sz="0" w:space="0" w:color="auto"/>
        <w:left w:val="none" w:sz="0" w:space="0" w:color="auto"/>
        <w:bottom w:val="none" w:sz="0" w:space="0" w:color="auto"/>
        <w:right w:val="none" w:sz="0" w:space="0" w:color="auto"/>
      </w:divBdr>
      <w:divsChild>
        <w:div w:id="23140762">
          <w:marLeft w:val="480"/>
          <w:marRight w:val="0"/>
          <w:marTop w:val="0"/>
          <w:marBottom w:val="0"/>
          <w:divBdr>
            <w:top w:val="none" w:sz="0" w:space="0" w:color="auto"/>
            <w:left w:val="none" w:sz="0" w:space="0" w:color="auto"/>
            <w:bottom w:val="none" w:sz="0" w:space="0" w:color="auto"/>
            <w:right w:val="none" w:sz="0" w:space="0" w:color="auto"/>
          </w:divBdr>
        </w:div>
        <w:div w:id="58332237">
          <w:marLeft w:val="480"/>
          <w:marRight w:val="0"/>
          <w:marTop w:val="0"/>
          <w:marBottom w:val="0"/>
          <w:divBdr>
            <w:top w:val="none" w:sz="0" w:space="0" w:color="auto"/>
            <w:left w:val="none" w:sz="0" w:space="0" w:color="auto"/>
            <w:bottom w:val="none" w:sz="0" w:space="0" w:color="auto"/>
            <w:right w:val="none" w:sz="0" w:space="0" w:color="auto"/>
          </w:divBdr>
        </w:div>
        <w:div w:id="69668485">
          <w:marLeft w:val="480"/>
          <w:marRight w:val="0"/>
          <w:marTop w:val="0"/>
          <w:marBottom w:val="0"/>
          <w:divBdr>
            <w:top w:val="none" w:sz="0" w:space="0" w:color="auto"/>
            <w:left w:val="none" w:sz="0" w:space="0" w:color="auto"/>
            <w:bottom w:val="none" w:sz="0" w:space="0" w:color="auto"/>
            <w:right w:val="none" w:sz="0" w:space="0" w:color="auto"/>
          </w:divBdr>
        </w:div>
        <w:div w:id="106507986">
          <w:marLeft w:val="480"/>
          <w:marRight w:val="0"/>
          <w:marTop w:val="0"/>
          <w:marBottom w:val="0"/>
          <w:divBdr>
            <w:top w:val="none" w:sz="0" w:space="0" w:color="auto"/>
            <w:left w:val="none" w:sz="0" w:space="0" w:color="auto"/>
            <w:bottom w:val="none" w:sz="0" w:space="0" w:color="auto"/>
            <w:right w:val="none" w:sz="0" w:space="0" w:color="auto"/>
          </w:divBdr>
        </w:div>
        <w:div w:id="165292494">
          <w:marLeft w:val="480"/>
          <w:marRight w:val="0"/>
          <w:marTop w:val="0"/>
          <w:marBottom w:val="0"/>
          <w:divBdr>
            <w:top w:val="none" w:sz="0" w:space="0" w:color="auto"/>
            <w:left w:val="none" w:sz="0" w:space="0" w:color="auto"/>
            <w:bottom w:val="none" w:sz="0" w:space="0" w:color="auto"/>
            <w:right w:val="none" w:sz="0" w:space="0" w:color="auto"/>
          </w:divBdr>
        </w:div>
        <w:div w:id="180822929">
          <w:marLeft w:val="480"/>
          <w:marRight w:val="0"/>
          <w:marTop w:val="0"/>
          <w:marBottom w:val="0"/>
          <w:divBdr>
            <w:top w:val="none" w:sz="0" w:space="0" w:color="auto"/>
            <w:left w:val="none" w:sz="0" w:space="0" w:color="auto"/>
            <w:bottom w:val="none" w:sz="0" w:space="0" w:color="auto"/>
            <w:right w:val="none" w:sz="0" w:space="0" w:color="auto"/>
          </w:divBdr>
        </w:div>
        <w:div w:id="206332225">
          <w:marLeft w:val="480"/>
          <w:marRight w:val="0"/>
          <w:marTop w:val="0"/>
          <w:marBottom w:val="0"/>
          <w:divBdr>
            <w:top w:val="none" w:sz="0" w:space="0" w:color="auto"/>
            <w:left w:val="none" w:sz="0" w:space="0" w:color="auto"/>
            <w:bottom w:val="none" w:sz="0" w:space="0" w:color="auto"/>
            <w:right w:val="none" w:sz="0" w:space="0" w:color="auto"/>
          </w:divBdr>
        </w:div>
        <w:div w:id="260378307">
          <w:marLeft w:val="480"/>
          <w:marRight w:val="0"/>
          <w:marTop w:val="0"/>
          <w:marBottom w:val="0"/>
          <w:divBdr>
            <w:top w:val="none" w:sz="0" w:space="0" w:color="auto"/>
            <w:left w:val="none" w:sz="0" w:space="0" w:color="auto"/>
            <w:bottom w:val="none" w:sz="0" w:space="0" w:color="auto"/>
            <w:right w:val="none" w:sz="0" w:space="0" w:color="auto"/>
          </w:divBdr>
        </w:div>
        <w:div w:id="281377934">
          <w:marLeft w:val="480"/>
          <w:marRight w:val="0"/>
          <w:marTop w:val="0"/>
          <w:marBottom w:val="0"/>
          <w:divBdr>
            <w:top w:val="none" w:sz="0" w:space="0" w:color="auto"/>
            <w:left w:val="none" w:sz="0" w:space="0" w:color="auto"/>
            <w:bottom w:val="none" w:sz="0" w:space="0" w:color="auto"/>
            <w:right w:val="none" w:sz="0" w:space="0" w:color="auto"/>
          </w:divBdr>
        </w:div>
        <w:div w:id="283464303">
          <w:marLeft w:val="480"/>
          <w:marRight w:val="0"/>
          <w:marTop w:val="0"/>
          <w:marBottom w:val="0"/>
          <w:divBdr>
            <w:top w:val="none" w:sz="0" w:space="0" w:color="auto"/>
            <w:left w:val="none" w:sz="0" w:space="0" w:color="auto"/>
            <w:bottom w:val="none" w:sz="0" w:space="0" w:color="auto"/>
            <w:right w:val="none" w:sz="0" w:space="0" w:color="auto"/>
          </w:divBdr>
        </w:div>
        <w:div w:id="302853319">
          <w:marLeft w:val="480"/>
          <w:marRight w:val="0"/>
          <w:marTop w:val="0"/>
          <w:marBottom w:val="0"/>
          <w:divBdr>
            <w:top w:val="none" w:sz="0" w:space="0" w:color="auto"/>
            <w:left w:val="none" w:sz="0" w:space="0" w:color="auto"/>
            <w:bottom w:val="none" w:sz="0" w:space="0" w:color="auto"/>
            <w:right w:val="none" w:sz="0" w:space="0" w:color="auto"/>
          </w:divBdr>
        </w:div>
        <w:div w:id="303044031">
          <w:marLeft w:val="480"/>
          <w:marRight w:val="0"/>
          <w:marTop w:val="0"/>
          <w:marBottom w:val="0"/>
          <w:divBdr>
            <w:top w:val="none" w:sz="0" w:space="0" w:color="auto"/>
            <w:left w:val="none" w:sz="0" w:space="0" w:color="auto"/>
            <w:bottom w:val="none" w:sz="0" w:space="0" w:color="auto"/>
            <w:right w:val="none" w:sz="0" w:space="0" w:color="auto"/>
          </w:divBdr>
        </w:div>
        <w:div w:id="369766218">
          <w:marLeft w:val="480"/>
          <w:marRight w:val="0"/>
          <w:marTop w:val="0"/>
          <w:marBottom w:val="0"/>
          <w:divBdr>
            <w:top w:val="none" w:sz="0" w:space="0" w:color="auto"/>
            <w:left w:val="none" w:sz="0" w:space="0" w:color="auto"/>
            <w:bottom w:val="none" w:sz="0" w:space="0" w:color="auto"/>
            <w:right w:val="none" w:sz="0" w:space="0" w:color="auto"/>
          </w:divBdr>
        </w:div>
        <w:div w:id="381515399">
          <w:marLeft w:val="480"/>
          <w:marRight w:val="0"/>
          <w:marTop w:val="0"/>
          <w:marBottom w:val="0"/>
          <w:divBdr>
            <w:top w:val="none" w:sz="0" w:space="0" w:color="auto"/>
            <w:left w:val="none" w:sz="0" w:space="0" w:color="auto"/>
            <w:bottom w:val="none" w:sz="0" w:space="0" w:color="auto"/>
            <w:right w:val="none" w:sz="0" w:space="0" w:color="auto"/>
          </w:divBdr>
        </w:div>
        <w:div w:id="427770211">
          <w:marLeft w:val="480"/>
          <w:marRight w:val="0"/>
          <w:marTop w:val="0"/>
          <w:marBottom w:val="0"/>
          <w:divBdr>
            <w:top w:val="none" w:sz="0" w:space="0" w:color="auto"/>
            <w:left w:val="none" w:sz="0" w:space="0" w:color="auto"/>
            <w:bottom w:val="none" w:sz="0" w:space="0" w:color="auto"/>
            <w:right w:val="none" w:sz="0" w:space="0" w:color="auto"/>
          </w:divBdr>
        </w:div>
        <w:div w:id="461926184">
          <w:marLeft w:val="480"/>
          <w:marRight w:val="0"/>
          <w:marTop w:val="0"/>
          <w:marBottom w:val="0"/>
          <w:divBdr>
            <w:top w:val="none" w:sz="0" w:space="0" w:color="auto"/>
            <w:left w:val="none" w:sz="0" w:space="0" w:color="auto"/>
            <w:bottom w:val="none" w:sz="0" w:space="0" w:color="auto"/>
            <w:right w:val="none" w:sz="0" w:space="0" w:color="auto"/>
          </w:divBdr>
        </w:div>
        <w:div w:id="485124375">
          <w:marLeft w:val="480"/>
          <w:marRight w:val="0"/>
          <w:marTop w:val="0"/>
          <w:marBottom w:val="0"/>
          <w:divBdr>
            <w:top w:val="none" w:sz="0" w:space="0" w:color="auto"/>
            <w:left w:val="none" w:sz="0" w:space="0" w:color="auto"/>
            <w:bottom w:val="none" w:sz="0" w:space="0" w:color="auto"/>
            <w:right w:val="none" w:sz="0" w:space="0" w:color="auto"/>
          </w:divBdr>
        </w:div>
        <w:div w:id="504366839">
          <w:marLeft w:val="480"/>
          <w:marRight w:val="0"/>
          <w:marTop w:val="0"/>
          <w:marBottom w:val="0"/>
          <w:divBdr>
            <w:top w:val="none" w:sz="0" w:space="0" w:color="auto"/>
            <w:left w:val="none" w:sz="0" w:space="0" w:color="auto"/>
            <w:bottom w:val="none" w:sz="0" w:space="0" w:color="auto"/>
            <w:right w:val="none" w:sz="0" w:space="0" w:color="auto"/>
          </w:divBdr>
        </w:div>
        <w:div w:id="522406034">
          <w:marLeft w:val="480"/>
          <w:marRight w:val="0"/>
          <w:marTop w:val="0"/>
          <w:marBottom w:val="0"/>
          <w:divBdr>
            <w:top w:val="none" w:sz="0" w:space="0" w:color="auto"/>
            <w:left w:val="none" w:sz="0" w:space="0" w:color="auto"/>
            <w:bottom w:val="none" w:sz="0" w:space="0" w:color="auto"/>
            <w:right w:val="none" w:sz="0" w:space="0" w:color="auto"/>
          </w:divBdr>
        </w:div>
        <w:div w:id="556818230">
          <w:marLeft w:val="480"/>
          <w:marRight w:val="0"/>
          <w:marTop w:val="0"/>
          <w:marBottom w:val="0"/>
          <w:divBdr>
            <w:top w:val="none" w:sz="0" w:space="0" w:color="auto"/>
            <w:left w:val="none" w:sz="0" w:space="0" w:color="auto"/>
            <w:bottom w:val="none" w:sz="0" w:space="0" w:color="auto"/>
            <w:right w:val="none" w:sz="0" w:space="0" w:color="auto"/>
          </w:divBdr>
        </w:div>
        <w:div w:id="560404411">
          <w:marLeft w:val="480"/>
          <w:marRight w:val="0"/>
          <w:marTop w:val="0"/>
          <w:marBottom w:val="0"/>
          <w:divBdr>
            <w:top w:val="none" w:sz="0" w:space="0" w:color="auto"/>
            <w:left w:val="none" w:sz="0" w:space="0" w:color="auto"/>
            <w:bottom w:val="none" w:sz="0" w:space="0" w:color="auto"/>
            <w:right w:val="none" w:sz="0" w:space="0" w:color="auto"/>
          </w:divBdr>
        </w:div>
        <w:div w:id="586502569">
          <w:marLeft w:val="480"/>
          <w:marRight w:val="0"/>
          <w:marTop w:val="0"/>
          <w:marBottom w:val="0"/>
          <w:divBdr>
            <w:top w:val="none" w:sz="0" w:space="0" w:color="auto"/>
            <w:left w:val="none" w:sz="0" w:space="0" w:color="auto"/>
            <w:bottom w:val="none" w:sz="0" w:space="0" w:color="auto"/>
            <w:right w:val="none" w:sz="0" w:space="0" w:color="auto"/>
          </w:divBdr>
        </w:div>
        <w:div w:id="602690725">
          <w:marLeft w:val="480"/>
          <w:marRight w:val="0"/>
          <w:marTop w:val="0"/>
          <w:marBottom w:val="0"/>
          <w:divBdr>
            <w:top w:val="none" w:sz="0" w:space="0" w:color="auto"/>
            <w:left w:val="none" w:sz="0" w:space="0" w:color="auto"/>
            <w:bottom w:val="none" w:sz="0" w:space="0" w:color="auto"/>
            <w:right w:val="none" w:sz="0" w:space="0" w:color="auto"/>
          </w:divBdr>
        </w:div>
        <w:div w:id="617227612">
          <w:marLeft w:val="480"/>
          <w:marRight w:val="0"/>
          <w:marTop w:val="0"/>
          <w:marBottom w:val="0"/>
          <w:divBdr>
            <w:top w:val="none" w:sz="0" w:space="0" w:color="auto"/>
            <w:left w:val="none" w:sz="0" w:space="0" w:color="auto"/>
            <w:bottom w:val="none" w:sz="0" w:space="0" w:color="auto"/>
            <w:right w:val="none" w:sz="0" w:space="0" w:color="auto"/>
          </w:divBdr>
        </w:div>
        <w:div w:id="650989086">
          <w:marLeft w:val="480"/>
          <w:marRight w:val="0"/>
          <w:marTop w:val="0"/>
          <w:marBottom w:val="0"/>
          <w:divBdr>
            <w:top w:val="none" w:sz="0" w:space="0" w:color="auto"/>
            <w:left w:val="none" w:sz="0" w:space="0" w:color="auto"/>
            <w:bottom w:val="none" w:sz="0" w:space="0" w:color="auto"/>
            <w:right w:val="none" w:sz="0" w:space="0" w:color="auto"/>
          </w:divBdr>
        </w:div>
        <w:div w:id="692993282">
          <w:marLeft w:val="480"/>
          <w:marRight w:val="0"/>
          <w:marTop w:val="0"/>
          <w:marBottom w:val="0"/>
          <w:divBdr>
            <w:top w:val="none" w:sz="0" w:space="0" w:color="auto"/>
            <w:left w:val="none" w:sz="0" w:space="0" w:color="auto"/>
            <w:bottom w:val="none" w:sz="0" w:space="0" w:color="auto"/>
            <w:right w:val="none" w:sz="0" w:space="0" w:color="auto"/>
          </w:divBdr>
        </w:div>
        <w:div w:id="713428971">
          <w:marLeft w:val="480"/>
          <w:marRight w:val="0"/>
          <w:marTop w:val="0"/>
          <w:marBottom w:val="0"/>
          <w:divBdr>
            <w:top w:val="none" w:sz="0" w:space="0" w:color="auto"/>
            <w:left w:val="none" w:sz="0" w:space="0" w:color="auto"/>
            <w:bottom w:val="none" w:sz="0" w:space="0" w:color="auto"/>
            <w:right w:val="none" w:sz="0" w:space="0" w:color="auto"/>
          </w:divBdr>
        </w:div>
        <w:div w:id="722146085">
          <w:marLeft w:val="480"/>
          <w:marRight w:val="0"/>
          <w:marTop w:val="0"/>
          <w:marBottom w:val="0"/>
          <w:divBdr>
            <w:top w:val="none" w:sz="0" w:space="0" w:color="auto"/>
            <w:left w:val="none" w:sz="0" w:space="0" w:color="auto"/>
            <w:bottom w:val="none" w:sz="0" w:space="0" w:color="auto"/>
            <w:right w:val="none" w:sz="0" w:space="0" w:color="auto"/>
          </w:divBdr>
        </w:div>
        <w:div w:id="730662267">
          <w:marLeft w:val="480"/>
          <w:marRight w:val="0"/>
          <w:marTop w:val="0"/>
          <w:marBottom w:val="0"/>
          <w:divBdr>
            <w:top w:val="none" w:sz="0" w:space="0" w:color="auto"/>
            <w:left w:val="none" w:sz="0" w:space="0" w:color="auto"/>
            <w:bottom w:val="none" w:sz="0" w:space="0" w:color="auto"/>
            <w:right w:val="none" w:sz="0" w:space="0" w:color="auto"/>
          </w:divBdr>
        </w:div>
        <w:div w:id="783039322">
          <w:marLeft w:val="480"/>
          <w:marRight w:val="0"/>
          <w:marTop w:val="0"/>
          <w:marBottom w:val="0"/>
          <w:divBdr>
            <w:top w:val="none" w:sz="0" w:space="0" w:color="auto"/>
            <w:left w:val="none" w:sz="0" w:space="0" w:color="auto"/>
            <w:bottom w:val="none" w:sz="0" w:space="0" w:color="auto"/>
            <w:right w:val="none" w:sz="0" w:space="0" w:color="auto"/>
          </w:divBdr>
        </w:div>
        <w:div w:id="810445885">
          <w:marLeft w:val="480"/>
          <w:marRight w:val="0"/>
          <w:marTop w:val="0"/>
          <w:marBottom w:val="0"/>
          <w:divBdr>
            <w:top w:val="none" w:sz="0" w:space="0" w:color="auto"/>
            <w:left w:val="none" w:sz="0" w:space="0" w:color="auto"/>
            <w:bottom w:val="none" w:sz="0" w:space="0" w:color="auto"/>
            <w:right w:val="none" w:sz="0" w:space="0" w:color="auto"/>
          </w:divBdr>
        </w:div>
        <w:div w:id="829324509">
          <w:marLeft w:val="480"/>
          <w:marRight w:val="0"/>
          <w:marTop w:val="0"/>
          <w:marBottom w:val="0"/>
          <w:divBdr>
            <w:top w:val="none" w:sz="0" w:space="0" w:color="auto"/>
            <w:left w:val="none" w:sz="0" w:space="0" w:color="auto"/>
            <w:bottom w:val="none" w:sz="0" w:space="0" w:color="auto"/>
            <w:right w:val="none" w:sz="0" w:space="0" w:color="auto"/>
          </w:divBdr>
        </w:div>
        <w:div w:id="971983540">
          <w:marLeft w:val="480"/>
          <w:marRight w:val="0"/>
          <w:marTop w:val="0"/>
          <w:marBottom w:val="0"/>
          <w:divBdr>
            <w:top w:val="none" w:sz="0" w:space="0" w:color="auto"/>
            <w:left w:val="none" w:sz="0" w:space="0" w:color="auto"/>
            <w:bottom w:val="none" w:sz="0" w:space="0" w:color="auto"/>
            <w:right w:val="none" w:sz="0" w:space="0" w:color="auto"/>
          </w:divBdr>
        </w:div>
        <w:div w:id="980772864">
          <w:marLeft w:val="480"/>
          <w:marRight w:val="0"/>
          <w:marTop w:val="0"/>
          <w:marBottom w:val="0"/>
          <w:divBdr>
            <w:top w:val="none" w:sz="0" w:space="0" w:color="auto"/>
            <w:left w:val="none" w:sz="0" w:space="0" w:color="auto"/>
            <w:bottom w:val="none" w:sz="0" w:space="0" w:color="auto"/>
            <w:right w:val="none" w:sz="0" w:space="0" w:color="auto"/>
          </w:divBdr>
        </w:div>
        <w:div w:id="989560018">
          <w:marLeft w:val="480"/>
          <w:marRight w:val="0"/>
          <w:marTop w:val="0"/>
          <w:marBottom w:val="0"/>
          <w:divBdr>
            <w:top w:val="none" w:sz="0" w:space="0" w:color="auto"/>
            <w:left w:val="none" w:sz="0" w:space="0" w:color="auto"/>
            <w:bottom w:val="none" w:sz="0" w:space="0" w:color="auto"/>
            <w:right w:val="none" w:sz="0" w:space="0" w:color="auto"/>
          </w:divBdr>
        </w:div>
        <w:div w:id="1058406564">
          <w:marLeft w:val="480"/>
          <w:marRight w:val="0"/>
          <w:marTop w:val="0"/>
          <w:marBottom w:val="0"/>
          <w:divBdr>
            <w:top w:val="none" w:sz="0" w:space="0" w:color="auto"/>
            <w:left w:val="none" w:sz="0" w:space="0" w:color="auto"/>
            <w:bottom w:val="none" w:sz="0" w:space="0" w:color="auto"/>
            <w:right w:val="none" w:sz="0" w:space="0" w:color="auto"/>
          </w:divBdr>
        </w:div>
        <w:div w:id="1079593244">
          <w:marLeft w:val="480"/>
          <w:marRight w:val="0"/>
          <w:marTop w:val="0"/>
          <w:marBottom w:val="0"/>
          <w:divBdr>
            <w:top w:val="none" w:sz="0" w:space="0" w:color="auto"/>
            <w:left w:val="none" w:sz="0" w:space="0" w:color="auto"/>
            <w:bottom w:val="none" w:sz="0" w:space="0" w:color="auto"/>
            <w:right w:val="none" w:sz="0" w:space="0" w:color="auto"/>
          </w:divBdr>
        </w:div>
        <w:div w:id="1092817764">
          <w:marLeft w:val="480"/>
          <w:marRight w:val="0"/>
          <w:marTop w:val="0"/>
          <w:marBottom w:val="0"/>
          <w:divBdr>
            <w:top w:val="none" w:sz="0" w:space="0" w:color="auto"/>
            <w:left w:val="none" w:sz="0" w:space="0" w:color="auto"/>
            <w:bottom w:val="none" w:sz="0" w:space="0" w:color="auto"/>
            <w:right w:val="none" w:sz="0" w:space="0" w:color="auto"/>
          </w:divBdr>
        </w:div>
        <w:div w:id="1099714800">
          <w:marLeft w:val="480"/>
          <w:marRight w:val="0"/>
          <w:marTop w:val="0"/>
          <w:marBottom w:val="0"/>
          <w:divBdr>
            <w:top w:val="none" w:sz="0" w:space="0" w:color="auto"/>
            <w:left w:val="none" w:sz="0" w:space="0" w:color="auto"/>
            <w:bottom w:val="none" w:sz="0" w:space="0" w:color="auto"/>
            <w:right w:val="none" w:sz="0" w:space="0" w:color="auto"/>
          </w:divBdr>
        </w:div>
        <w:div w:id="1102803237">
          <w:marLeft w:val="480"/>
          <w:marRight w:val="0"/>
          <w:marTop w:val="0"/>
          <w:marBottom w:val="0"/>
          <w:divBdr>
            <w:top w:val="none" w:sz="0" w:space="0" w:color="auto"/>
            <w:left w:val="none" w:sz="0" w:space="0" w:color="auto"/>
            <w:bottom w:val="none" w:sz="0" w:space="0" w:color="auto"/>
            <w:right w:val="none" w:sz="0" w:space="0" w:color="auto"/>
          </w:divBdr>
        </w:div>
        <w:div w:id="1138063306">
          <w:marLeft w:val="480"/>
          <w:marRight w:val="0"/>
          <w:marTop w:val="0"/>
          <w:marBottom w:val="0"/>
          <w:divBdr>
            <w:top w:val="none" w:sz="0" w:space="0" w:color="auto"/>
            <w:left w:val="none" w:sz="0" w:space="0" w:color="auto"/>
            <w:bottom w:val="none" w:sz="0" w:space="0" w:color="auto"/>
            <w:right w:val="none" w:sz="0" w:space="0" w:color="auto"/>
          </w:divBdr>
        </w:div>
        <w:div w:id="1152478429">
          <w:marLeft w:val="480"/>
          <w:marRight w:val="0"/>
          <w:marTop w:val="0"/>
          <w:marBottom w:val="0"/>
          <w:divBdr>
            <w:top w:val="none" w:sz="0" w:space="0" w:color="auto"/>
            <w:left w:val="none" w:sz="0" w:space="0" w:color="auto"/>
            <w:bottom w:val="none" w:sz="0" w:space="0" w:color="auto"/>
            <w:right w:val="none" w:sz="0" w:space="0" w:color="auto"/>
          </w:divBdr>
        </w:div>
        <w:div w:id="1181621240">
          <w:marLeft w:val="480"/>
          <w:marRight w:val="0"/>
          <w:marTop w:val="0"/>
          <w:marBottom w:val="0"/>
          <w:divBdr>
            <w:top w:val="none" w:sz="0" w:space="0" w:color="auto"/>
            <w:left w:val="none" w:sz="0" w:space="0" w:color="auto"/>
            <w:bottom w:val="none" w:sz="0" w:space="0" w:color="auto"/>
            <w:right w:val="none" w:sz="0" w:space="0" w:color="auto"/>
          </w:divBdr>
        </w:div>
        <w:div w:id="1228951873">
          <w:marLeft w:val="480"/>
          <w:marRight w:val="0"/>
          <w:marTop w:val="0"/>
          <w:marBottom w:val="0"/>
          <w:divBdr>
            <w:top w:val="none" w:sz="0" w:space="0" w:color="auto"/>
            <w:left w:val="none" w:sz="0" w:space="0" w:color="auto"/>
            <w:bottom w:val="none" w:sz="0" w:space="0" w:color="auto"/>
            <w:right w:val="none" w:sz="0" w:space="0" w:color="auto"/>
          </w:divBdr>
        </w:div>
        <w:div w:id="1237281941">
          <w:marLeft w:val="480"/>
          <w:marRight w:val="0"/>
          <w:marTop w:val="0"/>
          <w:marBottom w:val="0"/>
          <w:divBdr>
            <w:top w:val="none" w:sz="0" w:space="0" w:color="auto"/>
            <w:left w:val="none" w:sz="0" w:space="0" w:color="auto"/>
            <w:bottom w:val="none" w:sz="0" w:space="0" w:color="auto"/>
            <w:right w:val="none" w:sz="0" w:space="0" w:color="auto"/>
          </w:divBdr>
        </w:div>
        <w:div w:id="1245797951">
          <w:marLeft w:val="480"/>
          <w:marRight w:val="0"/>
          <w:marTop w:val="0"/>
          <w:marBottom w:val="0"/>
          <w:divBdr>
            <w:top w:val="none" w:sz="0" w:space="0" w:color="auto"/>
            <w:left w:val="none" w:sz="0" w:space="0" w:color="auto"/>
            <w:bottom w:val="none" w:sz="0" w:space="0" w:color="auto"/>
            <w:right w:val="none" w:sz="0" w:space="0" w:color="auto"/>
          </w:divBdr>
        </w:div>
        <w:div w:id="1254119820">
          <w:marLeft w:val="480"/>
          <w:marRight w:val="0"/>
          <w:marTop w:val="0"/>
          <w:marBottom w:val="0"/>
          <w:divBdr>
            <w:top w:val="none" w:sz="0" w:space="0" w:color="auto"/>
            <w:left w:val="none" w:sz="0" w:space="0" w:color="auto"/>
            <w:bottom w:val="none" w:sz="0" w:space="0" w:color="auto"/>
            <w:right w:val="none" w:sz="0" w:space="0" w:color="auto"/>
          </w:divBdr>
        </w:div>
        <w:div w:id="1276792641">
          <w:marLeft w:val="480"/>
          <w:marRight w:val="0"/>
          <w:marTop w:val="0"/>
          <w:marBottom w:val="0"/>
          <w:divBdr>
            <w:top w:val="none" w:sz="0" w:space="0" w:color="auto"/>
            <w:left w:val="none" w:sz="0" w:space="0" w:color="auto"/>
            <w:bottom w:val="none" w:sz="0" w:space="0" w:color="auto"/>
            <w:right w:val="none" w:sz="0" w:space="0" w:color="auto"/>
          </w:divBdr>
        </w:div>
        <w:div w:id="1279071106">
          <w:marLeft w:val="480"/>
          <w:marRight w:val="0"/>
          <w:marTop w:val="0"/>
          <w:marBottom w:val="0"/>
          <w:divBdr>
            <w:top w:val="none" w:sz="0" w:space="0" w:color="auto"/>
            <w:left w:val="none" w:sz="0" w:space="0" w:color="auto"/>
            <w:bottom w:val="none" w:sz="0" w:space="0" w:color="auto"/>
            <w:right w:val="none" w:sz="0" w:space="0" w:color="auto"/>
          </w:divBdr>
        </w:div>
        <w:div w:id="1291941777">
          <w:marLeft w:val="480"/>
          <w:marRight w:val="0"/>
          <w:marTop w:val="0"/>
          <w:marBottom w:val="0"/>
          <w:divBdr>
            <w:top w:val="none" w:sz="0" w:space="0" w:color="auto"/>
            <w:left w:val="none" w:sz="0" w:space="0" w:color="auto"/>
            <w:bottom w:val="none" w:sz="0" w:space="0" w:color="auto"/>
            <w:right w:val="none" w:sz="0" w:space="0" w:color="auto"/>
          </w:divBdr>
        </w:div>
        <w:div w:id="1296259432">
          <w:marLeft w:val="480"/>
          <w:marRight w:val="0"/>
          <w:marTop w:val="0"/>
          <w:marBottom w:val="0"/>
          <w:divBdr>
            <w:top w:val="none" w:sz="0" w:space="0" w:color="auto"/>
            <w:left w:val="none" w:sz="0" w:space="0" w:color="auto"/>
            <w:bottom w:val="none" w:sz="0" w:space="0" w:color="auto"/>
            <w:right w:val="none" w:sz="0" w:space="0" w:color="auto"/>
          </w:divBdr>
        </w:div>
        <w:div w:id="1350453370">
          <w:marLeft w:val="480"/>
          <w:marRight w:val="0"/>
          <w:marTop w:val="0"/>
          <w:marBottom w:val="0"/>
          <w:divBdr>
            <w:top w:val="none" w:sz="0" w:space="0" w:color="auto"/>
            <w:left w:val="none" w:sz="0" w:space="0" w:color="auto"/>
            <w:bottom w:val="none" w:sz="0" w:space="0" w:color="auto"/>
            <w:right w:val="none" w:sz="0" w:space="0" w:color="auto"/>
          </w:divBdr>
        </w:div>
        <w:div w:id="1369379262">
          <w:marLeft w:val="480"/>
          <w:marRight w:val="0"/>
          <w:marTop w:val="0"/>
          <w:marBottom w:val="0"/>
          <w:divBdr>
            <w:top w:val="none" w:sz="0" w:space="0" w:color="auto"/>
            <w:left w:val="none" w:sz="0" w:space="0" w:color="auto"/>
            <w:bottom w:val="none" w:sz="0" w:space="0" w:color="auto"/>
            <w:right w:val="none" w:sz="0" w:space="0" w:color="auto"/>
          </w:divBdr>
        </w:div>
        <w:div w:id="1514881453">
          <w:marLeft w:val="480"/>
          <w:marRight w:val="0"/>
          <w:marTop w:val="0"/>
          <w:marBottom w:val="0"/>
          <w:divBdr>
            <w:top w:val="none" w:sz="0" w:space="0" w:color="auto"/>
            <w:left w:val="none" w:sz="0" w:space="0" w:color="auto"/>
            <w:bottom w:val="none" w:sz="0" w:space="0" w:color="auto"/>
            <w:right w:val="none" w:sz="0" w:space="0" w:color="auto"/>
          </w:divBdr>
        </w:div>
        <w:div w:id="1516505454">
          <w:marLeft w:val="480"/>
          <w:marRight w:val="0"/>
          <w:marTop w:val="0"/>
          <w:marBottom w:val="0"/>
          <w:divBdr>
            <w:top w:val="none" w:sz="0" w:space="0" w:color="auto"/>
            <w:left w:val="none" w:sz="0" w:space="0" w:color="auto"/>
            <w:bottom w:val="none" w:sz="0" w:space="0" w:color="auto"/>
            <w:right w:val="none" w:sz="0" w:space="0" w:color="auto"/>
          </w:divBdr>
        </w:div>
        <w:div w:id="1580482945">
          <w:marLeft w:val="480"/>
          <w:marRight w:val="0"/>
          <w:marTop w:val="0"/>
          <w:marBottom w:val="0"/>
          <w:divBdr>
            <w:top w:val="none" w:sz="0" w:space="0" w:color="auto"/>
            <w:left w:val="none" w:sz="0" w:space="0" w:color="auto"/>
            <w:bottom w:val="none" w:sz="0" w:space="0" w:color="auto"/>
            <w:right w:val="none" w:sz="0" w:space="0" w:color="auto"/>
          </w:divBdr>
        </w:div>
        <w:div w:id="1662540529">
          <w:marLeft w:val="480"/>
          <w:marRight w:val="0"/>
          <w:marTop w:val="0"/>
          <w:marBottom w:val="0"/>
          <w:divBdr>
            <w:top w:val="none" w:sz="0" w:space="0" w:color="auto"/>
            <w:left w:val="none" w:sz="0" w:space="0" w:color="auto"/>
            <w:bottom w:val="none" w:sz="0" w:space="0" w:color="auto"/>
            <w:right w:val="none" w:sz="0" w:space="0" w:color="auto"/>
          </w:divBdr>
        </w:div>
        <w:div w:id="1700398016">
          <w:marLeft w:val="480"/>
          <w:marRight w:val="0"/>
          <w:marTop w:val="0"/>
          <w:marBottom w:val="0"/>
          <w:divBdr>
            <w:top w:val="none" w:sz="0" w:space="0" w:color="auto"/>
            <w:left w:val="none" w:sz="0" w:space="0" w:color="auto"/>
            <w:bottom w:val="none" w:sz="0" w:space="0" w:color="auto"/>
            <w:right w:val="none" w:sz="0" w:space="0" w:color="auto"/>
          </w:divBdr>
        </w:div>
        <w:div w:id="1725760940">
          <w:marLeft w:val="480"/>
          <w:marRight w:val="0"/>
          <w:marTop w:val="0"/>
          <w:marBottom w:val="0"/>
          <w:divBdr>
            <w:top w:val="none" w:sz="0" w:space="0" w:color="auto"/>
            <w:left w:val="none" w:sz="0" w:space="0" w:color="auto"/>
            <w:bottom w:val="none" w:sz="0" w:space="0" w:color="auto"/>
            <w:right w:val="none" w:sz="0" w:space="0" w:color="auto"/>
          </w:divBdr>
        </w:div>
        <w:div w:id="1748185118">
          <w:marLeft w:val="480"/>
          <w:marRight w:val="0"/>
          <w:marTop w:val="0"/>
          <w:marBottom w:val="0"/>
          <w:divBdr>
            <w:top w:val="none" w:sz="0" w:space="0" w:color="auto"/>
            <w:left w:val="none" w:sz="0" w:space="0" w:color="auto"/>
            <w:bottom w:val="none" w:sz="0" w:space="0" w:color="auto"/>
            <w:right w:val="none" w:sz="0" w:space="0" w:color="auto"/>
          </w:divBdr>
        </w:div>
        <w:div w:id="1795438012">
          <w:marLeft w:val="480"/>
          <w:marRight w:val="0"/>
          <w:marTop w:val="0"/>
          <w:marBottom w:val="0"/>
          <w:divBdr>
            <w:top w:val="none" w:sz="0" w:space="0" w:color="auto"/>
            <w:left w:val="none" w:sz="0" w:space="0" w:color="auto"/>
            <w:bottom w:val="none" w:sz="0" w:space="0" w:color="auto"/>
            <w:right w:val="none" w:sz="0" w:space="0" w:color="auto"/>
          </w:divBdr>
        </w:div>
        <w:div w:id="1856069224">
          <w:marLeft w:val="480"/>
          <w:marRight w:val="0"/>
          <w:marTop w:val="0"/>
          <w:marBottom w:val="0"/>
          <w:divBdr>
            <w:top w:val="none" w:sz="0" w:space="0" w:color="auto"/>
            <w:left w:val="none" w:sz="0" w:space="0" w:color="auto"/>
            <w:bottom w:val="none" w:sz="0" w:space="0" w:color="auto"/>
            <w:right w:val="none" w:sz="0" w:space="0" w:color="auto"/>
          </w:divBdr>
        </w:div>
        <w:div w:id="1899129220">
          <w:marLeft w:val="480"/>
          <w:marRight w:val="0"/>
          <w:marTop w:val="0"/>
          <w:marBottom w:val="0"/>
          <w:divBdr>
            <w:top w:val="none" w:sz="0" w:space="0" w:color="auto"/>
            <w:left w:val="none" w:sz="0" w:space="0" w:color="auto"/>
            <w:bottom w:val="none" w:sz="0" w:space="0" w:color="auto"/>
            <w:right w:val="none" w:sz="0" w:space="0" w:color="auto"/>
          </w:divBdr>
        </w:div>
        <w:div w:id="1899172833">
          <w:marLeft w:val="480"/>
          <w:marRight w:val="0"/>
          <w:marTop w:val="0"/>
          <w:marBottom w:val="0"/>
          <w:divBdr>
            <w:top w:val="none" w:sz="0" w:space="0" w:color="auto"/>
            <w:left w:val="none" w:sz="0" w:space="0" w:color="auto"/>
            <w:bottom w:val="none" w:sz="0" w:space="0" w:color="auto"/>
            <w:right w:val="none" w:sz="0" w:space="0" w:color="auto"/>
          </w:divBdr>
        </w:div>
        <w:div w:id="1936328843">
          <w:marLeft w:val="480"/>
          <w:marRight w:val="0"/>
          <w:marTop w:val="0"/>
          <w:marBottom w:val="0"/>
          <w:divBdr>
            <w:top w:val="none" w:sz="0" w:space="0" w:color="auto"/>
            <w:left w:val="none" w:sz="0" w:space="0" w:color="auto"/>
            <w:bottom w:val="none" w:sz="0" w:space="0" w:color="auto"/>
            <w:right w:val="none" w:sz="0" w:space="0" w:color="auto"/>
          </w:divBdr>
        </w:div>
        <w:div w:id="1977105595">
          <w:marLeft w:val="480"/>
          <w:marRight w:val="0"/>
          <w:marTop w:val="0"/>
          <w:marBottom w:val="0"/>
          <w:divBdr>
            <w:top w:val="none" w:sz="0" w:space="0" w:color="auto"/>
            <w:left w:val="none" w:sz="0" w:space="0" w:color="auto"/>
            <w:bottom w:val="none" w:sz="0" w:space="0" w:color="auto"/>
            <w:right w:val="none" w:sz="0" w:space="0" w:color="auto"/>
          </w:divBdr>
        </w:div>
        <w:div w:id="2022589397">
          <w:marLeft w:val="480"/>
          <w:marRight w:val="0"/>
          <w:marTop w:val="0"/>
          <w:marBottom w:val="0"/>
          <w:divBdr>
            <w:top w:val="none" w:sz="0" w:space="0" w:color="auto"/>
            <w:left w:val="none" w:sz="0" w:space="0" w:color="auto"/>
            <w:bottom w:val="none" w:sz="0" w:space="0" w:color="auto"/>
            <w:right w:val="none" w:sz="0" w:space="0" w:color="auto"/>
          </w:divBdr>
        </w:div>
        <w:div w:id="2062974168">
          <w:marLeft w:val="480"/>
          <w:marRight w:val="0"/>
          <w:marTop w:val="0"/>
          <w:marBottom w:val="0"/>
          <w:divBdr>
            <w:top w:val="none" w:sz="0" w:space="0" w:color="auto"/>
            <w:left w:val="none" w:sz="0" w:space="0" w:color="auto"/>
            <w:bottom w:val="none" w:sz="0" w:space="0" w:color="auto"/>
            <w:right w:val="none" w:sz="0" w:space="0" w:color="auto"/>
          </w:divBdr>
        </w:div>
        <w:div w:id="2077896371">
          <w:marLeft w:val="480"/>
          <w:marRight w:val="0"/>
          <w:marTop w:val="0"/>
          <w:marBottom w:val="0"/>
          <w:divBdr>
            <w:top w:val="none" w:sz="0" w:space="0" w:color="auto"/>
            <w:left w:val="none" w:sz="0" w:space="0" w:color="auto"/>
            <w:bottom w:val="none" w:sz="0" w:space="0" w:color="auto"/>
            <w:right w:val="none" w:sz="0" w:space="0" w:color="auto"/>
          </w:divBdr>
        </w:div>
      </w:divsChild>
    </w:div>
    <w:div w:id="157040371">
      <w:marLeft w:val="480"/>
      <w:marRight w:val="0"/>
      <w:marTop w:val="0"/>
      <w:marBottom w:val="0"/>
      <w:divBdr>
        <w:top w:val="none" w:sz="0" w:space="0" w:color="auto"/>
        <w:left w:val="none" w:sz="0" w:space="0" w:color="auto"/>
        <w:bottom w:val="none" w:sz="0" w:space="0" w:color="auto"/>
        <w:right w:val="none" w:sz="0" w:space="0" w:color="auto"/>
      </w:divBdr>
    </w:div>
    <w:div w:id="157309930">
      <w:marLeft w:val="480"/>
      <w:marRight w:val="0"/>
      <w:marTop w:val="0"/>
      <w:marBottom w:val="0"/>
      <w:divBdr>
        <w:top w:val="none" w:sz="0" w:space="0" w:color="auto"/>
        <w:left w:val="none" w:sz="0" w:space="0" w:color="auto"/>
        <w:bottom w:val="none" w:sz="0" w:space="0" w:color="auto"/>
        <w:right w:val="none" w:sz="0" w:space="0" w:color="auto"/>
      </w:divBdr>
    </w:div>
    <w:div w:id="157691863">
      <w:bodyDiv w:val="1"/>
      <w:marLeft w:val="0"/>
      <w:marRight w:val="0"/>
      <w:marTop w:val="0"/>
      <w:marBottom w:val="0"/>
      <w:divBdr>
        <w:top w:val="none" w:sz="0" w:space="0" w:color="auto"/>
        <w:left w:val="none" w:sz="0" w:space="0" w:color="auto"/>
        <w:bottom w:val="none" w:sz="0" w:space="0" w:color="auto"/>
        <w:right w:val="none" w:sz="0" w:space="0" w:color="auto"/>
      </w:divBdr>
    </w:div>
    <w:div w:id="161049805">
      <w:marLeft w:val="480"/>
      <w:marRight w:val="0"/>
      <w:marTop w:val="0"/>
      <w:marBottom w:val="0"/>
      <w:divBdr>
        <w:top w:val="none" w:sz="0" w:space="0" w:color="auto"/>
        <w:left w:val="none" w:sz="0" w:space="0" w:color="auto"/>
        <w:bottom w:val="none" w:sz="0" w:space="0" w:color="auto"/>
        <w:right w:val="none" w:sz="0" w:space="0" w:color="auto"/>
      </w:divBdr>
    </w:div>
    <w:div w:id="161704252">
      <w:marLeft w:val="480"/>
      <w:marRight w:val="0"/>
      <w:marTop w:val="0"/>
      <w:marBottom w:val="0"/>
      <w:divBdr>
        <w:top w:val="none" w:sz="0" w:space="0" w:color="auto"/>
        <w:left w:val="none" w:sz="0" w:space="0" w:color="auto"/>
        <w:bottom w:val="none" w:sz="0" w:space="0" w:color="auto"/>
        <w:right w:val="none" w:sz="0" w:space="0" w:color="auto"/>
      </w:divBdr>
    </w:div>
    <w:div w:id="162012636">
      <w:marLeft w:val="480"/>
      <w:marRight w:val="0"/>
      <w:marTop w:val="0"/>
      <w:marBottom w:val="0"/>
      <w:divBdr>
        <w:top w:val="none" w:sz="0" w:space="0" w:color="auto"/>
        <w:left w:val="none" w:sz="0" w:space="0" w:color="auto"/>
        <w:bottom w:val="none" w:sz="0" w:space="0" w:color="auto"/>
        <w:right w:val="none" w:sz="0" w:space="0" w:color="auto"/>
      </w:divBdr>
    </w:div>
    <w:div w:id="162013626">
      <w:marLeft w:val="480"/>
      <w:marRight w:val="0"/>
      <w:marTop w:val="0"/>
      <w:marBottom w:val="0"/>
      <w:divBdr>
        <w:top w:val="none" w:sz="0" w:space="0" w:color="auto"/>
        <w:left w:val="none" w:sz="0" w:space="0" w:color="auto"/>
        <w:bottom w:val="none" w:sz="0" w:space="0" w:color="auto"/>
        <w:right w:val="none" w:sz="0" w:space="0" w:color="auto"/>
      </w:divBdr>
    </w:div>
    <w:div w:id="162361810">
      <w:bodyDiv w:val="1"/>
      <w:marLeft w:val="0"/>
      <w:marRight w:val="0"/>
      <w:marTop w:val="0"/>
      <w:marBottom w:val="0"/>
      <w:divBdr>
        <w:top w:val="none" w:sz="0" w:space="0" w:color="auto"/>
        <w:left w:val="none" w:sz="0" w:space="0" w:color="auto"/>
        <w:bottom w:val="none" w:sz="0" w:space="0" w:color="auto"/>
        <w:right w:val="none" w:sz="0" w:space="0" w:color="auto"/>
      </w:divBdr>
    </w:div>
    <w:div w:id="162555932">
      <w:marLeft w:val="480"/>
      <w:marRight w:val="0"/>
      <w:marTop w:val="0"/>
      <w:marBottom w:val="0"/>
      <w:divBdr>
        <w:top w:val="none" w:sz="0" w:space="0" w:color="auto"/>
        <w:left w:val="none" w:sz="0" w:space="0" w:color="auto"/>
        <w:bottom w:val="none" w:sz="0" w:space="0" w:color="auto"/>
        <w:right w:val="none" w:sz="0" w:space="0" w:color="auto"/>
      </w:divBdr>
    </w:div>
    <w:div w:id="165680304">
      <w:bodyDiv w:val="1"/>
      <w:marLeft w:val="0"/>
      <w:marRight w:val="0"/>
      <w:marTop w:val="0"/>
      <w:marBottom w:val="0"/>
      <w:divBdr>
        <w:top w:val="none" w:sz="0" w:space="0" w:color="auto"/>
        <w:left w:val="none" w:sz="0" w:space="0" w:color="auto"/>
        <w:bottom w:val="none" w:sz="0" w:space="0" w:color="auto"/>
        <w:right w:val="none" w:sz="0" w:space="0" w:color="auto"/>
      </w:divBdr>
    </w:div>
    <w:div w:id="166478549">
      <w:marLeft w:val="480"/>
      <w:marRight w:val="0"/>
      <w:marTop w:val="0"/>
      <w:marBottom w:val="0"/>
      <w:divBdr>
        <w:top w:val="none" w:sz="0" w:space="0" w:color="auto"/>
        <w:left w:val="none" w:sz="0" w:space="0" w:color="auto"/>
        <w:bottom w:val="none" w:sz="0" w:space="0" w:color="auto"/>
        <w:right w:val="none" w:sz="0" w:space="0" w:color="auto"/>
      </w:divBdr>
    </w:div>
    <w:div w:id="167135503">
      <w:bodyDiv w:val="1"/>
      <w:marLeft w:val="0"/>
      <w:marRight w:val="0"/>
      <w:marTop w:val="0"/>
      <w:marBottom w:val="0"/>
      <w:divBdr>
        <w:top w:val="none" w:sz="0" w:space="0" w:color="auto"/>
        <w:left w:val="none" w:sz="0" w:space="0" w:color="auto"/>
        <w:bottom w:val="none" w:sz="0" w:space="0" w:color="auto"/>
        <w:right w:val="none" w:sz="0" w:space="0" w:color="auto"/>
      </w:divBdr>
    </w:div>
    <w:div w:id="167599966">
      <w:bodyDiv w:val="1"/>
      <w:marLeft w:val="0"/>
      <w:marRight w:val="0"/>
      <w:marTop w:val="0"/>
      <w:marBottom w:val="0"/>
      <w:divBdr>
        <w:top w:val="none" w:sz="0" w:space="0" w:color="auto"/>
        <w:left w:val="none" w:sz="0" w:space="0" w:color="auto"/>
        <w:bottom w:val="none" w:sz="0" w:space="0" w:color="auto"/>
        <w:right w:val="none" w:sz="0" w:space="0" w:color="auto"/>
      </w:divBdr>
    </w:div>
    <w:div w:id="171145762">
      <w:marLeft w:val="480"/>
      <w:marRight w:val="0"/>
      <w:marTop w:val="0"/>
      <w:marBottom w:val="0"/>
      <w:divBdr>
        <w:top w:val="none" w:sz="0" w:space="0" w:color="auto"/>
        <w:left w:val="none" w:sz="0" w:space="0" w:color="auto"/>
        <w:bottom w:val="none" w:sz="0" w:space="0" w:color="auto"/>
        <w:right w:val="none" w:sz="0" w:space="0" w:color="auto"/>
      </w:divBdr>
    </w:div>
    <w:div w:id="171578272">
      <w:bodyDiv w:val="1"/>
      <w:marLeft w:val="0"/>
      <w:marRight w:val="0"/>
      <w:marTop w:val="0"/>
      <w:marBottom w:val="0"/>
      <w:divBdr>
        <w:top w:val="none" w:sz="0" w:space="0" w:color="auto"/>
        <w:left w:val="none" w:sz="0" w:space="0" w:color="auto"/>
        <w:bottom w:val="none" w:sz="0" w:space="0" w:color="auto"/>
        <w:right w:val="none" w:sz="0" w:space="0" w:color="auto"/>
      </w:divBdr>
    </w:div>
    <w:div w:id="172188877">
      <w:marLeft w:val="480"/>
      <w:marRight w:val="0"/>
      <w:marTop w:val="0"/>
      <w:marBottom w:val="0"/>
      <w:divBdr>
        <w:top w:val="none" w:sz="0" w:space="0" w:color="auto"/>
        <w:left w:val="none" w:sz="0" w:space="0" w:color="auto"/>
        <w:bottom w:val="none" w:sz="0" w:space="0" w:color="auto"/>
        <w:right w:val="none" w:sz="0" w:space="0" w:color="auto"/>
      </w:divBdr>
    </w:div>
    <w:div w:id="172233429">
      <w:marLeft w:val="480"/>
      <w:marRight w:val="0"/>
      <w:marTop w:val="0"/>
      <w:marBottom w:val="0"/>
      <w:divBdr>
        <w:top w:val="none" w:sz="0" w:space="0" w:color="auto"/>
        <w:left w:val="none" w:sz="0" w:space="0" w:color="auto"/>
        <w:bottom w:val="none" w:sz="0" w:space="0" w:color="auto"/>
        <w:right w:val="none" w:sz="0" w:space="0" w:color="auto"/>
      </w:divBdr>
    </w:div>
    <w:div w:id="172501965">
      <w:bodyDiv w:val="1"/>
      <w:marLeft w:val="0"/>
      <w:marRight w:val="0"/>
      <w:marTop w:val="0"/>
      <w:marBottom w:val="0"/>
      <w:divBdr>
        <w:top w:val="none" w:sz="0" w:space="0" w:color="auto"/>
        <w:left w:val="none" w:sz="0" w:space="0" w:color="auto"/>
        <w:bottom w:val="none" w:sz="0" w:space="0" w:color="auto"/>
        <w:right w:val="none" w:sz="0" w:space="0" w:color="auto"/>
      </w:divBdr>
    </w:div>
    <w:div w:id="172914712">
      <w:marLeft w:val="480"/>
      <w:marRight w:val="0"/>
      <w:marTop w:val="0"/>
      <w:marBottom w:val="0"/>
      <w:divBdr>
        <w:top w:val="none" w:sz="0" w:space="0" w:color="auto"/>
        <w:left w:val="none" w:sz="0" w:space="0" w:color="auto"/>
        <w:bottom w:val="none" w:sz="0" w:space="0" w:color="auto"/>
        <w:right w:val="none" w:sz="0" w:space="0" w:color="auto"/>
      </w:divBdr>
    </w:div>
    <w:div w:id="173809089">
      <w:bodyDiv w:val="1"/>
      <w:marLeft w:val="0"/>
      <w:marRight w:val="0"/>
      <w:marTop w:val="0"/>
      <w:marBottom w:val="0"/>
      <w:divBdr>
        <w:top w:val="none" w:sz="0" w:space="0" w:color="auto"/>
        <w:left w:val="none" w:sz="0" w:space="0" w:color="auto"/>
        <w:bottom w:val="none" w:sz="0" w:space="0" w:color="auto"/>
        <w:right w:val="none" w:sz="0" w:space="0" w:color="auto"/>
      </w:divBdr>
    </w:div>
    <w:div w:id="173885234">
      <w:marLeft w:val="480"/>
      <w:marRight w:val="0"/>
      <w:marTop w:val="0"/>
      <w:marBottom w:val="0"/>
      <w:divBdr>
        <w:top w:val="none" w:sz="0" w:space="0" w:color="auto"/>
        <w:left w:val="none" w:sz="0" w:space="0" w:color="auto"/>
        <w:bottom w:val="none" w:sz="0" w:space="0" w:color="auto"/>
        <w:right w:val="none" w:sz="0" w:space="0" w:color="auto"/>
      </w:divBdr>
    </w:div>
    <w:div w:id="174923379">
      <w:marLeft w:val="480"/>
      <w:marRight w:val="0"/>
      <w:marTop w:val="0"/>
      <w:marBottom w:val="0"/>
      <w:divBdr>
        <w:top w:val="none" w:sz="0" w:space="0" w:color="auto"/>
        <w:left w:val="none" w:sz="0" w:space="0" w:color="auto"/>
        <w:bottom w:val="none" w:sz="0" w:space="0" w:color="auto"/>
        <w:right w:val="none" w:sz="0" w:space="0" w:color="auto"/>
      </w:divBdr>
    </w:div>
    <w:div w:id="175118336">
      <w:marLeft w:val="480"/>
      <w:marRight w:val="0"/>
      <w:marTop w:val="0"/>
      <w:marBottom w:val="0"/>
      <w:divBdr>
        <w:top w:val="none" w:sz="0" w:space="0" w:color="auto"/>
        <w:left w:val="none" w:sz="0" w:space="0" w:color="auto"/>
        <w:bottom w:val="none" w:sz="0" w:space="0" w:color="auto"/>
        <w:right w:val="none" w:sz="0" w:space="0" w:color="auto"/>
      </w:divBdr>
    </w:div>
    <w:div w:id="176046006">
      <w:bodyDiv w:val="1"/>
      <w:marLeft w:val="0"/>
      <w:marRight w:val="0"/>
      <w:marTop w:val="0"/>
      <w:marBottom w:val="0"/>
      <w:divBdr>
        <w:top w:val="none" w:sz="0" w:space="0" w:color="auto"/>
        <w:left w:val="none" w:sz="0" w:space="0" w:color="auto"/>
        <w:bottom w:val="none" w:sz="0" w:space="0" w:color="auto"/>
        <w:right w:val="none" w:sz="0" w:space="0" w:color="auto"/>
      </w:divBdr>
    </w:div>
    <w:div w:id="176192361">
      <w:marLeft w:val="480"/>
      <w:marRight w:val="0"/>
      <w:marTop w:val="0"/>
      <w:marBottom w:val="0"/>
      <w:divBdr>
        <w:top w:val="none" w:sz="0" w:space="0" w:color="auto"/>
        <w:left w:val="none" w:sz="0" w:space="0" w:color="auto"/>
        <w:bottom w:val="none" w:sz="0" w:space="0" w:color="auto"/>
        <w:right w:val="none" w:sz="0" w:space="0" w:color="auto"/>
      </w:divBdr>
    </w:div>
    <w:div w:id="178131471">
      <w:marLeft w:val="480"/>
      <w:marRight w:val="0"/>
      <w:marTop w:val="0"/>
      <w:marBottom w:val="0"/>
      <w:divBdr>
        <w:top w:val="none" w:sz="0" w:space="0" w:color="auto"/>
        <w:left w:val="none" w:sz="0" w:space="0" w:color="auto"/>
        <w:bottom w:val="none" w:sz="0" w:space="0" w:color="auto"/>
        <w:right w:val="none" w:sz="0" w:space="0" w:color="auto"/>
      </w:divBdr>
    </w:div>
    <w:div w:id="178393133">
      <w:marLeft w:val="480"/>
      <w:marRight w:val="0"/>
      <w:marTop w:val="0"/>
      <w:marBottom w:val="0"/>
      <w:divBdr>
        <w:top w:val="none" w:sz="0" w:space="0" w:color="auto"/>
        <w:left w:val="none" w:sz="0" w:space="0" w:color="auto"/>
        <w:bottom w:val="none" w:sz="0" w:space="0" w:color="auto"/>
        <w:right w:val="none" w:sz="0" w:space="0" w:color="auto"/>
      </w:divBdr>
    </w:div>
    <w:div w:id="178472303">
      <w:bodyDiv w:val="1"/>
      <w:marLeft w:val="0"/>
      <w:marRight w:val="0"/>
      <w:marTop w:val="0"/>
      <w:marBottom w:val="0"/>
      <w:divBdr>
        <w:top w:val="none" w:sz="0" w:space="0" w:color="auto"/>
        <w:left w:val="none" w:sz="0" w:space="0" w:color="auto"/>
        <w:bottom w:val="none" w:sz="0" w:space="0" w:color="auto"/>
        <w:right w:val="none" w:sz="0" w:space="0" w:color="auto"/>
      </w:divBdr>
    </w:div>
    <w:div w:id="178857644">
      <w:marLeft w:val="480"/>
      <w:marRight w:val="0"/>
      <w:marTop w:val="0"/>
      <w:marBottom w:val="0"/>
      <w:divBdr>
        <w:top w:val="none" w:sz="0" w:space="0" w:color="auto"/>
        <w:left w:val="none" w:sz="0" w:space="0" w:color="auto"/>
        <w:bottom w:val="none" w:sz="0" w:space="0" w:color="auto"/>
        <w:right w:val="none" w:sz="0" w:space="0" w:color="auto"/>
      </w:divBdr>
    </w:div>
    <w:div w:id="179129539">
      <w:bodyDiv w:val="1"/>
      <w:marLeft w:val="0"/>
      <w:marRight w:val="0"/>
      <w:marTop w:val="0"/>
      <w:marBottom w:val="0"/>
      <w:divBdr>
        <w:top w:val="none" w:sz="0" w:space="0" w:color="auto"/>
        <w:left w:val="none" w:sz="0" w:space="0" w:color="auto"/>
        <w:bottom w:val="none" w:sz="0" w:space="0" w:color="auto"/>
        <w:right w:val="none" w:sz="0" w:space="0" w:color="auto"/>
      </w:divBdr>
    </w:div>
    <w:div w:id="179439577">
      <w:bodyDiv w:val="1"/>
      <w:marLeft w:val="0"/>
      <w:marRight w:val="0"/>
      <w:marTop w:val="0"/>
      <w:marBottom w:val="0"/>
      <w:divBdr>
        <w:top w:val="none" w:sz="0" w:space="0" w:color="auto"/>
        <w:left w:val="none" w:sz="0" w:space="0" w:color="auto"/>
        <w:bottom w:val="none" w:sz="0" w:space="0" w:color="auto"/>
        <w:right w:val="none" w:sz="0" w:space="0" w:color="auto"/>
      </w:divBdr>
    </w:div>
    <w:div w:id="179703313">
      <w:bodyDiv w:val="1"/>
      <w:marLeft w:val="0"/>
      <w:marRight w:val="0"/>
      <w:marTop w:val="0"/>
      <w:marBottom w:val="0"/>
      <w:divBdr>
        <w:top w:val="none" w:sz="0" w:space="0" w:color="auto"/>
        <w:left w:val="none" w:sz="0" w:space="0" w:color="auto"/>
        <w:bottom w:val="none" w:sz="0" w:space="0" w:color="auto"/>
        <w:right w:val="none" w:sz="0" w:space="0" w:color="auto"/>
      </w:divBdr>
    </w:div>
    <w:div w:id="180168441">
      <w:marLeft w:val="480"/>
      <w:marRight w:val="0"/>
      <w:marTop w:val="0"/>
      <w:marBottom w:val="0"/>
      <w:divBdr>
        <w:top w:val="none" w:sz="0" w:space="0" w:color="auto"/>
        <w:left w:val="none" w:sz="0" w:space="0" w:color="auto"/>
        <w:bottom w:val="none" w:sz="0" w:space="0" w:color="auto"/>
        <w:right w:val="none" w:sz="0" w:space="0" w:color="auto"/>
      </w:divBdr>
    </w:div>
    <w:div w:id="180244509">
      <w:bodyDiv w:val="1"/>
      <w:marLeft w:val="0"/>
      <w:marRight w:val="0"/>
      <w:marTop w:val="0"/>
      <w:marBottom w:val="0"/>
      <w:divBdr>
        <w:top w:val="none" w:sz="0" w:space="0" w:color="auto"/>
        <w:left w:val="none" w:sz="0" w:space="0" w:color="auto"/>
        <w:bottom w:val="none" w:sz="0" w:space="0" w:color="auto"/>
        <w:right w:val="none" w:sz="0" w:space="0" w:color="auto"/>
      </w:divBdr>
    </w:div>
    <w:div w:id="181626176">
      <w:marLeft w:val="480"/>
      <w:marRight w:val="0"/>
      <w:marTop w:val="0"/>
      <w:marBottom w:val="0"/>
      <w:divBdr>
        <w:top w:val="none" w:sz="0" w:space="0" w:color="auto"/>
        <w:left w:val="none" w:sz="0" w:space="0" w:color="auto"/>
        <w:bottom w:val="none" w:sz="0" w:space="0" w:color="auto"/>
        <w:right w:val="none" w:sz="0" w:space="0" w:color="auto"/>
      </w:divBdr>
    </w:div>
    <w:div w:id="181817945">
      <w:marLeft w:val="480"/>
      <w:marRight w:val="0"/>
      <w:marTop w:val="0"/>
      <w:marBottom w:val="0"/>
      <w:divBdr>
        <w:top w:val="none" w:sz="0" w:space="0" w:color="auto"/>
        <w:left w:val="none" w:sz="0" w:space="0" w:color="auto"/>
        <w:bottom w:val="none" w:sz="0" w:space="0" w:color="auto"/>
        <w:right w:val="none" w:sz="0" w:space="0" w:color="auto"/>
      </w:divBdr>
    </w:div>
    <w:div w:id="182059787">
      <w:marLeft w:val="480"/>
      <w:marRight w:val="0"/>
      <w:marTop w:val="0"/>
      <w:marBottom w:val="0"/>
      <w:divBdr>
        <w:top w:val="none" w:sz="0" w:space="0" w:color="auto"/>
        <w:left w:val="none" w:sz="0" w:space="0" w:color="auto"/>
        <w:bottom w:val="none" w:sz="0" w:space="0" w:color="auto"/>
        <w:right w:val="none" w:sz="0" w:space="0" w:color="auto"/>
      </w:divBdr>
    </w:div>
    <w:div w:id="182669989">
      <w:marLeft w:val="480"/>
      <w:marRight w:val="0"/>
      <w:marTop w:val="0"/>
      <w:marBottom w:val="0"/>
      <w:divBdr>
        <w:top w:val="none" w:sz="0" w:space="0" w:color="auto"/>
        <w:left w:val="none" w:sz="0" w:space="0" w:color="auto"/>
        <w:bottom w:val="none" w:sz="0" w:space="0" w:color="auto"/>
        <w:right w:val="none" w:sz="0" w:space="0" w:color="auto"/>
      </w:divBdr>
    </w:div>
    <w:div w:id="183179906">
      <w:marLeft w:val="480"/>
      <w:marRight w:val="0"/>
      <w:marTop w:val="0"/>
      <w:marBottom w:val="0"/>
      <w:divBdr>
        <w:top w:val="none" w:sz="0" w:space="0" w:color="auto"/>
        <w:left w:val="none" w:sz="0" w:space="0" w:color="auto"/>
        <w:bottom w:val="none" w:sz="0" w:space="0" w:color="auto"/>
        <w:right w:val="none" w:sz="0" w:space="0" w:color="auto"/>
      </w:divBdr>
    </w:div>
    <w:div w:id="183593391">
      <w:marLeft w:val="480"/>
      <w:marRight w:val="0"/>
      <w:marTop w:val="0"/>
      <w:marBottom w:val="0"/>
      <w:divBdr>
        <w:top w:val="none" w:sz="0" w:space="0" w:color="auto"/>
        <w:left w:val="none" w:sz="0" w:space="0" w:color="auto"/>
        <w:bottom w:val="none" w:sz="0" w:space="0" w:color="auto"/>
        <w:right w:val="none" w:sz="0" w:space="0" w:color="auto"/>
      </w:divBdr>
    </w:div>
    <w:div w:id="184637404">
      <w:marLeft w:val="480"/>
      <w:marRight w:val="0"/>
      <w:marTop w:val="0"/>
      <w:marBottom w:val="0"/>
      <w:divBdr>
        <w:top w:val="none" w:sz="0" w:space="0" w:color="auto"/>
        <w:left w:val="none" w:sz="0" w:space="0" w:color="auto"/>
        <w:bottom w:val="none" w:sz="0" w:space="0" w:color="auto"/>
        <w:right w:val="none" w:sz="0" w:space="0" w:color="auto"/>
      </w:divBdr>
    </w:div>
    <w:div w:id="184950525">
      <w:bodyDiv w:val="1"/>
      <w:marLeft w:val="0"/>
      <w:marRight w:val="0"/>
      <w:marTop w:val="0"/>
      <w:marBottom w:val="0"/>
      <w:divBdr>
        <w:top w:val="none" w:sz="0" w:space="0" w:color="auto"/>
        <w:left w:val="none" w:sz="0" w:space="0" w:color="auto"/>
        <w:bottom w:val="none" w:sz="0" w:space="0" w:color="auto"/>
        <w:right w:val="none" w:sz="0" w:space="0" w:color="auto"/>
      </w:divBdr>
    </w:div>
    <w:div w:id="185368067">
      <w:marLeft w:val="480"/>
      <w:marRight w:val="0"/>
      <w:marTop w:val="0"/>
      <w:marBottom w:val="0"/>
      <w:divBdr>
        <w:top w:val="none" w:sz="0" w:space="0" w:color="auto"/>
        <w:left w:val="none" w:sz="0" w:space="0" w:color="auto"/>
        <w:bottom w:val="none" w:sz="0" w:space="0" w:color="auto"/>
        <w:right w:val="none" w:sz="0" w:space="0" w:color="auto"/>
      </w:divBdr>
    </w:div>
    <w:div w:id="185604252">
      <w:marLeft w:val="480"/>
      <w:marRight w:val="0"/>
      <w:marTop w:val="0"/>
      <w:marBottom w:val="0"/>
      <w:divBdr>
        <w:top w:val="none" w:sz="0" w:space="0" w:color="auto"/>
        <w:left w:val="none" w:sz="0" w:space="0" w:color="auto"/>
        <w:bottom w:val="none" w:sz="0" w:space="0" w:color="auto"/>
        <w:right w:val="none" w:sz="0" w:space="0" w:color="auto"/>
      </w:divBdr>
    </w:div>
    <w:div w:id="185753209">
      <w:bodyDiv w:val="1"/>
      <w:marLeft w:val="0"/>
      <w:marRight w:val="0"/>
      <w:marTop w:val="0"/>
      <w:marBottom w:val="0"/>
      <w:divBdr>
        <w:top w:val="none" w:sz="0" w:space="0" w:color="auto"/>
        <w:left w:val="none" w:sz="0" w:space="0" w:color="auto"/>
        <w:bottom w:val="none" w:sz="0" w:space="0" w:color="auto"/>
        <w:right w:val="none" w:sz="0" w:space="0" w:color="auto"/>
      </w:divBdr>
    </w:div>
    <w:div w:id="188027814">
      <w:bodyDiv w:val="1"/>
      <w:marLeft w:val="0"/>
      <w:marRight w:val="0"/>
      <w:marTop w:val="0"/>
      <w:marBottom w:val="0"/>
      <w:divBdr>
        <w:top w:val="none" w:sz="0" w:space="0" w:color="auto"/>
        <w:left w:val="none" w:sz="0" w:space="0" w:color="auto"/>
        <w:bottom w:val="none" w:sz="0" w:space="0" w:color="auto"/>
        <w:right w:val="none" w:sz="0" w:space="0" w:color="auto"/>
      </w:divBdr>
    </w:div>
    <w:div w:id="188683842">
      <w:marLeft w:val="480"/>
      <w:marRight w:val="0"/>
      <w:marTop w:val="0"/>
      <w:marBottom w:val="0"/>
      <w:divBdr>
        <w:top w:val="none" w:sz="0" w:space="0" w:color="auto"/>
        <w:left w:val="none" w:sz="0" w:space="0" w:color="auto"/>
        <w:bottom w:val="none" w:sz="0" w:space="0" w:color="auto"/>
        <w:right w:val="none" w:sz="0" w:space="0" w:color="auto"/>
      </w:divBdr>
    </w:div>
    <w:div w:id="188833217">
      <w:marLeft w:val="480"/>
      <w:marRight w:val="0"/>
      <w:marTop w:val="0"/>
      <w:marBottom w:val="0"/>
      <w:divBdr>
        <w:top w:val="none" w:sz="0" w:space="0" w:color="auto"/>
        <w:left w:val="none" w:sz="0" w:space="0" w:color="auto"/>
        <w:bottom w:val="none" w:sz="0" w:space="0" w:color="auto"/>
        <w:right w:val="none" w:sz="0" w:space="0" w:color="auto"/>
      </w:divBdr>
    </w:div>
    <w:div w:id="188881488">
      <w:marLeft w:val="480"/>
      <w:marRight w:val="0"/>
      <w:marTop w:val="0"/>
      <w:marBottom w:val="0"/>
      <w:divBdr>
        <w:top w:val="none" w:sz="0" w:space="0" w:color="auto"/>
        <w:left w:val="none" w:sz="0" w:space="0" w:color="auto"/>
        <w:bottom w:val="none" w:sz="0" w:space="0" w:color="auto"/>
        <w:right w:val="none" w:sz="0" w:space="0" w:color="auto"/>
      </w:divBdr>
    </w:div>
    <w:div w:id="188950672">
      <w:bodyDiv w:val="1"/>
      <w:marLeft w:val="0"/>
      <w:marRight w:val="0"/>
      <w:marTop w:val="0"/>
      <w:marBottom w:val="0"/>
      <w:divBdr>
        <w:top w:val="none" w:sz="0" w:space="0" w:color="auto"/>
        <w:left w:val="none" w:sz="0" w:space="0" w:color="auto"/>
        <w:bottom w:val="none" w:sz="0" w:space="0" w:color="auto"/>
        <w:right w:val="none" w:sz="0" w:space="0" w:color="auto"/>
      </w:divBdr>
    </w:div>
    <w:div w:id="191039149">
      <w:marLeft w:val="480"/>
      <w:marRight w:val="0"/>
      <w:marTop w:val="0"/>
      <w:marBottom w:val="0"/>
      <w:divBdr>
        <w:top w:val="none" w:sz="0" w:space="0" w:color="auto"/>
        <w:left w:val="none" w:sz="0" w:space="0" w:color="auto"/>
        <w:bottom w:val="none" w:sz="0" w:space="0" w:color="auto"/>
        <w:right w:val="none" w:sz="0" w:space="0" w:color="auto"/>
      </w:divBdr>
    </w:div>
    <w:div w:id="191650194">
      <w:bodyDiv w:val="1"/>
      <w:marLeft w:val="0"/>
      <w:marRight w:val="0"/>
      <w:marTop w:val="0"/>
      <w:marBottom w:val="0"/>
      <w:divBdr>
        <w:top w:val="none" w:sz="0" w:space="0" w:color="auto"/>
        <w:left w:val="none" w:sz="0" w:space="0" w:color="auto"/>
        <w:bottom w:val="none" w:sz="0" w:space="0" w:color="auto"/>
        <w:right w:val="none" w:sz="0" w:space="0" w:color="auto"/>
      </w:divBdr>
    </w:div>
    <w:div w:id="191652656">
      <w:marLeft w:val="480"/>
      <w:marRight w:val="0"/>
      <w:marTop w:val="0"/>
      <w:marBottom w:val="0"/>
      <w:divBdr>
        <w:top w:val="none" w:sz="0" w:space="0" w:color="auto"/>
        <w:left w:val="none" w:sz="0" w:space="0" w:color="auto"/>
        <w:bottom w:val="none" w:sz="0" w:space="0" w:color="auto"/>
        <w:right w:val="none" w:sz="0" w:space="0" w:color="auto"/>
      </w:divBdr>
    </w:div>
    <w:div w:id="192420454">
      <w:bodyDiv w:val="1"/>
      <w:marLeft w:val="0"/>
      <w:marRight w:val="0"/>
      <w:marTop w:val="0"/>
      <w:marBottom w:val="0"/>
      <w:divBdr>
        <w:top w:val="none" w:sz="0" w:space="0" w:color="auto"/>
        <w:left w:val="none" w:sz="0" w:space="0" w:color="auto"/>
        <w:bottom w:val="none" w:sz="0" w:space="0" w:color="auto"/>
        <w:right w:val="none" w:sz="0" w:space="0" w:color="auto"/>
      </w:divBdr>
    </w:div>
    <w:div w:id="193081976">
      <w:marLeft w:val="480"/>
      <w:marRight w:val="0"/>
      <w:marTop w:val="0"/>
      <w:marBottom w:val="0"/>
      <w:divBdr>
        <w:top w:val="none" w:sz="0" w:space="0" w:color="auto"/>
        <w:left w:val="none" w:sz="0" w:space="0" w:color="auto"/>
        <w:bottom w:val="none" w:sz="0" w:space="0" w:color="auto"/>
        <w:right w:val="none" w:sz="0" w:space="0" w:color="auto"/>
      </w:divBdr>
    </w:div>
    <w:div w:id="193615534">
      <w:bodyDiv w:val="1"/>
      <w:marLeft w:val="0"/>
      <w:marRight w:val="0"/>
      <w:marTop w:val="0"/>
      <w:marBottom w:val="0"/>
      <w:divBdr>
        <w:top w:val="none" w:sz="0" w:space="0" w:color="auto"/>
        <w:left w:val="none" w:sz="0" w:space="0" w:color="auto"/>
        <w:bottom w:val="none" w:sz="0" w:space="0" w:color="auto"/>
        <w:right w:val="none" w:sz="0" w:space="0" w:color="auto"/>
      </w:divBdr>
    </w:div>
    <w:div w:id="193882933">
      <w:marLeft w:val="480"/>
      <w:marRight w:val="0"/>
      <w:marTop w:val="0"/>
      <w:marBottom w:val="0"/>
      <w:divBdr>
        <w:top w:val="none" w:sz="0" w:space="0" w:color="auto"/>
        <w:left w:val="none" w:sz="0" w:space="0" w:color="auto"/>
        <w:bottom w:val="none" w:sz="0" w:space="0" w:color="auto"/>
        <w:right w:val="none" w:sz="0" w:space="0" w:color="auto"/>
      </w:divBdr>
    </w:div>
    <w:div w:id="194275282">
      <w:marLeft w:val="480"/>
      <w:marRight w:val="0"/>
      <w:marTop w:val="0"/>
      <w:marBottom w:val="0"/>
      <w:divBdr>
        <w:top w:val="none" w:sz="0" w:space="0" w:color="auto"/>
        <w:left w:val="none" w:sz="0" w:space="0" w:color="auto"/>
        <w:bottom w:val="none" w:sz="0" w:space="0" w:color="auto"/>
        <w:right w:val="none" w:sz="0" w:space="0" w:color="auto"/>
      </w:divBdr>
    </w:div>
    <w:div w:id="194735936">
      <w:marLeft w:val="480"/>
      <w:marRight w:val="0"/>
      <w:marTop w:val="0"/>
      <w:marBottom w:val="0"/>
      <w:divBdr>
        <w:top w:val="none" w:sz="0" w:space="0" w:color="auto"/>
        <w:left w:val="none" w:sz="0" w:space="0" w:color="auto"/>
        <w:bottom w:val="none" w:sz="0" w:space="0" w:color="auto"/>
        <w:right w:val="none" w:sz="0" w:space="0" w:color="auto"/>
      </w:divBdr>
    </w:div>
    <w:div w:id="195587720">
      <w:bodyDiv w:val="1"/>
      <w:marLeft w:val="0"/>
      <w:marRight w:val="0"/>
      <w:marTop w:val="0"/>
      <w:marBottom w:val="0"/>
      <w:divBdr>
        <w:top w:val="none" w:sz="0" w:space="0" w:color="auto"/>
        <w:left w:val="none" w:sz="0" w:space="0" w:color="auto"/>
        <w:bottom w:val="none" w:sz="0" w:space="0" w:color="auto"/>
        <w:right w:val="none" w:sz="0" w:space="0" w:color="auto"/>
      </w:divBdr>
    </w:div>
    <w:div w:id="196360228">
      <w:bodyDiv w:val="1"/>
      <w:marLeft w:val="0"/>
      <w:marRight w:val="0"/>
      <w:marTop w:val="0"/>
      <w:marBottom w:val="0"/>
      <w:divBdr>
        <w:top w:val="none" w:sz="0" w:space="0" w:color="auto"/>
        <w:left w:val="none" w:sz="0" w:space="0" w:color="auto"/>
        <w:bottom w:val="none" w:sz="0" w:space="0" w:color="auto"/>
        <w:right w:val="none" w:sz="0" w:space="0" w:color="auto"/>
      </w:divBdr>
    </w:div>
    <w:div w:id="196628001">
      <w:marLeft w:val="480"/>
      <w:marRight w:val="0"/>
      <w:marTop w:val="0"/>
      <w:marBottom w:val="0"/>
      <w:divBdr>
        <w:top w:val="none" w:sz="0" w:space="0" w:color="auto"/>
        <w:left w:val="none" w:sz="0" w:space="0" w:color="auto"/>
        <w:bottom w:val="none" w:sz="0" w:space="0" w:color="auto"/>
        <w:right w:val="none" w:sz="0" w:space="0" w:color="auto"/>
      </w:divBdr>
    </w:div>
    <w:div w:id="196891603">
      <w:bodyDiv w:val="1"/>
      <w:marLeft w:val="0"/>
      <w:marRight w:val="0"/>
      <w:marTop w:val="0"/>
      <w:marBottom w:val="0"/>
      <w:divBdr>
        <w:top w:val="none" w:sz="0" w:space="0" w:color="auto"/>
        <w:left w:val="none" w:sz="0" w:space="0" w:color="auto"/>
        <w:bottom w:val="none" w:sz="0" w:space="0" w:color="auto"/>
        <w:right w:val="none" w:sz="0" w:space="0" w:color="auto"/>
      </w:divBdr>
      <w:divsChild>
        <w:div w:id="11033511">
          <w:marLeft w:val="480"/>
          <w:marRight w:val="0"/>
          <w:marTop w:val="0"/>
          <w:marBottom w:val="0"/>
          <w:divBdr>
            <w:top w:val="none" w:sz="0" w:space="0" w:color="auto"/>
            <w:left w:val="none" w:sz="0" w:space="0" w:color="auto"/>
            <w:bottom w:val="none" w:sz="0" w:space="0" w:color="auto"/>
            <w:right w:val="none" w:sz="0" w:space="0" w:color="auto"/>
          </w:divBdr>
        </w:div>
        <w:div w:id="46999178">
          <w:marLeft w:val="480"/>
          <w:marRight w:val="0"/>
          <w:marTop w:val="0"/>
          <w:marBottom w:val="0"/>
          <w:divBdr>
            <w:top w:val="none" w:sz="0" w:space="0" w:color="auto"/>
            <w:left w:val="none" w:sz="0" w:space="0" w:color="auto"/>
            <w:bottom w:val="none" w:sz="0" w:space="0" w:color="auto"/>
            <w:right w:val="none" w:sz="0" w:space="0" w:color="auto"/>
          </w:divBdr>
        </w:div>
        <w:div w:id="60642575">
          <w:marLeft w:val="480"/>
          <w:marRight w:val="0"/>
          <w:marTop w:val="0"/>
          <w:marBottom w:val="0"/>
          <w:divBdr>
            <w:top w:val="none" w:sz="0" w:space="0" w:color="auto"/>
            <w:left w:val="none" w:sz="0" w:space="0" w:color="auto"/>
            <w:bottom w:val="none" w:sz="0" w:space="0" w:color="auto"/>
            <w:right w:val="none" w:sz="0" w:space="0" w:color="auto"/>
          </w:divBdr>
        </w:div>
        <w:div w:id="62412323">
          <w:marLeft w:val="480"/>
          <w:marRight w:val="0"/>
          <w:marTop w:val="0"/>
          <w:marBottom w:val="0"/>
          <w:divBdr>
            <w:top w:val="none" w:sz="0" w:space="0" w:color="auto"/>
            <w:left w:val="none" w:sz="0" w:space="0" w:color="auto"/>
            <w:bottom w:val="none" w:sz="0" w:space="0" w:color="auto"/>
            <w:right w:val="none" w:sz="0" w:space="0" w:color="auto"/>
          </w:divBdr>
        </w:div>
        <w:div w:id="69348643">
          <w:marLeft w:val="480"/>
          <w:marRight w:val="0"/>
          <w:marTop w:val="0"/>
          <w:marBottom w:val="0"/>
          <w:divBdr>
            <w:top w:val="none" w:sz="0" w:space="0" w:color="auto"/>
            <w:left w:val="none" w:sz="0" w:space="0" w:color="auto"/>
            <w:bottom w:val="none" w:sz="0" w:space="0" w:color="auto"/>
            <w:right w:val="none" w:sz="0" w:space="0" w:color="auto"/>
          </w:divBdr>
        </w:div>
        <w:div w:id="109591168">
          <w:marLeft w:val="480"/>
          <w:marRight w:val="0"/>
          <w:marTop w:val="0"/>
          <w:marBottom w:val="0"/>
          <w:divBdr>
            <w:top w:val="none" w:sz="0" w:space="0" w:color="auto"/>
            <w:left w:val="none" w:sz="0" w:space="0" w:color="auto"/>
            <w:bottom w:val="none" w:sz="0" w:space="0" w:color="auto"/>
            <w:right w:val="none" w:sz="0" w:space="0" w:color="auto"/>
          </w:divBdr>
        </w:div>
        <w:div w:id="175774710">
          <w:marLeft w:val="480"/>
          <w:marRight w:val="0"/>
          <w:marTop w:val="0"/>
          <w:marBottom w:val="0"/>
          <w:divBdr>
            <w:top w:val="none" w:sz="0" w:space="0" w:color="auto"/>
            <w:left w:val="none" w:sz="0" w:space="0" w:color="auto"/>
            <w:bottom w:val="none" w:sz="0" w:space="0" w:color="auto"/>
            <w:right w:val="none" w:sz="0" w:space="0" w:color="auto"/>
          </w:divBdr>
        </w:div>
        <w:div w:id="178932056">
          <w:marLeft w:val="480"/>
          <w:marRight w:val="0"/>
          <w:marTop w:val="0"/>
          <w:marBottom w:val="0"/>
          <w:divBdr>
            <w:top w:val="none" w:sz="0" w:space="0" w:color="auto"/>
            <w:left w:val="none" w:sz="0" w:space="0" w:color="auto"/>
            <w:bottom w:val="none" w:sz="0" w:space="0" w:color="auto"/>
            <w:right w:val="none" w:sz="0" w:space="0" w:color="auto"/>
          </w:divBdr>
        </w:div>
        <w:div w:id="297540914">
          <w:marLeft w:val="480"/>
          <w:marRight w:val="0"/>
          <w:marTop w:val="0"/>
          <w:marBottom w:val="0"/>
          <w:divBdr>
            <w:top w:val="none" w:sz="0" w:space="0" w:color="auto"/>
            <w:left w:val="none" w:sz="0" w:space="0" w:color="auto"/>
            <w:bottom w:val="none" w:sz="0" w:space="0" w:color="auto"/>
            <w:right w:val="none" w:sz="0" w:space="0" w:color="auto"/>
          </w:divBdr>
        </w:div>
        <w:div w:id="329413545">
          <w:marLeft w:val="480"/>
          <w:marRight w:val="0"/>
          <w:marTop w:val="0"/>
          <w:marBottom w:val="0"/>
          <w:divBdr>
            <w:top w:val="none" w:sz="0" w:space="0" w:color="auto"/>
            <w:left w:val="none" w:sz="0" w:space="0" w:color="auto"/>
            <w:bottom w:val="none" w:sz="0" w:space="0" w:color="auto"/>
            <w:right w:val="none" w:sz="0" w:space="0" w:color="auto"/>
          </w:divBdr>
        </w:div>
        <w:div w:id="350881232">
          <w:marLeft w:val="480"/>
          <w:marRight w:val="0"/>
          <w:marTop w:val="0"/>
          <w:marBottom w:val="0"/>
          <w:divBdr>
            <w:top w:val="none" w:sz="0" w:space="0" w:color="auto"/>
            <w:left w:val="none" w:sz="0" w:space="0" w:color="auto"/>
            <w:bottom w:val="none" w:sz="0" w:space="0" w:color="auto"/>
            <w:right w:val="none" w:sz="0" w:space="0" w:color="auto"/>
          </w:divBdr>
        </w:div>
        <w:div w:id="390158652">
          <w:marLeft w:val="480"/>
          <w:marRight w:val="0"/>
          <w:marTop w:val="0"/>
          <w:marBottom w:val="0"/>
          <w:divBdr>
            <w:top w:val="none" w:sz="0" w:space="0" w:color="auto"/>
            <w:left w:val="none" w:sz="0" w:space="0" w:color="auto"/>
            <w:bottom w:val="none" w:sz="0" w:space="0" w:color="auto"/>
            <w:right w:val="none" w:sz="0" w:space="0" w:color="auto"/>
          </w:divBdr>
        </w:div>
        <w:div w:id="405231644">
          <w:marLeft w:val="480"/>
          <w:marRight w:val="0"/>
          <w:marTop w:val="0"/>
          <w:marBottom w:val="0"/>
          <w:divBdr>
            <w:top w:val="none" w:sz="0" w:space="0" w:color="auto"/>
            <w:left w:val="none" w:sz="0" w:space="0" w:color="auto"/>
            <w:bottom w:val="none" w:sz="0" w:space="0" w:color="auto"/>
            <w:right w:val="none" w:sz="0" w:space="0" w:color="auto"/>
          </w:divBdr>
        </w:div>
        <w:div w:id="409423989">
          <w:marLeft w:val="480"/>
          <w:marRight w:val="0"/>
          <w:marTop w:val="0"/>
          <w:marBottom w:val="0"/>
          <w:divBdr>
            <w:top w:val="none" w:sz="0" w:space="0" w:color="auto"/>
            <w:left w:val="none" w:sz="0" w:space="0" w:color="auto"/>
            <w:bottom w:val="none" w:sz="0" w:space="0" w:color="auto"/>
            <w:right w:val="none" w:sz="0" w:space="0" w:color="auto"/>
          </w:divBdr>
        </w:div>
        <w:div w:id="421876828">
          <w:marLeft w:val="480"/>
          <w:marRight w:val="0"/>
          <w:marTop w:val="0"/>
          <w:marBottom w:val="0"/>
          <w:divBdr>
            <w:top w:val="none" w:sz="0" w:space="0" w:color="auto"/>
            <w:left w:val="none" w:sz="0" w:space="0" w:color="auto"/>
            <w:bottom w:val="none" w:sz="0" w:space="0" w:color="auto"/>
            <w:right w:val="none" w:sz="0" w:space="0" w:color="auto"/>
          </w:divBdr>
        </w:div>
        <w:div w:id="426778881">
          <w:marLeft w:val="480"/>
          <w:marRight w:val="0"/>
          <w:marTop w:val="0"/>
          <w:marBottom w:val="0"/>
          <w:divBdr>
            <w:top w:val="none" w:sz="0" w:space="0" w:color="auto"/>
            <w:left w:val="none" w:sz="0" w:space="0" w:color="auto"/>
            <w:bottom w:val="none" w:sz="0" w:space="0" w:color="auto"/>
            <w:right w:val="none" w:sz="0" w:space="0" w:color="auto"/>
          </w:divBdr>
        </w:div>
        <w:div w:id="486559712">
          <w:marLeft w:val="480"/>
          <w:marRight w:val="0"/>
          <w:marTop w:val="0"/>
          <w:marBottom w:val="0"/>
          <w:divBdr>
            <w:top w:val="none" w:sz="0" w:space="0" w:color="auto"/>
            <w:left w:val="none" w:sz="0" w:space="0" w:color="auto"/>
            <w:bottom w:val="none" w:sz="0" w:space="0" w:color="auto"/>
            <w:right w:val="none" w:sz="0" w:space="0" w:color="auto"/>
          </w:divBdr>
        </w:div>
        <w:div w:id="505175279">
          <w:marLeft w:val="480"/>
          <w:marRight w:val="0"/>
          <w:marTop w:val="0"/>
          <w:marBottom w:val="0"/>
          <w:divBdr>
            <w:top w:val="none" w:sz="0" w:space="0" w:color="auto"/>
            <w:left w:val="none" w:sz="0" w:space="0" w:color="auto"/>
            <w:bottom w:val="none" w:sz="0" w:space="0" w:color="auto"/>
            <w:right w:val="none" w:sz="0" w:space="0" w:color="auto"/>
          </w:divBdr>
        </w:div>
        <w:div w:id="547645234">
          <w:marLeft w:val="480"/>
          <w:marRight w:val="0"/>
          <w:marTop w:val="0"/>
          <w:marBottom w:val="0"/>
          <w:divBdr>
            <w:top w:val="none" w:sz="0" w:space="0" w:color="auto"/>
            <w:left w:val="none" w:sz="0" w:space="0" w:color="auto"/>
            <w:bottom w:val="none" w:sz="0" w:space="0" w:color="auto"/>
            <w:right w:val="none" w:sz="0" w:space="0" w:color="auto"/>
          </w:divBdr>
        </w:div>
        <w:div w:id="551893172">
          <w:marLeft w:val="480"/>
          <w:marRight w:val="0"/>
          <w:marTop w:val="0"/>
          <w:marBottom w:val="0"/>
          <w:divBdr>
            <w:top w:val="none" w:sz="0" w:space="0" w:color="auto"/>
            <w:left w:val="none" w:sz="0" w:space="0" w:color="auto"/>
            <w:bottom w:val="none" w:sz="0" w:space="0" w:color="auto"/>
            <w:right w:val="none" w:sz="0" w:space="0" w:color="auto"/>
          </w:divBdr>
        </w:div>
        <w:div w:id="592082830">
          <w:marLeft w:val="480"/>
          <w:marRight w:val="0"/>
          <w:marTop w:val="0"/>
          <w:marBottom w:val="0"/>
          <w:divBdr>
            <w:top w:val="none" w:sz="0" w:space="0" w:color="auto"/>
            <w:left w:val="none" w:sz="0" w:space="0" w:color="auto"/>
            <w:bottom w:val="none" w:sz="0" w:space="0" w:color="auto"/>
            <w:right w:val="none" w:sz="0" w:space="0" w:color="auto"/>
          </w:divBdr>
        </w:div>
        <w:div w:id="608438583">
          <w:marLeft w:val="480"/>
          <w:marRight w:val="0"/>
          <w:marTop w:val="0"/>
          <w:marBottom w:val="0"/>
          <w:divBdr>
            <w:top w:val="none" w:sz="0" w:space="0" w:color="auto"/>
            <w:left w:val="none" w:sz="0" w:space="0" w:color="auto"/>
            <w:bottom w:val="none" w:sz="0" w:space="0" w:color="auto"/>
            <w:right w:val="none" w:sz="0" w:space="0" w:color="auto"/>
          </w:divBdr>
        </w:div>
        <w:div w:id="620696179">
          <w:marLeft w:val="480"/>
          <w:marRight w:val="0"/>
          <w:marTop w:val="0"/>
          <w:marBottom w:val="0"/>
          <w:divBdr>
            <w:top w:val="none" w:sz="0" w:space="0" w:color="auto"/>
            <w:left w:val="none" w:sz="0" w:space="0" w:color="auto"/>
            <w:bottom w:val="none" w:sz="0" w:space="0" w:color="auto"/>
            <w:right w:val="none" w:sz="0" w:space="0" w:color="auto"/>
          </w:divBdr>
        </w:div>
        <w:div w:id="665090481">
          <w:marLeft w:val="480"/>
          <w:marRight w:val="0"/>
          <w:marTop w:val="0"/>
          <w:marBottom w:val="0"/>
          <w:divBdr>
            <w:top w:val="none" w:sz="0" w:space="0" w:color="auto"/>
            <w:left w:val="none" w:sz="0" w:space="0" w:color="auto"/>
            <w:bottom w:val="none" w:sz="0" w:space="0" w:color="auto"/>
            <w:right w:val="none" w:sz="0" w:space="0" w:color="auto"/>
          </w:divBdr>
        </w:div>
        <w:div w:id="681669957">
          <w:marLeft w:val="480"/>
          <w:marRight w:val="0"/>
          <w:marTop w:val="0"/>
          <w:marBottom w:val="0"/>
          <w:divBdr>
            <w:top w:val="none" w:sz="0" w:space="0" w:color="auto"/>
            <w:left w:val="none" w:sz="0" w:space="0" w:color="auto"/>
            <w:bottom w:val="none" w:sz="0" w:space="0" w:color="auto"/>
            <w:right w:val="none" w:sz="0" w:space="0" w:color="auto"/>
          </w:divBdr>
        </w:div>
        <w:div w:id="718941860">
          <w:marLeft w:val="480"/>
          <w:marRight w:val="0"/>
          <w:marTop w:val="0"/>
          <w:marBottom w:val="0"/>
          <w:divBdr>
            <w:top w:val="none" w:sz="0" w:space="0" w:color="auto"/>
            <w:left w:val="none" w:sz="0" w:space="0" w:color="auto"/>
            <w:bottom w:val="none" w:sz="0" w:space="0" w:color="auto"/>
            <w:right w:val="none" w:sz="0" w:space="0" w:color="auto"/>
          </w:divBdr>
        </w:div>
        <w:div w:id="720591650">
          <w:marLeft w:val="480"/>
          <w:marRight w:val="0"/>
          <w:marTop w:val="0"/>
          <w:marBottom w:val="0"/>
          <w:divBdr>
            <w:top w:val="none" w:sz="0" w:space="0" w:color="auto"/>
            <w:left w:val="none" w:sz="0" w:space="0" w:color="auto"/>
            <w:bottom w:val="none" w:sz="0" w:space="0" w:color="auto"/>
            <w:right w:val="none" w:sz="0" w:space="0" w:color="auto"/>
          </w:divBdr>
        </w:div>
        <w:div w:id="751318003">
          <w:marLeft w:val="480"/>
          <w:marRight w:val="0"/>
          <w:marTop w:val="0"/>
          <w:marBottom w:val="0"/>
          <w:divBdr>
            <w:top w:val="none" w:sz="0" w:space="0" w:color="auto"/>
            <w:left w:val="none" w:sz="0" w:space="0" w:color="auto"/>
            <w:bottom w:val="none" w:sz="0" w:space="0" w:color="auto"/>
            <w:right w:val="none" w:sz="0" w:space="0" w:color="auto"/>
          </w:divBdr>
        </w:div>
        <w:div w:id="757793511">
          <w:marLeft w:val="480"/>
          <w:marRight w:val="0"/>
          <w:marTop w:val="0"/>
          <w:marBottom w:val="0"/>
          <w:divBdr>
            <w:top w:val="none" w:sz="0" w:space="0" w:color="auto"/>
            <w:left w:val="none" w:sz="0" w:space="0" w:color="auto"/>
            <w:bottom w:val="none" w:sz="0" w:space="0" w:color="auto"/>
            <w:right w:val="none" w:sz="0" w:space="0" w:color="auto"/>
          </w:divBdr>
        </w:div>
        <w:div w:id="776369696">
          <w:marLeft w:val="480"/>
          <w:marRight w:val="0"/>
          <w:marTop w:val="0"/>
          <w:marBottom w:val="0"/>
          <w:divBdr>
            <w:top w:val="none" w:sz="0" w:space="0" w:color="auto"/>
            <w:left w:val="none" w:sz="0" w:space="0" w:color="auto"/>
            <w:bottom w:val="none" w:sz="0" w:space="0" w:color="auto"/>
            <w:right w:val="none" w:sz="0" w:space="0" w:color="auto"/>
          </w:divBdr>
        </w:div>
        <w:div w:id="797644688">
          <w:marLeft w:val="480"/>
          <w:marRight w:val="0"/>
          <w:marTop w:val="0"/>
          <w:marBottom w:val="0"/>
          <w:divBdr>
            <w:top w:val="none" w:sz="0" w:space="0" w:color="auto"/>
            <w:left w:val="none" w:sz="0" w:space="0" w:color="auto"/>
            <w:bottom w:val="none" w:sz="0" w:space="0" w:color="auto"/>
            <w:right w:val="none" w:sz="0" w:space="0" w:color="auto"/>
          </w:divBdr>
        </w:div>
        <w:div w:id="852453385">
          <w:marLeft w:val="480"/>
          <w:marRight w:val="0"/>
          <w:marTop w:val="0"/>
          <w:marBottom w:val="0"/>
          <w:divBdr>
            <w:top w:val="none" w:sz="0" w:space="0" w:color="auto"/>
            <w:left w:val="none" w:sz="0" w:space="0" w:color="auto"/>
            <w:bottom w:val="none" w:sz="0" w:space="0" w:color="auto"/>
            <w:right w:val="none" w:sz="0" w:space="0" w:color="auto"/>
          </w:divBdr>
        </w:div>
        <w:div w:id="877280078">
          <w:marLeft w:val="480"/>
          <w:marRight w:val="0"/>
          <w:marTop w:val="0"/>
          <w:marBottom w:val="0"/>
          <w:divBdr>
            <w:top w:val="none" w:sz="0" w:space="0" w:color="auto"/>
            <w:left w:val="none" w:sz="0" w:space="0" w:color="auto"/>
            <w:bottom w:val="none" w:sz="0" w:space="0" w:color="auto"/>
            <w:right w:val="none" w:sz="0" w:space="0" w:color="auto"/>
          </w:divBdr>
        </w:div>
        <w:div w:id="899483025">
          <w:marLeft w:val="480"/>
          <w:marRight w:val="0"/>
          <w:marTop w:val="0"/>
          <w:marBottom w:val="0"/>
          <w:divBdr>
            <w:top w:val="none" w:sz="0" w:space="0" w:color="auto"/>
            <w:left w:val="none" w:sz="0" w:space="0" w:color="auto"/>
            <w:bottom w:val="none" w:sz="0" w:space="0" w:color="auto"/>
            <w:right w:val="none" w:sz="0" w:space="0" w:color="auto"/>
          </w:divBdr>
        </w:div>
        <w:div w:id="917129927">
          <w:marLeft w:val="480"/>
          <w:marRight w:val="0"/>
          <w:marTop w:val="0"/>
          <w:marBottom w:val="0"/>
          <w:divBdr>
            <w:top w:val="none" w:sz="0" w:space="0" w:color="auto"/>
            <w:left w:val="none" w:sz="0" w:space="0" w:color="auto"/>
            <w:bottom w:val="none" w:sz="0" w:space="0" w:color="auto"/>
            <w:right w:val="none" w:sz="0" w:space="0" w:color="auto"/>
          </w:divBdr>
        </w:div>
        <w:div w:id="926228243">
          <w:marLeft w:val="480"/>
          <w:marRight w:val="0"/>
          <w:marTop w:val="0"/>
          <w:marBottom w:val="0"/>
          <w:divBdr>
            <w:top w:val="none" w:sz="0" w:space="0" w:color="auto"/>
            <w:left w:val="none" w:sz="0" w:space="0" w:color="auto"/>
            <w:bottom w:val="none" w:sz="0" w:space="0" w:color="auto"/>
            <w:right w:val="none" w:sz="0" w:space="0" w:color="auto"/>
          </w:divBdr>
        </w:div>
        <w:div w:id="986208774">
          <w:marLeft w:val="480"/>
          <w:marRight w:val="0"/>
          <w:marTop w:val="0"/>
          <w:marBottom w:val="0"/>
          <w:divBdr>
            <w:top w:val="none" w:sz="0" w:space="0" w:color="auto"/>
            <w:left w:val="none" w:sz="0" w:space="0" w:color="auto"/>
            <w:bottom w:val="none" w:sz="0" w:space="0" w:color="auto"/>
            <w:right w:val="none" w:sz="0" w:space="0" w:color="auto"/>
          </w:divBdr>
        </w:div>
        <w:div w:id="998653332">
          <w:marLeft w:val="480"/>
          <w:marRight w:val="0"/>
          <w:marTop w:val="0"/>
          <w:marBottom w:val="0"/>
          <w:divBdr>
            <w:top w:val="none" w:sz="0" w:space="0" w:color="auto"/>
            <w:left w:val="none" w:sz="0" w:space="0" w:color="auto"/>
            <w:bottom w:val="none" w:sz="0" w:space="0" w:color="auto"/>
            <w:right w:val="none" w:sz="0" w:space="0" w:color="auto"/>
          </w:divBdr>
        </w:div>
        <w:div w:id="1014578644">
          <w:marLeft w:val="480"/>
          <w:marRight w:val="0"/>
          <w:marTop w:val="0"/>
          <w:marBottom w:val="0"/>
          <w:divBdr>
            <w:top w:val="none" w:sz="0" w:space="0" w:color="auto"/>
            <w:left w:val="none" w:sz="0" w:space="0" w:color="auto"/>
            <w:bottom w:val="none" w:sz="0" w:space="0" w:color="auto"/>
            <w:right w:val="none" w:sz="0" w:space="0" w:color="auto"/>
          </w:divBdr>
        </w:div>
        <w:div w:id="1034891679">
          <w:marLeft w:val="480"/>
          <w:marRight w:val="0"/>
          <w:marTop w:val="0"/>
          <w:marBottom w:val="0"/>
          <w:divBdr>
            <w:top w:val="none" w:sz="0" w:space="0" w:color="auto"/>
            <w:left w:val="none" w:sz="0" w:space="0" w:color="auto"/>
            <w:bottom w:val="none" w:sz="0" w:space="0" w:color="auto"/>
            <w:right w:val="none" w:sz="0" w:space="0" w:color="auto"/>
          </w:divBdr>
        </w:div>
        <w:div w:id="1045760439">
          <w:marLeft w:val="480"/>
          <w:marRight w:val="0"/>
          <w:marTop w:val="0"/>
          <w:marBottom w:val="0"/>
          <w:divBdr>
            <w:top w:val="none" w:sz="0" w:space="0" w:color="auto"/>
            <w:left w:val="none" w:sz="0" w:space="0" w:color="auto"/>
            <w:bottom w:val="none" w:sz="0" w:space="0" w:color="auto"/>
            <w:right w:val="none" w:sz="0" w:space="0" w:color="auto"/>
          </w:divBdr>
        </w:div>
        <w:div w:id="1124884299">
          <w:marLeft w:val="480"/>
          <w:marRight w:val="0"/>
          <w:marTop w:val="0"/>
          <w:marBottom w:val="0"/>
          <w:divBdr>
            <w:top w:val="none" w:sz="0" w:space="0" w:color="auto"/>
            <w:left w:val="none" w:sz="0" w:space="0" w:color="auto"/>
            <w:bottom w:val="none" w:sz="0" w:space="0" w:color="auto"/>
            <w:right w:val="none" w:sz="0" w:space="0" w:color="auto"/>
          </w:divBdr>
        </w:div>
        <w:div w:id="1131556857">
          <w:marLeft w:val="480"/>
          <w:marRight w:val="0"/>
          <w:marTop w:val="0"/>
          <w:marBottom w:val="0"/>
          <w:divBdr>
            <w:top w:val="none" w:sz="0" w:space="0" w:color="auto"/>
            <w:left w:val="none" w:sz="0" w:space="0" w:color="auto"/>
            <w:bottom w:val="none" w:sz="0" w:space="0" w:color="auto"/>
            <w:right w:val="none" w:sz="0" w:space="0" w:color="auto"/>
          </w:divBdr>
        </w:div>
        <w:div w:id="1182890076">
          <w:marLeft w:val="480"/>
          <w:marRight w:val="0"/>
          <w:marTop w:val="0"/>
          <w:marBottom w:val="0"/>
          <w:divBdr>
            <w:top w:val="none" w:sz="0" w:space="0" w:color="auto"/>
            <w:left w:val="none" w:sz="0" w:space="0" w:color="auto"/>
            <w:bottom w:val="none" w:sz="0" w:space="0" w:color="auto"/>
            <w:right w:val="none" w:sz="0" w:space="0" w:color="auto"/>
          </w:divBdr>
        </w:div>
        <w:div w:id="1235625662">
          <w:marLeft w:val="480"/>
          <w:marRight w:val="0"/>
          <w:marTop w:val="0"/>
          <w:marBottom w:val="0"/>
          <w:divBdr>
            <w:top w:val="none" w:sz="0" w:space="0" w:color="auto"/>
            <w:left w:val="none" w:sz="0" w:space="0" w:color="auto"/>
            <w:bottom w:val="none" w:sz="0" w:space="0" w:color="auto"/>
            <w:right w:val="none" w:sz="0" w:space="0" w:color="auto"/>
          </w:divBdr>
        </w:div>
        <w:div w:id="1256866127">
          <w:marLeft w:val="480"/>
          <w:marRight w:val="0"/>
          <w:marTop w:val="0"/>
          <w:marBottom w:val="0"/>
          <w:divBdr>
            <w:top w:val="none" w:sz="0" w:space="0" w:color="auto"/>
            <w:left w:val="none" w:sz="0" w:space="0" w:color="auto"/>
            <w:bottom w:val="none" w:sz="0" w:space="0" w:color="auto"/>
            <w:right w:val="none" w:sz="0" w:space="0" w:color="auto"/>
          </w:divBdr>
        </w:div>
        <w:div w:id="1307931539">
          <w:marLeft w:val="480"/>
          <w:marRight w:val="0"/>
          <w:marTop w:val="0"/>
          <w:marBottom w:val="0"/>
          <w:divBdr>
            <w:top w:val="none" w:sz="0" w:space="0" w:color="auto"/>
            <w:left w:val="none" w:sz="0" w:space="0" w:color="auto"/>
            <w:bottom w:val="none" w:sz="0" w:space="0" w:color="auto"/>
            <w:right w:val="none" w:sz="0" w:space="0" w:color="auto"/>
          </w:divBdr>
        </w:div>
        <w:div w:id="1334142598">
          <w:marLeft w:val="480"/>
          <w:marRight w:val="0"/>
          <w:marTop w:val="0"/>
          <w:marBottom w:val="0"/>
          <w:divBdr>
            <w:top w:val="none" w:sz="0" w:space="0" w:color="auto"/>
            <w:left w:val="none" w:sz="0" w:space="0" w:color="auto"/>
            <w:bottom w:val="none" w:sz="0" w:space="0" w:color="auto"/>
            <w:right w:val="none" w:sz="0" w:space="0" w:color="auto"/>
          </w:divBdr>
        </w:div>
        <w:div w:id="1382097106">
          <w:marLeft w:val="480"/>
          <w:marRight w:val="0"/>
          <w:marTop w:val="0"/>
          <w:marBottom w:val="0"/>
          <w:divBdr>
            <w:top w:val="none" w:sz="0" w:space="0" w:color="auto"/>
            <w:left w:val="none" w:sz="0" w:space="0" w:color="auto"/>
            <w:bottom w:val="none" w:sz="0" w:space="0" w:color="auto"/>
            <w:right w:val="none" w:sz="0" w:space="0" w:color="auto"/>
          </w:divBdr>
        </w:div>
        <w:div w:id="1434781164">
          <w:marLeft w:val="480"/>
          <w:marRight w:val="0"/>
          <w:marTop w:val="0"/>
          <w:marBottom w:val="0"/>
          <w:divBdr>
            <w:top w:val="none" w:sz="0" w:space="0" w:color="auto"/>
            <w:left w:val="none" w:sz="0" w:space="0" w:color="auto"/>
            <w:bottom w:val="none" w:sz="0" w:space="0" w:color="auto"/>
            <w:right w:val="none" w:sz="0" w:space="0" w:color="auto"/>
          </w:divBdr>
        </w:div>
        <w:div w:id="1458061657">
          <w:marLeft w:val="480"/>
          <w:marRight w:val="0"/>
          <w:marTop w:val="0"/>
          <w:marBottom w:val="0"/>
          <w:divBdr>
            <w:top w:val="none" w:sz="0" w:space="0" w:color="auto"/>
            <w:left w:val="none" w:sz="0" w:space="0" w:color="auto"/>
            <w:bottom w:val="none" w:sz="0" w:space="0" w:color="auto"/>
            <w:right w:val="none" w:sz="0" w:space="0" w:color="auto"/>
          </w:divBdr>
        </w:div>
        <w:div w:id="1527674428">
          <w:marLeft w:val="480"/>
          <w:marRight w:val="0"/>
          <w:marTop w:val="0"/>
          <w:marBottom w:val="0"/>
          <w:divBdr>
            <w:top w:val="none" w:sz="0" w:space="0" w:color="auto"/>
            <w:left w:val="none" w:sz="0" w:space="0" w:color="auto"/>
            <w:bottom w:val="none" w:sz="0" w:space="0" w:color="auto"/>
            <w:right w:val="none" w:sz="0" w:space="0" w:color="auto"/>
          </w:divBdr>
        </w:div>
        <w:div w:id="1531190075">
          <w:marLeft w:val="480"/>
          <w:marRight w:val="0"/>
          <w:marTop w:val="0"/>
          <w:marBottom w:val="0"/>
          <w:divBdr>
            <w:top w:val="none" w:sz="0" w:space="0" w:color="auto"/>
            <w:left w:val="none" w:sz="0" w:space="0" w:color="auto"/>
            <w:bottom w:val="none" w:sz="0" w:space="0" w:color="auto"/>
            <w:right w:val="none" w:sz="0" w:space="0" w:color="auto"/>
          </w:divBdr>
        </w:div>
        <w:div w:id="1601137815">
          <w:marLeft w:val="480"/>
          <w:marRight w:val="0"/>
          <w:marTop w:val="0"/>
          <w:marBottom w:val="0"/>
          <w:divBdr>
            <w:top w:val="none" w:sz="0" w:space="0" w:color="auto"/>
            <w:left w:val="none" w:sz="0" w:space="0" w:color="auto"/>
            <w:bottom w:val="none" w:sz="0" w:space="0" w:color="auto"/>
            <w:right w:val="none" w:sz="0" w:space="0" w:color="auto"/>
          </w:divBdr>
        </w:div>
        <w:div w:id="1698966971">
          <w:marLeft w:val="480"/>
          <w:marRight w:val="0"/>
          <w:marTop w:val="0"/>
          <w:marBottom w:val="0"/>
          <w:divBdr>
            <w:top w:val="none" w:sz="0" w:space="0" w:color="auto"/>
            <w:left w:val="none" w:sz="0" w:space="0" w:color="auto"/>
            <w:bottom w:val="none" w:sz="0" w:space="0" w:color="auto"/>
            <w:right w:val="none" w:sz="0" w:space="0" w:color="auto"/>
          </w:divBdr>
        </w:div>
        <w:div w:id="1743527293">
          <w:marLeft w:val="480"/>
          <w:marRight w:val="0"/>
          <w:marTop w:val="0"/>
          <w:marBottom w:val="0"/>
          <w:divBdr>
            <w:top w:val="none" w:sz="0" w:space="0" w:color="auto"/>
            <w:left w:val="none" w:sz="0" w:space="0" w:color="auto"/>
            <w:bottom w:val="none" w:sz="0" w:space="0" w:color="auto"/>
            <w:right w:val="none" w:sz="0" w:space="0" w:color="auto"/>
          </w:divBdr>
        </w:div>
        <w:div w:id="1750997525">
          <w:marLeft w:val="480"/>
          <w:marRight w:val="0"/>
          <w:marTop w:val="0"/>
          <w:marBottom w:val="0"/>
          <w:divBdr>
            <w:top w:val="none" w:sz="0" w:space="0" w:color="auto"/>
            <w:left w:val="none" w:sz="0" w:space="0" w:color="auto"/>
            <w:bottom w:val="none" w:sz="0" w:space="0" w:color="auto"/>
            <w:right w:val="none" w:sz="0" w:space="0" w:color="auto"/>
          </w:divBdr>
        </w:div>
        <w:div w:id="1753232025">
          <w:marLeft w:val="480"/>
          <w:marRight w:val="0"/>
          <w:marTop w:val="0"/>
          <w:marBottom w:val="0"/>
          <w:divBdr>
            <w:top w:val="none" w:sz="0" w:space="0" w:color="auto"/>
            <w:left w:val="none" w:sz="0" w:space="0" w:color="auto"/>
            <w:bottom w:val="none" w:sz="0" w:space="0" w:color="auto"/>
            <w:right w:val="none" w:sz="0" w:space="0" w:color="auto"/>
          </w:divBdr>
        </w:div>
        <w:div w:id="1768845035">
          <w:marLeft w:val="480"/>
          <w:marRight w:val="0"/>
          <w:marTop w:val="0"/>
          <w:marBottom w:val="0"/>
          <w:divBdr>
            <w:top w:val="none" w:sz="0" w:space="0" w:color="auto"/>
            <w:left w:val="none" w:sz="0" w:space="0" w:color="auto"/>
            <w:bottom w:val="none" w:sz="0" w:space="0" w:color="auto"/>
            <w:right w:val="none" w:sz="0" w:space="0" w:color="auto"/>
          </w:divBdr>
        </w:div>
        <w:div w:id="1811945542">
          <w:marLeft w:val="480"/>
          <w:marRight w:val="0"/>
          <w:marTop w:val="0"/>
          <w:marBottom w:val="0"/>
          <w:divBdr>
            <w:top w:val="none" w:sz="0" w:space="0" w:color="auto"/>
            <w:left w:val="none" w:sz="0" w:space="0" w:color="auto"/>
            <w:bottom w:val="none" w:sz="0" w:space="0" w:color="auto"/>
            <w:right w:val="none" w:sz="0" w:space="0" w:color="auto"/>
          </w:divBdr>
        </w:div>
        <w:div w:id="1819571798">
          <w:marLeft w:val="480"/>
          <w:marRight w:val="0"/>
          <w:marTop w:val="0"/>
          <w:marBottom w:val="0"/>
          <w:divBdr>
            <w:top w:val="none" w:sz="0" w:space="0" w:color="auto"/>
            <w:left w:val="none" w:sz="0" w:space="0" w:color="auto"/>
            <w:bottom w:val="none" w:sz="0" w:space="0" w:color="auto"/>
            <w:right w:val="none" w:sz="0" w:space="0" w:color="auto"/>
          </w:divBdr>
        </w:div>
        <w:div w:id="1864778068">
          <w:marLeft w:val="480"/>
          <w:marRight w:val="0"/>
          <w:marTop w:val="0"/>
          <w:marBottom w:val="0"/>
          <w:divBdr>
            <w:top w:val="none" w:sz="0" w:space="0" w:color="auto"/>
            <w:left w:val="none" w:sz="0" w:space="0" w:color="auto"/>
            <w:bottom w:val="none" w:sz="0" w:space="0" w:color="auto"/>
            <w:right w:val="none" w:sz="0" w:space="0" w:color="auto"/>
          </w:divBdr>
        </w:div>
        <w:div w:id="1935893361">
          <w:marLeft w:val="480"/>
          <w:marRight w:val="0"/>
          <w:marTop w:val="0"/>
          <w:marBottom w:val="0"/>
          <w:divBdr>
            <w:top w:val="none" w:sz="0" w:space="0" w:color="auto"/>
            <w:left w:val="none" w:sz="0" w:space="0" w:color="auto"/>
            <w:bottom w:val="none" w:sz="0" w:space="0" w:color="auto"/>
            <w:right w:val="none" w:sz="0" w:space="0" w:color="auto"/>
          </w:divBdr>
        </w:div>
        <w:div w:id="1954285184">
          <w:marLeft w:val="480"/>
          <w:marRight w:val="0"/>
          <w:marTop w:val="0"/>
          <w:marBottom w:val="0"/>
          <w:divBdr>
            <w:top w:val="none" w:sz="0" w:space="0" w:color="auto"/>
            <w:left w:val="none" w:sz="0" w:space="0" w:color="auto"/>
            <w:bottom w:val="none" w:sz="0" w:space="0" w:color="auto"/>
            <w:right w:val="none" w:sz="0" w:space="0" w:color="auto"/>
          </w:divBdr>
        </w:div>
        <w:div w:id="1988851769">
          <w:marLeft w:val="480"/>
          <w:marRight w:val="0"/>
          <w:marTop w:val="0"/>
          <w:marBottom w:val="0"/>
          <w:divBdr>
            <w:top w:val="none" w:sz="0" w:space="0" w:color="auto"/>
            <w:left w:val="none" w:sz="0" w:space="0" w:color="auto"/>
            <w:bottom w:val="none" w:sz="0" w:space="0" w:color="auto"/>
            <w:right w:val="none" w:sz="0" w:space="0" w:color="auto"/>
          </w:divBdr>
        </w:div>
        <w:div w:id="1991009122">
          <w:marLeft w:val="480"/>
          <w:marRight w:val="0"/>
          <w:marTop w:val="0"/>
          <w:marBottom w:val="0"/>
          <w:divBdr>
            <w:top w:val="none" w:sz="0" w:space="0" w:color="auto"/>
            <w:left w:val="none" w:sz="0" w:space="0" w:color="auto"/>
            <w:bottom w:val="none" w:sz="0" w:space="0" w:color="auto"/>
            <w:right w:val="none" w:sz="0" w:space="0" w:color="auto"/>
          </w:divBdr>
        </w:div>
        <w:div w:id="1991513980">
          <w:marLeft w:val="480"/>
          <w:marRight w:val="0"/>
          <w:marTop w:val="0"/>
          <w:marBottom w:val="0"/>
          <w:divBdr>
            <w:top w:val="none" w:sz="0" w:space="0" w:color="auto"/>
            <w:left w:val="none" w:sz="0" w:space="0" w:color="auto"/>
            <w:bottom w:val="none" w:sz="0" w:space="0" w:color="auto"/>
            <w:right w:val="none" w:sz="0" w:space="0" w:color="auto"/>
          </w:divBdr>
        </w:div>
        <w:div w:id="2012560201">
          <w:marLeft w:val="480"/>
          <w:marRight w:val="0"/>
          <w:marTop w:val="0"/>
          <w:marBottom w:val="0"/>
          <w:divBdr>
            <w:top w:val="none" w:sz="0" w:space="0" w:color="auto"/>
            <w:left w:val="none" w:sz="0" w:space="0" w:color="auto"/>
            <w:bottom w:val="none" w:sz="0" w:space="0" w:color="auto"/>
            <w:right w:val="none" w:sz="0" w:space="0" w:color="auto"/>
          </w:divBdr>
        </w:div>
        <w:div w:id="2094738879">
          <w:marLeft w:val="480"/>
          <w:marRight w:val="0"/>
          <w:marTop w:val="0"/>
          <w:marBottom w:val="0"/>
          <w:divBdr>
            <w:top w:val="none" w:sz="0" w:space="0" w:color="auto"/>
            <w:left w:val="none" w:sz="0" w:space="0" w:color="auto"/>
            <w:bottom w:val="none" w:sz="0" w:space="0" w:color="auto"/>
            <w:right w:val="none" w:sz="0" w:space="0" w:color="auto"/>
          </w:divBdr>
        </w:div>
      </w:divsChild>
    </w:div>
    <w:div w:id="196941297">
      <w:bodyDiv w:val="1"/>
      <w:marLeft w:val="0"/>
      <w:marRight w:val="0"/>
      <w:marTop w:val="0"/>
      <w:marBottom w:val="0"/>
      <w:divBdr>
        <w:top w:val="none" w:sz="0" w:space="0" w:color="auto"/>
        <w:left w:val="none" w:sz="0" w:space="0" w:color="auto"/>
        <w:bottom w:val="none" w:sz="0" w:space="0" w:color="auto"/>
        <w:right w:val="none" w:sz="0" w:space="0" w:color="auto"/>
      </w:divBdr>
    </w:div>
    <w:div w:id="198249696">
      <w:marLeft w:val="480"/>
      <w:marRight w:val="0"/>
      <w:marTop w:val="0"/>
      <w:marBottom w:val="0"/>
      <w:divBdr>
        <w:top w:val="none" w:sz="0" w:space="0" w:color="auto"/>
        <w:left w:val="none" w:sz="0" w:space="0" w:color="auto"/>
        <w:bottom w:val="none" w:sz="0" w:space="0" w:color="auto"/>
        <w:right w:val="none" w:sz="0" w:space="0" w:color="auto"/>
      </w:divBdr>
    </w:div>
    <w:div w:id="198665723">
      <w:bodyDiv w:val="1"/>
      <w:marLeft w:val="0"/>
      <w:marRight w:val="0"/>
      <w:marTop w:val="0"/>
      <w:marBottom w:val="0"/>
      <w:divBdr>
        <w:top w:val="none" w:sz="0" w:space="0" w:color="auto"/>
        <w:left w:val="none" w:sz="0" w:space="0" w:color="auto"/>
        <w:bottom w:val="none" w:sz="0" w:space="0" w:color="auto"/>
        <w:right w:val="none" w:sz="0" w:space="0" w:color="auto"/>
      </w:divBdr>
    </w:div>
    <w:div w:id="198788061">
      <w:marLeft w:val="480"/>
      <w:marRight w:val="0"/>
      <w:marTop w:val="0"/>
      <w:marBottom w:val="0"/>
      <w:divBdr>
        <w:top w:val="none" w:sz="0" w:space="0" w:color="auto"/>
        <w:left w:val="none" w:sz="0" w:space="0" w:color="auto"/>
        <w:bottom w:val="none" w:sz="0" w:space="0" w:color="auto"/>
        <w:right w:val="none" w:sz="0" w:space="0" w:color="auto"/>
      </w:divBdr>
    </w:div>
    <w:div w:id="200098562">
      <w:bodyDiv w:val="1"/>
      <w:marLeft w:val="0"/>
      <w:marRight w:val="0"/>
      <w:marTop w:val="0"/>
      <w:marBottom w:val="0"/>
      <w:divBdr>
        <w:top w:val="none" w:sz="0" w:space="0" w:color="auto"/>
        <w:left w:val="none" w:sz="0" w:space="0" w:color="auto"/>
        <w:bottom w:val="none" w:sz="0" w:space="0" w:color="auto"/>
        <w:right w:val="none" w:sz="0" w:space="0" w:color="auto"/>
      </w:divBdr>
    </w:div>
    <w:div w:id="200284521">
      <w:marLeft w:val="480"/>
      <w:marRight w:val="0"/>
      <w:marTop w:val="0"/>
      <w:marBottom w:val="0"/>
      <w:divBdr>
        <w:top w:val="none" w:sz="0" w:space="0" w:color="auto"/>
        <w:left w:val="none" w:sz="0" w:space="0" w:color="auto"/>
        <w:bottom w:val="none" w:sz="0" w:space="0" w:color="auto"/>
        <w:right w:val="none" w:sz="0" w:space="0" w:color="auto"/>
      </w:divBdr>
    </w:div>
    <w:div w:id="200359423">
      <w:marLeft w:val="480"/>
      <w:marRight w:val="0"/>
      <w:marTop w:val="0"/>
      <w:marBottom w:val="0"/>
      <w:divBdr>
        <w:top w:val="none" w:sz="0" w:space="0" w:color="auto"/>
        <w:left w:val="none" w:sz="0" w:space="0" w:color="auto"/>
        <w:bottom w:val="none" w:sz="0" w:space="0" w:color="auto"/>
        <w:right w:val="none" w:sz="0" w:space="0" w:color="auto"/>
      </w:divBdr>
    </w:div>
    <w:div w:id="200869528">
      <w:marLeft w:val="480"/>
      <w:marRight w:val="0"/>
      <w:marTop w:val="0"/>
      <w:marBottom w:val="0"/>
      <w:divBdr>
        <w:top w:val="none" w:sz="0" w:space="0" w:color="auto"/>
        <w:left w:val="none" w:sz="0" w:space="0" w:color="auto"/>
        <w:bottom w:val="none" w:sz="0" w:space="0" w:color="auto"/>
        <w:right w:val="none" w:sz="0" w:space="0" w:color="auto"/>
      </w:divBdr>
    </w:div>
    <w:div w:id="201093228">
      <w:marLeft w:val="480"/>
      <w:marRight w:val="0"/>
      <w:marTop w:val="0"/>
      <w:marBottom w:val="0"/>
      <w:divBdr>
        <w:top w:val="none" w:sz="0" w:space="0" w:color="auto"/>
        <w:left w:val="none" w:sz="0" w:space="0" w:color="auto"/>
        <w:bottom w:val="none" w:sz="0" w:space="0" w:color="auto"/>
        <w:right w:val="none" w:sz="0" w:space="0" w:color="auto"/>
      </w:divBdr>
    </w:div>
    <w:div w:id="201865070">
      <w:marLeft w:val="480"/>
      <w:marRight w:val="0"/>
      <w:marTop w:val="0"/>
      <w:marBottom w:val="0"/>
      <w:divBdr>
        <w:top w:val="none" w:sz="0" w:space="0" w:color="auto"/>
        <w:left w:val="none" w:sz="0" w:space="0" w:color="auto"/>
        <w:bottom w:val="none" w:sz="0" w:space="0" w:color="auto"/>
        <w:right w:val="none" w:sz="0" w:space="0" w:color="auto"/>
      </w:divBdr>
    </w:div>
    <w:div w:id="201868629">
      <w:marLeft w:val="480"/>
      <w:marRight w:val="0"/>
      <w:marTop w:val="0"/>
      <w:marBottom w:val="0"/>
      <w:divBdr>
        <w:top w:val="none" w:sz="0" w:space="0" w:color="auto"/>
        <w:left w:val="none" w:sz="0" w:space="0" w:color="auto"/>
        <w:bottom w:val="none" w:sz="0" w:space="0" w:color="auto"/>
        <w:right w:val="none" w:sz="0" w:space="0" w:color="auto"/>
      </w:divBdr>
    </w:div>
    <w:div w:id="202254257">
      <w:marLeft w:val="480"/>
      <w:marRight w:val="0"/>
      <w:marTop w:val="0"/>
      <w:marBottom w:val="0"/>
      <w:divBdr>
        <w:top w:val="none" w:sz="0" w:space="0" w:color="auto"/>
        <w:left w:val="none" w:sz="0" w:space="0" w:color="auto"/>
        <w:bottom w:val="none" w:sz="0" w:space="0" w:color="auto"/>
        <w:right w:val="none" w:sz="0" w:space="0" w:color="auto"/>
      </w:divBdr>
    </w:div>
    <w:div w:id="202333770">
      <w:bodyDiv w:val="1"/>
      <w:marLeft w:val="0"/>
      <w:marRight w:val="0"/>
      <w:marTop w:val="0"/>
      <w:marBottom w:val="0"/>
      <w:divBdr>
        <w:top w:val="none" w:sz="0" w:space="0" w:color="auto"/>
        <w:left w:val="none" w:sz="0" w:space="0" w:color="auto"/>
        <w:bottom w:val="none" w:sz="0" w:space="0" w:color="auto"/>
        <w:right w:val="none" w:sz="0" w:space="0" w:color="auto"/>
      </w:divBdr>
    </w:div>
    <w:div w:id="203180054">
      <w:bodyDiv w:val="1"/>
      <w:marLeft w:val="0"/>
      <w:marRight w:val="0"/>
      <w:marTop w:val="0"/>
      <w:marBottom w:val="0"/>
      <w:divBdr>
        <w:top w:val="none" w:sz="0" w:space="0" w:color="auto"/>
        <w:left w:val="none" w:sz="0" w:space="0" w:color="auto"/>
        <w:bottom w:val="none" w:sz="0" w:space="0" w:color="auto"/>
        <w:right w:val="none" w:sz="0" w:space="0" w:color="auto"/>
      </w:divBdr>
    </w:div>
    <w:div w:id="204950433">
      <w:marLeft w:val="480"/>
      <w:marRight w:val="0"/>
      <w:marTop w:val="0"/>
      <w:marBottom w:val="0"/>
      <w:divBdr>
        <w:top w:val="none" w:sz="0" w:space="0" w:color="auto"/>
        <w:left w:val="none" w:sz="0" w:space="0" w:color="auto"/>
        <w:bottom w:val="none" w:sz="0" w:space="0" w:color="auto"/>
        <w:right w:val="none" w:sz="0" w:space="0" w:color="auto"/>
      </w:divBdr>
    </w:div>
    <w:div w:id="205069350">
      <w:marLeft w:val="480"/>
      <w:marRight w:val="0"/>
      <w:marTop w:val="0"/>
      <w:marBottom w:val="0"/>
      <w:divBdr>
        <w:top w:val="none" w:sz="0" w:space="0" w:color="auto"/>
        <w:left w:val="none" w:sz="0" w:space="0" w:color="auto"/>
        <w:bottom w:val="none" w:sz="0" w:space="0" w:color="auto"/>
        <w:right w:val="none" w:sz="0" w:space="0" w:color="auto"/>
      </w:divBdr>
    </w:div>
    <w:div w:id="205410992">
      <w:marLeft w:val="480"/>
      <w:marRight w:val="0"/>
      <w:marTop w:val="0"/>
      <w:marBottom w:val="0"/>
      <w:divBdr>
        <w:top w:val="none" w:sz="0" w:space="0" w:color="auto"/>
        <w:left w:val="none" w:sz="0" w:space="0" w:color="auto"/>
        <w:bottom w:val="none" w:sz="0" w:space="0" w:color="auto"/>
        <w:right w:val="none" w:sz="0" w:space="0" w:color="auto"/>
      </w:divBdr>
    </w:div>
    <w:div w:id="205877019">
      <w:marLeft w:val="480"/>
      <w:marRight w:val="0"/>
      <w:marTop w:val="0"/>
      <w:marBottom w:val="0"/>
      <w:divBdr>
        <w:top w:val="none" w:sz="0" w:space="0" w:color="auto"/>
        <w:left w:val="none" w:sz="0" w:space="0" w:color="auto"/>
        <w:bottom w:val="none" w:sz="0" w:space="0" w:color="auto"/>
        <w:right w:val="none" w:sz="0" w:space="0" w:color="auto"/>
      </w:divBdr>
    </w:div>
    <w:div w:id="206183839">
      <w:bodyDiv w:val="1"/>
      <w:marLeft w:val="0"/>
      <w:marRight w:val="0"/>
      <w:marTop w:val="0"/>
      <w:marBottom w:val="0"/>
      <w:divBdr>
        <w:top w:val="none" w:sz="0" w:space="0" w:color="auto"/>
        <w:left w:val="none" w:sz="0" w:space="0" w:color="auto"/>
        <w:bottom w:val="none" w:sz="0" w:space="0" w:color="auto"/>
        <w:right w:val="none" w:sz="0" w:space="0" w:color="auto"/>
      </w:divBdr>
    </w:div>
    <w:div w:id="206919092">
      <w:bodyDiv w:val="1"/>
      <w:marLeft w:val="0"/>
      <w:marRight w:val="0"/>
      <w:marTop w:val="0"/>
      <w:marBottom w:val="0"/>
      <w:divBdr>
        <w:top w:val="none" w:sz="0" w:space="0" w:color="auto"/>
        <w:left w:val="none" w:sz="0" w:space="0" w:color="auto"/>
        <w:bottom w:val="none" w:sz="0" w:space="0" w:color="auto"/>
        <w:right w:val="none" w:sz="0" w:space="0" w:color="auto"/>
      </w:divBdr>
    </w:div>
    <w:div w:id="208303456">
      <w:bodyDiv w:val="1"/>
      <w:marLeft w:val="0"/>
      <w:marRight w:val="0"/>
      <w:marTop w:val="0"/>
      <w:marBottom w:val="0"/>
      <w:divBdr>
        <w:top w:val="none" w:sz="0" w:space="0" w:color="auto"/>
        <w:left w:val="none" w:sz="0" w:space="0" w:color="auto"/>
        <w:bottom w:val="none" w:sz="0" w:space="0" w:color="auto"/>
        <w:right w:val="none" w:sz="0" w:space="0" w:color="auto"/>
      </w:divBdr>
    </w:div>
    <w:div w:id="208425013">
      <w:marLeft w:val="480"/>
      <w:marRight w:val="0"/>
      <w:marTop w:val="0"/>
      <w:marBottom w:val="0"/>
      <w:divBdr>
        <w:top w:val="none" w:sz="0" w:space="0" w:color="auto"/>
        <w:left w:val="none" w:sz="0" w:space="0" w:color="auto"/>
        <w:bottom w:val="none" w:sz="0" w:space="0" w:color="auto"/>
        <w:right w:val="none" w:sz="0" w:space="0" w:color="auto"/>
      </w:divBdr>
    </w:div>
    <w:div w:id="209540546">
      <w:marLeft w:val="480"/>
      <w:marRight w:val="0"/>
      <w:marTop w:val="0"/>
      <w:marBottom w:val="0"/>
      <w:divBdr>
        <w:top w:val="none" w:sz="0" w:space="0" w:color="auto"/>
        <w:left w:val="none" w:sz="0" w:space="0" w:color="auto"/>
        <w:bottom w:val="none" w:sz="0" w:space="0" w:color="auto"/>
        <w:right w:val="none" w:sz="0" w:space="0" w:color="auto"/>
      </w:divBdr>
    </w:div>
    <w:div w:id="209726529">
      <w:bodyDiv w:val="1"/>
      <w:marLeft w:val="0"/>
      <w:marRight w:val="0"/>
      <w:marTop w:val="0"/>
      <w:marBottom w:val="0"/>
      <w:divBdr>
        <w:top w:val="none" w:sz="0" w:space="0" w:color="auto"/>
        <w:left w:val="none" w:sz="0" w:space="0" w:color="auto"/>
        <w:bottom w:val="none" w:sz="0" w:space="0" w:color="auto"/>
        <w:right w:val="none" w:sz="0" w:space="0" w:color="auto"/>
      </w:divBdr>
    </w:div>
    <w:div w:id="209851336">
      <w:bodyDiv w:val="1"/>
      <w:marLeft w:val="0"/>
      <w:marRight w:val="0"/>
      <w:marTop w:val="0"/>
      <w:marBottom w:val="0"/>
      <w:divBdr>
        <w:top w:val="none" w:sz="0" w:space="0" w:color="auto"/>
        <w:left w:val="none" w:sz="0" w:space="0" w:color="auto"/>
        <w:bottom w:val="none" w:sz="0" w:space="0" w:color="auto"/>
        <w:right w:val="none" w:sz="0" w:space="0" w:color="auto"/>
      </w:divBdr>
    </w:div>
    <w:div w:id="210730126">
      <w:marLeft w:val="480"/>
      <w:marRight w:val="0"/>
      <w:marTop w:val="0"/>
      <w:marBottom w:val="0"/>
      <w:divBdr>
        <w:top w:val="none" w:sz="0" w:space="0" w:color="auto"/>
        <w:left w:val="none" w:sz="0" w:space="0" w:color="auto"/>
        <w:bottom w:val="none" w:sz="0" w:space="0" w:color="auto"/>
        <w:right w:val="none" w:sz="0" w:space="0" w:color="auto"/>
      </w:divBdr>
    </w:div>
    <w:div w:id="211773590">
      <w:bodyDiv w:val="1"/>
      <w:marLeft w:val="0"/>
      <w:marRight w:val="0"/>
      <w:marTop w:val="0"/>
      <w:marBottom w:val="0"/>
      <w:divBdr>
        <w:top w:val="none" w:sz="0" w:space="0" w:color="auto"/>
        <w:left w:val="none" w:sz="0" w:space="0" w:color="auto"/>
        <w:bottom w:val="none" w:sz="0" w:space="0" w:color="auto"/>
        <w:right w:val="none" w:sz="0" w:space="0" w:color="auto"/>
      </w:divBdr>
      <w:divsChild>
        <w:div w:id="5332051">
          <w:marLeft w:val="480"/>
          <w:marRight w:val="0"/>
          <w:marTop w:val="0"/>
          <w:marBottom w:val="0"/>
          <w:divBdr>
            <w:top w:val="none" w:sz="0" w:space="0" w:color="auto"/>
            <w:left w:val="none" w:sz="0" w:space="0" w:color="auto"/>
            <w:bottom w:val="none" w:sz="0" w:space="0" w:color="auto"/>
            <w:right w:val="none" w:sz="0" w:space="0" w:color="auto"/>
          </w:divBdr>
        </w:div>
        <w:div w:id="18434706">
          <w:marLeft w:val="480"/>
          <w:marRight w:val="0"/>
          <w:marTop w:val="0"/>
          <w:marBottom w:val="0"/>
          <w:divBdr>
            <w:top w:val="none" w:sz="0" w:space="0" w:color="auto"/>
            <w:left w:val="none" w:sz="0" w:space="0" w:color="auto"/>
            <w:bottom w:val="none" w:sz="0" w:space="0" w:color="auto"/>
            <w:right w:val="none" w:sz="0" w:space="0" w:color="auto"/>
          </w:divBdr>
        </w:div>
        <w:div w:id="35551681">
          <w:marLeft w:val="480"/>
          <w:marRight w:val="0"/>
          <w:marTop w:val="0"/>
          <w:marBottom w:val="0"/>
          <w:divBdr>
            <w:top w:val="none" w:sz="0" w:space="0" w:color="auto"/>
            <w:left w:val="none" w:sz="0" w:space="0" w:color="auto"/>
            <w:bottom w:val="none" w:sz="0" w:space="0" w:color="auto"/>
            <w:right w:val="none" w:sz="0" w:space="0" w:color="auto"/>
          </w:divBdr>
        </w:div>
        <w:div w:id="48192513">
          <w:marLeft w:val="480"/>
          <w:marRight w:val="0"/>
          <w:marTop w:val="0"/>
          <w:marBottom w:val="0"/>
          <w:divBdr>
            <w:top w:val="none" w:sz="0" w:space="0" w:color="auto"/>
            <w:left w:val="none" w:sz="0" w:space="0" w:color="auto"/>
            <w:bottom w:val="none" w:sz="0" w:space="0" w:color="auto"/>
            <w:right w:val="none" w:sz="0" w:space="0" w:color="auto"/>
          </w:divBdr>
        </w:div>
        <w:div w:id="58597407">
          <w:marLeft w:val="480"/>
          <w:marRight w:val="0"/>
          <w:marTop w:val="0"/>
          <w:marBottom w:val="0"/>
          <w:divBdr>
            <w:top w:val="none" w:sz="0" w:space="0" w:color="auto"/>
            <w:left w:val="none" w:sz="0" w:space="0" w:color="auto"/>
            <w:bottom w:val="none" w:sz="0" w:space="0" w:color="auto"/>
            <w:right w:val="none" w:sz="0" w:space="0" w:color="auto"/>
          </w:divBdr>
        </w:div>
        <w:div w:id="84812402">
          <w:marLeft w:val="480"/>
          <w:marRight w:val="0"/>
          <w:marTop w:val="0"/>
          <w:marBottom w:val="0"/>
          <w:divBdr>
            <w:top w:val="none" w:sz="0" w:space="0" w:color="auto"/>
            <w:left w:val="none" w:sz="0" w:space="0" w:color="auto"/>
            <w:bottom w:val="none" w:sz="0" w:space="0" w:color="auto"/>
            <w:right w:val="none" w:sz="0" w:space="0" w:color="auto"/>
          </w:divBdr>
        </w:div>
        <w:div w:id="136922377">
          <w:marLeft w:val="480"/>
          <w:marRight w:val="0"/>
          <w:marTop w:val="0"/>
          <w:marBottom w:val="0"/>
          <w:divBdr>
            <w:top w:val="none" w:sz="0" w:space="0" w:color="auto"/>
            <w:left w:val="none" w:sz="0" w:space="0" w:color="auto"/>
            <w:bottom w:val="none" w:sz="0" w:space="0" w:color="auto"/>
            <w:right w:val="none" w:sz="0" w:space="0" w:color="auto"/>
          </w:divBdr>
        </w:div>
        <w:div w:id="157115216">
          <w:marLeft w:val="480"/>
          <w:marRight w:val="0"/>
          <w:marTop w:val="0"/>
          <w:marBottom w:val="0"/>
          <w:divBdr>
            <w:top w:val="none" w:sz="0" w:space="0" w:color="auto"/>
            <w:left w:val="none" w:sz="0" w:space="0" w:color="auto"/>
            <w:bottom w:val="none" w:sz="0" w:space="0" w:color="auto"/>
            <w:right w:val="none" w:sz="0" w:space="0" w:color="auto"/>
          </w:divBdr>
        </w:div>
        <w:div w:id="161707379">
          <w:marLeft w:val="480"/>
          <w:marRight w:val="0"/>
          <w:marTop w:val="0"/>
          <w:marBottom w:val="0"/>
          <w:divBdr>
            <w:top w:val="none" w:sz="0" w:space="0" w:color="auto"/>
            <w:left w:val="none" w:sz="0" w:space="0" w:color="auto"/>
            <w:bottom w:val="none" w:sz="0" w:space="0" w:color="auto"/>
            <w:right w:val="none" w:sz="0" w:space="0" w:color="auto"/>
          </w:divBdr>
        </w:div>
        <w:div w:id="178814542">
          <w:marLeft w:val="480"/>
          <w:marRight w:val="0"/>
          <w:marTop w:val="0"/>
          <w:marBottom w:val="0"/>
          <w:divBdr>
            <w:top w:val="none" w:sz="0" w:space="0" w:color="auto"/>
            <w:left w:val="none" w:sz="0" w:space="0" w:color="auto"/>
            <w:bottom w:val="none" w:sz="0" w:space="0" w:color="auto"/>
            <w:right w:val="none" w:sz="0" w:space="0" w:color="auto"/>
          </w:divBdr>
        </w:div>
        <w:div w:id="223177409">
          <w:marLeft w:val="480"/>
          <w:marRight w:val="0"/>
          <w:marTop w:val="0"/>
          <w:marBottom w:val="0"/>
          <w:divBdr>
            <w:top w:val="none" w:sz="0" w:space="0" w:color="auto"/>
            <w:left w:val="none" w:sz="0" w:space="0" w:color="auto"/>
            <w:bottom w:val="none" w:sz="0" w:space="0" w:color="auto"/>
            <w:right w:val="none" w:sz="0" w:space="0" w:color="auto"/>
          </w:divBdr>
        </w:div>
        <w:div w:id="284623016">
          <w:marLeft w:val="480"/>
          <w:marRight w:val="0"/>
          <w:marTop w:val="0"/>
          <w:marBottom w:val="0"/>
          <w:divBdr>
            <w:top w:val="none" w:sz="0" w:space="0" w:color="auto"/>
            <w:left w:val="none" w:sz="0" w:space="0" w:color="auto"/>
            <w:bottom w:val="none" w:sz="0" w:space="0" w:color="auto"/>
            <w:right w:val="none" w:sz="0" w:space="0" w:color="auto"/>
          </w:divBdr>
        </w:div>
        <w:div w:id="326518113">
          <w:marLeft w:val="480"/>
          <w:marRight w:val="0"/>
          <w:marTop w:val="0"/>
          <w:marBottom w:val="0"/>
          <w:divBdr>
            <w:top w:val="none" w:sz="0" w:space="0" w:color="auto"/>
            <w:left w:val="none" w:sz="0" w:space="0" w:color="auto"/>
            <w:bottom w:val="none" w:sz="0" w:space="0" w:color="auto"/>
            <w:right w:val="none" w:sz="0" w:space="0" w:color="auto"/>
          </w:divBdr>
        </w:div>
        <w:div w:id="393434992">
          <w:marLeft w:val="480"/>
          <w:marRight w:val="0"/>
          <w:marTop w:val="0"/>
          <w:marBottom w:val="0"/>
          <w:divBdr>
            <w:top w:val="none" w:sz="0" w:space="0" w:color="auto"/>
            <w:left w:val="none" w:sz="0" w:space="0" w:color="auto"/>
            <w:bottom w:val="none" w:sz="0" w:space="0" w:color="auto"/>
            <w:right w:val="none" w:sz="0" w:space="0" w:color="auto"/>
          </w:divBdr>
        </w:div>
        <w:div w:id="411514581">
          <w:marLeft w:val="480"/>
          <w:marRight w:val="0"/>
          <w:marTop w:val="0"/>
          <w:marBottom w:val="0"/>
          <w:divBdr>
            <w:top w:val="none" w:sz="0" w:space="0" w:color="auto"/>
            <w:left w:val="none" w:sz="0" w:space="0" w:color="auto"/>
            <w:bottom w:val="none" w:sz="0" w:space="0" w:color="auto"/>
            <w:right w:val="none" w:sz="0" w:space="0" w:color="auto"/>
          </w:divBdr>
        </w:div>
        <w:div w:id="449786425">
          <w:marLeft w:val="480"/>
          <w:marRight w:val="0"/>
          <w:marTop w:val="0"/>
          <w:marBottom w:val="0"/>
          <w:divBdr>
            <w:top w:val="none" w:sz="0" w:space="0" w:color="auto"/>
            <w:left w:val="none" w:sz="0" w:space="0" w:color="auto"/>
            <w:bottom w:val="none" w:sz="0" w:space="0" w:color="auto"/>
            <w:right w:val="none" w:sz="0" w:space="0" w:color="auto"/>
          </w:divBdr>
        </w:div>
        <w:div w:id="514267267">
          <w:marLeft w:val="480"/>
          <w:marRight w:val="0"/>
          <w:marTop w:val="0"/>
          <w:marBottom w:val="0"/>
          <w:divBdr>
            <w:top w:val="none" w:sz="0" w:space="0" w:color="auto"/>
            <w:left w:val="none" w:sz="0" w:space="0" w:color="auto"/>
            <w:bottom w:val="none" w:sz="0" w:space="0" w:color="auto"/>
            <w:right w:val="none" w:sz="0" w:space="0" w:color="auto"/>
          </w:divBdr>
        </w:div>
        <w:div w:id="569929599">
          <w:marLeft w:val="480"/>
          <w:marRight w:val="0"/>
          <w:marTop w:val="0"/>
          <w:marBottom w:val="0"/>
          <w:divBdr>
            <w:top w:val="none" w:sz="0" w:space="0" w:color="auto"/>
            <w:left w:val="none" w:sz="0" w:space="0" w:color="auto"/>
            <w:bottom w:val="none" w:sz="0" w:space="0" w:color="auto"/>
            <w:right w:val="none" w:sz="0" w:space="0" w:color="auto"/>
          </w:divBdr>
        </w:div>
        <w:div w:id="572738415">
          <w:marLeft w:val="480"/>
          <w:marRight w:val="0"/>
          <w:marTop w:val="0"/>
          <w:marBottom w:val="0"/>
          <w:divBdr>
            <w:top w:val="none" w:sz="0" w:space="0" w:color="auto"/>
            <w:left w:val="none" w:sz="0" w:space="0" w:color="auto"/>
            <w:bottom w:val="none" w:sz="0" w:space="0" w:color="auto"/>
            <w:right w:val="none" w:sz="0" w:space="0" w:color="auto"/>
          </w:divBdr>
        </w:div>
        <w:div w:id="603466265">
          <w:marLeft w:val="480"/>
          <w:marRight w:val="0"/>
          <w:marTop w:val="0"/>
          <w:marBottom w:val="0"/>
          <w:divBdr>
            <w:top w:val="none" w:sz="0" w:space="0" w:color="auto"/>
            <w:left w:val="none" w:sz="0" w:space="0" w:color="auto"/>
            <w:bottom w:val="none" w:sz="0" w:space="0" w:color="auto"/>
            <w:right w:val="none" w:sz="0" w:space="0" w:color="auto"/>
          </w:divBdr>
        </w:div>
        <w:div w:id="605159995">
          <w:marLeft w:val="480"/>
          <w:marRight w:val="0"/>
          <w:marTop w:val="0"/>
          <w:marBottom w:val="0"/>
          <w:divBdr>
            <w:top w:val="none" w:sz="0" w:space="0" w:color="auto"/>
            <w:left w:val="none" w:sz="0" w:space="0" w:color="auto"/>
            <w:bottom w:val="none" w:sz="0" w:space="0" w:color="auto"/>
            <w:right w:val="none" w:sz="0" w:space="0" w:color="auto"/>
          </w:divBdr>
        </w:div>
        <w:div w:id="676006389">
          <w:marLeft w:val="480"/>
          <w:marRight w:val="0"/>
          <w:marTop w:val="0"/>
          <w:marBottom w:val="0"/>
          <w:divBdr>
            <w:top w:val="none" w:sz="0" w:space="0" w:color="auto"/>
            <w:left w:val="none" w:sz="0" w:space="0" w:color="auto"/>
            <w:bottom w:val="none" w:sz="0" w:space="0" w:color="auto"/>
            <w:right w:val="none" w:sz="0" w:space="0" w:color="auto"/>
          </w:divBdr>
        </w:div>
        <w:div w:id="704598527">
          <w:marLeft w:val="480"/>
          <w:marRight w:val="0"/>
          <w:marTop w:val="0"/>
          <w:marBottom w:val="0"/>
          <w:divBdr>
            <w:top w:val="none" w:sz="0" w:space="0" w:color="auto"/>
            <w:left w:val="none" w:sz="0" w:space="0" w:color="auto"/>
            <w:bottom w:val="none" w:sz="0" w:space="0" w:color="auto"/>
            <w:right w:val="none" w:sz="0" w:space="0" w:color="auto"/>
          </w:divBdr>
        </w:div>
        <w:div w:id="727995721">
          <w:marLeft w:val="480"/>
          <w:marRight w:val="0"/>
          <w:marTop w:val="0"/>
          <w:marBottom w:val="0"/>
          <w:divBdr>
            <w:top w:val="none" w:sz="0" w:space="0" w:color="auto"/>
            <w:left w:val="none" w:sz="0" w:space="0" w:color="auto"/>
            <w:bottom w:val="none" w:sz="0" w:space="0" w:color="auto"/>
            <w:right w:val="none" w:sz="0" w:space="0" w:color="auto"/>
          </w:divBdr>
        </w:div>
        <w:div w:id="732895577">
          <w:marLeft w:val="480"/>
          <w:marRight w:val="0"/>
          <w:marTop w:val="0"/>
          <w:marBottom w:val="0"/>
          <w:divBdr>
            <w:top w:val="none" w:sz="0" w:space="0" w:color="auto"/>
            <w:left w:val="none" w:sz="0" w:space="0" w:color="auto"/>
            <w:bottom w:val="none" w:sz="0" w:space="0" w:color="auto"/>
            <w:right w:val="none" w:sz="0" w:space="0" w:color="auto"/>
          </w:divBdr>
        </w:div>
        <w:div w:id="800225807">
          <w:marLeft w:val="480"/>
          <w:marRight w:val="0"/>
          <w:marTop w:val="0"/>
          <w:marBottom w:val="0"/>
          <w:divBdr>
            <w:top w:val="none" w:sz="0" w:space="0" w:color="auto"/>
            <w:left w:val="none" w:sz="0" w:space="0" w:color="auto"/>
            <w:bottom w:val="none" w:sz="0" w:space="0" w:color="auto"/>
            <w:right w:val="none" w:sz="0" w:space="0" w:color="auto"/>
          </w:divBdr>
        </w:div>
        <w:div w:id="969096846">
          <w:marLeft w:val="480"/>
          <w:marRight w:val="0"/>
          <w:marTop w:val="0"/>
          <w:marBottom w:val="0"/>
          <w:divBdr>
            <w:top w:val="none" w:sz="0" w:space="0" w:color="auto"/>
            <w:left w:val="none" w:sz="0" w:space="0" w:color="auto"/>
            <w:bottom w:val="none" w:sz="0" w:space="0" w:color="auto"/>
            <w:right w:val="none" w:sz="0" w:space="0" w:color="auto"/>
          </w:divBdr>
        </w:div>
        <w:div w:id="980111295">
          <w:marLeft w:val="480"/>
          <w:marRight w:val="0"/>
          <w:marTop w:val="0"/>
          <w:marBottom w:val="0"/>
          <w:divBdr>
            <w:top w:val="none" w:sz="0" w:space="0" w:color="auto"/>
            <w:left w:val="none" w:sz="0" w:space="0" w:color="auto"/>
            <w:bottom w:val="none" w:sz="0" w:space="0" w:color="auto"/>
            <w:right w:val="none" w:sz="0" w:space="0" w:color="auto"/>
          </w:divBdr>
        </w:div>
        <w:div w:id="1007050754">
          <w:marLeft w:val="480"/>
          <w:marRight w:val="0"/>
          <w:marTop w:val="0"/>
          <w:marBottom w:val="0"/>
          <w:divBdr>
            <w:top w:val="none" w:sz="0" w:space="0" w:color="auto"/>
            <w:left w:val="none" w:sz="0" w:space="0" w:color="auto"/>
            <w:bottom w:val="none" w:sz="0" w:space="0" w:color="auto"/>
            <w:right w:val="none" w:sz="0" w:space="0" w:color="auto"/>
          </w:divBdr>
        </w:div>
        <w:div w:id="1033766483">
          <w:marLeft w:val="480"/>
          <w:marRight w:val="0"/>
          <w:marTop w:val="0"/>
          <w:marBottom w:val="0"/>
          <w:divBdr>
            <w:top w:val="none" w:sz="0" w:space="0" w:color="auto"/>
            <w:left w:val="none" w:sz="0" w:space="0" w:color="auto"/>
            <w:bottom w:val="none" w:sz="0" w:space="0" w:color="auto"/>
            <w:right w:val="none" w:sz="0" w:space="0" w:color="auto"/>
          </w:divBdr>
        </w:div>
        <w:div w:id="1056514212">
          <w:marLeft w:val="480"/>
          <w:marRight w:val="0"/>
          <w:marTop w:val="0"/>
          <w:marBottom w:val="0"/>
          <w:divBdr>
            <w:top w:val="none" w:sz="0" w:space="0" w:color="auto"/>
            <w:left w:val="none" w:sz="0" w:space="0" w:color="auto"/>
            <w:bottom w:val="none" w:sz="0" w:space="0" w:color="auto"/>
            <w:right w:val="none" w:sz="0" w:space="0" w:color="auto"/>
          </w:divBdr>
        </w:div>
        <w:div w:id="1107306894">
          <w:marLeft w:val="480"/>
          <w:marRight w:val="0"/>
          <w:marTop w:val="0"/>
          <w:marBottom w:val="0"/>
          <w:divBdr>
            <w:top w:val="none" w:sz="0" w:space="0" w:color="auto"/>
            <w:left w:val="none" w:sz="0" w:space="0" w:color="auto"/>
            <w:bottom w:val="none" w:sz="0" w:space="0" w:color="auto"/>
            <w:right w:val="none" w:sz="0" w:space="0" w:color="auto"/>
          </w:divBdr>
        </w:div>
        <w:div w:id="1111513781">
          <w:marLeft w:val="480"/>
          <w:marRight w:val="0"/>
          <w:marTop w:val="0"/>
          <w:marBottom w:val="0"/>
          <w:divBdr>
            <w:top w:val="none" w:sz="0" w:space="0" w:color="auto"/>
            <w:left w:val="none" w:sz="0" w:space="0" w:color="auto"/>
            <w:bottom w:val="none" w:sz="0" w:space="0" w:color="auto"/>
            <w:right w:val="none" w:sz="0" w:space="0" w:color="auto"/>
          </w:divBdr>
        </w:div>
        <w:div w:id="1133451381">
          <w:marLeft w:val="480"/>
          <w:marRight w:val="0"/>
          <w:marTop w:val="0"/>
          <w:marBottom w:val="0"/>
          <w:divBdr>
            <w:top w:val="none" w:sz="0" w:space="0" w:color="auto"/>
            <w:left w:val="none" w:sz="0" w:space="0" w:color="auto"/>
            <w:bottom w:val="none" w:sz="0" w:space="0" w:color="auto"/>
            <w:right w:val="none" w:sz="0" w:space="0" w:color="auto"/>
          </w:divBdr>
        </w:div>
        <w:div w:id="1155881220">
          <w:marLeft w:val="480"/>
          <w:marRight w:val="0"/>
          <w:marTop w:val="0"/>
          <w:marBottom w:val="0"/>
          <w:divBdr>
            <w:top w:val="none" w:sz="0" w:space="0" w:color="auto"/>
            <w:left w:val="none" w:sz="0" w:space="0" w:color="auto"/>
            <w:bottom w:val="none" w:sz="0" w:space="0" w:color="auto"/>
            <w:right w:val="none" w:sz="0" w:space="0" w:color="auto"/>
          </w:divBdr>
        </w:div>
        <w:div w:id="1158763911">
          <w:marLeft w:val="480"/>
          <w:marRight w:val="0"/>
          <w:marTop w:val="0"/>
          <w:marBottom w:val="0"/>
          <w:divBdr>
            <w:top w:val="none" w:sz="0" w:space="0" w:color="auto"/>
            <w:left w:val="none" w:sz="0" w:space="0" w:color="auto"/>
            <w:bottom w:val="none" w:sz="0" w:space="0" w:color="auto"/>
            <w:right w:val="none" w:sz="0" w:space="0" w:color="auto"/>
          </w:divBdr>
        </w:div>
        <w:div w:id="1183395500">
          <w:marLeft w:val="480"/>
          <w:marRight w:val="0"/>
          <w:marTop w:val="0"/>
          <w:marBottom w:val="0"/>
          <w:divBdr>
            <w:top w:val="none" w:sz="0" w:space="0" w:color="auto"/>
            <w:left w:val="none" w:sz="0" w:space="0" w:color="auto"/>
            <w:bottom w:val="none" w:sz="0" w:space="0" w:color="auto"/>
            <w:right w:val="none" w:sz="0" w:space="0" w:color="auto"/>
          </w:divBdr>
        </w:div>
        <w:div w:id="1198588616">
          <w:marLeft w:val="480"/>
          <w:marRight w:val="0"/>
          <w:marTop w:val="0"/>
          <w:marBottom w:val="0"/>
          <w:divBdr>
            <w:top w:val="none" w:sz="0" w:space="0" w:color="auto"/>
            <w:left w:val="none" w:sz="0" w:space="0" w:color="auto"/>
            <w:bottom w:val="none" w:sz="0" w:space="0" w:color="auto"/>
            <w:right w:val="none" w:sz="0" w:space="0" w:color="auto"/>
          </w:divBdr>
        </w:div>
        <w:div w:id="1258975562">
          <w:marLeft w:val="480"/>
          <w:marRight w:val="0"/>
          <w:marTop w:val="0"/>
          <w:marBottom w:val="0"/>
          <w:divBdr>
            <w:top w:val="none" w:sz="0" w:space="0" w:color="auto"/>
            <w:left w:val="none" w:sz="0" w:space="0" w:color="auto"/>
            <w:bottom w:val="none" w:sz="0" w:space="0" w:color="auto"/>
            <w:right w:val="none" w:sz="0" w:space="0" w:color="auto"/>
          </w:divBdr>
        </w:div>
        <w:div w:id="1269579082">
          <w:marLeft w:val="480"/>
          <w:marRight w:val="0"/>
          <w:marTop w:val="0"/>
          <w:marBottom w:val="0"/>
          <w:divBdr>
            <w:top w:val="none" w:sz="0" w:space="0" w:color="auto"/>
            <w:left w:val="none" w:sz="0" w:space="0" w:color="auto"/>
            <w:bottom w:val="none" w:sz="0" w:space="0" w:color="auto"/>
            <w:right w:val="none" w:sz="0" w:space="0" w:color="auto"/>
          </w:divBdr>
        </w:div>
        <w:div w:id="1299725575">
          <w:marLeft w:val="480"/>
          <w:marRight w:val="0"/>
          <w:marTop w:val="0"/>
          <w:marBottom w:val="0"/>
          <w:divBdr>
            <w:top w:val="none" w:sz="0" w:space="0" w:color="auto"/>
            <w:left w:val="none" w:sz="0" w:space="0" w:color="auto"/>
            <w:bottom w:val="none" w:sz="0" w:space="0" w:color="auto"/>
            <w:right w:val="none" w:sz="0" w:space="0" w:color="auto"/>
          </w:divBdr>
        </w:div>
        <w:div w:id="1311860604">
          <w:marLeft w:val="480"/>
          <w:marRight w:val="0"/>
          <w:marTop w:val="0"/>
          <w:marBottom w:val="0"/>
          <w:divBdr>
            <w:top w:val="none" w:sz="0" w:space="0" w:color="auto"/>
            <w:left w:val="none" w:sz="0" w:space="0" w:color="auto"/>
            <w:bottom w:val="none" w:sz="0" w:space="0" w:color="auto"/>
            <w:right w:val="none" w:sz="0" w:space="0" w:color="auto"/>
          </w:divBdr>
        </w:div>
        <w:div w:id="1391929104">
          <w:marLeft w:val="480"/>
          <w:marRight w:val="0"/>
          <w:marTop w:val="0"/>
          <w:marBottom w:val="0"/>
          <w:divBdr>
            <w:top w:val="none" w:sz="0" w:space="0" w:color="auto"/>
            <w:left w:val="none" w:sz="0" w:space="0" w:color="auto"/>
            <w:bottom w:val="none" w:sz="0" w:space="0" w:color="auto"/>
            <w:right w:val="none" w:sz="0" w:space="0" w:color="auto"/>
          </w:divBdr>
        </w:div>
        <w:div w:id="1396970135">
          <w:marLeft w:val="480"/>
          <w:marRight w:val="0"/>
          <w:marTop w:val="0"/>
          <w:marBottom w:val="0"/>
          <w:divBdr>
            <w:top w:val="none" w:sz="0" w:space="0" w:color="auto"/>
            <w:left w:val="none" w:sz="0" w:space="0" w:color="auto"/>
            <w:bottom w:val="none" w:sz="0" w:space="0" w:color="auto"/>
            <w:right w:val="none" w:sz="0" w:space="0" w:color="auto"/>
          </w:divBdr>
        </w:div>
        <w:div w:id="1419518655">
          <w:marLeft w:val="480"/>
          <w:marRight w:val="0"/>
          <w:marTop w:val="0"/>
          <w:marBottom w:val="0"/>
          <w:divBdr>
            <w:top w:val="none" w:sz="0" w:space="0" w:color="auto"/>
            <w:left w:val="none" w:sz="0" w:space="0" w:color="auto"/>
            <w:bottom w:val="none" w:sz="0" w:space="0" w:color="auto"/>
            <w:right w:val="none" w:sz="0" w:space="0" w:color="auto"/>
          </w:divBdr>
        </w:div>
        <w:div w:id="1427773881">
          <w:marLeft w:val="480"/>
          <w:marRight w:val="0"/>
          <w:marTop w:val="0"/>
          <w:marBottom w:val="0"/>
          <w:divBdr>
            <w:top w:val="none" w:sz="0" w:space="0" w:color="auto"/>
            <w:left w:val="none" w:sz="0" w:space="0" w:color="auto"/>
            <w:bottom w:val="none" w:sz="0" w:space="0" w:color="auto"/>
            <w:right w:val="none" w:sz="0" w:space="0" w:color="auto"/>
          </w:divBdr>
        </w:div>
        <w:div w:id="1430738544">
          <w:marLeft w:val="480"/>
          <w:marRight w:val="0"/>
          <w:marTop w:val="0"/>
          <w:marBottom w:val="0"/>
          <w:divBdr>
            <w:top w:val="none" w:sz="0" w:space="0" w:color="auto"/>
            <w:left w:val="none" w:sz="0" w:space="0" w:color="auto"/>
            <w:bottom w:val="none" w:sz="0" w:space="0" w:color="auto"/>
            <w:right w:val="none" w:sz="0" w:space="0" w:color="auto"/>
          </w:divBdr>
        </w:div>
        <w:div w:id="1433820561">
          <w:marLeft w:val="480"/>
          <w:marRight w:val="0"/>
          <w:marTop w:val="0"/>
          <w:marBottom w:val="0"/>
          <w:divBdr>
            <w:top w:val="none" w:sz="0" w:space="0" w:color="auto"/>
            <w:left w:val="none" w:sz="0" w:space="0" w:color="auto"/>
            <w:bottom w:val="none" w:sz="0" w:space="0" w:color="auto"/>
            <w:right w:val="none" w:sz="0" w:space="0" w:color="auto"/>
          </w:divBdr>
        </w:div>
        <w:div w:id="1448236249">
          <w:marLeft w:val="480"/>
          <w:marRight w:val="0"/>
          <w:marTop w:val="0"/>
          <w:marBottom w:val="0"/>
          <w:divBdr>
            <w:top w:val="none" w:sz="0" w:space="0" w:color="auto"/>
            <w:left w:val="none" w:sz="0" w:space="0" w:color="auto"/>
            <w:bottom w:val="none" w:sz="0" w:space="0" w:color="auto"/>
            <w:right w:val="none" w:sz="0" w:space="0" w:color="auto"/>
          </w:divBdr>
        </w:div>
        <w:div w:id="1448503525">
          <w:marLeft w:val="480"/>
          <w:marRight w:val="0"/>
          <w:marTop w:val="0"/>
          <w:marBottom w:val="0"/>
          <w:divBdr>
            <w:top w:val="none" w:sz="0" w:space="0" w:color="auto"/>
            <w:left w:val="none" w:sz="0" w:space="0" w:color="auto"/>
            <w:bottom w:val="none" w:sz="0" w:space="0" w:color="auto"/>
            <w:right w:val="none" w:sz="0" w:space="0" w:color="auto"/>
          </w:divBdr>
        </w:div>
        <w:div w:id="1492982294">
          <w:marLeft w:val="480"/>
          <w:marRight w:val="0"/>
          <w:marTop w:val="0"/>
          <w:marBottom w:val="0"/>
          <w:divBdr>
            <w:top w:val="none" w:sz="0" w:space="0" w:color="auto"/>
            <w:left w:val="none" w:sz="0" w:space="0" w:color="auto"/>
            <w:bottom w:val="none" w:sz="0" w:space="0" w:color="auto"/>
            <w:right w:val="none" w:sz="0" w:space="0" w:color="auto"/>
          </w:divBdr>
        </w:div>
        <w:div w:id="1511674056">
          <w:marLeft w:val="480"/>
          <w:marRight w:val="0"/>
          <w:marTop w:val="0"/>
          <w:marBottom w:val="0"/>
          <w:divBdr>
            <w:top w:val="none" w:sz="0" w:space="0" w:color="auto"/>
            <w:left w:val="none" w:sz="0" w:space="0" w:color="auto"/>
            <w:bottom w:val="none" w:sz="0" w:space="0" w:color="auto"/>
            <w:right w:val="none" w:sz="0" w:space="0" w:color="auto"/>
          </w:divBdr>
        </w:div>
        <w:div w:id="1514756521">
          <w:marLeft w:val="480"/>
          <w:marRight w:val="0"/>
          <w:marTop w:val="0"/>
          <w:marBottom w:val="0"/>
          <w:divBdr>
            <w:top w:val="none" w:sz="0" w:space="0" w:color="auto"/>
            <w:left w:val="none" w:sz="0" w:space="0" w:color="auto"/>
            <w:bottom w:val="none" w:sz="0" w:space="0" w:color="auto"/>
            <w:right w:val="none" w:sz="0" w:space="0" w:color="auto"/>
          </w:divBdr>
        </w:div>
        <w:div w:id="1539704609">
          <w:marLeft w:val="480"/>
          <w:marRight w:val="0"/>
          <w:marTop w:val="0"/>
          <w:marBottom w:val="0"/>
          <w:divBdr>
            <w:top w:val="none" w:sz="0" w:space="0" w:color="auto"/>
            <w:left w:val="none" w:sz="0" w:space="0" w:color="auto"/>
            <w:bottom w:val="none" w:sz="0" w:space="0" w:color="auto"/>
            <w:right w:val="none" w:sz="0" w:space="0" w:color="auto"/>
          </w:divBdr>
        </w:div>
        <w:div w:id="1714190466">
          <w:marLeft w:val="480"/>
          <w:marRight w:val="0"/>
          <w:marTop w:val="0"/>
          <w:marBottom w:val="0"/>
          <w:divBdr>
            <w:top w:val="none" w:sz="0" w:space="0" w:color="auto"/>
            <w:left w:val="none" w:sz="0" w:space="0" w:color="auto"/>
            <w:bottom w:val="none" w:sz="0" w:space="0" w:color="auto"/>
            <w:right w:val="none" w:sz="0" w:space="0" w:color="auto"/>
          </w:divBdr>
        </w:div>
        <w:div w:id="1750032800">
          <w:marLeft w:val="480"/>
          <w:marRight w:val="0"/>
          <w:marTop w:val="0"/>
          <w:marBottom w:val="0"/>
          <w:divBdr>
            <w:top w:val="none" w:sz="0" w:space="0" w:color="auto"/>
            <w:left w:val="none" w:sz="0" w:space="0" w:color="auto"/>
            <w:bottom w:val="none" w:sz="0" w:space="0" w:color="auto"/>
            <w:right w:val="none" w:sz="0" w:space="0" w:color="auto"/>
          </w:divBdr>
        </w:div>
        <w:div w:id="1770737384">
          <w:marLeft w:val="480"/>
          <w:marRight w:val="0"/>
          <w:marTop w:val="0"/>
          <w:marBottom w:val="0"/>
          <w:divBdr>
            <w:top w:val="none" w:sz="0" w:space="0" w:color="auto"/>
            <w:left w:val="none" w:sz="0" w:space="0" w:color="auto"/>
            <w:bottom w:val="none" w:sz="0" w:space="0" w:color="auto"/>
            <w:right w:val="none" w:sz="0" w:space="0" w:color="auto"/>
          </w:divBdr>
        </w:div>
        <w:div w:id="1782997014">
          <w:marLeft w:val="480"/>
          <w:marRight w:val="0"/>
          <w:marTop w:val="0"/>
          <w:marBottom w:val="0"/>
          <w:divBdr>
            <w:top w:val="none" w:sz="0" w:space="0" w:color="auto"/>
            <w:left w:val="none" w:sz="0" w:space="0" w:color="auto"/>
            <w:bottom w:val="none" w:sz="0" w:space="0" w:color="auto"/>
            <w:right w:val="none" w:sz="0" w:space="0" w:color="auto"/>
          </w:divBdr>
        </w:div>
        <w:div w:id="1821922450">
          <w:marLeft w:val="480"/>
          <w:marRight w:val="0"/>
          <w:marTop w:val="0"/>
          <w:marBottom w:val="0"/>
          <w:divBdr>
            <w:top w:val="none" w:sz="0" w:space="0" w:color="auto"/>
            <w:left w:val="none" w:sz="0" w:space="0" w:color="auto"/>
            <w:bottom w:val="none" w:sz="0" w:space="0" w:color="auto"/>
            <w:right w:val="none" w:sz="0" w:space="0" w:color="auto"/>
          </w:divBdr>
        </w:div>
        <w:div w:id="1885753739">
          <w:marLeft w:val="480"/>
          <w:marRight w:val="0"/>
          <w:marTop w:val="0"/>
          <w:marBottom w:val="0"/>
          <w:divBdr>
            <w:top w:val="none" w:sz="0" w:space="0" w:color="auto"/>
            <w:left w:val="none" w:sz="0" w:space="0" w:color="auto"/>
            <w:bottom w:val="none" w:sz="0" w:space="0" w:color="auto"/>
            <w:right w:val="none" w:sz="0" w:space="0" w:color="auto"/>
          </w:divBdr>
        </w:div>
        <w:div w:id="2008090372">
          <w:marLeft w:val="480"/>
          <w:marRight w:val="0"/>
          <w:marTop w:val="0"/>
          <w:marBottom w:val="0"/>
          <w:divBdr>
            <w:top w:val="none" w:sz="0" w:space="0" w:color="auto"/>
            <w:left w:val="none" w:sz="0" w:space="0" w:color="auto"/>
            <w:bottom w:val="none" w:sz="0" w:space="0" w:color="auto"/>
            <w:right w:val="none" w:sz="0" w:space="0" w:color="auto"/>
          </w:divBdr>
        </w:div>
        <w:div w:id="2071535606">
          <w:marLeft w:val="480"/>
          <w:marRight w:val="0"/>
          <w:marTop w:val="0"/>
          <w:marBottom w:val="0"/>
          <w:divBdr>
            <w:top w:val="none" w:sz="0" w:space="0" w:color="auto"/>
            <w:left w:val="none" w:sz="0" w:space="0" w:color="auto"/>
            <w:bottom w:val="none" w:sz="0" w:space="0" w:color="auto"/>
            <w:right w:val="none" w:sz="0" w:space="0" w:color="auto"/>
          </w:divBdr>
        </w:div>
        <w:div w:id="2071615889">
          <w:marLeft w:val="480"/>
          <w:marRight w:val="0"/>
          <w:marTop w:val="0"/>
          <w:marBottom w:val="0"/>
          <w:divBdr>
            <w:top w:val="none" w:sz="0" w:space="0" w:color="auto"/>
            <w:left w:val="none" w:sz="0" w:space="0" w:color="auto"/>
            <w:bottom w:val="none" w:sz="0" w:space="0" w:color="auto"/>
            <w:right w:val="none" w:sz="0" w:space="0" w:color="auto"/>
          </w:divBdr>
        </w:div>
        <w:div w:id="2135056464">
          <w:marLeft w:val="480"/>
          <w:marRight w:val="0"/>
          <w:marTop w:val="0"/>
          <w:marBottom w:val="0"/>
          <w:divBdr>
            <w:top w:val="none" w:sz="0" w:space="0" w:color="auto"/>
            <w:left w:val="none" w:sz="0" w:space="0" w:color="auto"/>
            <w:bottom w:val="none" w:sz="0" w:space="0" w:color="auto"/>
            <w:right w:val="none" w:sz="0" w:space="0" w:color="auto"/>
          </w:divBdr>
        </w:div>
      </w:divsChild>
    </w:div>
    <w:div w:id="211891301">
      <w:marLeft w:val="480"/>
      <w:marRight w:val="0"/>
      <w:marTop w:val="0"/>
      <w:marBottom w:val="0"/>
      <w:divBdr>
        <w:top w:val="none" w:sz="0" w:space="0" w:color="auto"/>
        <w:left w:val="none" w:sz="0" w:space="0" w:color="auto"/>
        <w:bottom w:val="none" w:sz="0" w:space="0" w:color="auto"/>
        <w:right w:val="none" w:sz="0" w:space="0" w:color="auto"/>
      </w:divBdr>
    </w:div>
    <w:div w:id="212933074">
      <w:marLeft w:val="480"/>
      <w:marRight w:val="0"/>
      <w:marTop w:val="0"/>
      <w:marBottom w:val="0"/>
      <w:divBdr>
        <w:top w:val="none" w:sz="0" w:space="0" w:color="auto"/>
        <w:left w:val="none" w:sz="0" w:space="0" w:color="auto"/>
        <w:bottom w:val="none" w:sz="0" w:space="0" w:color="auto"/>
        <w:right w:val="none" w:sz="0" w:space="0" w:color="auto"/>
      </w:divBdr>
    </w:div>
    <w:div w:id="212934966">
      <w:marLeft w:val="480"/>
      <w:marRight w:val="0"/>
      <w:marTop w:val="0"/>
      <w:marBottom w:val="0"/>
      <w:divBdr>
        <w:top w:val="none" w:sz="0" w:space="0" w:color="auto"/>
        <w:left w:val="none" w:sz="0" w:space="0" w:color="auto"/>
        <w:bottom w:val="none" w:sz="0" w:space="0" w:color="auto"/>
        <w:right w:val="none" w:sz="0" w:space="0" w:color="auto"/>
      </w:divBdr>
    </w:div>
    <w:div w:id="213735256">
      <w:marLeft w:val="480"/>
      <w:marRight w:val="0"/>
      <w:marTop w:val="0"/>
      <w:marBottom w:val="0"/>
      <w:divBdr>
        <w:top w:val="none" w:sz="0" w:space="0" w:color="auto"/>
        <w:left w:val="none" w:sz="0" w:space="0" w:color="auto"/>
        <w:bottom w:val="none" w:sz="0" w:space="0" w:color="auto"/>
        <w:right w:val="none" w:sz="0" w:space="0" w:color="auto"/>
      </w:divBdr>
    </w:div>
    <w:div w:id="214859452">
      <w:marLeft w:val="480"/>
      <w:marRight w:val="0"/>
      <w:marTop w:val="0"/>
      <w:marBottom w:val="0"/>
      <w:divBdr>
        <w:top w:val="none" w:sz="0" w:space="0" w:color="auto"/>
        <w:left w:val="none" w:sz="0" w:space="0" w:color="auto"/>
        <w:bottom w:val="none" w:sz="0" w:space="0" w:color="auto"/>
        <w:right w:val="none" w:sz="0" w:space="0" w:color="auto"/>
      </w:divBdr>
    </w:div>
    <w:div w:id="215549216">
      <w:marLeft w:val="480"/>
      <w:marRight w:val="0"/>
      <w:marTop w:val="0"/>
      <w:marBottom w:val="0"/>
      <w:divBdr>
        <w:top w:val="none" w:sz="0" w:space="0" w:color="auto"/>
        <w:left w:val="none" w:sz="0" w:space="0" w:color="auto"/>
        <w:bottom w:val="none" w:sz="0" w:space="0" w:color="auto"/>
        <w:right w:val="none" w:sz="0" w:space="0" w:color="auto"/>
      </w:divBdr>
    </w:div>
    <w:div w:id="215821532">
      <w:marLeft w:val="480"/>
      <w:marRight w:val="0"/>
      <w:marTop w:val="0"/>
      <w:marBottom w:val="0"/>
      <w:divBdr>
        <w:top w:val="none" w:sz="0" w:space="0" w:color="auto"/>
        <w:left w:val="none" w:sz="0" w:space="0" w:color="auto"/>
        <w:bottom w:val="none" w:sz="0" w:space="0" w:color="auto"/>
        <w:right w:val="none" w:sz="0" w:space="0" w:color="auto"/>
      </w:divBdr>
    </w:div>
    <w:div w:id="216169137">
      <w:marLeft w:val="480"/>
      <w:marRight w:val="0"/>
      <w:marTop w:val="0"/>
      <w:marBottom w:val="0"/>
      <w:divBdr>
        <w:top w:val="none" w:sz="0" w:space="0" w:color="auto"/>
        <w:left w:val="none" w:sz="0" w:space="0" w:color="auto"/>
        <w:bottom w:val="none" w:sz="0" w:space="0" w:color="auto"/>
        <w:right w:val="none" w:sz="0" w:space="0" w:color="auto"/>
      </w:divBdr>
    </w:div>
    <w:div w:id="217012216">
      <w:marLeft w:val="480"/>
      <w:marRight w:val="0"/>
      <w:marTop w:val="0"/>
      <w:marBottom w:val="0"/>
      <w:divBdr>
        <w:top w:val="none" w:sz="0" w:space="0" w:color="auto"/>
        <w:left w:val="none" w:sz="0" w:space="0" w:color="auto"/>
        <w:bottom w:val="none" w:sz="0" w:space="0" w:color="auto"/>
        <w:right w:val="none" w:sz="0" w:space="0" w:color="auto"/>
      </w:divBdr>
    </w:div>
    <w:div w:id="217086387">
      <w:marLeft w:val="480"/>
      <w:marRight w:val="0"/>
      <w:marTop w:val="0"/>
      <w:marBottom w:val="0"/>
      <w:divBdr>
        <w:top w:val="none" w:sz="0" w:space="0" w:color="auto"/>
        <w:left w:val="none" w:sz="0" w:space="0" w:color="auto"/>
        <w:bottom w:val="none" w:sz="0" w:space="0" w:color="auto"/>
        <w:right w:val="none" w:sz="0" w:space="0" w:color="auto"/>
      </w:divBdr>
    </w:div>
    <w:div w:id="217399505">
      <w:bodyDiv w:val="1"/>
      <w:marLeft w:val="0"/>
      <w:marRight w:val="0"/>
      <w:marTop w:val="0"/>
      <w:marBottom w:val="0"/>
      <w:divBdr>
        <w:top w:val="none" w:sz="0" w:space="0" w:color="auto"/>
        <w:left w:val="none" w:sz="0" w:space="0" w:color="auto"/>
        <w:bottom w:val="none" w:sz="0" w:space="0" w:color="auto"/>
        <w:right w:val="none" w:sz="0" w:space="0" w:color="auto"/>
      </w:divBdr>
    </w:div>
    <w:div w:id="218831978">
      <w:marLeft w:val="480"/>
      <w:marRight w:val="0"/>
      <w:marTop w:val="0"/>
      <w:marBottom w:val="0"/>
      <w:divBdr>
        <w:top w:val="none" w:sz="0" w:space="0" w:color="auto"/>
        <w:left w:val="none" w:sz="0" w:space="0" w:color="auto"/>
        <w:bottom w:val="none" w:sz="0" w:space="0" w:color="auto"/>
        <w:right w:val="none" w:sz="0" w:space="0" w:color="auto"/>
      </w:divBdr>
    </w:div>
    <w:div w:id="219022585">
      <w:bodyDiv w:val="1"/>
      <w:marLeft w:val="0"/>
      <w:marRight w:val="0"/>
      <w:marTop w:val="0"/>
      <w:marBottom w:val="0"/>
      <w:divBdr>
        <w:top w:val="none" w:sz="0" w:space="0" w:color="auto"/>
        <w:left w:val="none" w:sz="0" w:space="0" w:color="auto"/>
        <w:bottom w:val="none" w:sz="0" w:space="0" w:color="auto"/>
        <w:right w:val="none" w:sz="0" w:space="0" w:color="auto"/>
      </w:divBdr>
    </w:div>
    <w:div w:id="219755843">
      <w:marLeft w:val="480"/>
      <w:marRight w:val="0"/>
      <w:marTop w:val="0"/>
      <w:marBottom w:val="0"/>
      <w:divBdr>
        <w:top w:val="none" w:sz="0" w:space="0" w:color="auto"/>
        <w:left w:val="none" w:sz="0" w:space="0" w:color="auto"/>
        <w:bottom w:val="none" w:sz="0" w:space="0" w:color="auto"/>
        <w:right w:val="none" w:sz="0" w:space="0" w:color="auto"/>
      </w:divBdr>
    </w:div>
    <w:div w:id="219904890">
      <w:marLeft w:val="480"/>
      <w:marRight w:val="0"/>
      <w:marTop w:val="0"/>
      <w:marBottom w:val="0"/>
      <w:divBdr>
        <w:top w:val="none" w:sz="0" w:space="0" w:color="auto"/>
        <w:left w:val="none" w:sz="0" w:space="0" w:color="auto"/>
        <w:bottom w:val="none" w:sz="0" w:space="0" w:color="auto"/>
        <w:right w:val="none" w:sz="0" w:space="0" w:color="auto"/>
      </w:divBdr>
    </w:div>
    <w:div w:id="220290699">
      <w:bodyDiv w:val="1"/>
      <w:marLeft w:val="0"/>
      <w:marRight w:val="0"/>
      <w:marTop w:val="0"/>
      <w:marBottom w:val="0"/>
      <w:divBdr>
        <w:top w:val="none" w:sz="0" w:space="0" w:color="auto"/>
        <w:left w:val="none" w:sz="0" w:space="0" w:color="auto"/>
        <w:bottom w:val="none" w:sz="0" w:space="0" w:color="auto"/>
        <w:right w:val="none" w:sz="0" w:space="0" w:color="auto"/>
      </w:divBdr>
    </w:div>
    <w:div w:id="220488217">
      <w:marLeft w:val="480"/>
      <w:marRight w:val="0"/>
      <w:marTop w:val="0"/>
      <w:marBottom w:val="0"/>
      <w:divBdr>
        <w:top w:val="none" w:sz="0" w:space="0" w:color="auto"/>
        <w:left w:val="none" w:sz="0" w:space="0" w:color="auto"/>
        <w:bottom w:val="none" w:sz="0" w:space="0" w:color="auto"/>
        <w:right w:val="none" w:sz="0" w:space="0" w:color="auto"/>
      </w:divBdr>
    </w:div>
    <w:div w:id="221328472">
      <w:marLeft w:val="480"/>
      <w:marRight w:val="0"/>
      <w:marTop w:val="0"/>
      <w:marBottom w:val="0"/>
      <w:divBdr>
        <w:top w:val="none" w:sz="0" w:space="0" w:color="auto"/>
        <w:left w:val="none" w:sz="0" w:space="0" w:color="auto"/>
        <w:bottom w:val="none" w:sz="0" w:space="0" w:color="auto"/>
        <w:right w:val="none" w:sz="0" w:space="0" w:color="auto"/>
      </w:divBdr>
    </w:div>
    <w:div w:id="221409666">
      <w:marLeft w:val="480"/>
      <w:marRight w:val="0"/>
      <w:marTop w:val="0"/>
      <w:marBottom w:val="0"/>
      <w:divBdr>
        <w:top w:val="none" w:sz="0" w:space="0" w:color="auto"/>
        <w:left w:val="none" w:sz="0" w:space="0" w:color="auto"/>
        <w:bottom w:val="none" w:sz="0" w:space="0" w:color="auto"/>
        <w:right w:val="none" w:sz="0" w:space="0" w:color="auto"/>
      </w:divBdr>
    </w:div>
    <w:div w:id="221792215">
      <w:marLeft w:val="480"/>
      <w:marRight w:val="0"/>
      <w:marTop w:val="0"/>
      <w:marBottom w:val="0"/>
      <w:divBdr>
        <w:top w:val="none" w:sz="0" w:space="0" w:color="auto"/>
        <w:left w:val="none" w:sz="0" w:space="0" w:color="auto"/>
        <w:bottom w:val="none" w:sz="0" w:space="0" w:color="auto"/>
        <w:right w:val="none" w:sz="0" w:space="0" w:color="auto"/>
      </w:divBdr>
    </w:div>
    <w:div w:id="223487962">
      <w:marLeft w:val="480"/>
      <w:marRight w:val="0"/>
      <w:marTop w:val="0"/>
      <w:marBottom w:val="0"/>
      <w:divBdr>
        <w:top w:val="none" w:sz="0" w:space="0" w:color="auto"/>
        <w:left w:val="none" w:sz="0" w:space="0" w:color="auto"/>
        <w:bottom w:val="none" w:sz="0" w:space="0" w:color="auto"/>
        <w:right w:val="none" w:sz="0" w:space="0" w:color="auto"/>
      </w:divBdr>
    </w:div>
    <w:div w:id="223758791">
      <w:marLeft w:val="480"/>
      <w:marRight w:val="0"/>
      <w:marTop w:val="0"/>
      <w:marBottom w:val="0"/>
      <w:divBdr>
        <w:top w:val="none" w:sz="0" w:space="0" w:color="auto"/>
        <w:left w:val="none" w:sz="0" w:space="0" w:color="auto"/>
        <w:bottom w:val="none" w:sz="0" w:space="0" w:color="auto"/>
        <w:right w:val="none" w:sz="0" w:space="0" w:color="auto"/>
      </w:divBdr>
    </w:div>
    <w:div w:id="223760591">
      <w:marLeft w:val="480"/>
      <w:marRight w:val="0"/>
      <w:marTop w:val="0"/>
      <w:marBottom w:val="0"/>
      <w:divBdr>
        <w:top w:val="none" w:sz="0" w:space="0" w:color="auto"/>
        <w:left w:val="none" w:sz="0" w:space="0" w:color="auto"/>
        <w:bottom w:val="none" w:sz="0" w:space="0" w:color="auto"/>
        <w:right w:val="none" w:sz="0" w:space="0" w:color="auto"/>
      </w:divBdr>
    </w:div>
    <w:div w:id="224343141">
      <w:marLeft w:val="480"/>
      <w:marRight w:val="0"/>
      <w:marTop w:val="0"/>
      <w:marBottom w:val="0"/>
      <w:divBdr>
        <w:top w:val="none" w:sz="0" w:space="0" w:color="auto"/>
        <w:left w:val="none" w:sz="0" w:space="0" w:color="auto"/>
        <w:bottom w:val="none" w:sz="0" w:space="0" w:color="auto"/>
        <w:right w:val="none" w:sz="0" w:space="0" w:color="auto"/>
      </w:divBdr>
    </w:div>
    <w:div w:id="224486135">
      <w:bodyDiv w:val="1"/>
      <w:marLeft w:val="0"/>
      <w:marRight w:val="0"/>
      <w:marTop w:val="0"/>
      <w:marBottom w:val="0"/>
      <w:divBdr>
        <w:top w:val="none" w:sz="0" w:space="0" w:color="auto"/>
        <w:left w:val="none" w:sz="0" w:space="0" w:color="auto"/>
        <w:bottom w:val="none" w:sz="0" w:space="0" w:color="auto"/>
        <w:right w:val="none" w:sz="0" w:space="0" w:color="auto"/>
      </w:divBdr>
    </w:div>
    <w:div w:id="225148892">
      <w:marLeft w:val="480"/>
      <w:marRight w:val="0"/>
      <w:marTop w:val="0"/>
      <w:marBottom w:val="0"/>
      <w:divBdr>
        <w:top w:val="none" w:sz="0" w:space="0" w:color="auto"/>
        <w:left w:val="none" w:sz="0" w:space="0" w:color="auto"/>
        <w:bottom w:val="none" w:sz="0" w:space="0" w:color="auto"/>
        <w:right w:val="none" w:sz="0" w:space="0" w:color="auto"/>
      </w:divBdr>
    </w:div>
    <w:div w:id="225184898">
      <w:bodyDiv w:val="1"/>
      <w:marLeft w:val="0"/>
      <w:marRight w:val="0"/>
      <w:marTop w:val="0"/>
      <w:marBottom w:val="0"/>
      <w:divBdr>
        <w:top w:val="none" w:sz="0" w:space="0" w:color="auto"/>
        <w:left w:val="none" w:sz="0" w:space="0" w:color="auto"/>
        <w:bottom w:val="none" w:sz="0" w:space="0" w:color="auto"/>
        <w:right w:val="none" w:sz="0" w:space="0" w:color="auto"/>
      </w:divBdr>
    </w:div>
    <w:div w:id="225458908">
      <w:marLeft w:val="480"/>
      <w:marRight w:val="0"/>
      <w:marTop w:val="0"/>
      <w:marBottom w:val="0"/>
      <w:divBdr>
        <w:top w:val="none" w:sz="0" w:space="0" w:color="auto"/>
        <w:left w:val="none" w:sz="0" w:space="0" w:color="auto"/>
        <w:bottom w:val="none" w:sz="0" w:space="0" w:color="auto"/>
        <w:right w:val="none" w:sz="0" w:space="0" w:color="auto"/>
      </w:divBdr>
    </w:div>
    <w:div w:id="226689374">
      <w:marLeft w:val="480"/>
      <w:marRight w:val="0"/>
      <w:marTop w:val="0"/>
      <w:marBottom w:val="0"/>
      <w:divBdr>
        <w:top w:val="none" w:sz="0" w:space="0" w:color="auto"/>
        <w:left w:val="none" w:sz="0" w:space="0" w:color="auto"/>
        <w:bottom w:val="none" w:sz="0" w:space="0" w:color="auto"/>
        <w:right w:val="none" w:sz="0" w:space="0" w:color="auto"/>
      </w:divBdr>
    </w:div>
    <w:div w:id="227229611">
      <w:marLeft w:val="480"/>
      <w:marRight w:val="0"/>
      <w:marTop w:val="0"/>
      <w:marBottom w:val="0"/>
      <w:divBdr>
        <w:top w:val="none" w:sz="0" w:space="0" w:color="auto"/>
        <w:left w:val="none" w:sz="0" w:space="0" w:color="auto"/>
        <w:bottom w:val="none" w:sz="0" w:space="0" w:color="auto"/>
        <w:right w:val="none" w:sz="0" w:space="0" w:color="auto"/>
      </w:divBdr>
    </w:div>
    <w:div w:id="227230524">
      <w:marLeft w:val="480"/>
      <w:marRight w:val="0"/>
      <w:marTop w:val="0"/>
      <w:marBottom w:val="0"/>
      <w:divBdr>
        <w:top w:val="none" w:sz="0" w:space="0" w:color="auto"/>
        <w:left w:val="none" w:sz="0" w:space="0" w:color="auto"/>
        <w:bottom w:val="none" w:sz="0" w:space="0" w:color="auto"/>
        <w:right w:val="none" w:sz="0" w:space="0" w:color="auto"/>
      </w:divBdr>
    </w:div>
    <w:div w:id="227351664">
      <w:marLeft w:val="480"/>
      <w:marRight w:val="0"/>
      <w:marTop w:val="0"/>
      <w:marBottom w:val="0"/>
      <w:divBdr>
        <w:top w:val="none" w:sz="0" w:space="0" w:color="auto"/>
        <w:left w:val="none" w:sz="0" w:space="0" w:color="auto"/>
        <w:bottom w:val="none" w:sz="0" w:space="0" w:color="auto"/>
        <w:right w:val="none" w:sz="0" w:space="0" w:color="auto"/>
      </w:divBdr>
    </w:div>
    <w:div w:id="227884605">
      <w:marLeft w:val="480"/>
      <w:marRight w:val="0"/>
      <w:marTop w:val="0"/>
      <w:marBottom w:val="0"/>
      <w:divBdr>
        <w:top w:val="none" w:sz="0" w:space="0" w:color="auto"/>
        <w:left w:val="none" w:sz="0" w:space="0" w:color="auto"/>
        <w:bottom w:val="none" w:sz="0" w:space="0" w:color="auto"/>
        <w:right w:val="none" w:sz="0" w:space="0" w:color="auto"/>
      </w:divBdr>
    </w:div>
    <w:div w:id="228031802">
      <w:marLeft w:val="480"/>
      <w:marRight w:val="0"/>
      <w:marTop w:val="0"/>
      <w:marBottom w:val="0"/>
      <w:divBdr>
        <w:top w:val="none" w:sz="0" w:space="0" w:color="auto"/>
        <w:left w:val="none" w:sz="0" w:space="0" w:color="auto"/>
        <w:bottom w:val="none" w:sz="0" w:space="0" w:color="auto"/>
        <w:right w:val="none" w:sz="0" w:space="0" w:color="auto"/>
      </w:divBdr>
    </w:div>
    <w:div w:id="228082098">
      <w:marLeft w:val="480"/>
      <w:marRight w:val="0"/>
      <w:marTop w:val="0"/>
      <w:marBottom w:val="0"/>
      <w:divBdr>
        <w:top w:val="none" w:sz="0" w:space="0" w:color="auto"/>
        <w:left w:val="none" w:sz="0" w:space="0" w:color="auto"/>
        <w:bottom w:val="none" w:sz="0" w:space="0" w:color="auto"/>
        <w:right w:val="none" w:sz="0" w:space="0" w:color="auto"/>
      </w:divBdr>
    </w:div>
    <w:div w:id="228158080">
      <w:marLeft w:val="480"/>
      <w:marRight w:val="0"/>
      <w:marTop w:val="0"/>
      <w:marBottom w:val="0"/>
      <w:divBdr>
        <w:top w:val="none" w:sz="0" w:space="0" w:color="auto"/>
        <w:left w:val="none" w:sz="0" w:space="0" w:color="auto"/>
        <w:bottom w:val="none" w:sz="0" w:space="0" w:color="auto"/>
        <w:right w:val="none" w:sz="0" w:space="0" w:color="auto"/>
      </w:divBdr>
    </w:div>
    <w:div w:id="228346451">
      <w:marLeft w:val="480"/>
      <w:marRight w:val="0"/>
      <w:marTop w:val="0"/>
      <w:marBottom w:val="0"/>
      <w:divBdr>
        <w:top w:val="none" w:sz="0" w:space="0" w:color="auto"/>
        <w:left w:val="none" w:sz="0" w:space="0" w:color="auto"/>
        <w:bottom w:val="none" w:sz="0" w:space="0" w:color="auto"/>
        <w:right w:val="none" w:sz="0" w:space="0" w:color="auto"/>
      </w:divBdr>
    </w:div>
    <w:div w:id="228923570">
      <w:marLeft w:val="480"/>
      <w:marRight w:val="0"/>
      <w:marTop w:val="0"/>
      <w:marBottom w:val="0"/>
      <w:divBdr>
        <w:top w:val="none" w:sz="0" w:space="0" w:color="auto"/>
        <w:left w:val="none" w:sz="0" w:space="0" w:color="auto"/>
        <w:bottom w:val="none" w:sz="0" w:space="0" w:color="auto"/>
        <w:right w:val="none" w:sz="0" w:space="0" w:color="auto"/>
      </w:divBdr>
    </w:div>
    <w:div w:id="229658220">
      <w:marLeft w:val="480"/>
      <w:marRight w:val="0"/>
      <w:marTop w:val="0"/>
      <w:marBottom w:val="0"/>
      <w:divBdr>
        <w:top w:val="none" w:sz="0" w:space="0" w:color="auto"/>
        <w:left w:val="none" w:sz="0" w:space="0" w:color="auto"/>
        <w:bottom w:val="none" w:sz="0" w:space="0" w:color="auto"/>
        <w:right w:val="none" w:sz="0" w:space="0" w:color="auto"/>
      </w:divBdr>
    </w:div>
    <w:div w:id="230698923">
      <w:marLeft w:val="480"/>
      <w:marRight w:val="0"/>
      <w:marTop w:val="0"/>
      <w:marBottom w:val="0"/>
      <w:divBdr>
        <w:top w:val="none" w:sz="0" w:space="0" w:color="auto"/>
        <w:left w:val="none" w:sz="0" w:space="0" w:color="auto"/>
        <w:bottom w:val="none" w:sz="0" w:space="0" w:color="auto"/>
        <w:right w:val="none" w:sz="0" w:space="0" w:color="auto"/>
      </w:divBdr>
    </w:div>
    <w:div w:id="230887829">
      <w:marLeft w:val="480"/>
      <w:marRight w:val="0"/>
      <w:marTop w:val="0"/>
      <w:marBottom w:val="0"/>
      <w:divBdr>
        <w:top w:val="none" w:sz="0" w:space="0" w:color="auto"/>
        <w:left w:val="none" w:sz="0" w:space="0" w:color="auto"/>
        <w:bottom w:val="none" w:sz="0" w:space="0" w:color="auto"/>
        <w:right w:val="none" w:sz="0" w:space="0" w:color="auto"/>
      </w:divBdr>
    </w:div>
    <w:div w:id="230890878">
      <w:marLeft w:val="480"/>
      <w:marRight w:val="0"/>
      <w:marTop w:val="0"/>
      <w:marBottom w:val="0"/>
      <w:divBdr>
        <w:top w:val="none" w:sz="0" w:space="0" w:color="auto"/>
        <w:left w:val="none" w:sz="0" w:space="0" w:color="auto"/>
        <w:bottom w:val="none" w:sz="0" w:space="0" w:color="auto"/>
        <w:right w:val="none" w:sz="0" w:space="0" w:color="auto"/>
      </w:divBdr>
    </w:div>
    <w:div w:id="230963609">
      <w:marLeft w:val="480"/>
      <w:marRight w:val="0"/>
      <w:marTop w:val="0"/>
      <w:marBottom w:val="0"/>
      <w:divBdr>
        <w:top w:val="none" w:sz="0" w:space="0" w:color="auto"/>
        <w:left w:val="none" w:sz="0" w:space="0" w:color="auto"/>
        <w:bottom w:val="none" w:sz="0" w:space="0" w:color="auto"/>
        <w:right w:val="none" w:sz="0" w:space="0" w:color="auto"/>
      </w:divBdr>
    </w:div>
    <w:div w:id="232930825">
      <w:marLeft w:val="480"/>
      <w:marRight w:val="0"/>
      <w:marTop w:val="0"/>
      <w:marBottom w:val="0"/>
      <w:divBdr>
        <w:top w:val="none" w:sz="0" w:space="0" w:color="auto"/>
        <w:left w:val="none" w:sz="0" w:space="0" w:color="auto"/>
        <w:bottom w:val="none" w:sz="0" w:space="0" w:color="auto"/>
        <w:right w:val="none" w:sz="0" w:space="0" w:color="auto"/>
      </w:divBdr>
    </w:div>
    <w:div w:id="234828935">
      <w:marLeft w:val="480"/>
      <w:marRight w:val="0"/>
      <w:marTop w:val="0"/>
      <w:marBottom w:val="0"/>
      <w:divBdr>
        <w:top w:val="none" w:sz="0" w:space="0" w:color="auto"/>
        <w:left w:val="none" w:sz="0" w:space="0" w:color="auto"/>
        <w:bottom w:val="none" w:sz="0" w:space="0" w:color="auto"/>
        <w:right w:val="none" w:sz="0" w:space="0" w:color="auto"/>
      </w:divBdr>
    </w:div>
    <w:div w:id="235556258">
      <w:marLeft w:val="480"/>
      <w:marRight w:val="0"/>
      <w:marTop w:val="0"/>
      <w:marBottom w:val="0"/>
      <w:divBdr>
        <w:top w:val="none" w:sz="0" w:space="0" w:color="auto"/>
        <w:left w:val="none" w:sz="0" w:space="0" w:color="auto"/>
        <w:bottom w:val="none" w:sz="0" w:space="0" w:color="auto"/>
        <w:right w:val="none" w:sz="0" w:space="0" w:color="auto"/>
      </w:divBdr>
    </w:div>
    <w:div w:id="236282307">
      <w:marLeft w:val="480"/>
      <w:marRight w:val="0"/>
      <w:marTop w:val="0"/>
      <w:marBottom w:val="0"/>
      <w:divBdr>
        <w:top w:val="none" w:sz="0" w:space="0" w:color="auto"/>
        <w:left w:val="none" w:sz="0" w:space="0" w:color="auto"/>
        <w:bottom w:val="none" w:sz="0" w:space="0" w:color="auto"/>
        <w:right w:val="none" w:sz="0" w:space="0" w:color="auto"/>
      </w:divBdr>
    </w:div>
    <w:div w:id="236549851">
      <w:marLeft w:val="480"/>
      <w:marRight w:val="0"/>
      <w:marTop w:val="0"/>
      <w:marBottom w:val="0"/>
      <w:divBdr>
        <w:top w:val="none" w:sz="0" w:space="0" w:color="auto"/>
        <w:left w:val="none" w:sz="0" w:space="0" w:color="auto"/>
        <w:bottom w:val="none" w:sz="0" w:space="0" w:color="auto"/>
        <w:right w:val="none" w:sz="0" w:space="0" w:color="auto"/>
      </w:divBdr>
    </w:div>
    <w:div w:id="236594185">
      <w:marLeft w:val="480"/>
      <w:marRight w:val="0"/>
      <w:marTop w:val="0"/>
      <w:marBottom w:val="0"/>
      <w:divBdr>
        <w:top w:val="none" w:sz="0" w:space="0" w:color="auto"/>
        <w:left w:val="none" w:sz="0" w:space="0" w:color="auto"/>
        <w:bottom w:val="none" w:sz="0" w:space="0" w:color="auto"/>
        <w:right w:val="none" w:sz="0" w:space="0" w:color="auto"/>
      </w:divBdr>
    </w:div>
    <w:div w:id="236596882">
      <w:marLeft w:val="480"/>
      <w:marRight w:val="0"/>
      <w:marTop w:val="0"/>
      <w:marBottom w:val="0"/>
      <w:divBdr>
        <w:top w:val="none" w:sz="0" w:space="0" w:color="auto"/>
        <w:left w:val="none" w:sz="0" w:space="0" w:color="auto"/>
        <w:bottom w:val="none" w:sz="0" w:space="0" w:color="auto"/>
        <w:right w:val="none" w:sz="0" w:space="0" w:color="auto"/>
      </w:divBdr>
    </w:div>
    <w:div w:id="236672242">
      <w:marLeft w:val="480"/>
      <w:marRight w:val="0"/>
      <w:marTop w:val="0"/>
      <w:marBottom w:val="0"/>
      <w:divBdr>
        <w:top w:val="none" w:sz="0" w:space="0" w:color="auto"/>
        <w:left w:val="none" w:sz="0" w:space="0" w:color="auto"/>
        <w:bottom w:val="none" w:sz="0" w:space="0" w:color="auto"/>
        <w:right w:val="none" w:sz="0" w:space="0" w:color="auto"/>
      </w:divBdr>
    </w:div>
    <w:div w:id="236944330">
      <w:marLeft w:val="480"/>
      <w:marRight w:val="0"/>
      <w:marTop w:val="0"/>
      <w:marBottom w:val="0"/>
      <w:divBdr>
        <w:top w:val="none" w:sz="0" w:space="0" w:color="auto"/>
        <w:left w:val="none" w:sz="0" w:space="0" w:color="auto"/>
        <w:bottom w:val="none" w:sz="0" w:space="0" w:color="auto"/>
        <w:right w:val="none" w:sz="0" w:space="0" w:color="auto"/>
      </w:divBdr>
    </w:div>
    <w:div w:id="237372578">
      <w:marLeft w:val="480"/>
      <w:marRight w:val="0"/>
      <w:marTop w:val="0"/>
      <w:marBottom w:val="0"/>
      <w:divBdr>
        <w:top w:val="none" w:sz="0" w:space="0" w:color="auto"/>
        <w:left w:val="none" w:sz="0" w:space="0" w:color="auto"/>
        <w:bottom w:val="none" w:sz="0" w:space="0" w:color="auto"/>
        <w:right w:val="none" w:sz="0" w:space="0" w:color="auto"/>
      </w:divBdr>
    </w:div>
    <w:div w:id="240331985">
      <w:bodyDiv w:val="1"/>
      <w:marLeft w:val="0"/>
      <w:marRight w:val="0"/>
      <w:marTop w:val="0"/>
      <w:marBottom w:val="0"/>
      <w:divBdr>
        <w:top w:val="none" w:sz="0" w:space="0" w:color="auto"/>
        <w:left w:val="none" w:sz="0" w:space="0" w:color="auto"/>
        <w:bottom w:val="none" w:sz="0" w:space="0" w:color="auto"/>
        <w:right w:val="none" w:sz="0" w:space="0" w:color="auto"/>
      </w:divBdr>
    </w:div>
    <w:div w:id="240414625">
      <w:marLeft w:val="480"/>
      <w:marRight w:val="0"/>
      <w:marTop w:val="0"/>
      <w:marBottom w:val="0"/>
      <w:divBdr>
        <w:top w:val="none" w:sz="0" w:space="0" w:color="auto"/>
        <w:left w:val="none" w:sz="0" w:space="0" w:color="auto"/>
        <w:bottom w:val="none" w:sz="0" w:space="0" w:color="auto"/>
        <w:right w:val="none" w:sz="0" w:space="0" w:color="auto"/>
      </w:divBdr>
    </w:div>
    <w:div w:id="240725559">
      <w:marLeft w:val="480"/>
      <w:marRight w:val="0"/>
      <w:marTop w:val="0"/>
      <w:marBottom w:val="0"/>
      <w:divBdr>
        <w:top w:val="none" w:sz="0" w:space="0" w:color="auto"/>
        <w:left w:val="none" w:sz="0" w:space="0" w:color="auto"/>
        <w:bottom w:val="none" w:sz="0" w:space="0" w:color="auto"/>
        <w:right w:val="none" w:sz="0" w:space="0" w:color="auto"/>
      </w:divBdr>
    </w:div>
    <w:div w:id="241062478">
      <w:bodyDiv w:val="1"/>
      <w:marLeft w:val="0"/>
      <w:marRight w:val="0"/>
      <w:marTop w:val="0"/>
      <w:marBottom w:val="0"/>
      <w:divBdr>
        <w:top w:val="none" w:sz="0" w:space="0" w:color="auto"/>
        <w:left w:val="none" w:sz="0" w:space="0" w:color="auto"/>
        <w:bottom w:val="none" w:sz="0" w:space="0" w:color="auto"/>
        <w:right w:val="none" w:sz="0" w:space="0" w:color="auto"/>
      </w:divBdr>
    </w:div>
    <w:div w:id="241570972">
      <w:bodyDiv w:val="1"/>
      <w:marLeft w:val="0"/>
      <w:marRight w:val="0"/>
      <w:marTop w:val="0"/>
      <w:marBottom w:val="0"/>
      <w:divBdr>
        <w:top w:val="none" w:sz="0" w:space="0" w:color="auto"/>
        <w:left w:val="none" w:sz="0" w:space="0" w:color="auto"/>
        <w:bottom w:val="none" w:sz="0" w:space="0" w:color="auto"/>
        <w:right w:val="none" w:sz="0" w:space="0" w:color="auto"/>
      </w:divBdr>
    </w:div>
    <w:div w:id="241647097">
      <w:marLeft w:val="480"/>
      <w:marRight w:val="0"/>
      <w:marTop w:val="0"/>
      <w:marBottom w:val="0"/>
      <w:divBdr>
        <w:top w:val="none" w:sz="0" w:space="0" w:color="auto"/>
        <w:left w:val="none" w:sz="0" w:space="0" w:color="auto"/>
        <w:bottom w:val="none" w:sz="0" w:space="0" w:color="auto"/>
        <w:right w:val="none" w:sz="0" w:space="0" w:color="auto"/>
      </w:divBdr>
    </w:div>
    <w:div w:id="241716264">
      <w:bodyDiv w:val="1"/>
      <w:marLeft w:val="0"/>
      <w:marRight w:val="0"/>
      <w:marTop w:val="0"/>
      <w:marBottom w:val="0"/>
      <w:divBdr>
        <w:top w:val="none" w:sz="0" w:space="0" w:color="auto"/>
        <w:left w:val="none" w:sz="0" w:space="0" w:color="auto"/>
        <w:bottom w:val="none" w:sz="0" w:space="0" w:color="auto"/>
        <w:right w:val="none" w:sz="0" w:space="0" w:color="auto"/>
      </w:divBdr>
    </w:div>
    <w:div w:id="241909348">
      <w:bodyDiv w:val="1"/>
      <w:marLeft w:val="0"/>
      <w:marRight w:val="0"/>
      <w:marTop w:val="0"/>
      <w:marBottom w:val="0"/>
      <w:divBdr>
        <w:top w:val="none" w:sz="0" w:space="0" w:color="auto"/>
        <w:left w:val="none" w:sz="0" w:space="0" w:color="auto"/>
        <w:bottom w:val="none" w:sz="0" w:space="0" w:color="auto"/>
        <w:right w:val="none" w:sz="0" w:space="0" w:color="auto"/>
      </w:divBdr>
    </w:div>
    <w:div w:id="243297276">
      <w:marLeft w:val="480"/>
      <w:marRight w:val="0"/>
      <w:marTop w:val="0"/>
      <w:marBottom w:val="0"/>
      <w:divBdr>
        <w:top w:val="none" w:sz="0" w:space="0" w:color="auto"/>
        <w:left w:val="none" w:sz="0" w:space="0" w:color="auto"/>
        <w:bottom w:val="none" w:sz="0" w:space="0" w:color="auto"/>
        <w:right w:val="none" w:sz="0" w:space="0" w:color="auto"/>
      </w:divBdr>
    </w:div>
    <w:div w:id="244069132">
      <w:marLeft w:val="480"/>
      <w:marRight w:val="0"/>
      <w:marTop w:val="0"/>
      <w:marBottom w:val="0"/>
      <w:divBdr>
        <w:top w:val="none" w:sz="0" w:space="0" w:color="auto"/>
        <w:left w:val="none" w:sz="0" w:space="0" w:color="auto"/>
        <w:bottom w:val="none" w:sz="0" w:space="0" w:color="auto"/>
        <w:right w:val="none" w:sz="0" w:space="0" w:color="auto"/>
      </w:divBdr>
    </w:div>
    <w:div w:id="244345214">
      <w:bodyDiv w:val="1"/>
      <w:marLeft w:val="0"/>
      <w:marRight w:val="0"/>
      <w:marTop w:val="0"/>
      <w:marBottom w:val="0"/>
      <w:divBdr>
        <w:top w:val="none" w:sz="0" w:space="0" w:color="auto"/>
        <w:left w:val="none" w:sz="0" w:space="0" w:color="auto"/>
        <w:bottom w:val="none" w:sz="0" w:space="0" w:color="auto"/>
        <w:right w:val="none" w:sz="0" w:space="0" w:color="auto"/>
      </w:divBdr>
    </w:div>
    <w:div w:id="245499473">
      <w:marLeft w:val="480"/>
      <w:marRight w:val="0"/>
      <w:marTop w:val="0"/>
      <w:marBottom w:val="0"/>
      <w:divBdr>
        <w:top w:val="none" w:sz="0" w:space="0" w:color="auto"/>
        <w:left w:val="none" w:sz="0" w:space="0" w:color="auto"/>
        <w:bottom w:val="none" w:sz="0" w:space="0" w:color="auto"/>
        <w:right w:val="none" w:sz="0" w:space="0" w:color="auto"/>
      </w:divBdr>
    </w:div>
    <w:div w:id="246809811">
      <w:marLeft w:val="480"/>
      <w:marRight w:val="0"/>
      <w:marTop w:val="0"/>
      <w:marBottom w:val="0"/>
      <w:divBdr>
        <w:top w:val="none" w:sz="0" w:space="0" w:color="auto"/>
        <w:left w:val="none" w:sz="0" w:space="0" w:color="auto"/>
        <w:bottom w:val="none" w:sz="0" w:space="0" w:color="auto"/>
        <w:right w:val="none" w:sz="0" w:space="0" w:color="auto"/>
      </w:divBdr>
    </w:div>
    <w:div w:id="247545142">
      <w:bodyDiv w:val="1"/>
      <w:marLeft w:val="0"/>
      <w:marRight w:val="0"/>
      <w:marTop w:val="0"/>
      <w:marBottom w:val="0"/>
      <w:divBdr>
        <w:top w:val="none" w:sz="0" w:space="0" w:color="auto"/>
        <w:left w:val="none" w:sz="0" w:space="0" w:color="auto"/>
        <w:bottom w:val="none" w:sz="0" w:space="0" w:color="auto"/>
        <w:right w:val="none" w:sz="0" w:space="0" w:color="auto"/>
      </w:divBdr>
    </w:div>
    <w:div w:id="248120862">
      <w:bodyDiv w:val="1"/>
      <w:marLeft w:val="0"/>
      <w:marRight w:val="0"/>
      <w:marTop w:val="0"/>
      <w:marBottom w:val="0"/>
      <w:divBdr>
        <w:top w:val="none" w:sz="0" w:space="0" w:color="auto"/>
        <w:left w:val="none" w:sz="0" w:space="0" w:color="auto"/>
        <w:bottom w:val="none" w:sz="0" w:space="0" w:color="auto"/>
        <w:right w:val="none" w:sz="0" w:space="0" w:color="auto"/>
      </w:divBdr>
    </w:div>
    <w:div w:id="248122106">
      <w:marLeft w:val="480"/>
      <w:marRight w:val="0"/>
      <w:marTop w:val="0"/>
      <w:marBottom w:val="0"/>
      <w:divBdr>
        <w:top w:val="none" w:sz="0" w:space="0" w:color="auto"/>
        <w:left w:val="none" w:sz="0" w:space="0" w:color="auto"/>
        <w:bottom w:val="none" w:sz="0" w:space="0" w:color="auto"/>
        <w:right w:val="none" w:sz="0" w:space="0" w:color="auto"/>
      </w:divBdr>
    </w:div>
    <w:div w:id="248737420">
      <w:marLeft w:val="480"/>
      <w:marRight w:val="0"/>
      <w:marTop w:val="0"/>
      <w:marBottom w:val="0"/>
      <w:divBdr>
        <w:top w:val="none" w:sz="0" w:space="0" w:color="auto"/>
        <w:left w:val="none" w:sz="0" w:space="0" w:color="auto"/>
        <w:bottom w:val="none" w:sz="0" w:space="0" w:color="auto"/>
        <w:right w:val="none" w:sz="0" w:space="0" w:color="auto"/>
      </w:divBdr>
    </w:div>
    <w:div w:id="248927742">
      <w:marLeft w:val="480"/>
      <w:marRight w:val="0"/>
      <w:marTop w:val="0"/>
      <w:marBottom w:val="0"/>
      <w:divBdr>
        <w:top w:val="none" w:sz="0" w:space="0" w:color="auto"/>
        <w:left w:val="none" w:sz="0" w:space="0" w:color="auto"/>
        <w:bottom w:val="none" w:sz="0" w:space="0" w:color="auto"/>
        <w:right w:val="none" w:sz="0" w:space="0" w:color="auto"/>
      </w:divBdr>
    </w:div>
    <w:div w:id="249197486">
      <w:bodyDiv w:val="1"/>
      <w:marLeft w:val="0"/>
      <w:marRight w:val="0"/>
      <w:marTop w:val="0"/>
      <w:marBottom w:val="0"/>
      <w:divBdr>
        <w:top w:val="none" w:sz="0" w:space="0" w:color="auto"/>
        <w:left w:val="none" w:sz="0" w:space="0" w:color="auto"/>
        <w:bottom w:val="none" w:sz="0" w:space="0" w:color="auto"/>
        <w:right w:val="none" w:sz="0" w:space="0" w:color="auto"/>
      </w:divBdr>
    </w:div>
    <w:div w:id="250286342">
      <w:marLeft w:val="480"/>
      <w:marRight w:val="0"/>
      <w:marTop w:val="0"/>
      <w:marBottom w:val="0"/>
      <w:divBdr>
        <w:top w:val="none" w:sz="0" w:space="0" w:color="auto"/>
        <w:left w:val="none" w:sz="0" w:space="0" w:color="auto"/>
        <w:bottom w:val="none" w:sz="0" w:space="0" w:color="auto"/>
        <w:right w:val="none" w:sz="0" w:space="0" w:color="auto"/>
      </w:divBdr>
    </w:div>
    <w:div w:id="250890243">
      <w:marLeft w:val="480"/>
      <w:marRight w:val="0"/>
      <w:marTop w:val="0"/>
      <w:marBottom w:val="0"/>
      <w:divBdr>
        <w:top w:val="none" w:sz="0" w:space="0" w:color="auto"/>
        <w:left w:val="none" w:sz="0" w:space="0" w:color="auto"/>
        <w:bottom w:val="none" w:sz="0" w:space="0" w:color="auto"/>
        <w:right w:val="none" w:sz="0" w:space="0" w:color="auto"/>
      </w:divBdr>
    </w:div>
    <w:div w:id="252445238">
      <w:marLeft w:val="480"/>
      <w:marRight w:val="0"/>
      <w:marTop w:val="0"/>
      <w:marBottom w:val="0"/>
      <w:divBdr>
        <w:top w:val="none" w:sz="0" w:space="0" w:color="auto"/>
        <w:left w:val="none" w:sz="0" w:space="0" w:color="auto"/>
        <w:bottom w:val="none" w:sz="0" w:space="0" w:color="auto"/>
        <w:right w:val="none" w:sz="0" w:space="0" w:color="auto"/>
      </w:divBdr>
    </w:div>
    <w:div w:id="252596323">
      <w:marLeft w:val="480"/>
      <w:marRight w:val="0"/>
      <w:marTop w:val="0"/>
      <w:marBottom w:val="0"/>
      <w:divBdr>
        <w:top w:val="none" w:sz="0" w:space="0" w:color="auto"/>
        <w:left w:val="none" w:sz="0" w:space="0" w:color="auto"/>
        <w:bottom w:val="none" w:sz="0" w:space="0" w:color="auto"/>
        <w:right w:val="none" w:sz="0" w:space="0" w:color="auto"/>
      </w:divBdr>
    </w:div>
    <w:div w:id="253587589">
      <w:marLeft w:val="480"/>
      <w:marRight w:val="0"/>
      <w:marTop w:val="0"/>
      <w:marBottom w:val="0"/>
      <w:divBdr>
        <w:top w:val="none" w:sz="0" w:space="0" w:color="auto"/>
        <w:left w:val="none" w:sz="0" w:space="0" w:color="auto"/>
        <w:bottom w:val="none" w:sz="0" w:space="0" w:color="auto"/>
        <w:right w:val="none" w:sz="0" w:space="0" w:color="auto"/>
      </w:divBdr>
    </w:div>
    <w:div w:id="253755454">
      <w:marLeft w:val="480"/>
      <w:marRight w:val="0"/>
      <w:marTop w:val="0"/>
      <w:marBottom w:val="0"/>
      <w:divBdr>
        <w:top w:val="none" w:sz="0" w:space="0" w:color="auto"/>
        <w:left w:val="none" w:sz="0" w:space="0" w:color="auto"/>
        <w:bottom w:val="none" w:sz="0" w:space="0" w:color="auto"/>
        <w:right w:val="none" w:sz="0" w:space="0" w:color="auto"/>
      </w:divBdr>
    </w:div>
    <w:div w:id="254048431">
      <w:marLeft w:val="480"/>
      <w:marRight w:val="0"/>
      <w:marTop w:val="0"/>
      <w:marBottom w:val="0"/>
      <w:divBdr>
        <w:top w:val="none" w:sz="0" w:space="0" w:color="auto"/>
        <w:left w:val="none" w:sz="0" w:space="0" w:color="auto"/>
        <w:bottom w:val="none" w:sz="0" w:space="0" w:color="auto"/>
        <w:right w:val="none" w:sz="0" w:space="0" w:color="auto"/>
      </w:divBdr>
    </w:div>
    <w:div w:id="254245114">
      <w:marLeft w:val="480"/>
      <w:marRight w:val="0"/>
      <w:marTop w:val="0"/>
      <w:marBottom w:val="0"/>
      <w:divBdr>
        <w:top w:val="none" w:sz="0" w:space="0" w:color="auto"/>
        <w:left w:val="none" w:sz="0" w:space="0" w:color="auto"/>
        <w:bottom w:val="none" w:sz="0" w:space="0" w:color="auto"/>
        <w:right w:val="none" w:sz="0" w:space="0" w:color="auto"/>
      </w:divBdr>
    </w:div>
    <w:div w:id="254821648">
      <w:marLeft w:val="480"/>
      <w:marRight w:val="0"/>
      <w:marTop w:val="0"/>
      <w:marBottom w:val="0"/>
      <w:divBdr>
        <w:top w:val="none" w:sz="0" w:space="0" w:color="auto"/>
        <w:left w:val="none" w:sz="0" w:space="0" w:color="auto"/>
        <w:bottom w:val="none" w:sz="0" w:space="0" w:color="auto"/>
        <w:right w:val="none" w:sz="0" w:space="0" w:color="auto"/>
      </w:divBdr>
    </w:div>
    <w:div w:id="255676375">
      <w:marLeft w:val="480"/>
      <w:marRight w:val="0"/>
      <w:marTop w:val="0"/>
      <w:marBottom w:val="0"/>
      <w:divBdr>
        <w:top w:val="none" w:sz="0" w:space="0" w:color="auto"/>
        <w:left w:val="none" w:sz="0" w:space="0" w:color="auto"/>
        <w:bottom w:val="none" w:sz="0" w:space="0" w:color="auto"/>
        <w:right w:val="none" w:sz="0" w:space="0" w:color="auto"/>
      </w:divBdr>
    </w:div>
    <w:div w:id="256182578">
      <w:bodyDiv w:val="1"/>
      <w:marLeft w:val="0"/>
      <w:marRight w:val="0"/>
      <w:marTop w:val="0"/>
      <w:marBottom w:val="0"/>
      <w:divBdr>
        <w:top w:val="none" w:sz="0" w:space="0" w:color="auto"/>
        <w:left w:val="none" w:sz="0" w:space="0" w:color="auto"/>
        <w:bottom w:val="none" w:sz="0" w:space="0" w:color="auto"/>
        <w:right w:val="none" w:sz="0" w:space="0" w:color="auto"/>
      </w:divBdr>
    </w:div>
    <w:div w:id="256447850">
      <w:bodyDiv w:val="1"/>
      <w:marLeft w:val="0"/>
      <w:marRight w:val="0"/>
      <w:marTop w:val="0"/>
      <w:marBottom w:val="0"/>
      <w:divBdr>
        <w:top w:val="none" w:sz="0" w:space="0" w:color="auto"/>
        <w:left w:val="none" w:sz="0" w:space="0" w:color="auto"/>
        <w:bottom w:val="none" w:sz="0" w:space="0" w:color="auto"/>
        <w:right w:val="none" w:sz="0" w:space="0" w:color="auto"/>
      </w:divBdr>
    </w:div>
    <w:div w:id="257258772">
      <w:marLeft w:val="480"/>
      <w:marRight w:val="0"/>
      <w:marTop w:val="0"/>
      <w:marBottom w:val="0"/>
      <w:divBdr>
        <w:top w:val="none" w:sz="0" w:space="0" w:color="auto"/>
        <w:left w:val="none" w:sz="0" w:space="0" w:color="auto"/>
        <w:bottom w:val="none" w:sz="0" w:space="0" w:color="auto"/>
        <w:right w:val="none" w:sz="0" w:space="0" w:color="auto"/>
      </w:divBdr>
    </w:div>
    <w:div w:id="257375097">
      <w:marLeft w:val="480"/>
      <w:marRight w:val="0"/>
      <w:marTop w:val="0"/>
      <w:marBottom w:val="0"/>
      <w:divBdr>
        <w:top w:val="none" w:sz="0" w:space="0" w:color="auto"/>
        <w:left w:val="none" w:sz="0" w:space="0" w:color="auto"/>
        <w:bottom w:val="none" w:sz="0" w:space="0" w:color="auto"/>
        <w:right w:val="none" w:sz="0" w:space="0" w:color="auto"/>
      </w:divBdr>
    </w:div>
    <w:div w:id="258222974">
      <w:marLeft w:val="480"/>
      <w:marRight w:val="0"/>
      <w:marTop w:val="0"/>
      <w:marBottom w:val="0"/>
      <w:divBdr>
        <w:top w:val="none" w:sz="0" w:space="0" w:color="auto"/>
        <w:left w:val="none" w:sz="0" w:space="0" w:color="auto"/>
        <w:bottom w:val="none" w:sz="0" w:space="0" w:color="auto"/>
        <w:right w:val="none" w:sz="0" w:space="0" w:color="auto"/>
      </w:divBdr>
    </w:div>
    <w:div w:id="258300081">
      <w:marLeft w:val="480"/>
      <w:marRight w:val="0"/>
      <w:marTop w:val="0"/>
      <w:marBottom w:val="0"/>
      <w:divBdr>
        <w:top w:val="none" w:sz="0" w:space="0" w:color="auto"/>
        <w:left w:val="none" w:sz="0" w:space="0" w:color="auto"/>
        <w:bottom w:val="none" w:sz="0" w:space="0" w:color="auto"/>
        <w:right w:val="none" w:sz="0" w:space="0" w:color="auto"/>
      </w:divBdr>
    </w:div>
    <w:div w:id="259997641">
      <w:marLeft w:val="480"/>
      <w:marRight w:val="0"/>
      <w:marTop w:val="0"/>
      <w:marBottom w:val="0"/>
      <w:divBdr>
        <w:top w:val="none" w:sz="0" w:space="0" w:color="auto"/>
        <w:left w:val="none" w:sz="0" w:space="0" w:color="auto"/>
        <w:bottom w:val="none" w:sz="0" w:space="0" w:color="auto"/>
        <w:right w:val="none" w:sz="0" w:space="0" w:color="auto"/>
      </w:divBdr>
    </w:div>
    <w:div w:id="260457283">
      <w:bodyDiv w:val="1"/>
      <w:marLeft w:val="0"/>
      <w:marRight w:val="0"/>
      <w:marTop w:val="0"/>
      <w:marBottom w:val="0"/>
      <w:divBdr>
        <w:top w:val="none" w:sz="0" w:space="0" w:color="auto"/>
        <w:left w:val="none" w:sz="0" w:space="0" w:color="auto"/>
        <w:bottom w:val="none" w:sz="0" w:space="0" w:color="auto"/>
        <w:right w:val="none" w:sz="0" w:space="0" w:color="auto"/>
      </w:divBdr>
    </w:div>
    <w:div w:id="260843228">
      <w:marLeft w:val="480"/>
      <w:marRight w:val="0"/>
      <w:marTop w:val="0"/>
      <w:marBottom w:val="0"/>
      <w:divBdr>
        <w:top w:val="none" w:sz="0" w:space="0" w:color="auto"/>
        <w:left w:val="none" w:sz="0" w:space="0" w:color="auto"/>
        <w:bottom w:val="none" w:sz="0" w:space="0" w:color="auto"/>
        <w:right w:val="none" w:sz="0" w:space="0" w:color="auto"/>
      </w:divBdr>
    </w:div>
    <w:div w:id="262030614">
      <w:marLeft w:val="480"/>
      <w:marRight w:val="0"/>
      <w:marTop w:val="0"/>
      <w:marBottom w:val="0"/>
      <w:divBdr>
        <w:top w:val="none" w:sz="0" w:space="0" w:color="auto"/>
        <w:left w:val="none" w:sz="0" w:space="0" w:color="auto"/>
        <w:bottom w:val="none" w:sz="0" w:space="0" w:color="auto"/>
        <w:right w:val="none" w:sz="0" w:space="0" w:color="auto"/>
      </w:divBdr>
    </w:div>
    <w:div w:id="262036128">
      <w:marLeft w:val="480"/>
      <w:marRight w:val="0"/>
      <w:marTop w:val="0"/>
      <w:marBottom w:val="0"/>
      <w:divBdr>
        <w:top w:val="none" w:sz="0" w:space="0" w:color="auto"/>
        <w:left w:val="none" w:sz="0" w:space="0" w:color="auto"/>
        <w:bottom w:val="none" w:sz="0" w:space="0" w:color="auto"/>
        <w:right w:val="none" w:sz="0" w:space="0" w:color="auto"/>
      </w:divBdr>
    </w:div>
    <w:div w:id="263223207">
      <w:marLeft w:val="480"/>
      <w:marRight w:val="0"/>
      <w:marTop w:val="0"/>
      <w:marBottom w:val="0"/>
      <w:divBdr>
        <w:top w:val="none" w:sz="0" w:space="0" w:color="auto"/>
        <w:left w:val="none" w:sz="0" w:space="0" w:color="auto"/>
        <w:bottom w:val="none" w:sz="0" w:space="0" w:color="auto"/>
        <w:right w:val="none" w:sz="0" w:space="0" w:color="auto"/>
      </w:divBdr>
    </w:div>
    <w:div w:id="263880269">
      <w:marLeft w:val="480"/>
      <w:marRight w:val="0"/>
      <w:marTop w:val="0"/>
      <w:marBottom w:val="0"/>
      <w:divBdr>
        <w:top w:val="none" w:sz="0" w:space="0" w:color="auto"/>
        <w:left w:val="none" w:sz="0" w:space="0" w:color="auto"/>
        <w:bottom w:val="none" w:sz="0" w:space="0" w:color="auto"/>
        <w:right w:val="none" w:sz="0" w:space="0" w:color="auto"/>
      </w:divBdr>
    </w:div>
    <w:div w:id="264119216">
      <w:marLeft w:val="480"/>
      <w:marRight w:val="0"/>
      <w:marTop w:val="0"/>
      <w:marBottom w:val="0"/>
      <w:divBdr>
        <w:top w:val="none" w:sz="0" w:space="0" w:color="auto"/>
        <w:left w:val="none" w:sz="0" w:space="0" w:color="auto"/>
        <w:bottom w:val="none" w:sz="0" w:space="0" w:color="auto"/>
        <w:right w:val="none" w:sz="0" w:space="0" w:color="auto"/>
      </w:divBdr>
    </w:div>
    <w:div w:id="264315331">
      <w:bodyDiv w:val="1"/>
      <w:marLeft w:val="0"/>
      <w:marRight w:val="0"/>
      <w:marTop w:val="0"/>
      <w:marBottom w:val="0"/>
      <w:divBdr>
        <w:top w:val="none" w:sz="0" w:space="0" w:color="auto"/>
        <w:left w:val="none" w:sz="0" w:space="0" w:color="auto"/>
        <w:bottom w:val="none" w:sz="0" w:space="0" w:color="auto"/>
        <w:right w:val="none" w:sz="0" w:space="0" w:color="auto"/>
      </w:divBdr>
    </w:div>
    <w:div w:id="264730765">
      <w:marLeft w:val="480"/>
      <w:marRight w:val="0"/>
      <w:marTop w:val="0"/>
      <w:marBottom w:val="0"/>
      <w:divBdr>
        <w:top w:val="none" w:sz="0" w:space="0" w:color="auto"/>
        <w:left w:val="none" w:sz="0" w:space="0" w:color="auto"/>
        <w:bottom w:val="none" w:sz="0" w:space="0" w:color="auto"/>
        <w:right w:val="none" w:sz="0" w:space="0" w:color="auto"/>
      </w:divBdr>
    </w:div>
    <w:div w:id="264846972">
      <w:marLeft w:val="480"/>
      <w:marRight w:val="0"/>
      <w:marTop w:val="0"/>
      <w:marBottom w:val="0"/>
      <w:divBdr>
        <w:top w:val="none" w:sz="0" w:space="0" w:color="auto"/>
        <w:left w:val="none" w:sz="0" w:space="0" w:color="auto"/>
        <w:bottom w:val="none" w:sz="0" w:space="0" w:color="auto"/>
        <w:right w:val="none" w:sz="0" w:space="0" w:color="auto"/>
      </w:divBdr>
    </w:div>
    <w:div w:id="265430401">
      <w:marLeft w:val="480"/>
      <w:marRight w:val="0"/>
      <w:marTop w:val="0"/>
      <w:marBottom w:val="0"/>
      <w:divBdr>
        <w:top w:val="none" w:sz="0" w:space="0" w:color="auto"/>
        <w:left w:val="none" w:sz="0" w:space="0" w:color="auto"/>
        <w:bottom w:val="none" w:sz="0" w:space="0" w:color="auto"/>
        <w:right w:val="none" w:sz="0" w:space="0" w:color="auto"/>
      </w:divBdr>
    </w:div>
    <w:div w:id="266276923">
      <w:marLeft w:val="480"/>
      <w:marRight w:val="0"/>
      <w:marTop w:val="0"/>
      <w:marBottom w:val="0"/>
      <w:divBdr>
        <w:top w:val="none" w:sz="0" w:space="0" w:color="auto"/>
        <w:left w:val="none" w:sz="0" w:space="0" w:color="auto"/>
        <w:bottom w:val="none" w:sz="0" w:space="0" w:color="auto"/>
        <w:right w:val="none" w:sz="0" w:space="0" w:color="auto"/>
      </w:divBdr>
    </w:div>
    <w:div w:id="266885906">
      <w:marLeft w:val="480"/>
      <w:marRight w:val="0"/>
      <w:marTop w:val="0"/>
      <w:marBottom w:val="0"/>
      <w:divBdr>
        <w:top w:val="none" w:sz="0" w:space="0" w:color="auto"/>
        <w:left w:val="none" w:sz="0" w:space="0" w:color="auto"/>
        <w:bottom w:val="none" w:sz="0" w:space="0" w:color="auto"/>
        <w:right w:val="none" w:sz="0" w:space="0" w:color="auto"/>
      </w:divBdr>
    </w:div>
    <w:div w:id="267201574">
      <w:marLeft w:val="480"/>
      <w:marRight w:val="0"/>
      <w:marTop w:val="0"/>
      <w:marBottom w:val="0"/>
      <w:divBdr>
        <w:top w:val="none" w:sz="0" w:space="0" w:color="auto"/>
        <w:left w:val="none" w:sz="0" w:space="0" w:color="auto"/>
        <w:bottom w:val="none" w:sz="0" w:space="0" w:color="auto"/>
        <w:right w:val="none" w:sz="0" w:space="0" w:color="auto"/>
      </w:divBdr>
    </w:div>
    <w:div w:id="268051708">
      <w:marLeft w:val="480"/>
      <w:marRight w:val="0"/>
      <w:marTop w:val="0"/>
      <w:marBottom w:val="0"/>
      <w:divBdr>
        <w:top w:val="none" w:sz="0" w:space="0" w:color="auto"/>
        <w:left w:val="none" w:sz="0" w:space="0" w:color="auto"/>
        <w:bottom w:val="none" w:sz="0" w:space="0" w:color="auto"/>
        <w:right w:val="none" w:sz="0" w:space="0" w:color="auto"/>
      </w:divBdr>
    </w:div>
    <w:div w:id="268391690">
      <w:marLeft w:val="480"/>
      <w:marRight w:val="0"/>
      <w:marTop w:val="0"/>
      <w:marBottom w:val="0"/>
      <w:divBdr>
        <w:top w:val="none" w:sz="0" w:space="0" w:color="auto"/>
        <w:left w:val="none" w:sz="0" w:space="0" w:color="auto"/>
        <w:bottom w:val="none" w:sz="0" w:space="0" w:color="auto"/>
        <w:right w:val="none" w:sz="0" w:space="0" w:color="auto"/>
      </w:divBdr>
    </w:div>
    <w:div w:id="268781087">
      <w:marLeft w:val="480"/>
      <w:marRight w:val="0"/>
      <w:marTop w:val="0"/>
      <w:marBottom w:val="0"/>
      <w:divBdr>
        <w:top w:val="none" w:sz="0" w:space="0" w:color="auto"/>
        <w:left w:val="none" w:sz="0" w:space="0" w:color="auto"/>
        <w:bottom w:val="none" w:sz="0" w:space="0" w:color="auto"/>
        <w:right w:val="none" w:sz="0" w:space="0" w:color="auto"/>
      </w:divBdr>
    </w:div>
    <w:div w:id="269243430">
      <w:marLeft w:val="480"/>
      <w:marRight w:val="0"/>
      <w:marTop w:val="0"/>
      <w:marBottom w:val="0"/>
      <w:divBdr>
        <w:top w:val="none" w:sz="0" w:space="0" w:color="auto"/>
        <w:left w:val="none" w:sz="0" w:space="0" w:color="auto"/>
        <w:bottom w:val="none" w:sz="0" w:space="0" w:color="auto"/>
        <w:right w:val="none" w:sz="0" w:space="0" w:color="auto"/>
      </w:divBdr>
    </w:div>
    <w:div w:id="269507567">
      <w:bodyDiv w:val="1"/>
      <w:marLeft w:val="0"/>
      <w:marRight w:val="0"/>
      <w:marTop w:val="0"/>
      <w:marBottom w:val="0"/>
      <w:divBdr>
        <w:top w:val="none" w:sz="0" w:space="0" w:color="auto"/>
        <w:left w:val="none" w:sz="0" w:space="0" w:color="auto"/>
        <w:bottom w:val="none" w:sz="0" w:space="0" w:color="auto"/>
        <w:right w:val="none" w:sz="0" w:space="0" w:color="auto"/>
      </w:divBdr>
    </w:div>
    <w:div w:id="269706204">
      <w:marLeft w:val="480"/>
      <w:marRight w:val="0"/>
      <w:marTop w:val="0"/>
      <w:marBottom w:val="0"/>
      <w:divBdr>
        <w:top w:val="none" w:sz="0" w:space="0" w:color="auto"/>
        <w:left w:val="none" w:sz="0" w:space="0" w:color="auto"/>
        <w:bottom w:val="none" w:sz="0" w:space="0" w:color="auto"/>
        <w:right w:val="none" w:sz="0" w:space="0" w:color="auto"/>
      </w:divBdr>
    </w:div>
    <w:div w:id="270361155">
      <w:marLeft w:val="480"/>
      <w:marRight w:val="0"/>
      <w:marTop w:val="0"/>
      <w:marBottom w:val="0"/>
      <w:divBdr>
        <w:top w:val="none" w:sz="0" w:space="0" w:color="auto"/>
        <w:left w:val="none" w:sz="0" w:space="0" w:color="auto"/>
        <w:bottom w:val="none" w:sz="0" w:space="0" w:color="auto"/>
        <w:right w:val="none" w:sz="0" w:space="0" w:color="auto"/>
      </w:divBdr>
    </w:div>
    <w:div w:id="270821043">
      <w:marLeft w:val="480"/>
      <w:marRight w:val="0"/>
      <w:marTop w:val="0"/>
      <w:marBottom w:val="0"/>
      <w:divBdr>
        <w:top w:val="none" w:sz="0" w:space="0" w:color="auto"/>
        <w:left w:val="none" w:sz="0" w:space="0" w:color="auto"/>
        <w:bottom w:val="none" w:sz="0" w:space="0" w:color="auto"/>
        <w:right w:val="none" w:sz="0" w:space="0" w:color="auto"/>
      </w:divBdr>
    </w:div>
    <w:div w:id="271135570">
      <w:bodyDiv w:val="1"/>
      <w:marLeft w:val="0"/>
      <w:marRight w:val="0"/>
      <w:marTop w:val="0"/>
      <w:marBottom w:val="0"/>
      <w:divBdr>
        <w:top w:val="none" w:sz="0" w:space="0" w:color="auto"/>
        <w:left w:val="none" w:sz="0" w:space="0" w:color="auto"/>
        <w:bottom w:val="none" w:sz="0" w:space="0" w:color="auto"/>
        <w:right w:val="none" w:sz="0" w:space="0" w:color="auto"/>
      </w:divBdr>
    </w:div>
    <w:div w:id="271206727">
      <w:marLeft w:val="480"/>
      <w:marRight w:val="0"/>
      <w:marTop w:val="0"/>
      <w:marBottom w:val="0"/>
      <w:divBdr>
        <w:top w:val="none" w:sz="0" w:space="0" w:color="auto"/>
        <w:left w:val="none" w:sz="0" w:space="0" w:color="auto"/>
        <w:bottom w:val="none" w:sz="0" w:space="0" w:color="auto"/>
        <w:right w:val="none" w:sz="0" w:space="0" w:color="auto"/>
      </w:divBdr>
    </w:div>
    <w:div w:id="271986067">
      <w:marLeft w:val="480"/>
      <w:marRight w:val="0"/>
      <w:marTop w:val="0"/>
      <w:marBottom w:val="0"/>
      <w:divBdr>
        <w:top w:val="none" w:sz="0" w:space="0" w:color="auto"/>
        <w:left w:val="none" w:sz="0" w:space="0" w:color="auto"/>
        <w:bottom w:val="none" w:sz="0" w:space="0" w:color="auto"/>
        <w:right w:val="none" w:sz="0" w:space="0" w:color="auto"/>
      </w:divBdr>
    </w:div>
    <w:div w:id="272171858">
      <w:marLeft w:val="480"/>
      <w:marRight w:val="0"/>
      <w:marTop w:val="0"/>
      <w:marBottom w:val="0"/>
      <w:divBdr>
        <w:top w:val="none" w:sz="0" w:space="0" w:color="auto"/>
        <w:left w:val="none" w:sz="0" w:space="0" w:color="auto"/>
        <w:bottom w:val="none" w:sz="0" w:space="0" w:color="auto"/>
        <w:right w:val="none" w:sz="0" w:space="0" w:color="auto"/>
      </w:divBdr>
    </w:div>
    <w:div w:id="272589773">
      <w:marLeft w:val="480"/>
      <w:marRight w:val="0"/>
      <w:marTop w:val="0"/>
      <w:marBottom w:val="0"/>
      <w:divBdr>
        <w:top w:val="none" w:sz="0" w:space="0" w:color="auto"/>
        <w:left w:val="none" w:sz="0" w:space="0" w:color="auto"/>
        <w:bottom w:val="none" w:sz="0" w:space="0" w:color="auto"/>
        <w:right w:val="none" w:sz="0" w:space="0" w:color="auto"/>
      </w:divBdr>
    </w:div>
    <w:div w:id="274950104">
      <w:bodyDiv w:val="1"/>
      <w:marLeft w:val="0"/>
      <w:marRight w:val="0"/>
      <w:marTop w:val="0"/>
      <w:marBottom w:val="0"/>
      <w:divBdr>
        <w:top w:val="none" w:sz="0" w:space="0" w:color="auto"/>
        <w:left w:val="none" w:sz="0" w:space="0" w:color="auto"/>
        <w:bottom w:val="none" w:sz="0" w:space="0" w:color="auto"/>
        <w:right w:val="none" w:sz="0" w:space="0" w:color="auto"/>
      </w:divBdr>
    </w:div>
    <w:div w:id="275673956">
      <w:marLeft w:val="480"/>
      <w:marRight w:val="0"/>
      <w:marTop w:val="0"/>
      <w:marBottom w:val="0"/>
      <w:divBdr>
        <w:top w:val="none" w:sz="0" w:space="0" w:color="auto"/>
        <w:left w:val="none" w:sz="0" w:space="0" w:color="auto"/>
        <w:bottom w:val="none" w:sz="0" w:space="0" w:color="auto"/>
        <w:right w:val="none" w:sz="0" w:space="0" w:color="auto"/>
      </w:divBdr>
    </w:div>
    <w:div w:id="276790554">
      <w:marLeft w:val="480"/>
      <w:marRight w:val="0"/>
      <w:marTop w:val="0"/>
      <w:marBottom w:val="0"/>
      <w:divBdr>
        <w:top w:val="none" w:sz="0" w:space="0" w:color="auto"/>
        <w:left w:val="none" w:sz="0" w:space="0" w:color="auto"/>
        <w:bottom w:val="none" w:sz="0" w:space="0" w:color="auto"/>
        <w:right w:val="none" w:sz="0" w:space="0" w:color="auto"/>
      </w:divBdr>
    </w:div>
    <w:div w:id="277563524">
      <w:bodyDiv w:val="1"/>
      <w:marLeft w:val="0"/>
      <w:marRight w:val="0"/>
      <w:marTop w:val="0"/>
      <w:marBottom w:val="0"/>
      <w:divBdr>
        <w:top w:val="none" w:sz="0" w:space="0" w:color="auto"/>
        <w:left w:val="none" w:sz="0" w:space="0" w:color="auto"/>
        <w:bottom w:val="none" w:sz="0" w:space="0" w:color="auto"/>
        <w:right w:val="none" w:sz="0" w:space="0" w:color="auto"/>
      </w:divBdr>
    </w:div>
    <w:div w:id="278799945">
      <w:marLeft w:val="480"/>
      <w:marRight w:val="0"/>
      <w:marTop w:val="0"/>
      <w:marBottom w:val="0"/>
      <w:divBdr>
        <w:top w:val="none" w:sz="0" w:space="0" w:color="auto"/>
        <w:left w:val="none" w:sz="0" w:space="0" w:color="auto"/>
        <w:bottom w:val="none" w:sz="0" w:space="0" w:color="auto"/>
        <w:right w:val="none" w:sz="0" w:space="0" w:color="auto"/>
      </w:divBdr>
    </w:div>
    <w:div w:id="279118443">
      <w:bodyDiv w:val="1"/>
      <w:marLeft w:val="0"/>
      <w:marRight w:val="0"/>
      <w:marTop w:val="0"/>
      <w:marBottom w:val="0"/>
      <w:divBdr>
        <w:top w:val="none" w:sz="0" w:space="0" w:color="auto"/>
        <w:left w:val="none" w:sz="0" w:space="0" w:color="auto"/>
        <w:bottom w:val="none" w:sz="0" w:space="0" w:color="auto"/>
        <w:right w:val="none" w:sz="0" w:space="0" w:color="auto"/>
      </w:divBdr>
    </w:div>
    <w:div w:id="279186214">
      <w:marLeft w:val="480"/>
      <w:marRight w:val="0"/>
      <w:marTop w:val="0"/>
      <w:marBottom w:val="0"/>
      <w:divBdr>
        <w:top w:val="none" w:sz="0" w:space="0" w:color="auto"/>
        <w:left w:val="none" w:sz="0" w:space="0" w:color="auto"/>
        <w:bottom w:val="none" w:sz="0" w:space="0" w:color="auto"/>
        <w:right w:val="none" w:sz="0" w:space="0" w:color="auto"/>
      </w:divBdr>
    </w:div>
    <w:div w:id="279999490">
      <w:marLeft w:val="480"/>
      <w:marRight w:val="0"/>
      <w:marTop w:val="0"/>
      <w:marBottom w:val="0"/>
      <w:divBdr>
        <w:top w:val="none" w:sz="0" w:space="0" w:color="auto"/>
        <w:left w:val="none" w:sz="0" w:space="0" w:color="auto"/>
        <w:bottom w:val="none" w:sz="0" w:space="0" w:color="auto"/>
        <w:right w:val="none" w:sz="0" w:space="0" w:color="auto"/>
      </w:divBdr>
    </w:div>
    <w:div w:id="280890397">
      <w:marLeft w:val="480"/>
      <w:marRight w:val="0"/>
      <w:marTop w:val="0"/>
      <w:marBottom w:val="0"/>
      <w:divBdr>
        <w:top w:val="none" w:sz="0" w:space="0" w:color="auto"/>
        <w:left w:val="none" w:sz="0" w:space="0" w:color="auto"/>
        <w:bottom w:val="none" w:sz="0" w:space="0" w:color="auto"/>
        <w:right w:val="none" w:sz="0" w:space="0" w:color="auto"/>
      </w:divBdr>
    </w:div>
    <w:div w:id="280916419">
      <w:marLeft w:val="480"/>
      <w:marRight w:val="0"/>
      <w:marTop w:val="0"/>
      <w:marBottom w:val="0"/>
      <w:divBdr>
        <w:top w:val="none" w:sz="0" w:space="0" w:color="auto"/>
        <w:left w:val="none" w:sz="0" w:space="0" w:color="auto"/>
        <w:bottom w:val="none" w:sz="0" w:space="0" w:color="auto"/>
        <w:right w:val="none" w:sz="0" w:space="0" w:color="auto"/>
      </w:divBdr>
    </w:div>
    <w:div w:id="281880939">
      <w:bodyDiv w:val="1"/>
      <w:marLeft w:val="0"/>
      <w:marRight w:val="0"/>
      <w:marTop w:val="0"/>
      <w:marBottom w:val="0"/>
      <w:divBdr>
        <w:top w:val="none" w:sz="0" w:space="0" w:color="auto"/>
        <w:left w:val="none" w:sz="0" w:space="0" w:color="auto"/>
        <w:bottom w:val="none" w:sz="0" w:space="0" w:color="auto"/>
        <w:right w:val="none" w:sz="0" w:space="0" w:color="auto"/>
      </w:divBdr>
    </w:div>
    <w:div w:id="282272557">
      <w:bodyDiv w:val="1"/>
      <w:marLeft w:val="0"/>
      <w:marRight w:val="0"/>
      <w:marTop w:val="0"/>
      <w:marBottom w:val="0"/>
      <w:divBdr>
        <w:top w:val="none" w:sz="0" w:space="0" w:color="auto"/>
        <w:left w:val="none" w:sz="0" w:space="0" w:color="auto"/>
        <w:bottom w:val="none" w:sz="0" w:space="0" w:color="auto"/>
        <w:right w:val="none" w:sz="0" w:space="0" w:color="auto"/>
      </w:divBdr>
    </w:div>
    <w:div w:id="282272954">
      <w:marLeft w:val="480"/>
      <w:marRight w:val="0"/>
      <w:marTop w:val="0"/>
      <w:marBottom w:val="0"/>
      <w:divBdr>
        <w:top w:val="none" w:sz="0" w:space="0" w:color="auto"/>
        <w:left w:val="none" w:sz="0" w:space="0" w:color="auto"/>
        <w:bottom w:val="none" w:sz="0" w:space="0" w:color="auto"/>
        <w:right w:val="none" w:sz="0" w:space="0" w:color="auto"/>
      </w:divBdr>
    </w:div>
    <w:div w:id="282855408">
      <w:marLeft w:val="480"/>
      <w:marRight w:val="0"/>
      <w:marTop w:val="0"/>
      <w:marBottom w:val="0"/>
      <w:divBdr>
        <w:top w:val="none" w:sz="0" w:space="0" w:color="auto"/>
        <w:left w:val="none" w:sz="0" w:space="0" w:color="auto"/>
        <w:bottom w:val="none" w:sz="0" w:space="0" w:color="auto"/>
        <w:right w:val="none" w:sz="0" w:space="0" w:color="auto"/>
      </w:divBdr>
    </w:div>
    <w:div w:id="283125435">
      <w:marLeft w:val="480"/>
      <w:marRight w:val="0"/>
      <w:marTop w:val="0"/>
      <w:marBottom w:val="0"/>
      <w:divBdr>
        <w:top w:val="none" w:sz="0" w:space="0" w:color="auto"/>
        <w:left w:val="none" w:sz="0" w:space="0" w:color="auto"/>
        <w:bottom w:val="none" w:sz="0" w:space="0" w:color="auto"/>
        <w:right w:val="none" w:sz="0" w:space="0" w:color="auto"/>
      </w:divBdr>
    </w:div>
    <w:div w:id="283200456">
      <w:marLeft w:val="480"/>
      <w:marRight w:val="0"/>
      <w:marTop w:val="0"/>
      <w:marBottom w:val="0"/>
      <w:divBdr>
        <w:top w:val="none" w:sz="0" w:space="0" w:color="auto"/>
        <w:left w:val="none" w:sz="0" w:space="0" w:color="auto"/>
        <w:bottom w:val="none" w:sz="0" w:space="0" w:color="auto"/>
        <w:right w:val="none" w:sz="0" w:space="0" w:color="auto"/>
      </w:divBdr>
    </w:div>
    <w:div w:id="283316610">
      <w:bodyDiv w:val="1"/>
      <w:marLeft w:val="0"/>
      <w:marRight w:val="0"/>
      <w:marTop w:val="0"/>
      <w:marBottom w:val="0"/>
      <w:divBdr>
        <w:top w:val="none" w:sz="0" w:space="0" w:color="auto"/>
        <w:left w:val="none" w:sz="0" w:space="0" w:color="auto"/>
        <w:bottom w:val="none" w:sz="0" w:space="0" w:color="auto"/>
        <w:right w:val="none" w:sz="0" w:space="0" w:color="auto"/>
      </w:divBdr>
    </w:div>
    <w:div w:id="283541280">
      <w:marLeft w:val="480"/>
      <w:marRight w:val="0"/>
      <w:marTop w:val="0"/>
      <w:marBottom w:val="0"/>
      <w:divBdr>
        <w:top w:val="none" w:sz="0" w:space="0" w:color="auto"/>
        <w:left w:val="none" w:sz="0" w:space="0" w:color="auto"/>
        <w:bottom w:val="none" w:sz="0" w:space="0" w:color="auto"/>
        <w:right w:val="none" w:sz="0" w:space="0" w:color="auto"/>
      </w:divBdr>
    </w:div>
    <w:div w:id="284967276">
      <w:marLeft w:val="480"/>
      <w:marRight w:val="0"/>
      <w:marTop w:val="0"/>
      <w:marBottom w:val="0"/>
      <w:divBdr>
        <w:top w:val="none" w:sz="0" w:space="0" w:color="auto"/>
        <w:left w:val="none" w:sz="0" w:space="0" w:color="auto"/>
        <w:bottom w:val="none" w:sz="0" w:space="0" w:color="auto"/>
        <w:right w:val="none" w:sz="0" w:space="0" w:color="auto"/>
      </w:divBdr>
    </w:div>
    <w:div w:id="285284093">
      <w:marLeft w:val="480"/>
      <w:marRight w:val="0"/>
      <w:marTop w:val="0"/>
      <w:marBottom w:val="0"/>
      <w:divBdr>
        <w:top w:val="none" w:sz="0" w:space="0" w:color="auto"/>
        <w:left w:val="none" w:sz="0" w:space="0" w:color="auto"/>
        <w:bottom w:val="none" w:sz="0" w:space="0" w:color="auto"/>
        <w:right w:val="none" w:sz="0" w:space="0" w:color="auto"/>
      </w:divBdr>
    </w:div>
    <w:div w:id="286086819">
      <w:marLeft w:val="480"/>
      <w:marRight w:val="0"/>
      <w:marTop w:val="0"/>
      <w:marBottom w:val="0"/>
      <w:divBdr>
        <w:top w:val="none" w:sz="0" w:space="0" w:color="auto"/>
        <w:left w:val="none" w:sz="0" w:space="0" w:color="auto"/>
        <w:bottom w:val="none" w:sz="0" w:space="0" w:color="auto"/>
        <w:right w:val="none" w:sz="0" w:space="0" w:color="auto"/>
      </w:divBdr>
    </w:div>
    <w:div w:id="286817548">
      <w:marLeft w:val="480"/>
      <w:marRight w:val="0"/>
      <w:marTop w:val="0"/>
      <w:marBottom w:val="0"/>
      <w:divBdr>
        <w:top w:val="none" w:sz="0" w:space="0" w:color="auto"/>
        <w:left w:val="none" w:sz="0" w:space="0" w:color="auto"/>
        <w:bottom w:val="none" w:sz="0" w:space="0" w:color="auto"/>
        <w:right w:val="none" w:sz="0" w:space="0" w:color="auto"/>
      </w:divBdr>
    </w:div>
    <w:div w:id="288630209">
      <w:marLeft w:val="480"/>
      <w:marRight w:val="0"/>
      <w:marTop w:val="0"/>
      <w:marBottom w:val="0"/>
      <w:divBdr>
        <w:top w:val="none" w:sz="0" w:space="0" w:color="auto"/>
        <w:left w:val="none" w:sz="0" w:space="0" w:color="auto"/>
        <w:bottom w:val="none" w:sz="0" w:space="0" w:color="auto"/>
        <w:right w:val="none" w:sz="0" w:space="0" w:color="auto"/>
      </w:divBdr>
    </w:div>
    <w:div w:id="288632678">
      <w:bodyDiv w:val="1"/>
      <w:marLeft w:val="0"/>
      <w:marRight w:val="0"/>
      <w:marTop w:val="0"/>
      <w:marBottom w:val="0"/>
      <w:divBdr>
        <w:top w:val="none" w:sz="0" w:space="0" w:color="auto"/>
        <w:left w:val="none" w:sz="0" w:space="0" w:color="auto"/>
        <w:bottom w:val="none" w:sz="0" w:space="0" w:color="auto"/>
        <w:right w:val="none" w:sz="0" w:space="0" w:color="auto"/>
      </w:divBdr>
    </w:div>
    <w:div w:id="289436625">
      <w:marLeft w:val="480"/>
      <w:marRight w:val="0"/>
      <w:marTop w:val="0"/>
      <w:marBottom w:val="0"/>
      <w:divBdr>
        <w:top w:val="none" w:sz="0" w:space="0" w:color="auto"/>
        <w:left w:val="none" w:sz="0" w:space="0" w:color="auto"/>
        <w:bottom w:val="none" w:sz="0" w:space="0" w:color="auto"/>
        <w:right w:val="none" w:sz="0" w:space="0" w:color="auto"/>
      </w:divBdr>
    </w:div>
    <w:div w:id="290402589">
      <w:marLeft w:val="480"/>
      <w:marRight w:val="0"/>
      <w:marTop w:val="0"/>
      <w:marBottom w:val="0"/>
      <w:divBdr>
        <w:top w:val="none" w:sz="0" w:space="0" w:color="auto"/>
        <w:left w:val="none" w:sz="0" w:space="0" w:color="auto"/>
        <w:bottom w:val="none" w:sz="0" w:space="0" w:color="auto"/>
        <w:right w:val="none" w:sz="0" w:space="0" w:color="auto"/>
      </w:divBdr>
    </w:div>
    <w:div w:id="290551787">
      <w:marLeft w:val="480"/>
      <w:marRight w:val="0"/>
      <w:marTop w:val="0"/>
      <w:marBottom w:val="0"/>
      <w:divBdr>
        <w:top w:val="none" w:sz="0" w:space="0" w:color="auto"/>
        <w:left w:val="none" w:sz="0" w:space="0" w:color="auto"/>
        <w:bottom w:val="none" w:sz="0" w:space="0" w:color="auto"/>
        <w:right w:val="none" w:sz="0" w:space="0" w:color="auto"/>
      </w:divBdr>
    </w:div>
    <w:div w:id="291638133">
      <w:marLeft w:val="480"/>
      <w:marRight w:val="0"/>
      <w:marTop w:val="0"/>
      <w:marBottom w:val="0"/>
      <w:divBdr>
        <w:top w:val="none" w:sz="0" w:space="0" w:color="auto"/>
        <w:left w:val="none" w:sz="0" w:space="0" w:color="auto"/>
        <w:bottom w:val="none" w:sz="0" w:space="0" w:color="auto"/>
        <w:right w:val="none" w:sz="0" w:space="0" w:color="auto"/>
      </w:divBdr>
    </w:div>
    <w:div w:id="292951951">
      <w:marLeft w:val="480"/>
      <w:marRight w:val="0"/>
      <w:marTop w:val="0"/>
      <w:marBottom w:val="0"/>
      <w:divBdr>
        <w:top w:val="none" w:sz="0" w:space="0" w:color="auto"/>
        <w:left w:val="none" w:sz="0" w:space="0" w:color="auto"/>
        <w:bottom w:val="none" w:sz="0" w:space="0" w:color="auto"/>
        <w:right w:val="none" w:sz="0" w:space="0" w:color="auto"/>
      </w:divBdr>
    </w:div>
    <w:div w:id="293949096">
      <w:marLeft w:val="480"/>
      <w:marRight w:val="0"/>
      <w:marTop w:val="0"/>
      <w:marBottom w:val="0"/>
      <w:divBdr>
        <w:top w:val="none" w:sz="0" w:space="0" w:color="auto"/>
        <w:left w:val="none" w:sz="0" w:space="0" w:color="auto"/>
        <w:bottom w:val="none" w:sz="0" w:space="0" w:color="auto"/>
        <w:right w:val="none" w:sz="0" w:space="0" w:color="auto"/>
      </w:divBdr>
    </w:div>
    <w:div w:id="295184555">
      <w:marLeft w:val="480"/>
      <w:marRight w:val="0"/>
      <w:marTop w:val="0"/>
      <w:marBottom w:val="0"/>
      <w:divBdr>
        <w:top w:val="none" w:sz="0" w:space="0" w:color="auto"/>
        <w:left w:val="none" w:sz="0" w:space="0" w:color="auto"/>
        <w:bottom w:val="none" w:sz="0" w:space="0" w:color="auto"/>
        <w:right w:val="none" w:sz="0" w:space="0" w:color="auto"/>
      </w:divBdr>
    </w:div>
    <w:div w:id="296300802">
      <w:marLeft w:val="480"/>
      <w:marRight w:val="0"/>
      <w:marTop w:val="0"/>
      <w:marBottom w:val="0"/>
      <w:divBdr>
        <w:top w:val="none" w:sz="0" w:space="0" w:color="auto"/>
        <w:left w:val="none" w:sz="0" w:space="0" w:color="auto"/>
        <w:bottom w:val="none" w:sz="0" w:space="0" w:color="auto"/>
        <w:right w:val="none" w:sz="0" w:space="0" w:color="auto"/>
      </w:divBdr>
    </w:div>
    <w:div w:id="296494019">
      <w:marLeft w:val="480"/>
      <w:marRight w:val="0"/>
      <w:marTop w:val="0"/>
      <w:marBottom w:val="0"/>
      <w:divBdr>
        <w:top w:val="none" w:sz="0" w:space="0" w:color="auto"/>
        <w:left w:val="none" w:sz="0" w:space="0" w:color="auto"/>
        <w:bottom w:val="none" w:sz="0" w:space="0" w:color="auto"/>
        <w:right w:val="none" w:sz="0" w:space="0" w:color="auto"/>
      </w:divBdr>
    </w:div>
    <w:div w:id="297145855">
      <w:marLeft w:val="480"/>
      <w:marRight w:val="0"/>
      <w:marTop w:val="0"/>
      <w:marBottom w:val="0"/>
      <w:divBdr>
        <w:top w:val="none" w:sz="0" w:space="0" w:color="auto"/>
        <w:left w:val="none" w:sz="0" w:space="0" w:color="auto"/>
        <w:bottom w:val="none" w:sz="0" w:space="0" w:color="auto"/>
        <w:right w:val="none" w:sz="0" w:space="0" w:color="auto"/>
      </w:divBdr>
    </w:div>
    <w:div w:id="297761369">
      <w:marLeft w:val="480"/>
      <w:marRight w:val="0"/>
      <w:marTop w:val="0"/>
      <w:marBottom w:val="0"/>
      <w:divBdr>
        <w:top w:val="none" w:sz="0" w:space="0" w:color="auto"/>
        <w:left w:val="none" w:sz="0" w:space="0" w:color="auto"/>
        <w:bottom w:val="none" w:sz="0" w:space="0" w:color="auto"/>
        <w:right w:val="none" w:sz="0" w:space="0" w:color="auto"/>
      </w:divBdr>
    </w:div>
    <w:div w:id="298271423">
      <w:marLeft w:val="480"/>
      <w:marRight w:val="0"/>
      <w:marTop w:val="0"/>
      <w:marBottom w:val="0"/>
      <w:divBdr>
        <w:top w:val="none" w:sz="0" w:space="0" w:color="auto"/>
        <w:left w:val="none" w:sz="0" w:space="0" w:color="auto"/>
        <w:bottom w:val="none" w:sz="0" w:space="0" w:color="auto"/>
        <w:right w:val="none" w:sz="0" w:space="0" w:color="auto"/>
      </w:divBdr>
    </w:div>
    <w:div w:id="298459710">
      <w:marLeft w:val="480"/>
      <w:marRight w:val="0"/>
      <w:marTop w:val="0"/>
      <w:marBottom w:val="0"/>
      <w:divBdr>
        <w:top w:val="none" w:sz="0" w:space="0" w:color="auto"/>
        <w:left w:val="none" w:sz="0" w:space="0" w:color="auto"/>
        <w:bottom w:val="none" w:sz="0" w:space="0" w:color="auto"/>
        <w:right w:val="none" w:sz="0" w:space="0" w:color="auto"/>
      </w:divBdr>
    </w:div>
    <w:div w:id="299726337">
      <w:marLeft w:val="480"/>
      <w:marRight w:val="0"/>
      <w:marTop w:val="0"/>
      <w:marBottom w:val="0"/>
      <w:divBdr>
        <w:top w:val="none" w:sz="0" w:space="0" w:color="auto"/>
        <w:left w:val="none" w:sz="0" w:space="0" w:color="auto"/>
        <w:bottom w:val="none" w:sz="0" w:space="0" w:color="auto"/>
        <w:right w:val="none" w:sz="0" w:space="0" w:color="auto"/>
      </w:divBdr>
    </w:div>
    <w:div w:id="300691950">
      <w:marLeft w:val="480"/>
      <w:marRight w:val="0"/>
      <w:marTop w:val="0"/>
      <w:marBottom w:val="0"/>
      <w:divBdr>
        <w:top w:val="none" w:sz="0" w:space="0" w:color="auto"/>
        <w:left w:val="none" w:sz="0" w:space="0" w:color="auto"/>
        <w:bottom w:val="none" w:sz="0" w:space="0" w:color="auto"/>
        <w:right w:val="none" w:sz="0" w:space="0" w:color="auto"/>
      </w:divBdr>
    </w:div>
    <w:div w:id="300842761">
      <w:marLeft w:val="480"/>
      <w:marRight w:val="0"/>
      <w:marTop w:val="0"/>
      <w:marBottom w:val="0"/>
      <w:divBdr>
        <w:top w:val="none" w:sz="0" w:space="0" w:color="auto"/>
        <w:left w:val="none" w:sz="0" w:space="0" w:color="auto"/>
        <w:bottom w:val="none" w:sz="0" w:space="0" w:color="auto"/>
        <w:right w:val="none" w:sz="0" w:space="0" w:color="auto"/>
      </w:divBdr>
    </w:div>
    <w:div w:id="301347070">
      <w:marLeft w:val="480"/>
      <w:marRight w:val="0"/>
      <w:marTop w:val="0"/>
      <w:marBottom w:val="0"/>
      <w:divBdr>
        <w:top w:val="none" w:sz="0" w:space="0" w:color="auto"/>
        <w:left w:val="none" w:sz="0" w:space="0" w:color="auto"/>
        <w:bottom w:val="none" w:sz="0" w:space="0" w:color="auto"/>
        <w:right w:val="none" w:sz="0" w:space="0" w:color="auto"/>
      </w:divBdr>
    </w:div>
    <w:div w:id="301422971">
      <w:marLeft w:val="480"/>
      <w:marRight w:val="0"/>
      <w:marTop w:val="0"/>
      <w:marBottom w:val="0"/>
      <w:divBdr>
        <w:top w:val="none" w:sz="0" w:space="0" w:color="auto"/>
        <w:left w:val="none" w:sz="0" w:space="0" w:color="auto"/>
        <w:bottom w:val="none" w:sz="0" w:space="0" w:color="auto"/>
        <w:right w:val="none" w:sz="0" w:space="0" w:color="auto"/>
      </w:divBdr>
    </w:div>
    <w:div w:id="301662360">
      <w:marLeft w:val="480"/>
      <w:marRight w:val="0"/>
      <w:marTop w:val="0"/>
      <w:marBottom w:val="0"/>
      <w:divBdr>
        <w:top w:val="none" w:sz="0" w:space="0" w:color="auto"/>
        <w:left w:val="none" w:sz="0" w:space="0" w:color="auto"/>
        <w:bottom w:val="none" w:sz="0" w:space="0" w:color="auto"/>
        <w:right w:val="none" w:sz="0" w:space="0" w:color="auto"/>
      </w:divBdr>
    </w:div>
    <w:div w:id="301925975">
      <w:marLeft w:val="480"/>
      <w:marRight w:val="0"/>
      <w:marTop w:val="0"/>
      <w:marBottom w:val="0"/>
      <w:divBdr>
        <w:top w:val="none" w:sz="0" w:space="0" w:color="auto"/>
        <w:left w:val="none" w:sz="0" w:space="0" w:color="auto"/>
        <w:bottom w:val="none" w:sz="0" w:space="0" w:color="auto"/>
        <w:right w:val="none" w:sz="0" w:space="0" w:color="auto"/>
      </w:divBdr>
    </w:div>
    <w:div w:id="301926862">
      <w:marLeft w:val="480"/>
      <w:marRight w:val="0"/>
      <w:marTop w:val="0"/>
      <w:marBottom w:val="0"/>
      <w:divBdr>
        <w:top w:val="none" w:sz="0" w:space="0" w:color="auto"/>
        <w:left w:val="none" w:sz="0" w:space="0" w:color="auto"/>
        <w:bottom w:val="none" w:sz="0" w:space="0" w:color="auto"/>
        <w:right w:val="none" w:sz="0" w:space="0" w:color="auto"/>
      </w:divBdr>
    </w:div>
    <w:div w:id="302581608">
      <w:marLeft w:val="480"/>
      <w:marRight w:val="0"/>
      <w:marTop w:val="0"/>
      <w:marBottom w:val="0"/>
      <w:divBdr>
        <w:top w:val="none" w:sz="0" w:space="0" w:color="auto"/>
        <w:left w:val="none" w:sz="0" w:space="0" w:color="auto"/>
        <w:bottom w:val="none" w:sz="0" w:space="0" w:color="auto"/>
        <w:right w:val="none" w:sz="0" w:space="0" w:color="auto"/>
      </w:divBdr>
    </w:div>
    <w:div w:id="305014772">
      <w:marLeft w:val="480"/>
      <w:marRight w:val="0"/>
      <w:marTop w:val="0"/>
      <w:marBottom w:val="0"/>
      <w:divBdr>
        <w:top w:val="none" w:sz="0" w:space="0" w:color="auto"/>
        <w:left w:val="none" w:sz="0" w:space="0" w:color="auto"/>
        <w:bottom w:val="none" w:sz="0" w:space="0" w:color="auto"/>
        <w:right w:val="none" w:sz="0" w:space="0" w:color="auto"/>
      </w:divBdr>
    </w:div>
    <w:div w:id="305161362">
      <w:bodyDiv w:val="1"/>
      <w:marLeft w:val="0"/>
      <w:marRight w:val="0"/>
      <w:marTop w:val="0"/>
      <w:marBottom w:val="0"/>
      <w:divBdr>
        <w:top w:val="none" w:sz="0" w:space="0" w:color="auto"/>
        <w:left w:val="none" w:sz="0" w:space="0" w:color="auto"/>
        <w:bottom w:val="none" w:sz="0" w:space="0" w:color="auto"/>
        <w:right w:val="none" w:sz="0" w:space="0" w:color="auto"/>
      </w:divBdr>
    </w:div>
    <w:div w:id="305210289">
      <w:marLeft w:val="480"/>
      <w:marRight w:val="0"/>
      <w:marTop w:val="0"/>
      <w:marBottom w:val="0"/>
      <w:divBdr>
        <w:top w:val="none" w:sz="0" w:space="0" w:color="auto"/>
        <w:left w:val="none" w:sz="0" w:space="0" w:color="auto"/>
        <w:bottom w:val="none" w:sz="0" w:space="0" w:color="auto"/>
        <w:right w:val="none" w:sz="0" w:space="0" w:color="auto"/>
      </w:divBdr>
    </w:div>
    <w:div w:id="305818256">
      <w:marLeft w:val="480"/>
      <w:marRight w:val="0"/>
      <w:marTop w:val="0"/>
      <w:marBottom w:val="0"/>
      <w:divBdr>
        <w:top w:val="none" w:sz="0" w:space="0" w:color="auto"/>
        <w:left w:val="none" w:sz="0" w:space="0" w:color="auto"/>
        <w:bottom w:val="none" w:sz="0" w:space="0" w:color="auto"/>
        <w:right w:val="none" w:sz="0" w:space="0" w:color="auto"/>
      </w:divBdr>
    </w:div>
    <w:div w:id="306011232">
      <w:marLeft w:val="480"/>
      <w:marRight w:val="0"/>
      <w:marTop w:val="0"/>
      <w:marBottom w:val="0"/>
      <w:divBdr>
        <w:top w:val="none" w:sz="0" w:space="0" w:color="auto"/>
        <w:left w:val="none" w:sz="0" w:space="0" w:color="auto"/>
        <w:bottom w:val="none" w:sz="0" w:space="0" w:color="auto"/>
        <w:right w:val="none" w:sz="0" w:space="0" w:color="auto"/>
      </w:divBdr>
    </w:div>
    <w:div w:id="306395953">
      <w:bodyDiv w:val="1"/>
      <w:marLeft w:val="0"/>
      <w:marRight w:val="0"/>
      <w:marTop w:val="0"/>
      <w:marBottom w:val="0"/>
      <w:divBdr>
        <w:top w:val="none" w:sz="0" w:space="0" w:color="auto"/>
        <w:left w:val="none" w:sz="0" w:space="0" w:color="auto"/>
        <w:bottom w:val="none" w:sz="0" w:space="0" w:color="auto"/>
        <w:right w:val="none" w:sz="0" w:space="0" w:color="auto"/>
      </w:divBdr>
    </w:div>
    <w:div w:id="307173600">
      <w:bodyDiv w:val="1"/>
      <w:marLeft w:val="0"/>
      <w:marRight w:val="0"/>
      <w:marTop w:val="0"/>
      <w:marBottom w:val="0"/>
      <w:divBdr>
        <w:top w:val="none" w:sz="0" w:space="0" w:color="auto"/>
        <w:left w:val="none" w:sz="0" w:space="0" w:color="auto"/>
        <w:bottom w:val="none" w:sz="0" w:space="0" w:color="auto"/>
        <w:right w:val="none" w:sz="0" w:space="0" w:color="auto"/>
      </w:divBdr>
    </w:div>
    <w:div w:id="307634671">
      <w:marLeft w:val="480"/>
      <w:marRight w:val="0"/>
      <w:marTop w:val="0"/>
      <w:marBottom w:val="0"/>
      <w:divBdr>
        <w:top w:val="none" w:sz="0" w:space="0" w:color="auto"/>
        <w:left w:val="none" w:sz="0" w:space="0" w:color="auto"/>
        <w:bottom w:val="none" w:sz="0" w:space="0" w:color="auto"/>
        <w:right w:val="none" w:sz="0" w:space="0" w:color="auto"/>
      </w:divBdr>
    </w:div>
    <w:div w:id="308217906">
      <w:marLeft w:val="480"/>
      <w:marRight w:val="0"/>
      <w:marTop w:val="0"/>
      <w:marBottom w:val="0"/>
      <w:divBdr>
        <w:top w:val="none" w:sz="0" w:space="0" w:color="auto"/>
        <w:left w:val="none" w:sz="0" w:space="0" w:color="auto"/>
        <w:bottom w:val="none" w:sz="0" w:space="0" w:color="auto"/>
        <w:right w:val="none" w:sz="0" w:space="0" w:color="auto"/>
      </w:divBdr>
    </w:div>
    <w:div w:id="309213625">
      <w:marLeft w:val="480"/>
      <w:marRight w:val="0"/>
      <w:marTop w:val="0"/>
      <w:marBottom w:val="0"/>
      <w:divBdr>
        <w:top w:val="none" w:sz="0" w:space="0" w:color="auto"/>
        <w:left w:val="none" w:sz="0" w:space="0" w:color="auto"/>
        <w:bottom w:val="none" w:sz="0" w:space="0" w:color="auto"/>
        <w:right w:val="none" w:sz="0" w:space="0" w:color="auto"/>
      </w:divBdr>
    </w:div>
    <w:div w:id="309753538">
      <w:marLeft w:val="480"/>
      <w:marRight w:val="0"/>
      <w:marTop w:val="0"/>
      <w:marBottom w:val="0"/>
      <w:divBdr>
        <w:top w:val="none" w:sz="0" w:space="0" w:color="auto"/>
        <w:left w:val="none" w:sz="0" w:space="0" w:color="auto"/>
        <w:bottom w:val="none" w:sz="0" w:space="0" w:color="auto"/>
        <w:right w:val="none" w:sz="0" w:space="0" w:color="auto"/>
      </w:divBdr>
    </w:div>
    <w:div w:id="311721207">
      <w:marLeft w:val="480"/>
      <w:marRight w:val="0"/>
      <w:marTop w:val="0"/>
      <w:marBottom w:val="0"/>
      <w:divBdr>
        <w:top w:val="none" w:sz="0" w:space="0" w:color="auto"/>
        <w:left w:val="none" w:sz="0" w:space="0" w:color="auto"/>
        <w:bottom w:val="none" w:sz="0" w:space="0" w:color="auto"/>
        <w:right w:val="none" w:sz="0" w:space="0" w:color="auto"/>
      </w:divBdr>
    </w:div>
    <w:div w:id="313023275">
      <w:marLeft w:val="480"/>
      <w:marRight w:val="0"/>
      <w:marTop w:val="0"/>
      <w:marBottom w:val="0"/>
      <w:divBdr>
        <w:top w:val="none" w:sz="0" w:space="0" w:color="auto"/>
        <w:left w:val="none" w:sz="0" w:space="0" w:color="auto"/>
        <w:bottom w:val="none" w:sz="0" w:space="0" w:color="auto"/>
        <w:right w:val="none" w:sz="0" w:space="0" w:color="auto"/>
      </w:divBdr>
    </w:div>
    <w:div w:id="313340936">
      <w:marLeft w:val="480"/>
      <w:marRight w:val="0"/>
      <w:marTop w:val="0"/>
      <w:marBottom w:val="0"/>
      <w:divBdr>
        <w:top w:val="none" w:sz="0" w:space="0" w:color="auto"/>
        <w:left w:val="none" w:sz="0" w:space="0" w:color="auto"/>
        <w:bottom w:val="none" w:sz="0" w:space="0" w:color="auto"/>
        <w:right w:val="none" w:sz="0" w:space="0" w:color="auto"/>
      </w:divBdr>
    </w:div>
    <w:div w:id="313994296">
      <w:marLeft w:val="480"/>
      <w:marRight w:val="0"/>
      <w:marTop w:val="0"/>
      <w:marBottom w:val="0"/>
      <w:divBdr>
        <w:top w:val="none" w:sz="0" w:space="0" w:color="auto"/>
        <w:left w:val="none" w:sz="0" w:space="0" w:color="auto"/>
        <w:bottom w:val="none" w:sz="0" w:space="0" w:color="auto"/>
        <w:right w:val="none" w:sz="0" w:space="0" w:color="auto"/>
      </w:divBdr>
    </w:div>
    <w:div w:id="314335244">
      <w:marLeft w:val="480"/>
      <w:marRight w:val="0"/>
      <w:marTop w:val="0"/>
      <w:marBottom w:val="0"/>
      <w:divBdr>
        <w:top w:val="none" w:sz="0" w:space="0" w:color="auto"/>
        <w:left w:val="none" w:sz="0" w:space="0" w:color="auto"/>
        <w:bottom w:val="none" w:sz="0" w:space="0" w:color="auto"/>
        <w:right w:val="none" w:sz="0" w:space="0" w:color="auto"/>
      </w:divBdr>
    </w:div>
    <w:div w:id="314604646">
      <w:marLeft w:val="480"/>
      <w:marRight w:val="0"/>
      <w:marTop w:val="0"/>
      <w:marBottom w:val="0"/>
      <w:divBdr>
        <w:top w:val="none" w:sz="0" w:space="0" w:color="auto"/>
        <w:left w:val="none" w:sz="0" w:space="0" w:color="auto"/>
        <w:bottom w:val="none" w:sz="0" w:space="0" w:color="auto"/>
        <w:right w:val="none" w:sz="0" w:space="0" w:color="auto"/>
      </w:divBdr>
    </w:div>
    <w:div w:id="314919494">
      <w:bodyDiv w:val="1"/>
      <w:marLeft w:val="0"/>
      <w:marRight w:val="0"/>
      <w:marTop w:val="0"/>
      <w:marBottom w:val="0"/>
      <w:divBdr>
        <w:top w:val="none" w:sz="0" w:space="0" w:color="auto"/>
        <w:left w:val="none" w:sz="0" w:space="0" w:color="auto"/>
        <w:bottom w:val="none" w:sz="0" w:space="0" w:color="auto"/>
        <w:right w:val="none" w:sz="0" w:space="0" w:color="auto"/>
      </w:divBdr>
    </w:div>
    <w:div w:id="315957128">
      <w:marLeft w:val="480"/>
      <w:marRight w:val="0"/>
      <w:marTop w:val="0"/>
      <w:marBottom w:val="0"/>
      <w:divBdr>
        <w:top w:val="none" w:sz="0" w:space="0" w:color="auto"/>
        <w:left w:val="none" w:sz="0" w:space="0" w:color="auto"/>
        <w:bottom w:val="none" w:sz="0" w:space="0" w:color="auto"/>
        <w:right w:val="none" w:sz="0" w:space="0" w:color="auto"/>
      </w:divBdr>
    </w:div>
    <w:div w:id="315963320">
      <w:marLeft w:val="480"/>
      <w:marRight w:val="0"/>
      <w:marTop w:val="0"/>
      <w:marBottom w:val="0"/>
      <w:divBdr>
        <w:top w:val="none" w:sz="0" w:space="0" w:color="auto"/>
        <w:left w:val="none" w:sz="0" w:space="0" w:color="auto"/>
        <w:bottom w:val="none" w:sz="0" w:space="0" w:color="auto"/>
        <w:right w:val="none" w:sz="0" w:space="0" w:color="auto"/>
      </w:divBdr>
    </w:div>
    <w:div w:id="316347771">
      <w:marLeft w:val="480"/>
      <w:marRight w:val="0"/>
      <w:marTop w:val="0"/>
      <w:marBottom w:val="0"/>
      <w:divBdr>
        <w:top w:val="none" w:sz="0" w:space="0" w:color="auto"/>
        <w:left w:val="none" w:sz="0" w:space="0" w:color="auto"/>
        <w:bottom w:val="none" w:sz="0" w:space="0" w:color="auto"/>
        <w:right w:val="none" w:sz="0" w:space="0" w:color="auto"/>
      </w:divBdr>
    </w:div>
    <w:div w:id="316542006">
      <w:marLeft w:val="480"/>
      <w:marRight w:val="0"/>
      <w:marTop w:val="0"/>
      <w:marBottom w:val="0"/>
      <w:divBdr>
        <w:top w:val="none" w:sz="0" w:space="0" w:color="auto"/>
        <w:left w:val="none" w:sz="0" w:space="0" w:color="auto"/>
        <w:bottom w:val="none" w:sz="0" w:space="0" w:color="auto"/>
        <w:right w:val="none" w:sz="0" w:space="0" w:color="auto"/>
      </w:divBdr>
    </w:div>
    <w:div w:id="317198494">
      <w:bodyDiv w:val="1"/>
      <w:marLeft w:val="0"/>
      <w:marRight w:val="0"/>
      <w:marTop w:val="0"/>
      <w:marBottom w:val="0"/>
      <w:divBdr>
        <w:top w:val="none" w:sz="0" w:space="0" w:color="auto"/>
        <w:left w:val="none" w:sz="0" w:space="0" w:color="auto"/>
        <w:bottom w:val="none" w:sz="0" w:space="0" w:color="auto"/>
        <w:right w:val="none" w:sz="0" w:space="0" w:color="auto"/>
      </w:divBdr>
    </w:div>
    <w:div w:id="318002445">
      <w:marLeft w:val="480"/>
      <w:marRight w:val="0"/>
      <w:marTop w:val="0"/>
      <w:marBottom w:val="0"/>
      <w:divBdr>
        <w:top w:val="none" w:sz="0" w:space="0" w:color="auto"/>
        <w:left w:val="none" w:sz="0" w:space="0" w:color="auto"/>
        <w:bottom w:val="none" w:sz="0" w:space="0" w:color="auto"/>
        <w:right w:val="none" w:sz="0" w:space="0" w:color="auto"/>
      </w:divBdr>
    </w:div>
    <w:div w:id="318460353">
      <w:marLeft w:val="480"/>
      <w:marRight w:val="0"/>
      <w:marTop w:val="0"/>
      <w:marBottom w:val="0"/>
      <w:divBdr>
        <w:top w:val="none" w:sz="0" w:space="0" w:color="auto"/>
        <w:left w:val="none" w:sz="0" w:space="0" w:color="auto"/>
        <w:bottom w:val="none" w:sz="0" w:space="0" w:color="auto"/>
        <w:right w:val="none" w:sz="0" w:space="0" w:color="auto"/>
      </w:divBdr>
    </w:div>
    <w:div w:id="319189456">
      <w:marLeft w:val="480"/>
      <w:marRight w:val="0"/>
      <w:marTop w:val="0"/>
      <w:marBottom w:val="0"/>
      <w:divBdr>
        <w:top w:val="none" w:sz="0" w:space="0" w:color="auto"/>
        <w:left w:val="none" w:sz="0" w:space="0" w:color="auto"/>
        <w:bottom w:val="none" w:sz="0" w:space="0" w:color="auto"/>
        <w:right w:val="none" w:sz="0" w:space="0" w:color="auto"/>
      </w:divBdr>
    </w:div>
    <w:div w:id="319771470">
      <w:marLeft w:val="480"/>
      <w:marRight w:val="0"/>
      <w:marTop w:val="0"/>
      <w:marBottom w:val="0"/>
      <w:divBdr>
        <w:top w:val="none" w:sz="0" w:space="0" w:color="auto"/>
        <w:left w:val="none" w:sz="0" w:space="0" w:color="auto"/>
        <w:bottom w:val="none" w:sz="0" w:space="0" w:color="auto"/>
        <w:right w:val="none" w:sz="0" w:space="0" w:color="auto"/>
      </w:divBdr>
    </w:div>
    <w:div w:id="320692759">
      <w:marLeft w:val="480"/>
      <w:marRight w:val="0"/>
      <w:marTop w:val="0"/>
      <w:marBottom w:val="0"/>
      <w:divBdr>
        <w:top w:val="none" w:sz="0" w:space="0" w:color="auto"/>
        <w:left w:val="none" w:sz="0" w:space="0" w:color="auto"/>
        <w:bottom w:val="none" w:sz="0" w:space="0" w:color="auto"/>
        <w:right w:val="none" w:sz="0" w:space="0" w:color="auto"/>
      </w:divBdr>
    </w:div>
    <w:div w:id="320814505">
      <w:marLeft w:val="480"/>
      <w:marRight w:val="0"/>
      <w:marTop w:val="0"/>
      <w:marBottom w:val="0"/>
      <w:divBdr>
        <w:top w:val="none" w:sz="0" w:space="0" w:color="auto"/>
        <w:left w:val="none" w:sz="0" w:space="0" w:color="auto"/>
        <w:bottom w:val="none" w:sz="0" w:space="0" w:color="auto"/>
        <w:right w:val="none" w:sz="0" w:space="0" w:color="auto"/>
      </w:divBdr>
    </w:div>
    <w:div w:id="320814843">
      <w:marLeft w:val="480"/>
      <w:marRight w:val="0"/>
      <w:marTop w:val="0"/>
      <w:marBottom w:val="0"/>
      <w:divBdr>
        <w:top w:val="none" w:sz="0" w:space="0" w:color="auto"/>
        <w:left w:val="none" w:sz="0" w:space="0" w:color="auto"/>
        <w:bottom w:val="none" w:sz="0" w:space="0" w:color="auto"/>
        <w:right w:val="none" w:sz="0" w:space="0" w:color="auto"/>
      </w:divBdr>
    </w:div>
    <w:div w:id="320934431">
      <w:bodyDiv w:val="1"/>
      <w:marLeft w:val="0"/>
      <w:marRight w:val="0"/>
      <w:marTop w:val="0"/>
      <w:marBottom w:val="0"/>
      <w:divBdr>
        <w:top w:val="none" w:sz="0" w:space="0" w:color="auto"/>
        <w:left w:val="none" w:sz="0" w:space="0" w:color="auto"/>
        <w:bottom w:val="none" w:sz="0" w:space="0" w:color="auto"/>
        <w:right w:val="none" w:sz="0" w:space="0" w:color="auto"/>
      </w:divBdr>
    </w:div>
    <w:div w:id="321157985">
      <w:marLeft w:val="480"/>
      <w:marRight w:val="0"/>
      <w:marTop w:val="0"/>
      <w:marBottom w:val="0"/>
      <w:divBdr>
        <w:top w:val="none" w:sz="0" w:space="0" w:color="auto"/>
        <w:left w:val="none" w:sz="0" w:space="0" w:color="auto"/>
        <w:bottom w:val="none" w:sz="0" w:space="0" w:color="auto"/>
        <w:right w:val="none" w:sz="0" w:space="0" w:color="auto"/>
      </w:divBdr>
    </w:div>
    <w:div w:id="321353784">
      <w:marLeft w:val="480"/>
      <w:marRight w:val="0"/>
      <w:marTop w:val="0"/>
      <w:marBottom w:val="0"/>
      <w:divBdr>
        <w:top w:val="none" w:sz="0" w:space="0" w:color="auto"/>
        <w:left w:val="none" w:sz="0" w:space="0" w:color="auto"/>
        <w:bottom w:val="none" w:sz="0" w:space="0" w:color="auto"/>
        <w:right w:val="none" w:sz="0" w:space="0" w:color="auto"/>
      </w:divBdr>
    </w:div>
    <w:div w:id="321390539">
      <w:bodyDiv w:val="1"/>
      <w:marLeft w:val="0"/>
      <w:marRight w:val="0"/>
      <w:marTop w:val="0"/>
      <w:marBottom w:val="0"/>
      <w:divBdr>
        <w:top w:val="none" w:sz="0" w:space="0" w:color="auto"/>
        <w:left w:val="none" w:sz="0" w:space="0" w:color="auto"/>
        <w:bottom w:val="none" w:sz="0" w:space="0" w:color="auto"/>
        <w:right w:val="none" w:sz="0" w:space="0" w:color="auto"/>
      </w:divBdr>
    </w:div>
    <w:div w:id="321399187">
      <w:marLeft w:val="480"/>
      <w:marRight w:val="0"/>
      <w:marTop w:val="0"/>
      <w:marBottom w:val="0"/>
      <w:divBdr>
        <w:top w:val="none" w:sz="0" w:space="0" w:color="auto"/>
        <w:left w:val="none" w:sz="0" w:space="0" w:color="auto"/>
        <w:bottom w:val="none" w:sz="0" w:space="0" w:color="auto"/>
        <w:right w:val="none" w:sz="0" w:space="0" w:color="auto"/>
      </w:divBdr>
    </w:div>
    <w:div w:id="321927909">
      <w:marLeft w:val="480"/>
      <w:marRight w:val="0"/>
      <w:marTop w:val="0"/>
      <w:marBottom w:val="0"/>
      <w:divBdr>
        <w:top w:val="none" w:sz="0" w:space="0" w:color="auto"/>
        <w:left w:val="none" w:sz="0" w:space="0" w:color="auto"/>
        <w:bottom w:val="none" w:sz="0" w:space="0" w:color="auto"/>
        <w:right w:val="none" w:sz="0" w:space="0" w:color="auto"/>
      </w:divBdr>
    </w:div>
    <w:div w:id="322004282">
      <w:marLeft w:val="480"/>
      <w:marRight w:val="0"/>
      <w:marTop w:val="0"/>
      <w:marBottom w:val="0"/>
      <w:divBdr>
        <w:top w:val="none" w:sz="0" w:space="0" w:color="auto"/>
        <w:left w:val="none" w:sz="0" w:space="0" w:color="auto"/>
        <w:bottom w:val="none" w:sz="0" w:space="0" w:color="auto"/>
        <w:right w:val="none" w:sz="0" w:space="0" w:color="auto"/>
      </w:divBdr>
    </w:div>
    <w:div w:id="322707766">
      <w:marLeft w:val="480"/>
      <w:marRight w:val="0"/>
      <w:marTop w:val="0"/>
      <w:marBottom w:val="0"/>
      <w:divBdr>
        <w:top w:val="none" w:sz="0" w:space="0" w:color="auto"/>
        <w:left w:val="none" w:sz="0" w:space="0" w:color="auto"/>
        <w:bottom w:val="none" w:sz="0" w:space="0" w:color="auto"/>
        <w:right w:val="none" w:sz="0" w:space="0" w:color="auto"/>
      </w:divBdr>
    </w:div>
    <w:div w:id="325287076">
      <w:marLeft w:val="480"/>
      <w:marRight w:val="0"/>
      <w:marTop w:val="0"/>
      <w:marBottom w:val="0"/>
      <w:divBdr>
        <w:top w:val="none" w:sz="0" w:space="0" w:color="auto"/>
        <w:left w:val="none" w:sz="0" w:space="0" w:color="auto"/>
        <w:bottom w:val="none" w:sz="0" w:space="0" w:color="auto"/>
        <w:right w:val="none" w:sz="0" w:space="0" w:color="auto"/>
      </w:divBdr>
    </w:div>
    <w:div w:id="325935144">
      <w:marLeft w:val="480"/>
      <w:marRight w:val="0"/>
      <w:marTop w:val="0"/>
      <w:marBottom w:val="0"/>
      <w:divBdr>
        <w:top w:val="none" w:sz="0" w:space="0" w:color="auto"/>
        <w:left w:val="none" w:sz="0" w:space="0" w:color="auto"/>
        <w:bottom w:val="none" w:sz="0" w:space="0" w:color="auto"/>
        <w:right w:val="none" w:sz="0" w:space="0" w:color="auto"/>
      </w:divBdr>
    </w:div>
    <w:div w:id="326400628">
      <w:marLeft w:val="480"/>
      <w:marRight w:val="0"/>
      <w:marTop w:val="0"/>
      <w:marBottom w:val="0"/>
      <w:divBdr>
        <w:top w:val="none" w:sz="0" w:space="0" w:color="auto"/>
        <w:left w:val="none" w:sz="0" w:space="0" w:color="auto"/>
        <w:bottom w:val="none" w:sz="0" w:space="0" w:color="auto"/>
        <w:right w:val="none" w:sz="0" w:space="0" w:color="auto"/>
      </w:divBdr>
    </w:div>
    <w:div w:id="326443598">
      <w:marLeft w:val="480"/>
      <w:marRight w:val="0"/>
      <w:marTop w:val="0"/>
      <w:marBottom w:val="0"/>
      <w:divBdr>
        <w:top w:val="none" w:sz="0" w:space="0" w:color="auto"/>
        <w:left w:val="none" w:sz="0" w:space="0" w:color="auto"/>
        <w:bottom w:val="none" w:sz="0" w:space="0" w:color="auto"/>
        <w:right w:val="none" w:sz="0" w:space="0" w:color="auto"/>
      </w:divBdr>
    </w:div>
    <w:div w:id="327445320">
      <w:marLeft w:val="480"/>
      <w:marRight w:val="0"/>
      <w:marTop w:val="0"/>
      <w:marBottom w:val="0"/>
      <w:divBdr>
        <w:top w:val="none" w:sz="0" w:space="0" w:color="auto"/>
        <w:left w:val="none" w:sz="0" w:space="0" w:color="auto"/>
        <w:bottom w:val="none" w:sz="0" w:space="0" w:color="auto"/>
        <w:right w:val="none" w:sz="0" w:space="0" w:color="auto"/>
      </w:divBdr>
    </w:div>
    <w:div w:id="327827966">
      <w:marLeft w:val="480"/>
      <w:marRight w:val="0"/>
      <w:marTop w:val="0"/>
      <w:marBottom w:val="0"/>
      <w:divBdr>
        <w:top w:val="none" w:sz="0" w:space="0" w:color="auto"/>
        <w:left w:val="none" w:sz="0" w:space="0" w:color="auto"/>
        <w:bottom w:val="none" w:sz="0" w:space="0" w:color="auto"/>
        <w:right w:val="none" w:sz="0" w:space="0" w:color="auto"/>
      </w:divBdr>
    </w:div>
    <w:div w:id="329018710">
      <w:marLeft w:val="480"/>
      <w:marRight w:val="0"/>
      <w:marTop w:val="0"/>
      <w:marBottom w:val="0"/>
      <w:divBdr>
        <w:top w:val="none" w:sz="0" w:space="0" w:color="auto"/>
        <w:left w:val="none" w:sz="0" w:space="0" w:color="auto"/>
        <w:bottom w:val="none" w:sz="0" w:space="0" w:color="auto"/>
        <w:right w:val="none" w:sz="0" w:space="0" w:color="auto"/>
      </w:divBdr>
    </w:div>
    <w:div w:id="329796071">
      <w:marLeft w:val="480"/>
      <w:marRight w:val="0"/>
      <w:marTop w:val="0"/>
      <w:marBottom w:val="0"/>
      <w:divBdr>
        <w:top w:val="none" w:sz="0" w:space="0" w:color="auto"/>
        <w:left w:val="none" w:sz="0" w:space="0" w:color="auto"/>
        <w:bottom w:val="none" w:sz="0" w:space="0" w:color="auto"/>
        <w:right w:val="none" w:sz="0" w:space="0" w:color="auto"/>
      </w:divBdr>
    </w:div>
    <w:div w:id="331032918">
      <w:marLeft w:val="480"/>
      <w:marRight w:val="0"/>
      <w:marTop w:val="0"/>
      <w:marBottom w:val="0"/>
      <w:divBdr>
        <w:top w:val="none" w:sz="0" w:space="0" w:color="auto"/>
        <w:left w:val="none" w:sz="0" w:space="0" w:color="auto"/>
        <w:bottom w:val="none" w:sz="0" w:space="0" w:color="auto"/>
        <w:right w:val="none" w:sz="0" w:space="0" w:color="auto"/>
      </w:divBdr>
    </w:div>
    <w:div w:id="332299730">
      <w:marLeft w:val="480"/>
      <w:marRight w:val="0"/>
      <w:marTop w:val="0"/>
      <w:marBottom w:val="0"/>
      <w:divBdr>
        <w:top w:val="none" w:sz="0" w:space="0" w:color="auto"/>
        <w:left w:val="none" w:sz="0" w:space="0" w:color="auto"/>
        <w:bottom w:val="none" w:sz="0" w:space="0" w:color="auto"/>
        <w:right w:val="none" w:sz="0" w:space="0" w:color="auto"/>
      </w:divBdr>
    </w:div>
    <w:div w:id="332993924">
      <w:marLeft w:val="480"/>
      <w:marRight w:val="0"/>
      <w:marTop w:val="0"/>
      <w:marBottom w:val="0"/>
      <w:divBdr>
        <w:top w:val="none" w:sz="0" w:space="0" w:color="auto"/>
        <w:left w:val="none" w:sz="0" w:space="0" w:color="auto"/>
        <w:bottom w:val="none" w:sz="0" w:space="0" w:color="auto"/>
        <w:right w:val="none" w:sz="0" w:space="0" w:color="auto"/>
      </w:divBdr>
    </w:div>
    <w:div w:id="333194237">
      <w:marLeft w:val="480"/>
      <w:marRight w:val="0"/>
      <w:marTop w:val="0"/>
      <w:marBottom w:val="0"/>
      <w:divBdr>
        <w:top w:val="none" w:sz="0" w:space="0" w:color="auto"/>
        <w:left w:val="none" w:sz="0" w:space="0" w:color="auto"/>
        <w:bottom w:val="none" w:sz="0" w:space="0" w:color="auto"/>
        <w:right w:val="none" w:sz="0" w:space="0" w:color="auto"/>
      </w:divBdr>
    </w:div>
    <w:div w:id="333383996">
      <w:marLeft w:val="480"/>
      <w:marRight w:val="0"/>
      <w:marTop w:val="0"/>
      <w:marBottom w:val="0"/>
      <w:divBdr>
        <w:top w:val="none" w:sz="0" w:space="0" w:color="auto"/>
        <w:left w:val="none" w:sz="0" w:space="0" w:color="auto"/>
        <w:bottom w:val="none" w:sz="0" w:space="0" w:color="auto"/>
        <w:right w:val="none" w:sz="0" w:space="0" w:color="auto"/>
      </w:divBdr>
    </w:div>
    <w:div w:id="333802510">
      <w:marLeft w:val="480"/>
      <w:marRight w:val="0"/>
      <w:marTop w:val="0"/>
      <w:marBottom w:val="0"/>
      <w:divBdr>
        <w:top w:val="none" w:sz="0" w:space="0" w:color="auto"/>
        <w:left w:val="none" w:sz="0" w:space="0" w:color="auto"/>
        <w:bottom w:val="none" w:sz="0" w:space="0" w:color="auto"/>
        <w:right w:val="none" w:sz="0" w:space="0" w:color="auto"/>
      </w:divBdr>
    </w:div>
    <w:div w:id="333806722">
      <w:marLeft w:val="480"/>
      <w:marRight w:val="0"/>
      <w:marTop w:val="0"/>
      <w:marBottom w:val="0"/>
      <w:divBdr>
        <w:top w:val="none" w:sz="0" w:space="0" w:color="auto"/>
        <w:left w:val="none" w:sz="0" w:space="0" w:color="auto"/>
        <w:bottom w:val="none" w:sz="0" w:space="0" w:color="auto"/>
        <w:right w:val="none" w:sz="0" w:space="0" w:color="auto"/>
      </w:divBdr>
    </w:div>
    <w:div w:id="334499456">
      <w:marLeft w:val="480"/>
      <w:marRight w:val="0"/>
      <w:marTop w:val="0"/>
      <w:marBottom w:val="0"/>
      <w:divBdr>
        <w:top w:val="none" w:sz="0" w:space="0" w:color="auto"/>
        <w:left w:val="none" w:sz="0" w:space="0" w:color="auto"/>
        <w:bottom w:val="none" w:sz="0" w:space="0" w:color="auto"/>
        <w:right w:val="none" w:sz="0" w:space="0" w:color="auto"/>
      </w:divBdr>
    </w:div>
    <w:div w:id="335032966">
      <w:marLeft w:val="480"/>
      <w:marRight w:val="0"/>
      <w:marTop w:val="0"/>
      <w:marBottom w:val="0"/>
      <w:divBdr>
        <w:top w:val="none" w:sz="0" w:space="0" w:color="auto"/>
        <w:left w:val="none" w:sz="0" w:space="0" w:color="auto"/>
        <w:bottom w:val="none" w:sz="0" w:space="0" w:color="auto"/>
        <w:right w:val="none" w:sz="0" w:space="0" w:color="auto"/>
      </w:divBdr>
    </w:div>
    <w:div w:id="335041576">
      <w:bodyDiv w:val="1"/>
      <w:marLeft w:val="0"/>
      <w:marRight w:val="0"/>
      <w:marTop w:val="0"/>
      <w:marBottom w:val="0"/>
      <w:divBdr>
        <w:top w:val="none" w:sz="0" w:space="0" w:color="auto"/>
        <w:left w:val="none" w:sz="0" w:space="0" w:color="auto"/>
        <w:bottom w:val="none" w:sz="0" w:space="0" w:color="auto"/>
        <w:right w:val="none" w:sz="0" w:space="0" w:color="auto"/>
      </w:divBdr>
    </w:div>
    <w:div w:id="335772949">
      <w:marLeft w:val="480"/>
      <w:marRight w:val="0"/>
      <w:marTop w:val="0"/>
      <w:marBottom w:val="0"/>
      <w:divBdr>
        <w:top w:val="none" w:sz="0" w:space="0" w:color="auto"/>
        <w:left w:val="none" w:sz="0" w:space="0" w:color="auto"/>
        <w:bottom w:val="none" w:sz="0" w:space="0" w:color="auto"/>
        <w:right w:val="none" w:sz="0" w:space="0" w:color="auto"/>
      </w:divBdr>
    </w:div>
    <w:div w:id="338701462">
      <w:marLeft w:val="480"/>
      <w:marRight w:val="0"/>
      <w:marTop w:val="0"/>
      <w:marBottom w:val="0"/>
      <w:divBdr>
        <w:top w:val="none" w:sz="0" w:space="0" w:color="auto"/>
        <w:left w:val="none" w:sz="0" w:space="0" w:color="auto"/>
        <w:bottom w:val="none" w:sz="0" w:space="0" w:color="auto"/>
        <w:right w:val="none" w:sz="0" w:space="0" w:color="auto"/>
      </w:divBdr>
    </w:div>
    <w:div w:id="338850485">
      <w:marLeft w:val="480"/>
      <w:marRight w:val="0"/>
      <w:marTop w:val="0"/>
      <w:marBottom w:val="0"/>
      <w:divBdr>
        <w:top w:val="none" w:sz="0" w:space="0" w:color="auto"/>
        <w:left w:val="none" w:sz="0" w:space="0" w:color="auto"/>
        <w:bottom w:val="none" w:sz="0" w:space="0" w:color="auto"/>
        <w:right w:val="none" w:sz="0" w:space="0" w:color="auto"/>
      </w:divBdr>
    </w:div>
    <w:div w:id="339359760">
      <w:bodyDiv w:val="1"/>
      <w:marLeft w:val="0"/>
      <w:marRight w:val="0"/>
      <w:marTop w:val="0"/>
      <w:marBottom w:val="0"/>
      <w:divBdr>
        <w:top w:val="none" w:sz="0" w:space="0" w:color="auto"/>
        <w:left w:val="none" w:sz="0" w:space="0" w:color="auto"/>
        <w:bottom w:val="none" w:sz="0" w:space="0" w:color="auto"/>
        <w:right w:val="none" w:sz="0" w:space="0" w:color="auto"/>
      </w:divBdr>
    </w:div>
    <w:div w:id="341203018">
      <w:marLeft w:val="480"/>
      <w:marRight w:val="0"/>
      <w:marTop w:val="0"/>
      <w:marBottom w:val="0"/>
      <w:divBdr>
        <w:top w:val="none" w:sz="0" w:space="0" w:color="auto"/>
        <w:left w:val="none" w:sz="0" w:space="0" w:color="auto"/>
        <w:bottom w:val="none" w:sz="0" w:space="0" w:color="auto"/>
        <w:right w:val="none" w:sz="0" w:space="0" w:color="auto"/>
      </w:divBdr>
    </w:div>
    <w:div w:id="341276437">
      <w:marLeft w:val="480"/>
      <w:marRight w:val="0"/>
      <w:marTop w:val="0"/>
      <w:marBottom w:val="0"/>
      <w:divBdr>
        <w:top w:val="none" w:sz="0" w:space="0" w:color="auto"/>
        <w:left w:val="none" w:sz="0" w:space="0" w:color="auto"/>
        <w:bottom w:val="none" w:sz="0" w:space="0" w:color="auto"/>
        <w:right w:val="none" w:sz="0" w:space="0" w:color="auto"/>
      </w:divBdr>
    </w:div>
    <w:div w:id="341398777">
      <w:marLeft w:val="480"/>
      <w:marRight w:val="0"/>
      <w:marTop w:val="0"/>
      <w:marBottom w:val="0"/>
      <w:divBdr>
        <w:top w:val="none" w:sz="0" w:space="0" w:color="auto"/>
        <w:left w:val="none" w:sz="0" w:space="0" w:color="auto"/>
        <w:bottom w:val="none" w:sz="0" w:space="0" w:color="auto"/>
        <w:right w:val="none" w:sz="0" w:space="0" w:color="auto"/>
      </w:divBdr>
    </w:div>
    <w:div w:id="341472057">
      <w:marLeft w:val="480"/>
      <w:marRight w:val="0"/>
      <w:marTop w:val="0"/>
      <w:marBottom w:val="0"/>
      <w:divBdr>
        <w:top w:val="none" w:sz="0" w:space="0" w:color="auto"/>
        <w:left w:val="none" w:sz="0" w:space="0" w:color="auto"/>
        <w:bottom w:val="none" w:sz="0" w:space="0" w:color="auto"/>
        <w:right w:val="none" w:sz="0" w:space="0" w:color="auto"/>
      </w:divBdr>
    </w:div>
    <w:div w:id="343360244">
      <w:marLeft w:val="480"/>
      <w:marRight w:val="0"/>
      <w:marTop w:val="0"/>
      <w:marBottom w:val="0"/>
      <w:divBdr>
        <w:top w:val="none" w:sz="0" w:space="0" w:color="auto"/>
        <w:left w:val="none" w:sz="0" w:space="0" w:color="auto"/>
        <w:bottom w:val="none" w:sz="0" w:space="0" w:color="auto"/>
        <w:right w:val="none" w:sz="0" w:space="0" w:color="auto"/>
      </w:divBdr>
    </w:div>
    <w:div w:id="344747578">
      <w:marLeft w:val="480"/>
      <w:marRight w:val="0"/>
      <w:marTop w:val="0"/>
      <w:marBottom w:val="0"/>
      <w:divBdr>
        <w:top w:val="none" w:sz="0" w:space="0" w:color="auto"/>
        <w:left w:val="none" w:sz="0" w:space="0" w:color="auto"/>
        <w:bottom w:val="none" w:sz="0" w:space="0" w:color="auto"/>
        <w:right w:val="none" w:sz="0" w:space="0" w:color="auto"/>
      </w:divBdr>
    </w:div>
    <w:div w:id="344986223">
      <w:marLeft w:val="480"/>
      <w:marRight w:val="0"/>
      <w:marTop w:val="0"/>
      <w:marBottom w:val="0"/>
      <w:divBdr>
        <w:top w:val="none" w:sz="0" w:space="0" w:color="auto"/>
        <w:left w:val="none" w:sz="0" w:space="0" w:color="auto"/>
        <w:bottom w:val="none" w:sz="0" w:space="0" w:color="auto"/>
        <w:right w:val="none" w:sz="0" w:space="0" w:color="auto"/>
      </w:divBdr>
    </w:div>
    <w:div w:id="345401377">
      <w:bodyDiv w:val="1"/>
      <w:marLeft w:val="0"/>
      <w:marRight w:val="0"/>
      <w:marTop w:val="0"/>
      <w:marBottom w:val="0"/>
      <w:divBdr>
        <w:top w:val="none" w:sz="0" w:space="0" w:color="auto"/>
        <w:left w:val="none" w:sz="0" w:space="0" w:color="auto"/>
        <w:bottom w:val="none" w:sz="0" w:space="0" w:color="auto"/>
        <w:right w:val="none" w:sz="0" w:space="0" w:color="auto"/>
      </w:divBdr>
    </w:div>
    <w:div w:id="345980220">
      <w:bodyDiv w:val="1"/>
      <w:marLeft w:val="0"/>
      <w:marRight w:val="0"/>
      <w:marTop w:val="0"/>
      <w:marBottom w:val="0"/>
      <w:divBdr>
        <w:top w:val="none" w:sz="0" w:space="0" w:color="auto"/>
        <w:left w:val="none" w:sz="0" w:space="0" w:color="auto"/>
        <w:bottom w:val="none" w:sz="0" w:space="0" w:color="auto"/>
        <w:right w:val="none" w:sz="0" w:space="0" w:color="auto"/>
      </w:divBdr>
    </w:div>
    <w:div w:id="347027901">
      <w:marLeft w:val="480"/>
      <w:marRight w:val="0"/>
      <w:marTop w:val="0"/>
      <w:marBottom w:val="0"/>
      <w:divBdr>
        <w:top w:val="none" w:sz="0" w:space="0" w:color="auto"/>
        <w:left w:val="none" w:sz="0" w:space="0" w:color="auto"/>
        <w:bottom w:val="none" w:sz="0" w:space="0" w:color="auto"/>
        <w:right w:val="none" w:sz="0" w:space="0" w:color="auto"/>
      </w:divBdr>
    </w:div>
    <w:div w:id="347144347">
      <w:marLeft w:val="480"/>
      <w:marRight w:val="0"/>
      <w:marTop w:val="0"/>
      <w:marBottom w:val="0"/>
      <w:divBdr>
        <w:top w:val="none" w:sz="0" w:space="0" w:color="auto"/>
        <w:left w:val="none" w:sz="0" w:space="0" w:color="auto"/>
        <w:bottom w:val="none" w:sz="0" w:space="0" w:color="auto"/>
        <w:right w:val="none" w:sz="0" w:space="0" w:color="auto"/>
      </w:divBdr>
    </w:div>
    <w:div w:id="347565152">
      <w:bodyDiv w:val="1"/>
      <w:marLeft w:val="0"/>
      <w:marRight w:val="0"/>
      <w:marTop w:val="0"/>
      <w:marBottom w:val="0"/>
      <w:divBdr>
        <w:top w:val="none" w:sz="0" w:space="0" w:color="auto"/>
        <w:left w:val="none" w:sz="0" w:space="0" w:color="auto"/>
        <w:bottom w:val="none" w:sz="0" w:space="0" w:color="auto"/>
        <w:right w:val="none" w:sz="0" w:space="0" w:color="auto"/>
      </w:divBdr>
    </w:div>
    <w:div w:id="347682347">
      <w:bodyDiv w:val="1"/>
      <w:marLeft w:val="0"/>
      <w:marRight w:val="0"/>
      <w:marTop w:val="0"/>
      <w:marBottom w:val="0"/>
      <w:divBdr>
        <w:top w:val="none" w:sz="0" w:space="0" w:color="auto"/>
        <w:left w:val="none" w:sz="0" w:space="0" w:color="auto"/>
        <w:bottom w:val="none" w:sz="0" w:space="0" w:color="auto"/>
        <w:right w:val="none" w:sz="0" w:space="0" w:color="auto"/>
      </w:divBdr>
    </w:div>
    <w:div w:id="348139151">
      <w:marLeft w:val="480"/>
      <w:marRight w:val="0"/>
      <w:marTop w:val="0"/>
      <w:marBottom w:val="0"/>
      <w:divBdr>
        <w:top w:val="none" w:sz="0" w:space="0" w:color="auto"/>
        <w:left w:val="none" w:sz="0" w:space="0" w:color="auto"/>
        <w:bottom w:val="none" w:sz="0" w:space="0" w:color="auto"/>
        <w:right w:val="none" w:sz="0" w:space="0" w:color="auto"/>
      </w:divBdr>
    </w:div>
    <w:div w:id="348486468">
      <w:marLeft w:val="480"/>
      <w:marRight w:val="0"/>
      <w:marTop w:val="0"/>
      <w:marBottom w:val="0"/>
      <w:divBdr>
        <w:top w:val="none" w:sz="0" w:space="0" w:color="auto"/>
        <w:left w:val="none" w:sz="0" w:space="0" w:color="auto"/>
        <w:bottom w:val="none" w:sz="0" w:space="0" w:color="auto"/>
        <w:right w:val="none" w:sz="0" w:space="0" w:color="auto"/>
      </w:divBdr>
    </w:div>
    <w:div w:id="348532961">
      <w:marLeft w:val="480"/>
      <w:marRight w:val="0"/>
      <w:marTop w:val="0"/>
      <w:marBottom w:val="0"/>
      <w:divBdr>
        <w:top w:val="none" w:sz="0" w:space="0" w:color="auto"/>
        <w:left w:val="none" w:sz="0" w:space="0" w:color="auto"/>
        <w:bottom w:val="none" w:sz="0" w:space="0" w:color="auto"/>
        <w:right w:val="none" w:sz="0" w:space="0" w:color="auto"/>
      </w:divBdr>
    </w:div>
    <w:div w:id="349337225">
      <w:marLeft w:val="480"/>
      <w:marRight w:val="0"/>
      <w:marTop w:val="0"/>
      <w:marBottom w:val="0"/>
      <w:divBdr>
        <w:top w:val="none" w:sz="0" w:space="0" w:color="auto"/>
        <w:left w:val="none" w:sz="0" w:space="0" w:color="auto"/>
        <w:bottom w:val="none" w:sz="0" w:space="0" w:color="auto"/>
        <w:right w:val="none" w:sz="0" w:space="0" w:color="auto"/>
      </w:divBdr>
    </w:div>
    <w:div w:id="349769319">
      <w:marLeft w:val="480"/>
      <w:marRight w:val="0"/>
      <w:marTop w:val="0"/>
      <w:marBottom w:val="0"/>
      <w:divBdr>
        <w:top w:val="none" w:sz="0" w:space="0" w:color="auto"/>
        <w:left w:val="none" w:sz="0" w:space="0" w:color="auto"/>
        <w:bottom w:val="none" w:sz="0" w:space="0" w:color="auto"/>
        <w:right w:val="none" w:sz="0" w:space="0" w:color="auto"/>
      </w:divBdr>
    </w:div>
    <w:div w:id="350107421">
      <w:bodyDiv w:val="1"/>
      <w:marLeft w:val="0"/>
      <w:marRight w:val="0"/>
      <w:marTop w:val="0"/>
      <w:marBottom w:val="0"/>
      <w:divBdr>
        <w:top w:val="none" w:sz="0" w:space="0" w:color="auto"/>
        <w:left w:val="none" w:sz="0" w:space="0" w:color="auto"/>
        <w:bottom w:val="none" w:sz="0" w:space="0" w:color="auto"/>
        <w:right w:val="none" w:sz="0" w:space="0" w:color="auto"/>
      </w:divBdr>
    </w:div>
    <w:div w:id="351491084">
      <w:marLeft w:val="480"/>
      <w:marRight w:val="0"/>
      <w:marTop w:val="0"/>
      <w:marBottom w:val="0"/>
      <w:divBdr>
        <w:top w:val="none" w:sz="0" w:space="0" w:color="auto"/>
        <w:left w:val="none" w:sz="0" w:space="0" w:color="auto"/>
        <w:bottom w:val="none" w:sz="0" w:space="0" w:color="auto"/>
        <w:right w:val="none" w:sz="0" w:space="0" w:color="auto"/>
      </w:divBdr>
    </w:div>
    <w:div w:id="351609148">
      <w:marLeft w:val="480"/>
      <w:marRight w:val="0"/>
      <w:marTop w:val="0"/>
      <w:marBottom w:val="0"/>
      <w:divBdr>
        <w:top w:val="none" w:sz="0" w:space="0" w:color="auto"/>
        <w:left w:val="none" w:sz="0" w:space="0" w:color="auto"/>
        <w:bottom w:val="none" w:sz="0" w:space="0" w:color="auto"/>
        <w:right w:val="none" w:sz="0" w:space="0" w:color="auto"/>
      </w:divBdr>
    </w:div>
    <w:div w:id="352539640">
      <w:bodyDiv w:val="1"/>
      <w:marLeft w:val="0"/>
      <w:marRight w:val="0"/>
      <w:marTop w:val="0"/>
      <w:marBottom w:val="0"/>
      <w:divBdr>
        <w:top w:val="none" w:sz="0" w:space="0" w:color="auto"/>
        <w:left w:val="none" w:sz="0" w:space="0" w:color="auto"/>
        <w:bottom w:val="none" w:sz="0" w:space="0" w:color="auto"/>
        <w:right w:val="none" w:sz="0" w:space="0" w:color="auto"/>
      </w:divBdr>
    </w:div>
    <w:div w:id="353463513">
      <w:marLeft w:val="480"/>
      <w:marRight w:val="0"/>
      <w:marTop w:val="0"/>
      <w:marBottom w:val="0"/>
      <w:divBdr>
        <w:top w:val="none" w:sz="0" w:space="0" w:color="auto"/>
        <w:left w:val="none" w:sz="0" w:space="0" w:color="auto"/>
        <w:bottom w:val="none" w:sz="0" w:space="0" w:color="auto"/>
        <w:right w:val="none" w:sz="0" w:space="0" w:color="auto"/>
      </w:divBdr>
    </w:div>
    <w:div w:id="353775994">
      <w:marLeft w:val="480"/>
      <w:marRight w:val="0"/>
      <w:marTop w:val="0"/>
      <w:marBottom w:val="0"/>
      <w:divBdr>
        <w:top w:val="none" w:sz="0" w:space="0" w:color="auto"/>
        <w:left w:val="none" w:sz="0" w:space="0" w:color="auto"/>
        <w:bottom w:val="none" w:sz="0" w:space="0" w:color="auto"/>
        <w:right w:val="none" w:sz="0" w:space="0" w:color="auto"/>
      </w:divBdr>
    </w:div>
    <w:div w:id="354308791">
      <w:marLeft w:val="480"/>
      <w:marRight w:val="0"/>
      <w:marTop w:val="0"/>
      <w:marBottom w:val="0"/>
      <w:divBdr>
        <w:top w:val="none" w:sz="0" w:space="0" w:color="auto"/>
        <w:left w:val="none" w:sz="0" w:space="0" w:color="auto"/>
        <w:bottom w:val="none" w:sz="0" w:space="0" w:color="auto"/>
        <w:right w:val="none" w:sz="0" w:space="0" w:color="auto"/>
      </w:divBdr>
    </w:div>
    <w:div w:id="354310826">
      <w:marLeft w:val="480"/>
      <w:marRight w:val="0"/>
      <w:marTop w:val="0"/>
      <w:marBottom w:val="0"/>
      <w:divBdr>
        <w:top w:val="none" w:sz="0" w:space="0" w:color="auto"/>
        <w:left w:val="none" w:sz="0" w:space="0" w:color="auto"/>
        <w:bottom w:val="none" w:sz="0" w:space="0" w:color="auto"/>
        <w:right w:val="none" w:sz="0" w:space="0" w:color="auto"/>
      </w:divBdr>
    </w:div>
    <w:div w:id="354356380">
      <w:marLeft w:val="480"/>
      <w:marRight w:val="0"/>
      <w:marTop w:val="0"/>
      <w:marBottom w:val="0"/>
      <w:divBdr>
        <w:top w:val="none" w:sz="0" w:space="0" w:color="auto"/>
        <w:left w:val="none" w:sz="0" w:space="0" w:color="auto"/>
        <w:bottom w:val="none" w:sz="0" w:space="0" w:color="auto"/>
        <w:right w:val="none" w:sz="0" w:space="0" w:color="auto"/>
      </w:divBdr>
    </w:div>
    <w:div w:id="355892835">
      <w:marLeft w:val="480"/>
      <w:marRight w:val="0"/>
      <w:marTop w:val="0"/>
      <w:marBottom w:val="0"/>
      <w:divBdr>
        <w:top w:val="none" w:sz="0" w:space="0" w:color="auto"/>
        <w:left w:val="none" w:sz="0" w:space="0" w:color="auto"/>
        <w:bottom w:val="none" w:sz="0" w:space="0" w:color="auto"/>
        <w:right w:val="none" w:sz="0" w:space="0" w:color="auto"/>
      </w:divBdr>
    </w:div>
    <w:div w:id="357321763">
      <w:marLeft w:val="480"/>
      <w:marRight w:val="0"/>
      <w:marTop w:val="0"/>
      <w:marBottom w:val="0"/>
      <w:divBdr>
        <w:top w:val="none" w:sz="0" w:space="0" w:color="auto"/>
        <w:left w:val="none" w:sz="0" w:space="0" w:color="auto"/>
        <w:bottom w:val="none" w:sz="0" w:space="0" w:color="auto"/>
        <w:right w:val="none" w:sz="0" w:space="0" w:color="auto"/>
      </w:divBdr>
    </w:div>
    <w:div w:id="357656422">
      <w:marLeft w:val="480"/>
      <w:marRight w:val="0"/>
      <w:marTop w:val="0"/>
      <w:marBottom w:val="0"/>
      <w:divBdr>
        <w:top w:val="none" w:sz="0" w:space="0" w:color="auto"/>
        <w:left w:val="none" w:sz="0" w:space="0" w:color="auto"/>
        <w:bottom w:val="none" w:sz="0" w:space="0" w:color="auto"/>
        <w:right w:val="none" w:sz="0" w:space="0" w:color="auto"/>
      </w:divBdr>
    </w:div>
    <w:div w:id="357850493">
      <w:marLeft w:val="480"/>
      <w:marRight w:val="0"/>
      <w:marTop w:val="0"/>
      <w:marBottom w:val="0"/>
      <w:divBdr>
        <w:top w:val="none" w:sz="0" w:space="0" w:color="auto"/>
        <w:left w:val="none" w:sz="0" w:space="0" w:color="auto"/>
        <w:bottom w:val="none" w:sz="0" w:space="0" w:color="auto"/>
        <w:right w:val="none" w:sz="0" w:space="0" w:color="auto"/>
      </w:divBdr>
    </w:div>
    <w:div w:id="357856820">
      <w:bodyDiv w:val="1"/>
      <w:marLeft w:val="0"/>
      <w:marRight w:val="0"/>
      <w:marTop w:val="0"/>
      <w:marBottom w:val="0"/>
      <w:divBdr>
        <w:top w:val="none" w:sz="0" w:space="0" w:color="auto"/>
        <w:left w:val="none" w:sz="0" w:space="0" w:color="auto"/>
        <w:bottom w:val="none" w:sz="0" w:space="0" w:color="auto"/>
        <w:right w:val="none" w:sz="0" w:space="0" w:color="auto"/>
      </w:divBdr>
    </w:div>
    <w:div w:id="357968288">
      <w:marLeft w:val="480"/>
      <w:marRight w:val="0"/>
      <w:marTop w:val="0"/>
      <w:marBottom w:val="0"/>
      <w:divBdr>
        <w:top w:val="none" w:sz="0" w:space="0" w:color="auto"/>
        <w:left w:val="none" w:sz="0" w:space="0" w:color="auto"/>
        <w:bottom w:val="none" w:sz="0" w:space="0" w:color="auto"/>
        <w:right w:val="none" w:sz="0" w:space="0" w:color="auto"/>
      </w:divBdr>
    </w:div>
    <w:div w:id="358625975">
      <w:marLeft w:val="480"/>
      <w:marRight w:val="0"/>
      <w:marTop w:val="0"/>
      <w:marBottom w:val="0"/>
      <w:divBdr>
        <w:top w:val="none" w:sz="0" w:space="0" w:color="auto"/>
        <w:left w:val="none" w:sz="0" w:space="0" w:color="auto"/>
        <w:bottom w:val="none" w:sz="0" w:space="0" w:color="auto"/>
        <w:right w:val="none" w:sz="0" w:space="0" w:color="auto"/>
      </w:divBdr>
    </w:div>
    <w:div w:id="360085347">
      <w:marLeft w:val="480"/>
      <w:marRight w:val="0"/>
      <w:marTop w:val="0"/>
      <w:marBottom w:val="0"/>
      <w:divBdr>
        <w:top w:val="none" w:sz="0" w:space="0" w:color="auto"/>
        <w:left w:val="none" w:sz="0" w:space="0" w:color="auto"/>
        <w:bottom w:val="none" w:sz="0" w:space="0" w:color="auto"/>
        <w:right w:val="none" w:sz="0" w:space="0" w:color="auto"/>
      </w:divBdr>
    </w:div>
    <w:div w:id="360404149">
      <w:marLeft w:val="480"/>
      <w:marRight w:val="0"/>
      <w:marTop w:val="0"/>
      <w:marBottom w:val="0"/>
      <w:divBdr>
        <w:top w:val="none" w:sz="0" w:space="0" w:color="auto"/>
        <w:left w:val="none" w:sz="0" w:space="0" w:color="auto"/>
        <w:bottom w:val="none" w:sz="0" w:space="0" w:color="auto"/>
        <w:right w:val="none" w:sz="0" w:space="0" w:color="auto"/>
      </w:divBdr>
    </w:div>
    <w:div w:id="361055680">
      <w:bodyDiv w:val="1"/>
      <w:marLeft w:val="0"/>
      <w:marRight w:val="0"/>
      <w:marTop w:val="0"/>
      <w:marBottom w:val="0"/>
      <w:divBdr>
        <w:top w:val="none" w:sz="0" w:space="0" w:color="auto"/>
        <w:left w:val="none" w:sz="0" w:space="0" w:color="auto"/>
        <w:bottom w:val="none" w:sz="0" w:space="0" w:color="auto"/>
        <w:right w:val="none" w:sz="0" w:space="0" w:color="auto"/>
      </w:divBdr>
    </w:div>
    <w:div w:id="361176410">
      <w:marLeft w:val="480"/>
      <w:marRight w:val="0"/>
      <w:marTop w:val="0"/>
      <w:marBottom w:val="0"/>
      <w:divBdr>
        <w:top w:val="none" w:sz="0" w:space="0" w:color="auto"/>
        <w:left w:val="none" w:sz="0" w:space="0" w:color="auto"/>
        <w:bottom w:val="none" w:sz="0" w:space="0" w:color="auto"/>
        <w:right w:val="none" w:sz="0" w:space="0" w:color="auto"/>
      </w:divBdr>
    </w:div>
    <w:div w:id="361446266">
      <w:marLeft w:val="480"/>
      <w:marRight w:val="0"/>
      <w:marTop w:val="0"/>
      <w:marBottom w:val="0"/>
      <w:divBdr>
        <w:top w:val="none" w:sz="0" w:space="0" w:color="auto"/>
        <w:left w:val="none" w:sz="0" w:space="0" w:color="auto"/>
        <w:bottom w:val="none" w:sz="0" w:space="0" w:color="auto"/>
        <w:right w:val="none" w:sz="0" w:space="0" w:color="auto"/>
      </w:divBdr>
    </w:div>
    <w:div w:id="362097317">
      <w:marLeft w:val="480"/>
      <w:marRight w:val="0"/>
      <w:marTop w:val="0"/>
      <w:marBottom w:val="0"/>
      <w:divBdr>
        <w:top w:val="none" w:sz="0" w:space="0" w:color="auto"/>
        <w:left w:val="none" w:sz="0" w:space="0" w:color="auto"/>
        <w:bottom w:val="none" w:sz="0" w:space="0" w:color="auto"/>
        <w:right w:val="none" w:sz="0" w:space="0" w:color="auto"/>
      </w:divBdr>
    </w:div>
    <w:div w:id="362369519">
      <w:marLeft w:val="480"/>
      <w:marRight w:val="0"/>
      <w:marTop w:val="0"/>
      <w:marBottom w:val="0"/>
      <w:divBdr>
        <w:top w:val="none" w:sz="0" w:space="0" w:color="auto"/>
        <w:left w:val="none" w:sz="0" w:space="0" w:color="auto"/>
        <w:bottom w:val="none" w:sz="0" w:space="0" w:color="auto"/>
        <w:right w:val="none" w:sz="0" w:space="0" w:color="auto"/>
      </w:divBdr>
    </w:div>
    <w:div w:id="362441036">
      <w:marLeft w:val="480"/>
      <w:marRight w:val="0"/>
      <w:marTop w:val="0"/>
      <w:marBottom w:val="0"/>
      <w:divBdr>
        <w:top w:val="none" w:sz="0" w:space="0" w:color="auto"/>
        <w:left w:val="none" w:sz="0" w:space="0" w:color="auto"/>
        <w:bottom w:val="none" w:sz="0" w:space="0" w:color="auto"/>
        <w:right w:val="none" w:sz="0" w:space="0" w:color="auto"/>
      </w:divBdr>
    </w:div>
    <w:div w:id="363601698">
      <w:marLeft w:val="480"/>
      <w:marRight w:val="0"/>
      <w:marTop w:val="0"/>
      <w:marBottom w:val="0"/>
      <w:divBdr>
        <w:top w:val="none" w:sz="0" w:space="0" w:color="auto"/>
        <w:left w:val="none" w:sz="0" w:space="0" w:color="auto"/>
        <w:bottom w:val="none" w:sz="0" w:space="0" w:color="auto"/>
        <w:right w:val="none" w:sz="0" w:space="0" w:color="auto"/>
      </w:divBdr>
    </w:div>
    <w:div w:id="363992380">
      <w:marLeft w:val="480"/>
      <w:marRight w:val="0"/>
      <w:marTop w:val="0"/>
      <w:marBottom w:val="0"/>
      <w:divBdr>
        <w:top w:val="none" w:sz="0" w:space="0" w:color="auto"/>
        <w:left w:val="none" w:sz="0" w:space="0" w:color="auto"/>
        <w:bottom w:val="none" w:sz="0" w:space="0" w:color="auto"/>
        <w:right w:val="none" w:sz="0" w:space="0" w:color="auto"/>
      </w:divBdr>
    </w:div>
    <w:div w:id="364603959">
      <w:marLeft w:val="480"/>
      <w:marRight w:val="0"/>
      <w:marTop w:val="0"/>
      <w:marBottom w:val="0"/>
      <w:divBdr>
        <w:top w:val="none" w:sz="0" w:space="0" w:color="auto"/>
        <w:left w:val="none" w:sz="0" w:space="0" w:color="auto"/>
        <w:bottom w:val="none" w:sz="0" w:space="0" w:color="auto"/>
        <w:right w:val="none" w:sz="0" w:space="0" w:color="auto"/>
      </w:divBdr>
    </w:div>
    <w:div w:id="364719199">
      <w:marLeft w:val="480"/>
      <w:marRight w:val="0"/>
      <w:marTop w:val="0"/>
      <w:marBottom w:val="0"/>
      <w:divBdr>
        <w:top w:val="none" w:sz="0" w:space="0" w:color="auto"/>
        <w:left w:val="none" w:sz="0" w:space="0" w:color="auto"/>
        <w:bottom w:val="none" w:sz="0" w:space="0" w:color="auto"/>
        <w:right w:val="none" w:sz="0" w:space="0" w:color="auto"/>
      </w:divBdr>
    </w:div>
    <w:div w:id="364840080">
      <w:marLeft w:val="480"/>
      <w:marRight w:val="0"/>
      <w:marTop w:val="0"/>
      <w:marBottom w:val="0"/>
      <w:divBdr>
        <w:top w:val="none" w:sz="0" w:space="0" w:color="auto"/>
        <w:left w:val="none" w:sz="0" w:space="0" w:color="auto"/>
        <w:bottom w:val="none" w:sz="0" w:space="0" w:color="auto"/>
        <w:right w:val="none" w:sz="0" w:space="0" w:color="auto"/>
      </w:divBdr>
    </w:div>
    <w:div w:id="365181713">
      <w:marLeft w:val="480"/>
      <w:marRight w:val="0"/>
      <w:marTop w:val="0"/>
      <w:marBottom w:val="0"/>
      <w:divBdr>
        <w:top w:val="none" w:sz="0" w:space="0" w:color="auto"/>
        <w:left w:val="none" w:sz="0" w:space="0" w:color="auto"/>
        <w:bottom w:val="none" w:sz="0" w:space="0" w:color="auto"/>
        <w:right w:val="none" w:sz="0" w:space="0" w:color="auto"/>
      </w:divBdr>
    </w:div>
    <w:div w:id="365562581">
      <w:marLeft w:val="480"/>
      <w:marRight w:val="0"/>
      <w:marTop w:val="0"/>
      <w:marBottom w:val="0"/>
      <w:divBdr>
        <w:top w:val="none" w:sz="0" w:space="0" w:color="auto"/>
        <w:left w:val="none" w:sz="0" w:space="0" w:color="auto"/>
        <w:bottom w:val="none" w:sz="0" w:space="0" w:color="auto"/>
        <w:right w:val="none" w:sz="0" w:space="0" w:color="auto"/>
      </w:divBdr>
    </w:div>
    <w:div w:id="366881570">
      <w:marLeft w:val="480"/>
      <w:marRight w:val="0"/>
      <w:marTop w:val="0"/>
      <w:marBottom w:val="0"/>
      <w:divBdr>
        <w:top w:val="none" w:sz="0" w:space="0" w:color="auto"/>
        <w:left w:val="none" w:sz="0" w:space="0" w:color="auto"/>
        <w:bottom w:val="none" w:sz="0" w:space="0" w:color="auto"/>
        <w:right w:val="none" w:sz="0" w:space="0" w:color="auto"/>
      </w:divBdr>
    </w:div>
    <w:div w:id="367488267">
      <w:marLeft w:val="480"/>
      <w:marRight w:val="0"/>
      <w:marTop w:val="0"/>
      <w:marBottom w:val="0"/>
      <w:divBdr>
        <w:top w:val="none" w:sz="0" w:space="0" w:color="auto"/>
        <w:left w:val="none" w:sz="0" w:space="0" w:color="auto"/>
        <w:bottom w:val="none" w:sz="0" w:space="0" w:color="auto"/>
        <w:right w:val="none" w:sz="0" w:space="0" w:color="auto"/>
      </w:divBdr>
    </w:div>
    <w:div w:id="367989892">
      <w:marLeft w:val="480"/>
      <w:marRight w:val="0"/>
      <w:marTop w:val="0"/>
      <w:marBottom w:val="0"/>
      <w:divBdr>
        <w:top w:val="none" w:sz="0" w:space="0" w:color="auto"/>
        <w:left w:val="none" w:sz="0" w:space="0" w:color="auto"/>
        <w:bottom w:val="none" w:sz="0" w:space="0" w:color="auto"/>
        <w:right w:val="none" w:sz="0" w:space="0" w:color="auto"/>
      </w:divBdr>
    </w:div>
    <w:div w:id="367995229">
      <w:marLeft w:val="480"/>
      <w:marRight w:val="0"/>
      <w:marTop w:val="0"/>
      <w:marBottom w:val="0"/>
      <w:divBdr>
        <w:top w:val="none" w:sz="0" w:space="0" w:color="auto"/>
        <w:left w:val="none" w:sz="0" w:space="0" w:color="auto"/>
        <w:bottom w:val="none" w:sz="0" w:space="0" w:color="auto"/>
        <w:right w:val="none" w:sz="0" w:space="0" w:color="auto"/>
      </w:divBdr>
    </w:div>
    <w:div w:id="368267868">
      <w:marLeft w:val="480"/>
      <w:marRight w:val="0"/>
      <w:marTop w:val="0"/>
      <w:marBottom w:val="0"/>
      <w:divBdr>
        <w:top w:val="none" w:sz="0" w:space="0" w:color="auto"/>
        <w:left w:val="none" w:sz="0" w:space="0" w:color="auto"/>
        <w:bottom w:val="none" w:sz="0" w:space="0" w:color="auto"/>
        <w:right w:val="none" w:sz="0" w:space="0" w:color="auto"/>
      </w:divBdr>
    </w:div>
    <w:div w:id="369258362">
      <w:marLeft w:val="480"/>
      <w:marRight w:val="0"/>
      <w:marTop w:val="0"/>
      <w:marBottom w:val="0"/>
      <w:divBdr>
        <w:top w:val="none" w:sz="0" w:space="0" w:color="auto"/>
        <w:left w:val="none" w:sz="0" w:space="0" w:color="auto"/>
        <w:bottom w:val="none" w:sz="0" w:space="0" w:color="auto"/>
        <w:right w:val="none" w:sz="0" w:space="0" w:color="auto"/>
      </w:divBdr>
    </w:div>
    <w:div w:id="369495630">
      <w:marLeft w:val="480"/>
      <w:marRight w:val="0"/>
      <w:marTop w:val="0"/>
      <w:marBottom w:val="0"/>
      <w:divBdr>
        <w:top w:val="none" w:sz="0" w:space="0" w:color="auto"/>
        <w:left w:val="none" w:sz="0" w:space="0" w:color="auto"/>
        <w:bottom w:val="none" w:sz="0" w:space="0" w:color="auto"/>
        <w:right w:val="none" w:sz="0" w:space="0" w:color="auto"/>
      </w:divBdr>
    </w:div>
    <w:div w:id="369650401">
      <w:marLeft w:val="480"/>
      <w:marRight w:val="0"/>
      <w:marTop w:val="0"/>
      <w:marBottom w:val="0"/>
      <w:divBdr>
        <w:top w:val="none" w:sz="0" w:space="0" w:color="auto"/>
        <w:left w:val="none" w:sz="0" w:space="0" w:color="auto"/>
        <w:bottom w:val="none" w:sz="0" w:space="0" w:color="auto"/>
        <w:right w:val="none" w:sz="0" w:space="0" w:color="auto"/>
      </w:divBdr>
    </w:div>
    <w:div w:id="370149827">
      <w:marLeft w:val="480"/>
      <w:marRight w:val="0"/>
      <w:marTop w:val="0"/>
      <w:marBottom w:val="0"/>
      <w:divBdr>
        <w:top w:val="none" w:sz="0" w:space="0" w:color="auto"/>
        <w:left w:val="none" w:sz="0" w:space="0" w:color="auto"/>
        <w:bottom w:val="none" w:sz="0" w:space="0" w:color="auto"/>
        <w:right w:val="none" w:sz="0" w:space="0" w:color="auto"/>
      </w:divBdr>
    </w:div>
    <w:div w:id="371660771">
      <w:marLeft w:val="480"/>
      <w:marRight w:val="0"/>
      <w:marTop w:val="0"/>
      <w:marBottom w:val="0"/>
      <w:divBdr>
        <w:top w:val="none" w:sz="0" w:space="0" w:color="auto"/>
        <w:left w:val="none" w:sz="0" w:space="0" w:color="auto"/>
        <w:bottom w:val="none" w:sz="0" w:space="0" w:color="auto"/>
        <w:right w:val="none" w:sz="0" w:space="0" w:color="auto"/>
      </w:divBdr>
    </w:div>
    <w:div w:id="372073044">
      <w:marLeft w:val="480"/>
      <w:marRight w:val="0"/>
      <w:marTop w:val="0"/>
      <w:marBottom w:val="0"/>
      <w:divBdr>
        <w:top w:val="none" w:sz="0" w:space="0" w:color="auto"/>
        <w:left w:val="none" w:sz="0" w:space="0" w:color="auto"/>
        <w:bottom w:val="none" w:sz="0" w:space="0" w:color="auto"/>
        <w:right w:val="none" w:sz="0" w:space="0" w:color="auto"/>
      </w:divBdr>
    </w:div>
    <w:div w:id="372116081">
      <w:marLeft w:val="480"/>
      <w:marRight w:val="0"/>
      <w:marTop w:val="0"/>
      <w:marBottom w:val="0"/>
      <w:divBdr>
        <w:top w:val="none" w:sz="0" w:space="0" w:color="auto"/>
        <w:left w:val="none" w:sz="0" w:space="0" w:color="auto"/>
        <w:bottom w:val="none" w:sz="0" w:space="0" w:color="auto"/>
        <w:right w:val="none" w:sz="0" w:space="0" w:color="auto"/>
      </w:divBdr>
    </w:div>
    <w:div w:id="372273855">
      <w:marLeft w:val="480"/>
      <w:marRight w:val="0"/>
      <w:marTop w:val="0"/>
      <w:marBottom w:val="0"/>
      <w:divBdr>
        <w:top w:val="none" w:sz="0" w:space="0" w:color="auto"/>
        <w:left w:val="none" w:sz="0" w:space="0" w:color="auto"/>
        <w:bottom w:val="none" w:sz="0" w:space="0" w:color="auto"/>
        <w:right w:val="none" w:sz="0" w:space="0" w:color="auto"/>
      </w:divBdr>
    </w:div>
    <w:div w:id="373771497">
      <w:marLeft w:val="480"/>
      <w:marRight w:val="0"/>
      <w:marTop w:val="0"/>
      <w:marBottom w:val="0"/>
      <w:divBdr>
        <w:top w:val="none" w:sz="0" w:space="0" w:color="auto"/>
        <w:left w:val="none" w:sz="0" w:space="0" w:color="auto"/>
        <w:bottom w:val="none" w:sz="0" w:space="0" w:color="auto"/>
        <w:right w:val="none" w:sz="0" w:space="0" w:color="auto"/>
      </w:divBdr>
    </w:div>
    <w:div w:id="374623648">
      <w:bodyDiv w:val="1"/>
      <w:marLeft w:val="0"/>
      <w:marRight w:val="0"/>
      <w:marTop w:val="0"/>
      <w:marBottom w:val="0"/>
      <w:divBdr>
        <w:top w:val="none" w:sz="0" w:space="0" w:color="auto"/>
        <w:left w:val="none" w:sz="0" w:space="0" w:color="auto"/>
        <w:bottom w:val="none" w:sz="0" w:space="0" w:color="auto"/>
        <w:right w:val="none" w:sz="0" w:space="0" w:color="auto"/>
      </w:divBdr>
    </w:div>
    <w:div w:id="376321137">
      <w:bodyDiv w:val="1"/>
      <w:marLeft w:val="0"/>
      <w:marRight w:val="0"/>
      <w:marTop w:val="0"/>
      <w:marBottom w:val="0"/>
      <w:divBdr>
        <w:top w:val="none" w:sz="0" w:space="0" w:color="auto"/>
        <w:left w:val="none" w:sz="0" w:space="0" w:color="auto"/>
        <w:bottom w:val="none" w:sz="0" w:space="0" w:color="auto"/>
        <w:right w:val="none" w:sz="0" w:space="0" w:color="auto"/>
      </w:divBdr>
    </w:div>
    <w:div w:id="376899234">
      <w:marLeft w:val="480"/>
      <w:marRight w:val="0"/>
      <w:marTop w:val="0"/>
      <w:marBottom w:val="0"/>
      <w:divBdr>
        <w:top w:val="none" w:sz="0" w:space="0" w:color="auto"/>
        <w:left w:val="none" w:sz="0" w:space="0" w:color="auto"/>
        <w:bottom w:val="none" w:sz="0" w:space="0" w:color="auto"/>
        <w:right w:val="none" w:sz="0" w:space="0" w:color="auto"/>
      </w:divBdr>
    </w:div>
    <w:div w:id="377553634">
      <w:bodyDiv w:val="1"/>
      <w:marLeft w:val="0"/>
      <w:marRight w:val="0"/>
      <w:marTop w:val="0"/>
      <w:marBottom w:val="0"/>
      <w:divBdr>
        <w:top w:val="none" w:sz="0" w:space="0" w:color="auto"/>
        <w:left w:val="none" w:sz="0" w:space="0" w:color="auto"/>
        <w:bottom w:val="none" w:sz="0" w:space="0" w:color="auto"/>
        <w:right w:val="none" w:sz="0" w:space="0" w:color="auto"/>
      </w:divBdr>
      <w:divsChild>
        <w:div w:id="3557298">
          <w:marLeft w:val="480"/>
          <w:marRight w:val="0"/>
          <w:marTop w:val="0"/>
          <w:marBottom w:val="0"/>
          <w:divBdr>
            <w:top w:val="none" w:sz="0" w:space="0" w:color="auto"/>
            <w:left w:val="none" w:sz="0" w:space="0" w:color="auto"/>
            <w:bottom w:val="none" w:sz="0" w:space="0" w:color="auto"/>
            <w:right w:val="none" w:sz="0" w:space="0" w:color="auto"/>
          </w:divBdr>
        </w:div>
        <w:div w:id="45181239">
          <w:marLeft w:val="480"/>
          <w:marRight w:val="0"/>
          <w:marTop w:val="0"/>
          <w:marBottom w:val="0"/>
          <w:divBdr>
            <w:top w:val="none" w:sz="0" w:space="0" w:color="auto"/>
            <w:left w:val="none" w:sz="0" w:space="0" w:color="auto"/>
            <w:bottom w:val="none" w:sz="0" w:space="0" w:color="auto"/>
            <w:right w:val="none" w:sz="0" w:space="0" w:color="auto"/>
          </w:divBdr>
        </w:div>
        <w:div w:id="117380584">
          <w:marLeft w:val="480"/>
          <w:marRight w:val="0"/>
          <w:marTop w:val="0"/>
          <w:marBottom w:val="0"/>
          <w:divBdr>
            <w:top w:val="none" w:sz="0" w:space="0" w:color="auto"/>
            <w:left w:val="none" w:sz="0" w:space="0" w:color="auto"/>
            <w:bottom w:val="none" w:sz="0" w:space="0" w:color="auto"/>
            <w:right w:val="none" w:sz="0" w:space="0" w:color="auto"/>
          </w:divBdr>
        </w:div>
        <w:div w:id="133765359">
          <w:marLeft w:val="480"/>
          <w:marRight w:val="0"/>
          <w:marTop w:val="0"/>
          <w:marBottom w:val="0"/>
          <w:divBdr>
            <w:top w:val="none" w:sz="0" w:space="0" w:color="auto"/>
            <w:left w:val="none" w:sz="0" w:space="0" w:color="auto"/>
            <w:bottom w:val="none" w:sz="0" w:space="0" w:color="auto"/>
            <w:right w:val="none" w:sz="0" w:space="0" w:color="auto"/>
          </w:divBdr>
        </w:div>
        <w:div w:id="146166377">
          <w:marLeft w:val="480"/>
          <w:marRight w:val="0"/>
          <w:marTop w:val="0"/>
          <w:marBottom w:val="0"/>
          <w:divBdr>
            <w:top w:val="none" w:sz="0" w:space="0" w:color="auto"/>
            <w:left w:val="none" w:sz="0" w:space="0" w:color="auto"/>
            <w:bottom w:val="none" w:sz="0" w:space="0" w:color="auto"/>
            <w:right w:val="none" w:sz="0" w:space="0" w:color="auto"/>
          </w:divBdr>
        </w:div>
        <w:div w:id="173035619">
          <w:marLeft w:val="480"/>
          <w:marRight w:val="0"/>
          <w:marTop w:val="0"/>
          <w:marBottom w:val="0"/>
          <w:divBdr>
            <w:top w:val="none" w:sz="0" w:space="0" w:color="auto"/>
            <w:left w:val="none" w:sz="0" w:space="0" w:color="auto"/>
            <w:bottom w:val="none" w:sz="0" w:space="0" w:color="auto"/>
            <w:right w:val="none" w:sz="0" w:space="0" w:color="auto"/>
          </w:divBdr>
        </w:div>
        <w:div w:id="214657999">
          <w:marLeft w:val="480"/>
          <w:marRight w:val="0"/>
          <w:marTop w:val="0"/>
          <w:marBottom w:val="0"/>
          <w:divBdr>
            <w:top w:val="none" w:sz="0" w:space="0" w:color="auto"/>
            <w:left w:val="none" w:sz="0" w:space="0" w:color="auto"/>
            <w:bottom w:val="none" w:sz="0" w:space="0" w:color="auto"/>
            <w:right w:val="none" w:sz="0" w:space="0" w:color="auto"/>
          </w:divBdr>
        </w:div>
        <w:div w:id="230585202">
          <w:marLeft w:val="480"/>
          <w:marRight w:val="0"/>
          <w:marTop w:val="0"/>
          <w:marBottom w:val="0"/>
          <w:divBdr>
            <w:top w:val="none" w:sz="0" w:space="0" w:color="auto"/>
            <w:left w:val="none" w:sz="0" w:space="0" w:color="auto"/>
            <w:bottom w:val="none" w:sz="0" w:space="0" w:color="auto"/>
            <w:right w:val="none" w:sz="0" w:space="0" w:color="auto"/>
          </w:divBdr>
        </w:div>
        <w:div w:id="291324182">
          <w:marLeft w:val="480"/>
          <w:marRight w:val="0"/>
          <w:marTop w:val="0"/>
          <w:marBottom w:val="0"/>
          <w:divBdr>
            <w:top w:val="none" w:sz="0" w:space="0" w:color="auto"/>
            <w:left w:val="none" w:sz="0" w:space="0" w:color="auto"/>
            <w:bottom w:val="none" w:sz="0" w:space="0" w:color="auto"/>
            <w:right w:val="none" w:sz="0" w:space="0" w:color="auto"/>
          </w:divBdr>
        </w:div>
        <w:div w:id="298535827">
          <w:marLeft w:val="480"/>
          <w:marRight w:val="0"/>
          <w:marTop w:val="0"/>
          <w:marBottom w:val="0"/>
          <w:divBdr>
            <w:top w:val="none" w:sz="0" w:space="0" w:color="auto"/>
            <w:left w:val="none" w:sz="0" w:space="0" w:color="auto"/>
            <w:bottom w:val="none" w:sz="0" w:space="0" w:color="auto"/>
            <w:right w:val="none" w:sz="0" w:space="0" w:color="auto"/>
          </w:divBdr>
        </w:div>
        <w:div w:id="385448859">
          <w:marLeft w:val="480"/>
          <w:marRight w:val="0"/>
          <w:marTop w:val="0"/>
          <w:marBottom w:val="0"/>
          <w:divBdr>
            <w:top w:val="none" w:sz="0" w:space="0" w:color="auto"/>
            <w:left w:val="none" w:sz="0" w:space="0" w:color="auto"/>
            <w:bottom w:val="none" w:sz="0" w:space="0" w:color="auto"/>
            <w:right w:val="none" w:sz="0" w:space="0" w:color="auto"/>
          </w:divBdr>
        </w:div>
        <w:div w:id="408965904">
          <w:marLeft w:val="480"/>
          <w:marRight w:val="0"/>
          <w:marTop w:val="0"/>
          <w:marBottom w:val="0"/>
          <w:divBdr>
            <w:top w:val="none" w:sz="0" w:space="0" w:color="auto"/>
            <w:left w:val="none" w:sz="0" w:space="0" w:color="auto"/>
            <w:bottom w:val="none" w:sz="0" w:space="0" w:color="auto"/>
            <w:right w:val="none" w:sz="0" w:space="0" w:color="auto"/>
          </w:divBdr>
        </w:div>
        <w:div w:id="426509078">
          <w:marLeft w:val="480"/>
          <w:marRight w:val="0"/>
          <w:marTop w:val="0"/>
          <w:marBottom w:val="0"/>
          <w:divBdr>
            <w:top w:val="none" w:sz="0" w:space="0" w:color="auto"/>
            <w:left w:val="none" w:sz="0" w:space="0" w:color="auto"/>
            <w:bottom w:val="none" w:sz="0" w:space="0" w:color="auto"/>
            <w:right w:val="none" w:sz="0" w:space="0" w:color="auto"/>
          </w:divBdr>
        </w:div>
        <w:div w:id="478806388">
          <w:marLeft w:val="480"/>
          <w:marRight w:val="0"/>
          <w:marTop w:val="0"/>
          <w:marBottom w:val="0"/>
          <w:divBdr>
            <w:top w:val="none" w:sz="0" w:space="0" w:color="auto"/>
            <w:left w:val="none" w:sz="0" w:space="0" w:color="auto"/>
            <w:bottom w:val="none" w:sz="0" w:space="0" w:color="auto"/>
            <w:right w:val="none" w:sz="0" w:space="0" w:color="auto"/>
          </w:divBdr>
        </w:div>
        <w:div w:id="505487849">
          <w:marLeft w:val="480"/>
          <w:marRight w:val="0"/>
          <w:marTop w:val="0"/>
          <w:marBottom w:val="0"/>
          <w:divBdr>
            <w:top w:val="none" w:sz="0" w:space="0" w:color="auto"/>
            <w:left w:val="none" w:sz="0" w:space="0" w:color="auto"/>
            <w:bottom w:val="none" w:sz="0" w:space="0" w:color="auto"/>
            <w:right w:val="none" w:sz="0" w:space="0" w:color="auto"/>
          </w:divBdr>
        </w:div>
        <w:div w:id="569777809">
          <w:marLeft w:val="480"/>
          <w:marRight w:val="0"/>
          <w:marTop w:val="0"/>
          <w:marBottom w:val="0"/>
          <w:divBdr>
            <w:top w:val="none" w:sz="0" w:space="0" w:color="auto"/>
            <w:left w:val="none" w:sz="0" w:space="0" w:color="auto"/>
            <w:bottom w:val="none" w:sz="0" w:space="0" w:color="auto"/>
            <w:right w:val="none" w:sz="0" w:space="0" w:color="auto"/>
          </w:divBdr>
        </w:div>
        <w:div w:id="585118941">
          <w:marLeft w:val="480"/>
          <w:marRight w:val="0"/>
          <w:marTop w:val="0"/>
          <w:marBottom w:val="0"/>
          <w:divBdr>
            <w:top w:val="none" w:sz="0" w:space="0" w:color="auto"/>
            <w:left w:val="none" w:sz="0" w:space="0" w:color="auto"/>
            <w:bottom w:val="none" w:sz="0" w:space="0" w:color="auto"/>
            <w:right w:val="none" w:sz="0" w:space="0" w:color="auto"/>
          </w:divBdr>
        </w:div>
        <w:div w:id="587082315">
          <w:marLeft w:val="480"/>
          <w:marRight w:val="0"/>
          <w:marTop w:val="0"/>
          <w:marBottom w:val="0"/>
          <w:divBdr>
            <w:top w:val="none" w:sz="0" w:space="0" w:color="auto"/>
            <w:left w:val="none" w:sz="0" w:space="0" w:color="auto"/>
            <w:bottom w:val="none" w:sz="0" w:space="0" w:color="auto"/>
            <w:right w:val="none" w:sz="0" w:space="0" w:color="auto"/>
          </w:divBdr>
        </w:div>
        <w:div w:id="587420388">
          <w:marLeft w:val="480"/>
          <w:marRight w:val="0"/>
          <w:marTop w:val="0"/>
          <w:marBottom w:val="0"/>
          <w:divBdr>
            <w:top w:val="none" w:sz="0" w:space="0" w:color="auto"/>
            <w:left w:val="none" w:sz="0" w:space="0" w:color="auto"/>
            <w:bottom w:val="none" w:sz="0" w:space="0" w:color="auto"/>
            <w:right w:val="none" w:sz="0" w:space="0" w:color="auto"/>
          </w:divBdr>
        </w:div>
        <w:div w:id="588734713">
          <w:marLeft w:val="480"/>
          <w:marRight w:val="0"/>
          <w:marTop w:val="0"/>
          <w:marBottom w:val="0"/>
          <w:divBdr>
            <w:top w:val="none" w:sz="0" w:space="0" w:color="auto"/>
            <w:left w:val="none" w:sz="0" w:space="0" w:color="auto"/>
            <w:bottom w:val="none" w:sz="0" w:space="0" w:color="auto"/>
            <w:right w:val="none" w:sz="0" w:space="0" w:color="auto"/>
          </w:divBdr>
        </w:div>
        <w:div w:id="655115329">
          <w:marLeft w:val="480"/>
          <w:marRight w:val="0"/>
          <w:marTop w:val="0"/>
          <w:marBottom w:val="0"/>
          <w:divBdr>
            <w:top w:val="none" w:sz="0" w:space="0" w:color="auto"/>
            <w:left w:val="none" w:sz="0" w:space="0" w:color="auto"/>
            <w:bottom w:val="none" w:sz="0" w:space="0" w:color="auto"/>
            <w:right w:val="none" w:sz="0" w:space="0" w:color="auto"/>
          </w:divBdr>
        </w:div>
        <w:div w:id="680788342">
          <w:marLeft w:val="480"/>
          <w:marRight w:val="0"/>
          <w:marTop w:val="0"/>
          <w:marBottom w:val="0"/>
          <w:divBdr>
            <w:top w:val="none" w:sz="0" w:space="0" w:color="auto"/>
            <w:left w:val="none" w:sz="0" w:space="0" w:color="auto"/>
            <w:bottom w:val="none" w:sz="0" w:space="0" w:color="auto"/>
            <w:right w:val="none" w:sz="0" w:space="0" w:color="auto"/>
          </w:divBdr>
        </w:div>
        <w:div w:id="693270952">
          <w:marLeft w:val="480"/>
          <w:marRight w:val="0"/>
          <w:marTop w:val="0"/>
          <w:marBottom w:val="0"/>
          <w:divBdr>
            <w:top w:val="none" w:sz="0" w:space="0" w:color="auto"/>
            <w:left w:val="none" w:sz="0" w:space="0" w:color="auto"/>
            <w:bottom w:val="none" w:sz="0" w:space="0" w:color="auto"/>
            <w:right w:val="none" w:sz="0" w:space="0" w:color="auto"/>
          </w:divBdr>
        </w:div>
        <w:div w:id="720976720">
          <w:marLeft w:val="480"/>
          <w:marRight w:val="0"/>
          <w:marTop w:val="0"/>
          <w:marBottom w:val="0"/>
          <w:divBdr>
            <w:top w:val="none" w:sz="0" w:space="0" w:color="auto"/>
            <w:left w:val="none" w:sz="0" w:space="0" w:color="auto"/>
            <w:bottom w:val="none" w:sz="0" w:space="0" w:color="auto"/>
            <w:right w:val="none" w:sz="0" w:space="0" w:color="auto"/>
          </w:divBdr>
        </w:div>
        <w:div w:id="732582410">
          <w:marLeft w:val="480"/>
          <w:marRight w:val="0"/>
          <w:marTop w:val="0"/>
          <w:marBottom w:val="0"/>
          <w:divBdr>
            <w:top w:val="none" w:sz="0" w:space="0" w:color="auto"/>
            <w:left w:val="none" w:sz="0" w:space="0" w:color="auto"/>
            <w:bottom w:val="none" w:sz="0" w:space="0" w:color="auto"/>
            <w:right w:val="none" w:sz="0" w:space="0" w:color="auto"/>
          </w:divBdr>
        </w:div>
        <w:div w:id="734350965">
          <w:marLeft w:val="480"/>
          <w:marRight w:val="0"/>
          <w:marTop w:val="0"/>
          <w:marBottom w:val="0"/>
          <w:divBdr>
            <w:top w:val="none" w:sz="0" w:space="0" w:color="auto"/>
            <w:left w:val="none" w:sz="0" w:space="0" w:color="auto"/>
            <w:bottom w:val="none" w:sz="0" w:space="0" w:color="auto"/>
            <w:right w:val="none" w:sz="0" w:space="0" w:color="auto"/>
          </w:divBdr>
        </w:div>
        <w:div w:id="743186879">
          <w:marLeft w:val="480"/>
          <w:marRight w:val="0"/>
          <w:marTop w:val="0"/>
          <w:marBottom w:val="0"/>
          <w:divBdr>
            <w:top w:val="none" w:sz="0" w:space="0" w:color="auto"/>
            <w:left w:val="none" w:sz="0" w:space="0" w:color="auto"/>
            <w:bottom w:val="none" w:sz="0" w:space="0" w:color="auto"/>
            <w:right w:val="none" w:sz="0" w:space="0" w:color="auto"/>
          </w:divBdr>
        </w:div>
        <w:div w:id="752505904">
          <w:marLeft w:val="480"/>
          <w:marRight w:val="0"/>
          <w:marTop w:val="0"/>
          <w:marBottom w:val="0"/>
          <w:divBdr>
            <w:top w:val="none" w:sz="0" w:space="0" w:color="auto"/>
            <w:left w:val="none" w:sz="0" w:space="0" w:color="auto"/>
            <w:bottom w:val="none" w:sz="0" w:space="0" w:color="auto"/>
            <w:right w:val="none" w:sz="0" w:space="0" w:color="auto"/>
          </w:divBdr>
        </w:div>
        <w:div w:id="771974392">
          <w:marLeft w:val="480"/>
          <w:marRight w:val="0"/>
          <w:marTop w:val="0"/>
          <w:marBottom w:val="0"/>
          <w:divBdr>
            <w:top w:val="none" w:sz="0" w:space="0" w:color="auto"/>
            <w:left w:val="none" w:sz="0" w:space="0" w:color="auto"/>
            <w:bottom w:val="none" w:sz="0" w:space="0" w:color="auto"/>
            <w:right w:val="none" w:sz="0" w:space="0" w:color="auto"/>
          </w:divBdr>
        </w:div>
        <w:div w:id="785344975">
          <w:marLeft w:val="480"/>
          <w:marRight w:val="0"/>
          <w:marTop w:val="0"/>
          <w:marBottom w:val="0"/>
          <w:divBdr>
            <w:top w:val="none" w:sz="0" w:space="0" w:color="auto"/>
            <w:left w:val="none" w:sz="0" w:space="0" w:color="auto"/>
            <w:bottom w:val="none" w:sz="0" w:space="0" w:color="auto"/>
            <w:right w:val="none" w:sz="0" w:space="0" w:color="auto"/>
          </w:divBdr>
        </w:div>
        <w:div w:id="795493301">
          <w:marLeft w:val="480"/>
          <w:marRight w:val="0"/>
          <w:marTop w:val="0"/>
          <w:marBottom w:val="0"/>
          <w:divBdr>
            <w:top w:val="none" w:sz="0" w:space="0" w:color="auto"/>
            <w:left w:val="none" w:sz="0" w:space="0" w:color="auto"/>
            <w:bottom w:val="none" w:sz="0" w:space="0" w:color="auto"/>
            <w:right w:val="none" w:sz="0" w:space="0" w:color="auto"/>
          </w:divBdr>
        </w:div>
        <w:div w:id="888419426">
          <w:marLeft w:val="480"/>
          <w:marRight w:val="0"/>
          <w:marTop w:val="0"/>
          <w:marBottom w:val="0"/>
          <w:divBdr>
            <w:top w:val="none" w:sz="0" w:space="0" w:color="auto"/>
            <w:left w:val="none" w:sz="0" w:space="0" w:color="auto"/>
            <w:bottom w:val="none" w:sz="0" w:space="0" w:color="auto"/>
            <w:right w:val="none" w:sz="0" w:space="0" w:color="auto"/>
          </w:divBdr>
        </w:div>
        <w:div w:id="915212669">
          <w:marLeft w:val="480"/>
          <w:marRight w:val="0"/>
          <w:marTop w:val="0"/>
          <w:marBottom w:val="0"/>
          <w:divBdr>
            <w:top w:val="none" w:sz="0" w:space="0" w:color="auto"/>
            <w:left w:val="none" w:sz="0" w:space="0" w:color="auto"/>
            <w:bottom w:val="none" w:sz="0" w:space="0" w:color="auto"/>
            <w:right w:val="none" w:sz="0" w:space="0" w:color="auto"/>
          </w:divBdr>
        </w:div>
        <w:div w:id="916593226">
          <w:marLeft w:val="480"/>
          <w:marRight w:val="0"/>
          <w:marTop w:val="0"/>
          <w:marBottom w:val="0"/>
          <w:divBdr>
            <w:top w:val="none" w:sz="0" w:space="0" w:color="auto"/>
            <w:left w:val="none" w:sz="0" w:space="0" w:color="auto"/>
            <w:bottom w:val="none" w:sz="0" w:space="0" w:color="auto"/>
            <w:right w:val="none" w:sz="0" w:space="0" w:color="auto"/>
          </w:divBdr>
        </w:div>
        <w:div w:id="939751904">
          <w:marLeft w:val="480"/>
          <w:marRight w:val="0"/>
          <w:marTop w:val="0"/>
          <w:marBottom w:val="0"/>
          <w:divBdr>
            <w:top w:val="none" w:sz="0" w:space="0" w:color="auto"/>
            <w:left w:val="none" w:sz="0" w:space="0" w:color="auto"/>
            <w:bottom w:val="none" w:sz="0" w:space="0" w:color="auto"/>
            <w:right w:val="none" w:sz="0" w:space="0" w:color="auto"/>
          </w:divBdr>
        </w:div>
        <w:div w:id="950431472">
          <w:marLeft w:val="480"/>
          <w:marRight w:val="0"/>
          <w:marTop w:val="0"/>
          <w:marBottom w:val="0"/>
          <w:divBdr>
            <w:top w:val="none" w:sz="0" w:space="0" w:color="auto"/>
            <w:left w:val="none" w:sz="0" w:space="0" w:color="auto"/>
            <w:bottom w:val="none" w:sz="0" w:space="0" w:color="auto"/>
            <w:right w:val="none" w:sz="0" w:space="0" w:color="auto"/>
          </w:divBdr>
        </w:div>
        <w:div w:id="950671622">
          <w:marLeft w:val="480"/>
          <w:marRight w:val="0"/>
          <w:marTop w:val="0"/>
          <w:marBottom w:val="0"/>
          <w:divBdr>
            <w:top w:val="none" w:sz="0" w:space="0" w:color="auto"/>
            <w:left w:val="none" w:sz="0" w:space="0" w:color="auto"/>
            <w:bottom w:val="none" w:sz="0" w:space="0" w:color="auto"/>
            <w:right w:val="none" w:sz="0" w:space="0" w:color="auto"/>
          </w:divBdr>
        </w:div>
        <w:div w:id="1028682010">
          <w:marLeft w:val="480"/>
          <w:marRight w:val="0"/>
          <w:marTop w:val="0"/>
          <w:marBottom w:val="0"/>
          <w:divBdr>
            <w:top w:val="none" w:sz="0" w:space="0" w:color="auto"/>
            <w:left w:val="none" w:sz="0" w:space="0" w:color="auto"/>
            <w:bottom w:val="none" w:sz="0" w:space="0" w:color="auto"/>
            <w:right w:val="none" w:sz="0" w:space="0" w:color="auto"/>
          </w:divBdr>
        </w:div>
        <w:div w:id="1129857492">
          <w:marLeft w:val="480"/>
          <w:marRight w:val="0"/>
          <w:marTop w:val="0"/>
          <w:marBottom w:val="0"/>
          <w:divBdr>
            <w:top w:val="none" w:sz="0" w:space="0" w:color="auto"/>
            <w:left w:val="none" w:sz="0" w:space="0" w:color="auto"/>
            <w:bottom w:val="none" w:sz="0" w:space="0" w:color="auto"/>
            <w:right w:val="none" w:sz="0" w:space="0" w:color="auto"/>
          </w:divBdr>
        </w:div>
        <w:div w:id="1135177549">
          <w:marLeft w:val="480"/>
          <w:marRight w:val="0"/>
          <w:marTop w:val="0"/>
          <w:marBottom w:val="0"/>
          <w:divBdr>
            <w:top w:val="none" w:sz="0" w:space="0" w:color="auto"/>
            <w:left w:val="none" w:sz="0" w:space="0" w:color="auto"/>
            <w:bottom w:val="none" w:sz="0" w:space="0" w:color="auto"/>
            <w:right w:val="none" w:sz="0" w:space="0" w:color="auto"/>
          </w:divBdr>
        </w:div>
        <w:div w:id="1195919503">
          <w:marLeft w:val="480"/>
          <w:marRight w:val="0"/>
          <w:marTop w:val="0"/>
          <w:marBottom w:val="0"/>
          <w:divBdr>
            <w:top w:val="none" w:sz="0" w:space="0" w:color="auto"/>
            <w:left w:val="none" w:sz="0" w:space="0" w:color="auto"/>
            <w:bottom w:val="none" w:sz="0" w:space="0" w:color="auto"/>
            <w:right w:val="none" w:sz="0" w:space="0" w:color="auto"/>
          </w:divBdr>
        </w:div>
        <w:div w:id="1222444165">
          <w:marLeft w:val="480"/>
          <w:marRight w:val="0"/>
          <w:marTop w:val="0"/>
          <w:marBottom w:val="0"/>
          <w:divBdr>
            <w:top w:val="none" w:sz="0" w:space="0" w:color="auto"/>
            <w:left w:val="none" w:sz="0" w:space="0" w:color="auto"/>
            <w:bottom w:val="none" w:sz="0" w:space="0" w:color="auto"/>
            <w:right w:val="none" w:sz="0" w:space="0" w:color="auto"/>
          </w:divBdr>
        </w:div>
        <w:div w:id="1349871027">
          <w:marLeft w:val="480"/>
          <w:marRight w:val="0"/>
          <w:marTop w:val="0"/>
          <w:marBottom w:val="0"/>
          <w:divBdr>
            <w:top w:val="none" w:sz="0" w:space="0" w:color="auto"/>
            <w:left w:val="none" w:sz="0" w:space="0" w:color="auto"/>
            <w:bottom w:val="none" w:sz="0" w:space="0" w:color="auto"/>
            <w:right w:val="none" w:sz="0" w:space="0" w:color="auto"/>
          </w:divBdr>
        </w:div>
        <w:div w:id="1357807284">
          <w:marLeft w:val="480"/>
          <w:marRight w:val="0"/>
          <w:marTop w:val="0"/>
          <w:marBottom w:val="0"/>
          <w:divBdr>
            <w:top w:val="none" w:sz="0" w:space="0" w:color="auto"/>
            <w:left w:val="none" w:sz="0" w:space="0" w:color="auto"/>
            <w:bottom w:val="none" w:sz="0" w:space="0" w:color="auto"/>
            <w:right w:val="none" w:sz="0" w:space="0" w:color="auto"/>
          </w:divBdr>
        </w:div>
        <w:div w:id="1397509818">
          <w:marLeft w:val="480"/>
          <w:marRight w:val="0"/>
          <w:marTop w:val="0"/>
          <w:marBottom w:val="0"/>
          <w:divBdr>
            <w:top w:val="none" w:sz="0" w:space="0" w:color="auto"/>
            <w:left w:val="none" w:sz="0" w:space="0" w:color="auto"/>
            <w:bottom w:val="none" w:sz="0" w:space="0" w:color="auto"/>
            <w:right w:val="none" w:sz="0" w:space="0" w:color="auto"/>
          </w:divBdr>
        </w:div>
        <w:div w:id="1404987327">
          <w:marLeft w:val="480"/>
          <w:marRight w:val="0"/>
          <w:marTop w:val="0"/>
          <w:marBottom w:val="0"/>
          <w:divBdr>
            <w:top w:val="none" w:sz="0" w:space="0" w:color="auto"/>
            <w:left w:val="none" w:sz="0" w:space="0" w:color="auto"/>
            <w:bottom w:val="none" w:sz="0" w:space="0" w:color="auto"/>
            <w:right w:val="none" w:sz="0" w:space="0" w:color="auto"/>
          </w:divBdr>
        </w:div>
        <w:div w:id="1494644790">
          <w:marLeft w:val="480"/>
          <w:marRight w:val="0"/>
          <w:marTop w:val="0"/>
          <w:marBottom w:val="0"/>
          <w:divBdr>
            <w:top w:val="none" w:sz="0" w:space="0" w:color="auto"/>
            <w:left w:val="none" w:sz="0" w:space="0" w:color="auto"/>
            <w:bottom w:val="none" w:sz="0" w:space="0" w:color="auto"/>
            <w:right w:val="none" w:sz="0" w:space="0" w:color="auto"/>
          </w:divBdr>
        </w:div>
        <w:div w:id="1499736787">
          <w:marLeft w:val="480"/>
          <w:marRight w:val="0"/>
          <w:marTop w:val="0"/>
          <w:marBottom w:val="0"/>
          <w:divBdr>
            <w:top w:val="none" w:sz="0" w:space="0" w:color="auto"/>
            <w:left w:val="none" w:sz="0" w:space="0" w:color="auto"/>
            <w:bottom w:val="none" w:sz="0" w:space="0" w:color="auto"/>
            <w:right w:val="none" w:sz="0" w:space="0" w:color="auto"/>
          </w:divBdr>
        </w:div>
        <w:div w:id="1596550125">
          <w:marLeft w:val="480"/>
          <w:marRight w:val="0"/>
          <w:marTop w:val="0"/>
          <w:marBottom w:val="0"/>
          <w:divBdr>
            <w:top w:val="none" w:sz="0" w:space="0" w:color="auto"/>
            <w:left w:val="none" w:sz="0" w:space="0" w:color="auto"/>
            <w:bottom w:val="none" w:sz="0" w:space="0" w:color="auto"/>
            <w:right w:val="none" w:sz="0" w:space="0" w:color="auto"/>
          </w:divBdr>
        </w:div>
        <w:div w:id="1654480826">
          <w:marLeft w:val="480"/>
          <w:marRight w:val="0"/>
          <w:marTop w:val="0"/>
          <w:marBottom w:val="0"/>
          <w:divBdr>
            <w:top w:val="none" w:sz="0" w:space="0" w:color="auto"/>
            <w:left w:val="none" w:sz="0" w:space="0" w:color="auto"/>
            <w:bottom w:val="none" w:sz="0" w:space="0" w:color="auto"/>
            <w:right w:val="none" w:sz="0" w:space="0" w:color="auto"/>
          </w:divBdr>
        </w:div>
        <w:div w:id="1692803304">
          <w:marLeft w:val="480"/>
          <w:marRight w:val="0"/>
          <w:marTop w:val="0"/>
          <w:marBottom w:val="0"/>
          <w:divBdr>
            <w:top w:val="none" w:sz="0" w:space="0" w:color="auto"/>
            <w:left w:val="none" w:sz="0" w:space="0" w:color="auto"/>
            <w:bottom w:val="none" w:sz="0" w:space="0" w:color="auto"/>
            <w:right w:val="none" w:sz="0" w:space="0" w:color="auto"/>
          </w:divBdr>
        </w:div>
        <w:div w:id="1703431466">
          <w:marLeft w:val="480"/>
          <w:marRight w:val="0"/>
          <w:marTop w:val="0"/>
          <w:marBottom w:val="0"/>
          <w:divBdr>
            <w:top w:val="none" w:sz="0" w:space="0" w:color="auto"/>
            <w:left w:val="none" w:sz="0" w:space="0" w:color="auto"/>
            <w:bottom w:val="none" w:sz="0" w:space="0" w:color="auto"/>
            <w:right w:val="none" w:sz="0" w:space="0" w:color="auto"/>
          </w:divBdr>
        </w:div>
        <w:div w:id="1711417166">
          <w:marLeft w:val="480"/>
          <w:marRight w:val="0"/>
          <w:marTop w:val="0"/>
          <w:marBottom w:val="0"/>
          <w:divBdr>
            <w:top w:val="none" w:sz="0" w:space="0" w:color="auto"/>
            <w:left w:val="none" w:sz="0" w:space="0" w:color="auto"/>
            <w:bottom w:val="none" w:sz="0" w:space="0" w:color="auto"/>
            <w:right w:val="none" w:sz="0" w:space="0" w:color="auto"/>
          </w:divBdr>
        </w:div>
        <w:div w:id="1776172192">
          <w:marLeft w:val="480"/>
          <w:marRight w:val="0"/>
          <w:marTop w:val="0"/>
          <w:marBottom w:val="0"/>
          <w:divBdr>
            <w:top w:val="none" w:sz="0" w:space="0" w:color="auto"/>
            <w:left w:val="none" w:sz="0" w:space="0" w:color="auto"/>
            <w:bottom w:val="none" w:sz="0" w:space="0" w:color="auto"/>
            <w:right w:val="none" w:sz="0" w:space="0" w:color="auto"/>
          </w:divBdr>
        </w:div>
        <w:div w:id="1836534642">
          <w:marLeft w:val="480"/>
          <w:marRight w:val="0"/>
          <w:marTop w:val="0"/>
          <w:marBottom w:val="0"/>
          <w:divBdr>
            <w:top w:val="none" w:sz="0" w:space="0" w:color="auto"/>
            <w:left w:val="none" w:sz="0" w:space="0" w:color="auto"/>
            <w:bottom w:val="none" w:sz="0" w:space="0" w:color="auto"/>
            <w:right w:val="none" w:sz="0" w:space="0" w:color="auto"/>
          </w:divBdr>
        </w:div>
        <w:div w:id="1864247185">
          <w:marLeft w:val="480"/>
          <w:marRight w:val="0"/>
          <w:marTop w:val="0"/>
          <w:marBottom w:val="0"/>
          <w:divBdr>
            <w:top w:val="none" w:sz="0" w:space="0" w:color="auto"/>
            <w:left w:val="none" w:sz="0" w:space="0" w:color="auto"/>
            <w:bottom w:val="none" w:sz="0" w:space="0" w:color="auto"/>
            <w:right w:val="none" w:sz="0" w:space="0" w:color="auto"/>
          </w:divBdr>
        </w:div>
        <w:div w:id="1903521893">
          <w:marLeft w:val="480"/>
          <w:marRight w:val="0"/>
          <w:marTop w:val="0"/>
          <w:marBottom w:val="0"/>
          <w:divBdr>
            <w:top w:val="none" w:sz="0" w:space="0" w:color="auto"/>
            <w:left w:val="none" w:sz="0" w:space="0" w:color="auto"/>
            <w:bottom w:val="none" w:sz="0" w:space="0" w:color="auto"/>
            <w:right w:val="none" w:sz="0" w:space="0" w:color="auto"/>
          </w:divBdr>
        </w:div>
        <w:div w:id="1913924824">
          <w:marLeft w:val="480"/>
          <w:marRight w:val="0"/>
          <w:marTop w:val="0"/>
          <w:marBottom w:val="0"/>
          <w:divBdr>
            <w:top w:val="none" w:sz="0" w:space="0" w:color="auto"/>
            <w:left w:val="none" w:sz="0" w:space="0" w:color="auto"/>
            <w:bottom w:val="none" w:sz="0" w:space="0" w:color="auto"/>
            <w:right w:val="none" w:sz="0" w:space="0" w:color="auto"/>
          </w:divBdr>
        </w:div>
        <w:div w:id="1925602190">
          <w:marLeft w:val="480"/>
          <w:marRight w:val="0"/>
          <w:marTop w:val="0"/>
          <w:marBottom w:val="0"/>
          <w:divBdr>
            <w:top w:val="none" w:sz="0" w:space="0" w:color="auto"/>
            <w:left w:val="none" w:sz="0" w:space="0" w:color="auto"/>
            <w:bottom w:val="none" w:sz="0" w:space="0" w:color="auto"/>
            <w:right w:val="none" w:sz="0" w:space="0" w:color="auto"/>
          </w:divBdr>
        </w:div>
        <w:div w:id="1981298968">
          <w:marLeft w:val="480"/>
          <w:marRight w:val="0"/>
          <w:marTop w:val="0"/>
          <w:marBottom w:val="0"/>
          <w:divBdr>
            <w:top w:val="none" w:sz="0" w:space="0" w:color="auto"/>
            <w:left w:val="none" w:sz="0" w:space="0" w:color="auto"/>
            <w:bottom w:val="none" w:sz="0" w:space="0" w:color="auto"/>
            <w:right w:val="none" w:sz="0" w:space="0" w:color="auto"/>
          </w:divBdr>
        </w:div>
        <w:div w:id="2063401178">
          <w:marLeft w:val="480"/>
          <w:marRight w:val="0"/>
          <w:marTop w:val="0"/>
          <w:marBottom w:val="0"/>
          <w:divBdr>
            <w:top w:val="none" w:sz="0" w:space="0" w:color="auto"/>
            <w:left w:val="none" w:sz="0" w:space="0" w:color="auto"/>
            <w:bottom w:val="none" w:sz="0" w:space="0" w:color="auto"/>
            <w:right w:val="none" w:sz="0" w:space="0" w:color="auto"/>
          </w:divBdr>
        </w:div>
        <w:div w:id="2116972265">
          <w:marLeft w:val="480"/>
          <w:marRight w:val="0"/>
          <w:marTop w:val="0"/>
          <w:marBottom w:val="0"/>
          <w:divBdr>
            <w:top w:val="none" w:sz="0" w:space="0" w:color="auto"/>
            <w:left w:val="none" w:sz="0" w:space="0" w:color="auto"/>
            <w:bottom w:val="none" w:sz="0" w:space="0" w:color="auto"/>
            <w:right w:val="none" w:sz="0" w:space="0" w:color="auto"/>
          </w:divBdr>
        </w:div>
        <w:div w:id="2131976793">
          <w:marLeft w:val="480"/>
          <w:marRight w:val="0"/>
          <w:marTop w:val="0"/>
          <w:marBottom w:val="0"/>
          <w:divBdr>
            <w:top w:val="none" w:sz="0" w:space="0" w:color="auto"/>
            <w:left w:val="none" w:sz="0" w:space="0" w:color="auto"/>
            <w:bottom w:val="none" w:sz="0" w:space="0" w:color="auto"/>
            <w:right w:val="none" w:sz="0" w:space="0" w:color="auto"/>
          </w:divBdr>
        </w:div>
      </w:divsChild>
    </w:div>
    <w:div w:id="377625449">
      <w:marLeft w:val="480"/>
      <w:marRight w:val="0"/>
      <w:marTop w:val="0"/>
      <w:marBottom w:val="0"/>
      <w:divBdr>
        <w:top w:val="none" w:sz="0" w:space="0" w:color="auto"/>
        <w:left w:val="none" w:sz="0" w:space="0" w:color="auto"/>
        <w:bottom w:val="none" w:sz="0" w:space="0" w:color="auto"/>
        <w:right w:val="none" w:sz="0" w:space="0" w:color="auto"/>
      </w:divBdr>
    </w:div>
    <w:div w:id="377895777">
      <w:marLeft w:val="480"/>
      <w:marRight w:val="0"/>
      <w:marTop w:val="0"/>
      <w:marBottom w:val="0"/>
      <w:divBdr>
        <w:top w:val="none" w:sz="0" w:space="0" w:color="auto"/>
        <w:left w:val="none" w:sz="0" w:space="0" w:color="auto"/>
        <w:bottom w:val="none" w:sz="0" w:space="0" w:color="auto"/>
        <w:right w:val="none" w:sz="0" w:space="0" w:color="auto"/>
      </w:divBdr>
    </w:div>
    <w:div w:id="377895811">
      <w:marLeft w:val="480"/>
      <w:marRight w:val="0"/>
      <w:marTop w:val="0"/>
      <w:marBottom w:val="0"/>
      <w:divBdr>
        <w:top w:val="none" w:sz="0" w:space="0" w:color="auto"/>
        <w:left w:val="none" w:sz="0" w:space="0" w:color="auto"/>
        <w:bottom w:val="none" w:sz="0" w:space="0" w:color="auto"/>
        <w:right w:val="none" w:sz="0" w:space="0" w:color="auto"/>
      </w:divBdr>
    </w:div>
    <w:div w:id="380833914">
      <w:bodyDiv w:val="1"/>
      <w:marLeft w:val="0"/>
      <w:marRight w:val="0"/>
      <w:marTop w:val="0"/>
      <w:marBottom w:val="0"/>
      <w:divBdr>
        <w:top w:val="none" w:sz="0" w:space="0" w:color="auto"/>
        <w:left w:val="none" w:sz="0" w:space="0" w:color="auto"/>
        <w:bottom w:val="none" w:sz="0" w:space="0" w:color="auto"/>
        <w:right w:val="none" w:sz="0" w:space="0" w:color="auto"/>
      </w:divBdr>
    </w:div>
    <w:div w:id="381291709">
      <w:bodyDiv w:val="1"/>
      <w:marLeft w:val="0"/>
      <w:marRight w:val="0"/>
      <w:marTop w:val="0"/>
      <w:marBottom w:val="0"/>
      <w:divBdr>
        <w:top w:val="none" w:sz="0" w:space="0" w:color="auto"/>
        <w:left w:val="none" w:sz="0" w:space="0" w:color="auto"/>
        <w:bottom w:val="none" w:sz="0" w:space="0" w:color="auto"/>
        <w:right w:val="none" w:sz="0" w:space="0" w:color="auto"/>
      </w:divBdr>
    </w:div>
    <w:div w:id="382679737">
      <w:marLeft w:val="480"/>
      <w:marRight w:val="0"/>
      <w:marTop w:val="0"/>
      <w:marBottom w:val="0"/>
      <w:divBdr>
        <w:top w:val="none" w:sz="0" w:space="0" w:color="auto"/>
        <w:left w:val="none" w:sz="0" w:space="0" w:color="auto"/>
        <w:bottom w:val="none" w:sz="0" w:space="0" w:color="auto"/>
        <w:right w:val="none" w:sz="0" w:space="0" w:color="auto"/>
      </w:divBdr>
    </w:div>
    <w:div w:id="382758291">
      <w:bodyDiv w:val="1"/>
      <w:marLeft w:val="0"/>
      <w:marRight w:val="0"/>
      <w:marTop w:val="0"/>
      <w:marBottom w:val="0"/>
      <w:divBdr>
        <w:top w:val="none" w:sz="0" w:space="0" w:color="auto"/>
        <w:left w:val="none" w:sz="0" w:space="0" w:color="auto"/>
        <w:bottom w:val="none" w:sz="0" w:space="0" w:color="auto"/>
        <w:right w:val="none" w:sz="0" w:space="0" w:color="auto"/>
      </w:divBdr>
    </w:div>
    <w:div w:id="384526929">
      <w:marLeft w:val="480"/>
      <w:marRight w:val="0"/>
      <w:marTop w:val="0"/>
      <w:marBottom w:val="0"/>
      <w:divBdr>
        <w:top w:val="none" w:sz="0" w:space="0" w:color="auto"/>
        <w:left w:val="none" w:sz="0" w:space="0" w:color="auto"/>
        <w:bottom w:val="none" w:sz="0" w:space="0" w:color="auto"/>
        <w:right w:val="none" w:sz="0" w:space="0" w:color="auto"/>
      </w:divBdr>
    </w:div>
    <w:div w:id="384571940">
      <w:marLeft w:val="480"/>
      <w:marRight w:val="0"/>
      <w:marTop w:val="0"/>
      <w:marBottom w:val="0"/>
      <w:divBdr>
        <w:top w:val="none" w:sz="0" w:space="0" w:color="auto"/>
        <w:left w:val="none" w:sz="0" w:space="0" w:color="auto"/>
        <w:bottom w:val="none" w:sz="0" w:space="0" w:color="auto"/>
        <w:right w:val="none" w:sz="0" w:space="0" w:color="auto"/>
      </w:divBdr>
    </w:div>
    <w:div w:id="385374259">
      <w:bodyDiv w:val="1"/>
      <w:marLeft w:val="0"/>
      <w:marRight w:val="0"/>
      <w:marTop w:val="0"/>
      <w:marBottom w:val="0"/>
      <w:divBdr>
        <w:top w:val="none" w:sz="0" w:space="0" w:color="auto"/>
        <w:left w:val="none" w:sz="0" w:space="0" w:color="auto"/>
        <w:bottom w:val="none" w:sz="0" w:space="0" w:color="auto"/>
        <w:right w:val="none" w:sz="0" w:space="0" w:color="auto"/>
      </w:divBdr>
    </w:div>
    <w:div w:id="385494934">
      <w:marLeft w:val="480"/>
      <w:marRight w:val="0"/>
      <w:marTop w:val="0"/>
      <w:marBottom w:val="0"/>
      <w:divBdr>
        <w:top w:val="none" w:sz="0" w:space="0" w:color="auto"/>
        <w:left w:val="none" w:sz="0" w:space="0" w:color="auto"/>
        <w:bottom w:val="none" w:sz="0" w:space="0" w:color="auto"/>
        <w:right w:val="none" w:sz="0" w:space="0" w:color="auto"/>
      </w:divBdr>
    </w:div>
    <w:div w:id="386497604">
      <w:marLeft w:val="480"/>
      <w:marRight w:val="0"/>
      <w:marTop w:val="0"/>
      <w:marBottom w:val="0"/>
      <w:divBdr>
        <w:top w:val="none" w:sz="0" w:space="0" w:color="auto"/>
        <w:left w:val="none" w:sz="0" w:space="0" w:color="auto"/>
        <w:bottom w:val="none" w:sz="0" w:space="0" w:color="auto"/>
        <w:right w:val="none" w:sz="0" w:space="0" w:color="auto"/>
      </w:divBdr>
    </w:div>
    <w:div w:id="387608803">
      <w:marLeft w:val="480"/>
      <w:marRight w:val="0"/>
      <w:marTop w:val="0"/>
      <w:marBottom w:val="0"/>
      <w:divBdr>
        <w:top w:val="none" w:sz="0" w:space="0" w:color="auto"/>
        <w:left w:val="none" w:sz="0" w:space="0" w:color="auto"/>
        <w:bottom w:val="none" w:sz="0" w:space="0" w:color="auto"/>
        <w:right w:val="none" w:sz="0" w:space="0" w:color="auto"/>
      </w:divBdr>
    </w:div>
    <w:div w:id="387611152">
      <w:marLeft w:val="480"/>
      <w:marRight w:val="0"/>
      <w:marTop w:val="0"/>
      <w:marBottom w:val="0"/>
      <w:divBdr>
        <w:top w:val="none" w:sz="0" w:space="0" w:color="auto"/>
        <w:left w:val="none" w:sz="0" w:space="0" w:color="auto"/>
        <w:bottom w:val="none" w:sz="0" w:space="0" w:color="auto"/>
        <w:right w:val="none" w:sz="0" w:space="0" w:color="auto"/>
      </w:divBdr>
    </w:div>
    <w:div w:id="387799690">
      <w:marLeft w:val="480"/>
      <w:marRight w:val="0"/>
      <w:marTop w:val="0"/>
      <w:marBottom w:val="0"/>
      <w:divBdr>
        <w:top w:val="none" w:sz="0" w:space="0" w:color="auto"/>
        <w:left w:val="none" w:sz="0" w:space="0" w:color="auto"/>
        <w:bottom w:val="none" w:sz="0" w:space="0" w:color="auto"/>
        <w:right w:val="none" w:sz="0" w:space="0" w:color="auto"/>
      </w:divBdr>
    </w:div>
    <w:div w:id="388386640">
      <w:marLeft w:val="480"/>
      <w:marRight w:val="0"/>
      <w:marTop w:val="0"/>
      <w:marBottom w:val="0"/>
      <w:divBdr>
        <w:top w:val="none" w:sz="0" w:space="0" w:color="auto"/>
        <w:left w:val="none" w:sz="0" w:space="0" w:color="auto"/>
        <w:bottom w:val="none" w:sz="0" w:space="0" w:color="auto"/>
        <w:right w:val="none" w:sz="0" w:space="0" w:color="auto"/>
      </w:divBdr>
    </w:div>
    <w:div w:id="388961003">
      <w:bodyDiv w:val="1"/>
      <w:marLeft w:val="0"/>
      <w:marRight w:val="0"/>
      <w:marTop w:val="0"/>
      <w:marBottom w:val="0"/>
      <w:divBdr>
        <w:top w:val="none" w:sz="0" w:space="0" w:color="auto"/>
        <w:left w:val="none" w:sz="0" w:space="0" w:color="auto"/>
        <w:bottom w:val="none" w:sz="0" w:space="0" w:color="auto"/>
        <w:right w:val="none" w:sz="0" w:space="0" w:color="auto"/>
      </w:divBdr>
    </w:div>
    <w:div w:id="389547358">
      <w:marLeft w:val="480"/>
      <w:marRight w:val="0"/>
      <w:marTop w:val="0"/>
      <w:marBottom w:val="0"/>
      <w:divBdr>
        <w:top w:val="none" w:sz="0" w:space="0" w:color="auto"/>
        <w:left w:val="none" w:sz="0" w:space="0" w:color="auto"/>
        <w:bottom w:val="none" w:sz="0" w:space="0" w:color="auto"/>
        <w:right w:val="none" w:sz="0" w:space="0" w:color="auto"/>
      </w:divBdr>
    </w:div>
    <w:div w:id="389765922">
      <w:bodyDiv w:val="1"/>
      <w:marLeft w:val="0"/>
      <w:marRight w:val="0"/>
      <w:marTop w:val="0"/>
      <w:marBottom w:val="0"/>
      <w:divBdr>
        <w:top w:val="none" w:sz="0" w:space="0" w:color="auto"/>
        <w:left w:val="none" w:sz="0" w:space="0" w:color="auto"/>
        <w:bottom w:val="none" w:sz="0" w:space="0" w:color="auto"/>
        <w:right w:val="none" w:sz="0" w:space="0" w:color="auto"/>
      </w:divBdr>
    </w:div>
    <w:div w:id="390930644">
      <w:marLeft w:val="480"/>
      <w:marRight w:val="0"/>
      <w:marTop w:val="0"/>
      <w:marBottom w:val="0"/>
      <w:divBdr>
        <w:top w:val="none" w:sz="0" w:space="0" w:color="auto"/>
        <w:left w:val="none" w:sz="0" w:space="0" w:color="auto"/>
        <w:bottom w:val="none" w:sz="0" w:space="0" w:color="auto"/>
        <w:right w:val="none" w:sz="0" w:space="0" w:color="auto"/>
      </w:divBdr>
    </w:div>
    <w:div w:id="393042382">
      <w:marLeft w:val="480"/>
      <w:marRight w:val="0"/>
      <w:marTop w:val="0"/>
      <w:marBottom w:val="0"/>
      <w:divBdr>
        <w:top w:val="none" w:sz="0" w:space="0" w:color="auto"/>
        <w:left w:val="none" w:sz="0" w:space="0" w:color="auto"/>
        <w:bottom w:val="none" w:sz="0" w:space="0" w:color="auto"/>
        <w:right w:val="none" w:sz="0" w:space="0" w:color="auto"/>
      </w:divBdr>
    </w:div>
    <w:div w:id="393313600">
      <w:marLeft w:val="480"/>
      <w:marRight w:val="0"/>
      <w:marTop w:val="0"/>
      <w:marBottom w:val="0"/>
      <w:divBdr>
        <w:top w:val="none" w:sz="0" w:space="0" w:color="auto"/>
        <w:left w:val="none" w:sz="0" w:space="0" w:color="auto"/>
        <w:bottom w:val="none" w:sz="0" w:space="0" w:color="auto"/>
        <w:right w:val="none" w:sz="0" w:space="0" w:color="auto"/>
      </w:divBdr>
    </w:div>
    <w:div w:id="395010233">
      <w:marLeft w:val="480"/>
      <w:marRight w:val="0"/>
      <w:marTop w:val="0"/>
      <w:marBottom w:val="0"/>
      <w:divBdr>
        <w:top w:val="none" w:sz="0" w:space="0" w:color="auto"/>
        <w:left w:val="none" w:sz="0" w:space="0" w:color="auto"/>
        <w:bottom w:val="none" w:sz="0" w:space="0" w:color="auto"/>
        <w:right w:val="none" w:sz="0" w:space="0" w:color="auto"/>
      </w:divBdr>
    </w:div>
    <w:div w:id="395469216">
      <w:marLeft w:val="480"/>
      <w:marRight w:val="0"/>
      <w:marTop w:val="0"/>
      <w:marBottom w:val="0"/>
      <w:divBdr>
        <w:top w:val="none" w:sz="0" w:space="0" w:color="auto"/>
        <w:left w:val="none" w:sz="0" w:space="0" w:color="auto"/>
        <w:bottom w:val="none" w:sz="0" w:space="0" w:color="auto"/>
        <w:right w:val="none" w:sz="0" w:space="0" w:color="auto"/>
      </w:divBdr>
    </w:div>
    <w:div w:id="396057572">
      <w:marLeft w:val="480"/>
      <w:marRight w:val="0"/>
      <w:marTop w:val="0"/>
      <w:marBottom w:val="0"/>
      <w:divBdr>
        <w:top w:val="none" w:sz="0" w:space="0" w:color="auto"/>
        <w:left w:val="none" w:sz="0" w:space="0" w:color="auto"/>
        <w:bottom w:val="none" w:sz="0" w:space="0" w:color="auto"/>
        <w:right w:val="none" w:sz="0" w:space="0" w:color="auto"/>
      </w:divBdr>
    </w:div>
    <w:div w:id="396241639">
      <w:bodyDiv w:val="1"/>
      <w:marLeft w:val="0"/>
      <w:marRight w:val="0"/>
      <w:marTop w:val="0"/>
      <w:marBottom w:val="0"/>
      <w:divBdr>
        <w:top w:val="none" w:sz="0" w:space="0" w:color="auto"/>
        <w:left w:val="none" w:sz="0" w:space="0" w:color="auto"/>
        <w:bottom w:val="none" w:sz="0" w:space="0" w:color="auto"/>
        <w:right w:val="none" w:sz="0" w:space="0" w:color="auto"/>
      </w:divBdr>
    </w:div>
    <w:div w:id="396320475">
      <w:marLeft w:val="480"/>
      <w:marRight w:val="0"/>
      <w:marTop w:val="0"/>
      <w:marBottom w:val="0"/>
      <w:divBdr>
        <w:top w:val="none" w:sz="0" w:space="0" w:color="auto"/>
        <w:left w:val="none" w:sz="0" w:space="0" w:color="auto"/>
        <w:bottom w:val="none" w:sz="0" w:space="0" w:color="auto"/>
        <w:right w:val="none" w:sz="0" w:space="0" w:color="auto"/>
      </w:divBdr>
    </w:div>
    <w:div w:id="397095249">
      <w:marLeft w:val="480"/>
      <w:marRight w:val="0"/>
      <w:marTop w:val="0"/>
      <w:marBottom w:val="0"/>
      <w:divBdr>
        <w:top w:val="none" w:sz="0" w:space="0" w:color="auto"/>
        <w:left w:val="none" w:sz="0" w:space="0" w:color="auto"/>
        <w:bottom w:val="none" w:sz="0" w:space="0" w:color="auto"/>
        <w:right w:val="none" w:sz="0" w:space="0" w:color="auto"/>
      </w:divBdr>
    </w:div>
    <w:div w:id="397635424">
      <w:marLeft w:val="480"/>
      <w:marRight w:val="0"/>
      <w:marTop w:val="0"/>
      <w:marBottom w:val="0"/>
      <w:divBdr>
        <w:top w:val="none" w:sz="0" w:space="0" w:color="auto"/>
        <w:left w:val="none" w:sz="0" w:space="0" w:color="auto"/>
        <w:bottom w:val="none" w:sz="0" w:space="0" w:color="auto"/>
        <w:right w:val="none" w:sz="0" w:space="0" w:color="auto"/>
      </w:divBdr>
    </w:div>
    <w:div w:id="397942657">
      <w:marLeft w:val="480"/>
      <w:marRight w:val="0"/>
      <w:marTop w:val="0"/>
      <w:marBottom w:val="0"/>
      <w:divBdr>
        <w:top w:val="none" w:sz="0" w:space="0" w:color="auto"/>
        <w:left w:val="none" w:sz="0" w:space="0" w:color="auto"/>
        <w:bottom w:val="none" w:sz="0" w:space="0" w:color="auto"/>
        <w:right w:val="none" w:sz="0" w:space="0" w:color="auto"/>
      </w:divBdr>
    </w:div>
    <w:div w:id="398674232">
      <w:marLeft w:val="480"/>
      <w:marRight w:val="0"/>
      <w:marTop w:val="0"/>
      <w:marBottom w:val="0"/>
      <w:divBdr>
        <w:top w:val="none" w:sz="0" w:space="0" w:color="auto"/>
        <w:left w:val="none" w:sz="0" w:space="0" w:color="auto"/>
        <w:bottom w:val="none" w:sz="0" w:space="0" w:color="auto"/>
        <w:right w:val="none" w:sz="0" w:space="0" w:color="auto"/>
      </w:divBdr>
    </w:div>
    <w:div w:id="399712902">
      <w:marLeft w:val="480"/>
      <w:marRight w:val="0"/>
      <w:marTop w:val="0"/>
      <w:marBottom w:val="0"/>
      <w:divBdr>
        <w:top w:val="none" w:sz="0" w:space="0" w:color="auto"/>
        <w:left w:val="none" w:sz="0" w:space="0" w:color="auto"/>
        <w:bottom w:val="none" w:sz="0" w:space="0" w:color="auto"/>
        <w:right w:val="none" w:sz="0" w:space="0" w:color="auto"/>
      </w:divBdr>
    </w:div>
    <w:div w:id="399794912">
      <w:marLeft w:val="480"/>
      <w:marRight w:val="0"/>
      <w:marTop w:val="0"/>
      <w:marBottom w:val="0"/>
      <w:divBdr>
        <w:top w:val="none" w:sz="0" w:space="0" w:color="auto"/>
        <w:left w:val="none" w:sz="0" w:space="0" w:color="auto"/>
        <w:bottom w:val="none" w:sz="0" w:space="0" w:color="auto"/>
        <w:right w:val="none" w:sz="0" w:space="0" w:color="auto"/>
      </w:divBdr>
    </w:div>
    <w:div w:id="399985661">
      <w:marLeft w:val="480"/>
      <w:marRight w:val="0"/>
      <w:marTop w:val="0"/>
      <w:marBottom w:val="0"/>
      <w:divBdr>
        <w:top w:val="none" w:sz="0" w:space="0" w:color="auto"/>
        <w:left w:val="none" w:sz="0" w:space="0" w:color="auto"/>
        <w:bottom w:val="none" w:sz="0" w:space="0" w:color="auto"/>
        <w:right w:val="none" w:sz="0" w:space="0" w:color="auto"/>
      </w:divBdr>
    </w:div>
    <w:div w:id="400177477">
      <w:marLeft w:val="480"/>
      <w:marRight w:val="0"/>
      <w:marTop w:val="0"/>
      <w:marBottom w:val="0"/>
      <w:divBdr>
        <w:top w:val="none" w:sz="0" w:space="0" w:color="auto"/>
        <w:left w:val="none" w:sz="0" w:space="0" w:color="auto"/>
        <w:bottom w:val="none" w:sz="0" w:space="0" w:color="auto"/>
        <w:right w:val="none" w:sz="0" w:space="0" w:color="auto"/>
      </w:divBdr>
    </w:div>
    <w:div w:id="400906341">
      <w:marLeft w:val="480"/>
      <w:marRight w:val="0"/>
      <w:marTop w:val="0"/>
      <w:marBottom w:val="0"/>
      <w:divBdr>
        <w:top w:val="none" w:sz="0" w:space="0" w:color="auto"/>
        <w:left w:val="none" w:sz="0" w:space="0" w:color="auto"/>
        <w:bottom w:val="none" w:sz="0" w:space="0" w:color="auto"/>
        <w:right w:val="none" w:sz="0" w:space="0" w:color="auto"/>
      </w:divBdr>
    </w:div>
    <w:div w:id="401098379">
      <w:marLeft w:val="480"/>
      <w:marRight w:val="0"/>
      <w:marTop w:val="0"/>
      <w:marBottom w:val="0"/>
      <w:divBdr>
        <w:top w:val="none" w:sz="0" w:space="0" w:color="auto"/>
        <w:left w:val="none" w:sz="0" w:space="0" w:color="auto"/>
        <w:bottom w:val="none" w:sz="0" w:space="0" w:color="auto"/>
        <w:right w:val="none" w:sz="0" w:space="0" w:color="auto"/>
      </w:divBdr>
    </w:div>
    <w:div w:id="401753642">
      <w:marLeft w:val="480"/>
      <w:marRight w:val="0"/>
      <w:marTop w:val="0"/>
      <w:marBottom w:val="0"/>
      <w:divBdr>
        <w:top w:val="none" w:sz="0" w:space="0" w:color="auto"/>
        <w:left w:val="none" w:sz="0" w:space="0" w:color="auto"/>
        <w:bottom w:val="none" w:sz="0" w:space="0" w:color="auto"/>
        <w:right w:val="none" w:sz="0" w:space="0" w:color="auto"/>
      </w:divBdr>
    </w:div>
    <w:div w:id="401829549">
      <w:marLeft w:val="480"/>
      <w:marRight w:val="0"/>
      <w:marTop w:val="0"/>
      <w:marBottom w:val="0"/>
      <w:divBdr>
        <w:top w:val="none" w:sz="0" w:space="0" w:color="auto"/>
        <w:left w:val="none" w:sz="0" w:space="0" w:color="auto"/>
        <w:bottom w:val="none" w:sz="0" w:space="0" w:color="auto"/>
        <w:right w:val="none" w:sz="0" w:space="0" w:color="auto"/>
      </w:divBdr>
    </w:div>
    <w:div w:id="402531325">
      <w:marLeft w:val="480"/>
      <w:marRight w:val="0"/>
      <w:marTop w:val="0"/>
      <w:marBottom w:val="0"/>
      <w:divBdr>
        <w:top w:val="none" w:sz="0" w:space="0" w:color="auto"/>
        <w:left w:val="none" w:sz="0" w:space="0" w:color="auto"/>
        <w:bottom w:val="none" w:sz="0" w:space="0" w:color="auto"/>
        <w:right w:val="none" w:sz="0" w:space="0" w:color="auto"/>
      </w:divBdr>
    </w:div>
    <w:div w:id="403143165">
      <w:marLeft w:val="480"/>
      <w:marRight w:val="0"/>
      <w:marTop w:val="0"/>
      <w:marBottom w:val="0"/>
      <w:divBdr>
        <w:top w:val="none" w:sz="0" w:space="0" w:color="auto"/>
        <w:left w:val="none" w:sz="0" w:space="0" w:color="auto"/>
        <w:bottom w:val="none" w:sz="0" w:space="0" w:color="auto"/>
        <w:right w:val="none" w:sz="0" w:space="0" w:color="auto"/>
      </w:divBdr>
    </w:div>
    <w:div w:id="403381844">
      <w:marLeft w:val="480"/>
      <w:marRight w:val="0"/>
      <w:marTop w:val="0"/>
      <w:marBottom w:val="0"/>
      <w:divBdr>
        <w:top w:val="none" w:sz="0" w:space="0" w:color="auto"/>
        <w:left w:val="none" w:sz="0" w:space="0" w:color="auto"/>
        <w:bottom w:val="none" w:sz="0" w:space="0" w:color="auto"/>
        <w:right w:val="none" w:sz="0" w:space="0" w:color="auto"/>
      </w:divBdr>
    </w:div>
    <w:div w:id="403650744">
      <w:bodyDiv w:val="1"/>
      <w:marLeft w:val="0"/>
      <w:marRight w:val="0"/>
      <w:marTop w:val="0"/>
      <w:marBottom w:val="0"/>
      <w:divBdr>
        <w:top w:val="none" w:sz="0" w:space="0" w:color="auto"/>
        <w:left w:val="none" w:sz="0" w:space="0" w:color="auto"/>
        <w:bottom w:val="none" w:sz="0" w:space="0" w:color="auto"/>
        <w:right w:val="none" w:sz="0" w:space="0" w:color="auto"/>
      </w:divBdr>
    </w:div>
    <w:div w:id="403795027">
      <w:marLeft w:val="480"/>
      <w:marRight w:val="0"/>
      <w:marTop w:val="0"/>
      <w:marBottom w:val="0"/>
      <w:divBdr>
        <w:top w:val="none" w:sz="0" w:space="0" w:color="auto"/>
        <w:left w:val="none" w:sz="0" w:space="0" w:color="auto"/>
        <w:bottom w:val="none" w:sz="0" w:space="0" w:color="auto"/>
        <w:right w:val="none" w:sz="0" w:space="0" w:color="auto"/>
      </w:divBdr>
    </w:div>
    <w:div w:id="404765609">
      <w:bodyDiv w:val="1"/>
      <w:marLeft w:val="0"/>
      <w:marRight w:val="0"/>
      <w:marTop w:val="0"/>
      <w:marBottom w:val="0"/>
      <w:divBdr>
        <w:top w:val="none" w:sz="0" w:space="0" w:color="auto"/>
        <w:left w:val="none" w:sz="0" w:space="0" w:color="auto"/>
        <w:bottom w:val="none" w:sz="0" w:space="0" w:color="auto"/>
        <w:right w:val="none" w:sz="0" w:space="0" w:color="auto"/>
      </w:divBdr>
    </w:div>
    <w:div w:id="405343971">
      <w:marLeft w:val="480"/>
      <w:marRight w:val="0"/>
      <w:marTop w:val="0"/>
      <w:marBottom w:val="0"/>
      <w:divBdr>
        <w:top w:val="none" w:sz="0" w:space="0" w:color="auto"/>
        <w:left w:val="none" w:sz="0" w:space="0" w:color="auto"/>
        <w:bottom w:val="none" w:sz="0" w:space="0" w:color="auto"/>
        <w:right w:val="none" w:sz="0" w:space="0" w:color="auto"/>
      </w:divBdr>
    </w:div>
    <w:div w:id="405490927">
      <w:marLeft w:val="480"/>
      <w:marRight w:val="0"/>
      <w:marTop w:val="0"/>
      <w:marBottom w:val="0"/>
      <w:divBdr>
        <w:top w:val="none" w:sz="0" w:space="0" w:color="auto"/>
        <w:left w:val="none" w:sz="0" w:space="0" w:color="auto"/>
        <w:bottom w:val="none" w:sz="0" w:space="0" w:color="auto"/>
        <w:right w:val="none" w:sz="0" w:space="0" w:color="auto"/>
      </w:divBdr>
    </w:div>
    <w:div w:id="405689171">
      <w:marLeft w:val="480"/>
      <w:marRight w:val="0"/>
      <w:marTop w:val="0"/>
      <w:marBottom w:val="0"/>
      <w:divBdr>
        <w:top w:val="none" w:sz="0" w:space="0" w:color="auto"/>
        <w:left w:val="none" w:sz="0" w:space="0" w:color="auto"/>
        <w:bottom w:val="none" w:sz="0" w:space="0" w:color="auto"/>
        <w:right w:val="none" w:sz="0" w:space="0" w:color="auto"/>
      </w:divBdr>
    </w:div>
    <w:div w:id="406073774">
      <w:bodyDiv w:val="1"/>
      <w:marLeft w:val="0"/>
      <w:marRight w:val="0"/>
      <w:marTop w:val="0"/>
      <w:marBottom w:val="0"/>
      <w:divBdr>
        <w:top w:val="none" w:sz="0" w:space="0" w:color="auto"/>
        <w:left w:val="none" w:sz="0" w:space="0" w:color="auto"/>
        <w:bottom w:val="none" w:sz="0" w:space="0" w:color="auto"/>
        <w:right w:val="none" w:sz="0" w:space="0" w:color="auto"/>
      </w:divBdr>
    </w:div>
    <w:div w:id="406658953">
      <w:marLeft w:val="480"/>
      <w:marRight w:val="0"/>
      <w:marTop w:val="0"/>
      <w:marBottom w:val="0"/>
      <w:divBdr>
        <w:top w:val="none" w:sz="0" w:space="0" w:color="auto"/>
        <w:left w:val="none" w:sz="0" w:space="0" w:color="auto"/>
        <w:bottom w:val="none" w:sz="0" w:space="0" w:color="auto"/>
        <w:right w:val="none" w:sz="0" w:space="0" w:color="auto"/>
      </w:divBdr>
    </w:div>
    <w:div w:id="408117197">
      <w:marLeft w:val="480"/>
      <w:marRight w:val="0"/>
      <w:marTop w:val="0"/>
      <w:marBottom w:val="0"/>
      <w:divBdr>
        <w:top w:val="none" w:sz="0" w:space="0" w:color="auto"/>
        <w:left w:val="none" w:sz="0" w:space="0" w:color="auto"/>
        <w:bottom w:val="none" w:sz="0" w:space="0" w:color="auto"/>
        <w:right w:val="none" w:sz="0" w:space="0" w:color="auto"/>
      </w:divBdr>
    </w:div>
    <w:div w:id="408698920">
      <w:marLeft w:val="480"/>
      <w:marRight w:val="0"/>
      <w:marTop w:val="0"/>
      <w:marBottom w:val="0"/>
      <w:divBdr>
        <w:top w:val="none" w:sz="0" w:space="0" w:color="auto"/>
        <w:left w:val="none" w:sz="0" w:space="0" w:color="auto"/>
        <w:bottom w:val="none" w:sz="0" w:space="0" w:color="auto"/>
        <w:right w:val="none" w:sz="0" w:space="0" w:color="auto"/>
      </w:divBdr>
    </w:div>
    <w:div w:id="410156931">
      <w:marLeft w:val="480"/>
      <w:marRight w:val="0"/>
      <w:marTop w:val="0"/>
      <w:marBottom w:val="0"/>
      <w:divBdr>
        <w:top w:val="none" w:sz="0" w:space="0" w:color="auto"/>
        <w:left w:val="none" w:sz="0" w:space="0" w:color="auto"/>
        <w:bottom w:val="none" w:sz="0" w:space="0" w:color="auto"/>
        <w:right w:val="none" w:sz="0" w:space="0" w:color="auto"/>
      </w:divBdr>
    </w:div>
    <w:div w:id="410583301">
      <w:marLeft w:val="480"/>
      <w:marRight w:val="0"/>
      <w:marTop w:val="0"/>
      <w:marBottom w:val="0"/>
      <w:divBdr>
        <w:top w:val="none" w:sz="0" w:space="0" w:color="auto"/>
        <w:left w:val="none" w:sz="0" w:space="0" w:color="auto"/>
        <w:bottom w:val="none" w:sz="0" w:space="0" w:color="auto"/>
        <w:right w:val="none" w:sz="0" w:space="0" w:color="auto"/>
      </w:divBdr>
    </w:div>
    <w:div w:id="411197512">
      <w:marLeft w:val="480"/>
      <w:marRight w:val="0"/>
      <w:marTop w:val="0"/>
      <w:marBottom w:val="0"/>
      <w:divBdr>
        <w:top w:val="none" w:sz="0" w:space="0" w:color="auto"/>
        <w:left w:val="none" w:sz="0" w:space="0" w:color="auto"/>
        <w:bottom w:val="none" w:sz="0" w:space="0" w:color="auto"/>
        <w:right w:val="none" w:sz="0" w:space="0" w:color="auto"/>
      </w:divBdr>
    </w:div>
    <w:div w:id="411388621">
      <w:marLeft w:val="480"/>
      <w:marRight w:val="0"/>
      <w:marTop w:val="0"/>
      <w:marBottom w:val="0"/>
      <w:divBdr>
        <w:top w:val="none" w:sz="0" w:space="0" w:color="auto"/>
        <w:left w:val="none" w:sz="0" w:space="0" w:color="auto"/>
        <w:bottom w:val="none" w:sz="0" w:space="0" w:color="auto"/>
        <w:right w:val="none" w:sz="0" w:space="0" w:color="auto"/>
      </w:divBdr>
    </w:div>
    <w:div w:id="411662354">
      <w:marLeft w:val="480"/>
      <w:marRight w:val="0"/>
      <w:marTop w:val="0"/>
      <w:marBottom w:val="0"/>
      <w:divBdr>
        <w:top w:val="none" w:sz="0" w:space="0" w:color="auto"/>
        <w:left w:val="none" w:sz="0" w:space="0" w:color="auto"/>
        <w:bottom w:val="none" w:sz="0" w:space="0" w:color="auto"/>
        <w:right w:val="none" w:sz="0" w:space="0" w:color="auto"/>
      </w:divBdr>
    </w:div>
    <w:div w:id="412360096">
      <w:marLeft w:val="480"/>
      <w:marRight w:val="0"/>
      <w:marTop w:val="0"/>
      <w:marBottom w:val="0"/>
      <w:divBdr>
        <w:top w:val="none" w:sz="0" w:space="0" w:color="auto"/>
        <w:left w:val="none" w:sz="0" w:space="0" w:color="auto"/>
        <w:bottom w:val="none" w:sz="0" w:space="0" w:color="auto"/>
        <w:right w:val="none" w:sz="0" w:space="0" w:color="auto"/>
      </w:divBdr>
    </w:div>
    <w:div w:id="412551200">
      <w:marLeft w:val="480"/>
      <w:marRight w:val="0"/>
      <w:marTop w:val="0"/>
      <w:marBottom w:val="0"/>
      <w:divBdr>
        <w:top w:val="none" w:sz="0" w:space="0" w:color="auto"/>
        <w:left w:val="none" w:sz="0" w:space="0" w:color="auto"/>
        <w:bottom w:val="none" w:sz="0" w:space="0" w:color="auto"/>
        <w:right w:val="none" w:sz="0" w:space="0" w:color="auto"/>
      </w:divBdr>
    </w:div>
    <w:div w:id="412698730">
      <w:marLeft w:val="480"/>
      <w:marRight w:val="0"/>
      <w:marTop w:val="0"/>
      <w:marBottom w:val="0"/>
      <w:divBdr>
        <w:top w:val="none" w:sz="0" w:space="0" w:color="auto"/>
        <w:left w:val="none" w:sz="0" w:space="0" w:color="auto"/>
        <w:bottom w:val="none" w:sz="0" w:space="0" w:color="auto"/>
        <w:right w:val="none" w:sz="0" w:space="0" w:color="auto"/>
      </w:divBdr>
    </w:div>
    <w:div w:id="412892004">
      <w:bodyDiv w:val="1"/>
      <w:marLeft w:val="0"/>
      <w:marRight w:val="0"/>
      <w:marTop w:val="0"/>
      <w:marBottom w:val="0"/>
      <w:divBdr>
        <w:top w:val="none" w:sz="0" w:space="0" w:color="auto"/>
        <w:left w:val="none" w:sz="0" w:space="0" w:color="auto"/>
        <w:bottom w:val="none" w:sz="0" w:space="0" w:color="auto"/>
        <w:right w:val="none" w:sz="0" w:space="0" w:color="auto"/>
      </w:divBdr>
    </w:div>
    <w:div w:id="414009399">
      <w:marLeft w:val="480"/>
      <w:marRight w:val="0"/>
      <w:marTop w:val="0"/>
      <w:marBottom w:val="0"/>
      <w:divBdr>
        <w:top w:val="none" w:sz="0" w:space="0" w:color="auto"/>
        <w:left w:val="none" w:sz="0" w:space="0" w:color="auto"/>
        <w:bottom w:val="none" w:sz="0" w:space="0" w:color="auto"/>
        <w:right w:val="none" w:sz="0" w:space="0" w:color="auto"/>
      </w:divBdr>
    </w:div>
    <w:div w:id="414208651">
      <w:marLeft w:val="480"/>
      <w:marRight w:val="0"/>
      <w:marTop w:val="0"/>
      <w:marBottom w:val="0"/>
      <w:divBdr>
        <w:top w:val="none" w:sz="0" w:space="0" w:color="auto"/>
        <w:left w:val="none" w:sz="0" w:space="0" w:color="auto"/>
        <w:bottom w:val="none" w:sz="0" w:space="0" w:color="auto"/>
        <w:right w:val="none" w:sz="0" w:space="0" w:color="auto"/>
      </w:divBdr>
    </w:div>
    <w:div w:id="415901276">
      <w:marLeft w:val="480"/>
      <w:marRight w:val="0"/>
      <w:marTop w:val="0"/>
      <w:marBottom w:val="0"/>
      <w:divBdr>
        <w:top w:val="none" w:sz="0" w:space="0" w:color="auto"/>
        <w:left w:val="none" w:sz="0" w:space="0" w:color="auto"/>
        <w:bottom w:val="none" w:sz="0" w:space="0" w:color="auto"/>
        <w:right w:val="none" w:sz="0" w:space="0" w:color="auto"/>
      </w:divBdr>
    </w:div>
    <w:div w:id="416561832">
      <w:bodyDiv w:val="1"/>
      <w:marLeft w:val="0"/>
      <w:marRight w:val="0"/>
      <w:marTop w:val="0"/>
      <w:marBottom w:val="0"/>
      <w:divBdr>
        <w:top w:val="none" w:sz="0" w:space="0" w:color="auto"/>
        <w:left w:val="none" w:sz="0" w:space="0" w:color="auto"/>
        <w:bottom w:val="none" w:sz="0" w:space="0" w:color="auto"/>
        <w:right w:val="none" w:sz="0" w:space="0" w:color="auto"/>
      </w:divBdr>
    </w:div>
    <w:div w:id="416635318">
      <w:marLeft w:val="480"/>
      <w:marRight w:val="0"/>
      <w:marTop w:val="0"/>
      <w:marBottom w:val="0"/>
      <w:divBdr>
        <w:top w:val="none" w:sz="0" w:space="0" w:color="auto"/>
        <w:left w:val="none" w:sz="0" w:space="0" w:color="auto"/>
        <w:bottom w:val="none" w:sz="0" w:space="0" w:color="auto"/>
        <w:right w:val="none" w:sz="0" w:space="0" w:color="auto"/>
      </w:divBdr>
    </w:div>
    <w:div w:id="417363942">
      <w:marLeft w:val="480"/>
      <w:marRight w:val="0"/>
      <w:marTop w:val="0"/>
      <w:marBottom w:val="0"/>
      <w:divBdr>
        <w:top w:val="none" w:sz="0" w:space="0" w:color="auto"/>
        <w:left w:val="none" w:sz="0" w:space="0" w:color="auto"/>
        <w:bottom w:val="none" w:sz="0" w:space="0" w:color="auto"/>
        <w:right w:val="none" w:sz="0" w:space="0" w:color="auto"/>
      </w:divBdr>
    </w:div>
    <w:div w:id="417481726">
      <w:marLeft w:val="480"/>
      <w:marRight w:val="0"/>
      <w:marTop w:val="0"/>
      <w:marBottom w:val="0"/>
      <w:divBdr>
        <w:top w:val="none" w:sz="0" w:space="0" w:color="auto"/>
        <w:left w:val="none" w:sz="0" w:space="0" w:color="auto"/>
        <w:bottom w:val="none" w:sz="0" w:space="0" w:color="auto"/>
        <w:right w:val="none" w:sz="0" w:space="0" w:color="auto"/>
      </w:divBdr>
    </w:div>
    <w:div w:id="417530944">
      <w:marLeft w:val="480"/>
      <w:marRight w:val="0"/>
      <w:marTop w:val="0"/>
      <w:marBottom w:val="0"/>
      <w:divBdr>
        <w:top w:val="none" w:sz="0" w:space="0" w:color="auto"/>
        <w:left w:val="none" w:sz="0" w:space="0" w:color="auto"/>
        <w:bottom w:val="none" w:sz="0" w:space="0" w:color="auto"/>
        <w:right w:val="none" w:sz="0" w:space="0" w:color="auto"/>
      </w:divBdr>
    </w:div>
    <w:div w:id="419258761">
      <w:marLeft w:val="480"/>
      <w:marRight w:val="0"/>
      <w:marTop w:val="0"/>
      <w:marBottom w:val="0"/>
      <w:divBdr>
        <w:top w:val="none" w:sz="0" w:space="0" w:color="auto"/>
        <w:left w:val="none" w:sz="0" w:space="0" w:color="auto"/>
        <w:bottom w:val="none" w:sz="0" w:space="0" w:color="auto"/>
        <w:right w:val="none" w:sz="0" w:space="0" w:color="auto"/>
      </w:divBdr>
    </w:div>
    <w:div w:id="419639872">
      <w:marLeft w:val="480"/>
      <w:marRight w:val="0"/>
      <w:marTop w:val="0"/>
      <w:marBottom w:val="0"/>
      <w:divBdr>
        <w:top w:val="none" w:sz="0" w:space="0" w:color="auto"/>
        <w:left w:val="none" w:sz="0" w:space="0" w:color="auto"/>
        <w:bottom w:val="none" w:sz="0" w:space="0" w:color="auto"/>
        <w:right w:val="none" w:sz="0" w:space="0" w:color="auto"/>
      </w:divBdr>
    </w:div>
    <w:div w:id="421996681">
      <w:marLeft w:val="480"/>
      <w:marRight w:val="0"/>
      <w:marTop w:val="0"/>
      <w:marBottom w:val="0"/>
      <w:divBdr>
        <w:top w:val="none" w:sz="0" w:space="0" w:color="auto"/>
        <w:left w:val="none" w:sz="0" w:space="0" w:color="auto"/>
        <w:bottom w:val="none" w:sz="0" w:space="0" w:color="auto"/>
        <w:right w:val="none" w:sz="0" w:space="0" w:color="auto"/>
      </w:divBdr>
    </w:div>
    <w:div w:id="423308570">
      <w:bodyDiv w:val="1"/>
      <w:marLeft w:val="0"/>
      <w:marRight w:val="0"/>
      <w:marTop w:val="0"/>
      <w:marBottom w:val="0"/>
      <w:divBdr>
        <w:top w:val="none" w:sz="0" w:space="0" w:color="auto"/>
        <w:left w:val="none" w:sz="0" w:space="0" w:color="auto"/>
        <w:bottom w:val="none" w:sz="0" w:space="0" w:color="auto"/>
        <w:right w:val="none" w:sz="0" w:space="0" w:color="auto"/>
      </w:divBdr>
    </w:div>
    <w:div w:id="423502000">
      <w:bodyDiv w:val="1"/>
      <w:marLeft w:val="0"/>
      <w:marRight w:val="0"/>
      <w:marTop w:val="0"/>
      <w:marBottom w:val="0"/>
      <w:divBdr>
        <w:top w:val="none" w:sz="0" w:space="0" w:color="auto"/>
        <w:left w:val="none" w:sz="0" w:space="0" w:color="auto"/>
        <w:bottom w:val="none" w:sz="0" w:space="0" w:color="auto"/>
        <w:right w:val="none" w:sz="0" w:space="0" w:color="auto"/>
      </w:divBdr>
    </w:div>
    <w:div w:id="423890000">
      <w:marLeft w:val="480"/>
      <w:marRight w:val="0"/>
      <w:marTop w:val="0"/>
      <w:marBottom w:val="0"/>
      <w:divBdr>
        <w:top w:val="none" w:sz="0" w:space="0" w:color="auto"/>
        <w:left w:val="none" w:sz="0" w:space="0" w:color="auto"/>
        <w:bottom w:val="none" w:sz="0" w:space="0" w:color="auto"/>
        <w:right w:val="none" w:sz="0" w:space="0" w:color="auto"/>
      </w:divBdr>
    </w:div>
    <w:div w:id="424426197">
      <w:bodyDiv w:val="1"/>
      <w:marLeft w:val="0"/>
      <w:marRight w:val="0"/>
      <w:marTop w:val="0"/>
      <w:marBottom w:val="0"/>
      <w:divBdr>
        <w:top w:val="none" w:sz="0" w:space="0" w:color="auto"/>
        <w:left w:val="none" w:sz="0" w:space="0" w:color="auto"/>
        <w:bottom w:val="none" w:sz="0" w:space="0" w:color="auto"/>
        <w:right w:val="none" w:sz="0" w:space="0" w:color="auto"/>
      </w:divBdr>
    </w:div>
    <w:div w:id="424690882">
      <w:bodyDiv w:val="1"/>
      <w:marLeft w:val="0"/>
      <w:marRight w:val="0"/>
      <w:marTop w:val="0"/>
      <w:marBottom w:val="0"/>
      <w:divBdr>
        <w:top w:val="none" w:sz="0" w:space="0" w:color="auto"/>
        <w:left w:val="none" w:sz="0" w:space="0" w:color="auto"/>
        <w:bottom w:val="none" w:sz="0" w:space="0" w:color="auto"/>
        <w:right w:val="none" w:sz="0" w:space="0" w:color="auto"/>
      </w:divBdr>
    </w:div>
    <w:div w:id="426853911">
      <w:marLeft w:val="480"/>
      <w:marRight w:val="0"/>
      <w:marTop w:val="0"/>
      <w:marBottom w:val="0"/>
      <w:divBdr>
        <w:top w:val="none" w:sz="0" w:space="0" w:color="auto"/>
        <w:left w:val="none" w:sz="0" w:space="0" w:color="auto"/>
        <w:bottom w:val="none" w:sz="0" w:space="0" w:color="auto"/>
        <w:right w:val="none" w:sz="0" w:space="0" w:color="auto"/>
      </w:divBdr>
    </w:div>
    <w:div w:id="427704104">
      <w:bodyDiv w:val="1"/>
      <w:marLeft w:val="0"/>
      <w:marRight w:val="0"/>
      <w:marTop w:val="0"/>
      <w:marBottom w:val="0"/>
      <w:divBdr>
        <w:top w:val="none" w:sz="0" w:space="0" w:color="auto"/>
        <w:left w:val="none" w:sz="0" w:space="0" w:color="auto"/>
        <w:bottom w:val="none" w:sz="0" w:space="0" w:color="auto"/>
        <w:right w:val="none" w:sz="0" w:space="0" w:color="auto"/>
      </w:divBdr>
    </w:div>
    <w:div w:id="428044613">
      <w:marLeft w:val="480"/>
      <w:marRight w:val="0"/>
      <w:marTop w:val="0"/>
      <w:marBottom w:val="0"/>
      <w:divBdr>
        <w:top w:val="none" w:sz="0" w:space="0" w:color="auto"/>
        <w:left w:val="none" w:sz="0" w:space="0" w:color="auto"/>
        <w:bottom w:val="none" w:sz="0" w:space="0" w:color="auto"/>
        <w:right w:val="none" w:sz="0" w:space="0" w:color="auto"/>
      </w:divBdr>
    </w:div>
    <w:div w:id="429620527">
      <w:marLeft w:val="480"/>
      <w:marRight w:val="0"/>
      <w:marTop w:val="0"/>
      <w:marBottom w:val="0"/>
      <w:divBdr>
        <w:top w:val="none" w:sz="0" w:space="0" w:color="auto"/>
        <w:left w:val="none" w:sz="0" w:space="0" w:color="auto"/>
        <w:bottom w:val="none" w:sz="0" w:space="0" w:color="auto"/>
        <w:right w:val="none" w:sz="0" w:space="0" w:color="auto"/>
      </w:divBdr>
    </w:div>
    <w:div w:id="430131291">
      <w:bodyDiv w:val="1"/>
      <w:marLeft w:val="0"/>
      <w:marRight w:val="0"/>
      <w:marTop w:val="0"/>
      <w:marBottom w:val="0"/>
      <w:divBdr>
        <w:top w:val="none" w:sz="0" w:space="0" w:color="auto"/>
        <w:left w:val="none" w:sz="0" w:space="0" w:color="auto"/>
        <w:bottom w:val="none" w:sz="0" w:space="0" w:color="auto"/>
        <w:right w:val="none" w:sz="0" w:space="0" w:color="auto"/>
      </w:divBdr>
    </w:div>
    <w:div w:id="430393424">
      <w:marLeft w:val="480"/>
      <w:marRight w:val="0"/>
      <w:marTop w:val="0"/>
      <w:marBottom w:val="0"/>
      <w:divBdr>
        <w:top w:val="none" w:sz="0" w:space="0" w:color="auto"/>
        <w:left w:val="none" w:sz="0" w:space="0" w:color="auto"/>
        <w:bottom w:val="none" w:sz="0" w:space="0" w:color="auto"/>
        <w:right w:val="none" w:sz="0" w:space="0" w:color="auto"/>
      </w:divBdr>
    </w:div>
    <w:div w:id="431047023">
      <w:bodyDiv w:val="1"/>
      <w:marLeft w:val="0"/>
      <w:marRight w:val="0"/>
      <w:marTop w:val="0"/>
      <w:marBottom w:val="0"/>
      <w:divBdr>
        <w:top w:val="none" w:sz="0" w:space="0" w:color="auto"/>
        <w:left w:val="none" w:sz="0" w:space="0" w:color="auto"/>
        <w:bottom w:val="none" w:sz="0" w:space="0" w:color="auto"/>
        <w:right w:val="none" w:sz="0" w:space="0" w:color="auto"/>
      </w:divBdr>
    </w:div>
    <w:div w:id="431121579">
      <w:bodyDiv w:val="1"/>
      <w:marLeft w:val="0"/>
      <w:marRight w:val="0"/>
      <w:marTop w:val="0"/>
      <w:marBottom w:val="0"/>
      <w:divBdr>
        <w:top w:val="none" w:sz="0" w:space="0" w:color="auto"/>
        <w:left w:val="none" w:sz="0" w:space="0" w:color="auto"/>
        <w:bottom w:val="none" w:sz="0" w:space="0" w:color="auto"/>
        <w:right w:val="none" w:sz="0" w:space="0" w:color="auto"/>
      </w:divBdr>
    </w:div>
    <w:div w:id="431634440">
      <w:marLeft w:val="480"/>
      <w:marRight w:val="0"/>
      <w:marTop w:val="0"/>
      <w:marBottom w:val="0"/>
      <w:divBdr>
        <w:top w:val="none" w:sz="0" w:space="0" w:color="auto"/>
        <w:left w:val="none" w:sz="0" w:space="0" w:color="auto"/>
        <w:bottom w:val="none" w:sz="0" w:space="0" w:color="auto"/>
        <w:right w:val="none" w:sz="0" w:space="0" w:color="auto"/>
      </w:divBdr>
    </w:div>
    <w:div w:id="431821301">
      <w:marLeft w:val="480"/>
      <w:marRight w:val="0"/>
      <w:marTop w:val="0"/>
      <w:marBottom w:val="0"/>
      <w:divBdr>
        <w:top w:val="none" w:sz="0" w:space="0" w:color="auto"/>
        <w:left w:val="none" w:sz="0" w:space="0" w:color="auto"/>
        <w:bottom w:val="none" w:sz="0" w:space="0" w:color="auto"/>
        <w:right w:val="none" w:sz="0" w:space="0" w:color="auto"/>
      </w:divBdr>
    </w:div>
    <w:div w:id="431971550">
      <w:marLeft w:val="480"/>
      <w:marRight w:val="0"/>
      <w:marTop w:val="0"/>
      <w:marBottom w:val="0"/>
      <w:divBdr>
        <w:top w:val="none" w:sz="0" w:space="0" w:color="auto"/>
        <w:left w:val="none" w:sz="0" w:space="0" w:color="auto"/>
        <w:bottom w:val="none" w:sz="0" w:space="0" w:color="auto"/>
        <w:right w:val="none" w:sz="0" w:space="0" w:color="auto"/>
      </w:divBdr>
    </w:div>
    <w:div w:id="434207564">
      <w:marLeft w:val="480"/>
      <w:marRight w:val="0"/>
      <w:marTop w:val="0"/>
      <w:marBottom w:val="0"/>
      <w:divBdr>
        <w:top w:val="none" w:sz="0" w:space="0" w:color="auto"/>
        <w:left w:val="none" w:sz="0" w:space="0" w:color="auto"/>
        <w:bottom w:val="none" w:sz="0" w:space="0" w:color="auto"/>
        <w:right w:val="none" w:sz="0" w:space="0" w:color="auto"/>
      </w:divBdr>
    </w:div>
    <w:div w:id="435175989">
      <w:bodyDiv w:val="1"/>
      <w:marLeft w:val="0"/>
      <w:marRight w:val="0"/>
      <w:marTop w:val="0"/>
      <w:marBottom w:val="0"/>
      <w:divBdr>
        <w:top w:val="none" w:sz="0" w:space="0" w:color="auto"/>
        <w:left w:val="none" w:sz="0" w:space="0" w:color="auto"/>
        <w:bottom w:val="none" w:sz="0" w:space="0" w:color="auto"/>
        <w:right w:val="none" w:sz="0" w:space="0" w:color="auto"/>
      </w:divBdr>
    </w:div>
    <w:div w:id="437333391">
      <w:marLeft w:val="480"/>
      <w:marRight w:val="0"/>
      <w:marTop w:val="0"/>
      <w:marBottom w:val="0"/>
      <w:divBdr>
        <w:top w:val="none" w:sz="0" w:space="0" w:color="auto"/>
        <w:left w:val="none" w:sz="0" w:space="0" w:color="auto"/>
        <w:bottom w:val="none" w:sz="0" w:space="0" w:color="auto"/>
        <w:right w:val="none" w:sz="0" w:space="0" w:color="auto"/>
      </w:divBdr>
    </w:div>
    <w:div w:id="438255306">
      <w:bodyDiv w:val="1"/>
      <w:marLeft w:val="0"/>
      <w:marRight w:val="0"/>
      <w:marTop w:val="0"/>
      <w:marBottom w:val="0"/>
      <w:divBdr>
        <w:top w:val="none" w:sz="0" w:space="0" w:color="auto"/>
        <w:left w:val="none" w:sz="0" w:space="0" w:color="auto"/>
        <w:bottom w:val="none" w:sz="0" w:space="0" w:color="auto"/>
        <w:right w:val="none" w:sz="0" w:space="0" w:color="auto"/>
      </w:divBdr>
    </w:div>
    <w:div w:id="438794200">
      <w:marLeft w:val="480"/>
      <w:marRight w:val="0"/>
      <w:marTop w:val="0"/>
      <w:marBottom w:val="0"/>
      <w:divBdr>
        <w:top w:val="none" w:sz="0" w:space="0" w:color="auto"/>
        <w:left w:val="none" w:sz="0" w:space="0" w:color="auto"/>
        <w:bottom w:val="none" w:sz="0" w:space="0" w:color="auto"/>
        <w:right w:val="none" w:sz="0" w:space="0" w:color="auto"/>
      </w:divBdr>
    </w:div>
    <w:div w:id="440995074">
      <w:marLeft w:val="480"/>
      <w:marRight w:val="0"/>
      <w:marTop w:val="0"/>
      <w:marBottom w:val="0"/>
      <w:divBdr>
        <w:top w:val="none" w:sz="0" w:space="0" w:color="auto"/>
        <w:left w:val="none" w:sz="0" w:space="0" w:color="auto"/>
        <w:bottom w:val="none" w:sz="0" w:space="0" w:color="auto"/>
        <w:right w:val="none" w:sz="0" w:space="0" w:color="auto"/>
      </w:divBdr>
    </w:div>
    <w:div w:id="441651324">
      <w:marLeft w:val="480"/>
      <w:marRight w:val="0"/>
      <w:marTop w:val="0"/>
      <w:marBottom w:val="0"/>
      <w:divBdr>
        <w:top w:val="none" w:sz="0" w:space="0" w:color="auto"/>
        <w:left w:val="none" w:sz="0" w:space="0" w:color="auto"/>
        <w:bottom w:val="none" w:sz="0" w:space="0" w:color="auto"/>
        <w:right w:val="none" w:sz="0" w:space="0" w:color="auto"/>
      </w:divBdr>
    </w:div>
    <w:div w:id="441799764">
      <w:marLeft w:val="480"/>
      <w:marRight w:val="0"/>
      <w:marTop w:val="0"/>
      <w:marBottom w:val="0"/>
      <w:divBdr>
        <w:top w:val="none" w:sz="0" w:space="0" w:color="auto"/>
        <w:left w:val="none" w:sz="0" w:space="0" w:color="auto"/>
        <w:bottom w:val="none" w:sz="0" w:space="0" w:color="auto"/>
        <w:right w:val="none" w:sz="0" w:space="0" w:color="auto"/>
      </w:divBdr>
    </w:div>
    <w:div w:id="441802069">
      <w:marLeft w:val="480"/>
      <w:marRight w:val="0"/>
      <w:marTop w:val="0"/>
      <w:marBottom w:val="0"/>
      <w:divBdr>
        <w:top w:val="none" w:sz="0" w:space="0" w:color="auto"/>
        <w:left w:val="none" w:sz="0" w:space="0" w:color="auto"/>
        <w:bottom w:val="none" w:sz="0" w:space="0" w:color="auto"/>
        <w:right w:val="none" w:sz="0" w:space="0" w:color="auto"/>
      </w:divBdr>
    </w:div>
    <w:div w:id="442265100">
      <w:marLeft w:val="480"/>
      <w:marRight w:val="0"/>
      <w:marTop w:val="0"/>
      <w:marBottom w:val="0"/>
      <w:divBdr>
        <w:top w:val="none" w:sz="0" w:space="0" w:color="auto"/>
        <w:left w:val="none" w:sz="0" w:space="0" w:color="auto"/>
        <w:bottom w:val="none" w:sz="0" w:space="0" w:color="auto"/>
        <w:right w:val="none" w:sz="0" w:space="0" w:color="auto"/>
      </w:divBdr>
    </w:div>
    <w:div w:id="442959800">
      <w:marLeft w:val="480"/>
      <w:marRight w:val="0"/>
      <w:marTop w:val="0"/>
      <w:marBottom w:val="0"/>
      <w:divBdr>
        <w:top w:val="none" w:sz="0" w:space="0" w:color="auto"/>
        <w:left w:val="none" w:sz="0" w:space="0" w:color="auto"/>
        <w:bottom w:val="none" w:sz="0" w:space="0" w:color="auto"/>
        <w:right w:val="none" w:sz="0" w:space="0" w:color="auto"/>
      </w:divBdr>
    </w:div>
    <w:div w:id="443041218">
      <w:marLeft w:val="480"/>
      <w:marRight w:val="0"/>
      <w:marTop w:val="0"/>
      <w:marBottom w:val="0"/>
      <w:divBdr>
        <w:top w:val="none" w:sz="0" w:space="0" w:color="auto"/>
        <w:left w:val="none" w:sz="0" w:space="0" w:color="auto"/>
        <w:bottom w:val="none" w:sz="0" w:space="0" w:color="auto"/>
        <w:right w:val="none" w:sz="0" w:space="0" w:color="auto"/>
      </w:divBdr>
    </w:div>
    <w:div w:id="443113638">
      <w:bodyDiv w:val="1"/>
      <w:marLeft w:val="0"/>
      <w:marRight w:val="0"/>
      <w:marTop w:val="0"/>
      <w:marBottom w:val="0"/>
      <w:divBdr>
        <w:top w:val="none" w:sz="0" w:space="0" w:color="auto"/>
        <w:left w:val="none" w:sz="0" w:space="0" w:color="auto"/>
        <w:bottom w:val="none" w:sz="0" w:space="0" w:color="auto"/>
        <w:right w:val="none" w:sz="0" w:space="0" w:color="auto"/>
      </w:divBdr>
    </w:div>
    <w:div w:id="444663836">
      <w:marLeft w:val="480"/>
      <w:marRight w:val="0"/>
      <w:marTop w:val="0"/>
      <w:marBottom w:val="0"/>
      <w:divBdr>
        <w:top w:val="none" w:sz="0" w:space="0" w:color="auto"/>
        <w:left w:val="none" w:sz="0" w:space="0" w:color="auto"/>
        <w:bottom w:val="none" w:sz="0" w:space="0" w:color="auto"/>
        <w:right w:val="none" w:sz="0" w:space="0" w:color="auto"/>
      </w:divBdr>
    </w:div>
    <w:div w:id="447118719">
      <w:marLeft w:val="480"/>
      <w:marRight w:val="0"/>
      <w:marTop w:val="0"/>
      <w:marBottom w:val="0"/>
      <w:divBdr>
        <w:top w:val="none" w:sz="0" w:space="0" w:color="auto"/>
        <w:left w:val="none" w:sz="0" w:space="0" w:color="auto"/>
        <w:bottom w:val="none" w:sz="0" w:space="0" w:color="auto"/>
        <w:right w:val="none" w:sz="0" w:space="0" w:color="auto"/>
      </w:divBdr>
    </w:div>
    <w:div w:id="447892577">
      <w:marLeft w:val="480"/>
      <w:marRight w:val="0"/>
      <w:marTop w:val="0"/>
      <w:marBottom w:val="0"/>
      <w:divBdr>
        <w:top w:val="none" w:sz="0" w:space="0" w:color="auto"/>
        <w:left w:val="none" w:sz="0" w:space="0" w:color="auto"/>
        <w:bottom w:val="none" w:sz="0" w:space="0" w:color="auto"/>
        <w:right w:val="none" w:sz="0" w:space="0" w:color="auto"/>
      </w:divBdr>
    </w:div>
    <w:div w:id="447968573">
      <w:marLeft w:val="480"/>
      <w:marRight w:val="0"/>
      <w:marTop w:val="0"/>
      <w:marBottom w:val="0"/>
      <w:divBdr>
        <w:top w:val="none" w:sz="0" w:space="0" w:color="auto"/>
        <w:left w:val="none" w:sz="0" w:space="0" w:color="auto"/>
        <w:bottom w:val="none" w:sz="0" w:space="0" w:color="auto"/>
        <w:right w:val="none" w:sz="0" w:space="0" w:color="auto"/>
      </w:divBdr>
    </w:div>
    <w:div w:id="448163865">
      <w:marLeft w:val="480"/>
      <w:marRight w:val="0"/>
      <w:marTop w:val="0"/>
      <w:marBottom w:val="0"/>
      <w:divBdr>
        <w:top w:val="none" w:sz="0" w:space="0" w:color="auto"/>
        <w:left w:val="none" w:sz="0" w:space="0" w:color="auto"/>
        <w:bottom w:val="none" w:sz="0" w:space="0" w:color="auto"/>
        <w:right w:val="none" w:sz="0" w:space="0" w:color="auto"/>
      </w:divBdr>
    </w:div>
    <w:div w:id="449276965">
      <w:marLeft w:val="480"/>
      <w:marRight w:val="0"/>
      <w:marTop w:val="0"/>
      <w:marBottom w:val="0"/>
      <w:divBdr>
        <w:top w:val="none" w:sz="0" w:space="0" w:color="auto"/>
        <w:left w:val="none" w:sz="0" w:space="0" w:color="auto"/>
        <w:bottom w:val="none" w:sz="0" w:space="0" w:color="auto"/>
        <w:right w:val="none" w:sz="0" w:space="0" w:color="auto"/>
      </w:divBdr>
    </w:div>
    <w:div w:id="449859369">
      <w:marLeft w:val="480"/>
      <w:marRight w:val="0"/>
      <w:marTop w:val="0"/>
      <w:marBottom w:val="0"/>
      <w:divBdr>
        <w:top w:val="none" w:sz="0" w:space="0" w:color="auto"/>
        <w:left w:val="none" w:sz="0" w:space="0" w:color="auto"/>
        <w:bottom w:val="none" w:sz="0" w:space="0" w:color="auto"/>
        <w:right w:val="none" w:sz="0" w:space="0" w:color="auto"/>
      </w:divBdr>
    </w:div>
    <w:div w:id="450781888">
      <w:bodyDiv w:val="1"/>
      <w:marLeft w:val="0"/>
      <w:marRight w:val="0"/>
      <w:marTop w:val="0"/>
      <w:marBottom w:val="0"/>
      <w:divBdr>
        <w:top w:val="none" w:sz="0" w:space="0" w:color="auto"/>
        <w:left w:val="none" w:sz="0" w:space="0" w:color="auto"/>
        <w:bottom w:val="none" w:sz="0" w:space="0" w:color="auto"/>
        <w:right w:val="none" w:sz="0" w:space="0" w:color="auto"/>
      </w:divBdr>
    </w:div>
    <w:div w:id="453865652">
      <w:bodyDiv w:val="1"/>
      <w:marLeft w:val="0"/>
      <w:marRight w:val="0"/>
      <w:marTop w:val="0"/>
      <w:marBottom w:val="0"/>
      <w:divBdr>
        <w:top w:val="none" w:sz="0" w:space="0" w:color="auto"/>
        <w:left w:val="none" w:sz="0" w:space="0" w:color="auto"/>
        <w:bottom w:val="none" w:sz="0" w:space="0" w:color="auto"/>
        <w:right w:val="none" w:sz="0" w:space="0" w:color="auto"/>
      </w:divBdr>
    </w:div>
    <w:div w:id="453865958">
      <w:bodyDiv w:val="1"/>
      <w:marLeft w:val="0"/>
      <w:marRight w:val="0"/>
      <w:marTop w:val="0"/>
      <w:marBottom w:val="0"/>
      <w:divBdr>
        <w:top w:val="none" w:sz="0" w:space="0" w:color="auto"/>
        <w:left w:val="none" w:sz="0" w:space="0" w:color="auto"/>
        <w:bottom w:val="none" w:sz="0" w:space="0" w:color="auto"/>
        <w:right w:val="none" w:sz="0" w:space="0" w:color="auto"/>
      </w:divBdr>
    </w:div>
    <w:div w:id="455300358">
      <w:marLeft w:val="480"/>
      <w:marRight w:val="0"/>
      <w:marTop w:val="0"/>
      <w:marBottom w:val="0"/>
      <w:divBdr>
        <w:top w:val="none" w:sz="0" w:space="0" w:color="auto"/>
        <w:left w:val="none" w:sz="0" w:space="0" w:color="auto"/>
        <w:bottom w:val="none" w:sz="0" w:space="0" w:color="auto"/>
        <w:right w:val="none" w:sz="0" w:space="0" w:color="auto"/>
      </w:divBdr>
    </w:div>
    <w:div w:id="456877398">
      <w:marLeft w:val="480"/>
      <w:marRight w:val="0"/>
      <w:marTop w:val="0"/>
      <w:marBottom w:val="0"/>
      <w:divBdr>
        <w:top w:val="none" w:sz="0" w:space="0" w:color="auto"/>
        <w:left w:val="none" w:sz="0" w:space="0" w:color="auto"/>
        <w:bottom w:val="none" w:sz="0" w:space="0" w:color="auto"/>
        <w:right w:val="none" w:sz="0" w:space="0" w:color="auto"/>
      </w:divBdr>
    </w:div>
    <w:div w:id="456922716">
      <w:marLeft w:val="480"/>
      <w:marRight w:val="0"/>
      <w:marTop w:val="0"/>
      <w:marBottom w:val="0"/>
      <w:divBdr>
        <w:top w:val="none" w:sz="0" w:space="0" w:color="auto"/>
        <w:left w:val="none" w:sz="0" w:space="0" w:color="auto"/>
        <w:bottom w:val="none" w:sz="0" w:space="0" w:color="auto"/>
        <w:right w:val="none" w:sz="0" w:space="0" w:color="auto"/>
      </w:divBdr>
    </w:div>
    <w:div w:id="457191142">
      <w:marLeft w:val="480"/>
      <w:marRight w:val="0"/>
      <w:marTop w:val="0"/>
      <w:marBottom w:val="0"/>
      <w:divBdr>
        <w:top w:val="none" w:sz="0" w:space="0" w:color="auto"/>
        <w:left w:val="none" w:sz="0" w:space="0" w:color="auto"/>
        <w:bottom w:val="none" w:sz="0" w:space="0" w:color="auto"/>
        <w:right w:val="none" w:sz="0" w:space="0" w:color="auto"/>
      </w:divBdr>
    </w:div>
    <w:div w:id="457264608">
      <w:marLeft w:val="480"/>
      <w:marRight w:val="0"/>
      <w:marTop w:val="0"/>
      <w:marBottom w:val="0"/>
      <w:divBdr>
        <w:top w:val="none" w:sz="0" w:space="0" w:color="auto"/>
        <w:left w:val="none" w:sz="0" w:space="0" w:color="auto"/>
        <w:bottom w:val="none" w:sz="0" w:space="0" w:color="auto"/>
        <w:right w:val="none" w:sz="0" w:space="0" w:color="auto"/>
      </w:divBdr>
    </w:div>
    <w:div w:id="457456326">
      <w:marLeft w:val="480"/>
      <w:marRight w:val="0"/>
      <w:marTop w:val="0"/>
      <w:marBottom w:val="0"/>
      <w:divBdr>
        <w:top w:val="none" w:sz="0" w:space="0" w:color="auto"/>
        <w:left w:val="none" w:sz="0" w:space="0" w:color="auto"/>
        <w:bottom w:val="none" w:sz="0" w:space="0" w:color="auto"/>
        <w:right w:val="none" w:sz="0" w:space="0" w:color="auto"/>
      </w:divBdr>
    </w:div>
    <w:div w:id="458183926">
      <w:bodyDiv w:val="1"/>
      <w:marLeft w:val="0"/>
      <w:marRight w:val="0"/>
      <w:marTop w:val="0"/>
      <w:marBottom w:val="0"/>
      <w:divBdr>
        <w:top w:val="none" w:sz="0" w:space="0" w:color="auto"/>
        <w:left w:val="none" w:sz="0" w:space="0" w:color="auto"/>
        <w:bottom w:val="none" w:sz="0" w:space="0" w:color="auto"/>
        <w:right w:val="none" w:sz="0" w:space="0" w:color="auto"/>
      </w:divBdr>
    </w:div>
    <w:div w:id="458307306">
      <w:marLeft w:val="480"/>
      <w:marRight w:val="0"/>
      <w:marTop w:val="0"/>
      <w:marBottom w:val="0"/>
      <w:divBdr>
        <w:top w:val="none" w:sz="0" w:space="0" w:color="auto"/>
        <w:left w:val="none" w:sz="0" w:space="0" w:color="auto"/>
        <w:bottom w:val="none" w:sz="0" w:space="0" w:color="auto"/>
        <w:right w:val="none" w:sz="0" w:space="0" w:color="auto"/>
      </w:divBdr>
    </w:div>
    <w:div w:id="458383499">
      <w:bodyDiv w:val="1"/>
      <w:marLeft w:val="0"/>
      <w:marRight w:val="0"/>
      <w:marTop w:val="0"/>
      <w:marBottom w:val="0"/>
      <w:divBdr>
        <w:top w:val="none" w:sz="0" w:space="0" w:color="auto"/>
        <w:left w:val="none" w:sz="0" w:space="0" w:color="auto"/>
        <w:bottom w:val="none" w:sz="0" w:space="0" w:color="auto"/>
        <w:right w:val="none" w:sz="0" w:space="0" w:color="auto"/>
      </w:divBdr>
    </w:div>
    <w:div w:id="459609722">
      <w:marLeft w:val="480"/>
      <w:marRight w:val="0"/>
      <w:marTop w:val="0"/>
      <w:marBottom w:val="0"/>
      <w:divBdr>
        <w:top w:val="none" w:sz="0" w:space="0" w:color="auto"/>
        <w:left w:val="none" w:sz="0" w:space="0" w:color="auto"/>
        <w:bottom w:val="none" w:sz="0" w:space="0" w:color="auto"/>
        <w:right w:val="none" w:sz="0" w:space="0" w:color="auto"/>
      </w:divBdr>
    </w:div>
    <w:div w:id="461772463">
      <w:marLeft w:val="480"/>
      <w:marRight w:val="0"/>
      <w:marTop w:val="0"/>
      <w:marBottom w:val="0"/>
      <w:divBdr>
        <w:top w:val="none" w:sz="0" w:space="0" w:color="auto"/>
        <w:left w:val="none" w:sz="0" w:space="0" w:color="auto"/>
        <w:bottom w:val="none" w:sz="0" w:space="0" w:color="auto"/>
        <w:right w:val="none" w:sz="0" w:space="0" w:color="auto"/>
      </w:divBdr>
    </w:div>
    <w:div w:id="462619270">
      <w:marLeft w:val="480"/>
      <w:marRight w:val="0"/>
      <w:marTop w:val="0"/>
      <w:marBottom w:val="0"/>
      <w:divBdr>
        <w:top w:val="none" w:sz="0" w:space="0" w:color="auto"/>
        <w:left w:val="none" w:sz="0" w:space="0" w:color="auto"/>
        <w:bottom w:val="none" w:sz="0" w:space="0" w:color="auto"/>
        <w:right w:val="none" w:sz="0" w:space="0" w:color="auto"/>
      </w:divBdr>
    </w:div>
    <w:div w:id="462895426">
      <w:marLeft w:val="480"/>
      <w:marRight w:val="0"/>
      <w:marTop w:val="0"/>
      <w:marBottom w:val="0"/>
      <w:divBdr>
        <w:top w:val="none" w:sz="0" w:space="0" w:color="auto"/>
        <w:left w:val="none" w:sz="0" w:space="0" w:color="auto"/>
        <w:bottom w:val="none" w:sz="0" w:space="0" w:color="auto"/>
        <w:right w:val="none" w:sz="0" w:space="0" w:color="auto"/>
      </w:divBdr>
    </w:div>
    <w:div w:id="463545044">
      <w:marLeft w:val="480"/>
      <w:marRight w:val="0"/>
      <w:marTop w:val="0"/>
      <w:marBottom w:val="0"/>
      <w:divBdr>
        <w:top w:val="none" w:sz="0" w:space="0" w:color="auto"/>
        <w:left w:val="none" w:sz="0" w:space="0" w:color="auto"/>
        <w:bottom w:val="none" w:sz="0" w:space="0" w:color="auto"/>
        <w:right w:val="none" w:sz="0" w:space="0" w:color="auto"/>
      </w:divBdr>
    </w:div>
    <w:div w:id="463548960">
      <w:marLeft w:val="480"/>
      <w:marRight w:val="0"/>
      <w:marTop w:val="0"/>
      <w:marBottom w:val="0"/>
      <w:divBdr>
        <w:top w:val="none" w:sz="0" w:space="0" w:color="auto"/>
        <w:left w:val="none" w:sz="0" w:space="0" w:color="auto"/>
        <w:bottom w:val="none" w:sz="0" w:space="0" w:color="auto"/>
        <w:right w:val="none" w:sz="0" w:space="0" w:color="auto"/>
      </w:divBdr>
    </w:div>
    <w:div w:id="463621192">
      <w:marLeft w:val="480"/>
      <w:marRight w:val="0"/>
      <w:marTop w:val="0"/>
      <w:marBottom w:val="0"/>
      <w:divBdr>
        <w:top w:val="none" w:sz="0" w:space="0" w:color="auto"/>
        <w:left w:val="none" w:sz="0" w:space="0" w:color="auto"/>
        <w:bottom w:val="none" w:sz="0" w:space="0" w:color="auto"/>
        <w:right w:val="none" w:sz="0" w:space="0" w:color="auto"/>
      </w:divBdr>
    </w:div>
    <w:div w:id="464584869">
      <w:marLeft w:val="480"/>
      <w:marRight w:val="0"/>
      <w:marTop w:val="0"/>
      <w:marBottom w:val="0"/>
      <w:divBdr>
        <w:top w:val="none" w:sz="0" w:space="0" w:color="auto"/>
        <w:left w:val="none" w:sz="0" w:space="0" w:color="auto"/>
        <w:bottom w:val="none" w:sz="0" w:space="0" w:color="auto"/>
        <w:right w:val="none" w:sz="0" w:space="0" w:color="auto"/>
      </w:divBdr>
    </w:div>
    <w:div w:id="465781286">
      <w:marLeft w:val="480"/>
      <w:marRight w:val="0"/>
      <w:marTop w:val="0"/>
      <w:marBottom w:val="0"/>
      <w:divBdr>
        <w:top w:val="none" w:sz="0" w:space="0" w:color="auto"/>
        <w:left w:val="none" w:sz="0" w:space="0" w:color="auto"/>
        <w:bottom w:val="none" w:sz="0" w:space="0" w:color="auto"/>
        <w:right w:val="none" w:sz="0" w:space="0" w:color="auto"/>
      </w:divBdr>
    </w:div>
    <w:div w:id="466435137">
      <w:marLeft w:val="480"/>
      <w:marRight w:val="0"/>
      <w:marTop w:val="0"/>
      <w:marBottom w:val="0"/>
      <w:divBdr>
        <w:top w:val="none" w:sz="0" w:space="0" w:color="auto"/>
        <w:left w:val="none" w:sz="0" w:space="0" w:color="auto"/>
        <w:bottom w:val="none" w:sz="0" w:space="0" w:color="auto"/>
        <w:right w:val="none" w:sz="0" w:space="0" w:color="auto"/>
      </w:divBdr>
    </w:div>
    <w:div w:id="466822315">
      <w:marLeft w:val="480"/>
      <w:marRight w:val="0"/>
      <w:marTop w:val="0"/>
      <w:marBottom w:val="0"/>
      <w:divBdr>
        <w:top w:val="none" w:sz="0" w:space="0" w:color="auto"/>
        <w:left w:val="none" w:sz="0" w:space="0" w:color="auto"/>
        <w:bottom w:val="none" w:sz="0" w:space="0" w:color="auto"/>
        <w:right w:val="none" w:sz="0" w:space="0" w:color="auto"/>
      </w:divBdr>
    </w:div>
    <w:div w:id="466975765">
      <w:marLeft w:val="480"/>
      <w:marRight w:val="0"/>
      <w:marTop w:val="0"/>
      <w:marBottom w:val="0"/>
      <w:divBdr>
        <w:top w:val="none" w:sz="0" w:space="0" w:color="auto"/>
        <w:left w:val="none" w:sz="0" w:space="0" w:color="auto"/>
        <w:bottom w:val="none" w:sz="0" w:space="0" w:color="auto"/>
        <w:right w:val="none" w:sz="0" w:space="0" w:color="auto"/>
      </w:divBdr>
    </w:div>
    <w:div w:id="467284175">
      <w:marLeft w:val="480"/>
      <w:marRight w:val="0"/>
      <w:marTop w:val="0"/>
      <w:marBottom w:val="0"/>
      <w:divBdr>
        <w:top w:val="none" w:sz="0" w:space="0" w:color="auto"/>
        <w:left w:val="none" w:sz="0" w:space="0" w:color="auto"/>
        <w:bottom w:val="none" w:sz="0" w:space="0" w:color="auto"/>
        <w:right w:val="none" w:sz="0" w:space="0" w:color="auto"/>
      </w:divBdr>
    </w:div>
    <w:div w:id="467894096">
      <w:bodyDiv w:val="1"/>
      <w:marLeft w:val="0"/>
      <w:marRight w:val="0"/>
      <w:marTop w:val="0"/>
      <w:marBottom w:val="0"/>
      <w:divBdr>
        <w:top w:val="none" w:sz="0" w:space="0" w:color="auto"/>
        <w:left w:val="none" w:sz="0" w:space="0" w:color="auto"/>
        <w:bottom w:val="none" w:sz="0" w:space="0" w:color="auto"/>
        <w:right w:val="none" w:sz="0" w:space="0" w:color="auto"/>
      </w:divBdr>
      <w:divsChild>
        <w:div w:id="5255718">
          <w:marLeft w:val="480"/>
          <w:marRight w:val="0"/>
          <w:marTop w:val="0"/>
          <w:marBottom w:val="0"/>
          <w:divBdr>
            <w:top w:val="none" w:sz="0" w:space="0" w:color="auto"/>
            <w:left w:val="none" w:sz="0" w:space="0" w:color="auto"/>
            <w:bottom w:val="none" w:sz="0" w:space="0" w:color="auto"/>
            <w:right w:val="none" w:sz="0" w:space="0" w:color="auto"/>
          </w:divBdr>
        </w:div>
        <w:div w:id="18701723">
          <w:marLeft w:val="480"/>
          <w:marRight w:val="0"/>
          <w:marTop w:val="0"/>
          <w:marBottom w:val="0"/>
          <w:divBdr>
            <w:top w:val="none" w:sz="0" w:space="0" w:color="auto"/>
            <w:left w:val="none" w:sz="0" w:space="0" w:color="auto"/>
            <w:bottom w:val="none" w:sz="0" w:space="0" w:color="auto"/>
            <w:right w:val="none" w:sz="0" w:space="0" w:color="auto"/>
          </w:divBdr>
        </w:div>
        <w:div w:id="96096142">
          <w:marLeft w:val="480"/>
          <w:marRight w:val="0"/>
          <w:marTop w:val="0"/>
          <w:marBottom w:val="0"/>
          <w:divBdr>
            <w:top w:val="none" w:sz="0" w:space="0" w:color="auto"/>
            <w:left w:val="none" w:sz="0" w:space="0" w:color="auto"/>
            <w:bottom w:val="none" w:sz="0" w:space="0" w:color="auto"/>
            <w:right w:val="none" w:sz="0" w:space="0" w:color="auto"/>
          </w:divBdr>
        </w:div>
        <w:div w:id="102501322">
          <w:marLeft w:val="480"/>
          <w:marRight w:val="0"/>
          <w:marTop w:val="0"/>
          <w:marBottom w:val="0"/>
          <w:divBdr>
            <w:top w:val="none" w:sz="0" w:space="0" w:color="auto"/>
            <w:left w:val="none" w:sz="0" w:space="0" w:color="auto"/>
            <w:bottom w:val="none" w:sz="0" w:space="0" w:color="auto"/>
            <w:right w:val="none" w:sz="0" w:space="0" w:color="auto"/>
          </w:divBdr>
        </w:div>
        <w:div w:id="125003639">
          <w:marLeft w:val="480"/>
          <w:marRight w:val="0"/>
          <w:marTop w:val="0"/>
          <w:marBottom w:val="0"/>
          <w:divBdr>
            <w:top w:val="none" w:sz="0" w:space="0" w:color="auto"/>
            <w:left w:val="none" w:sz="0" w:space="0" w:color="auto"/>
            <w:bottom w:val="none" w:sz="0" w:space="0" w:color="auto"/>
            <w:right w:val="none" w:sz="0" w:space="0" w:color="auto"/>
          </w:divBdr>
        </w:div>
        <w:div w:id="142165058">
          <w:marLeft w:val="480"/>
          <w:marRight w:val="0"/>
          <w:marTop w:val="0"/>
          <w:marBottom w:val="0"/>
          <w:divBdr>
            <w:top w:val="none" w:sz="0" w:space="0" w:color="auto"/>
            <w:left w:val="none" w:sz="0" w:space="0" w:color="auto"/>
            <w:bottom w:val="none" w:sz="0" w:space="0" w:color="auto"/>
            <w:right w:val="none" w:sz="0" w:space="0" w:color="auto"/>
          </w:divBdr>
        </w:div>
        <w:div w:id="200627686">
          <w:marLeft w:val="480"/>
          <w:marRight w:val="0"/>
          <w:marTop w:val="0"/>
          <w:marBottom w:val="0"/>
          <w:divBdr>
            <w:top w:val="none" w:sz="0" w:space="0" w:color="auto"/>
            <w:left w:val="none" w:sz="0" w:space="0" w:color="auto"/>
            <w:bottom w:val="none" w:sz="0" w:space="0" w:color="auto"/>
            <w:right w:val="none" w:sz="0" w:space="0" w:color="auto"/>
          </w:divBdr>
        </w:div>
        <w:div w:id="229581015">
          <w:marLeft w:val="480"/>
          <w:marRight w:val="0"/>
          <w:marTop w:val="0"/>
          <w:marBottom w:val="0"/>
          <w:divBdr>
            <w:top w:val="none" w:sz="0" w:space="0" w:color="auto"/>
            <w:left w:val="none" w:sz="0" w:space="0" w:color="auto"/>
            <w:bottom w:val="none" w:sz="0" w:space="0" w:color="auto"/>
            <w:right w:val="none" w:sz="0" w:space="0" w:color="auto"/>
          </w:divBdr>
        </w:div>
        <w:div w:id="253785671">
          <w:marLeft w:val="480"/>
          <w:marRight w:val="0"/>
          <w:marTop w:val="0"/>
          <w:marBottom w:val="0"/>
          <w:divBdr>
            <w:top w:val="none" w:sz="0" w:space="0" w:color="auto"/>
            <w:left w:val="none" w:sz="0" w:space="0" w:color="auto"/>
            <w:bottom w:val="none" w:sz="0" w:space="0" w:color="auto"/>
            <w:right w:val="none" w:sz="0" w:space="0" w:color="auto"/>
          </w:divBdr>
        </w:div>
        <w:div w:id="281612405">
          <w:marLeft w:val="480"/>
          <w:marRight w:val="0"/>
          <w:marTop w:val="0"/>
          <w:marBottom w:val="0"/>
          <w:divBdr>
            <w:top w:val="none" w:sz="0" w:space="0" w:color="auto"/>
            <w:left w:val="none" w:sz="0" w:space="0" w:color="auto"/>
            <w:bottom w:val="none" w:sz="0" w:space="0" w:color="auto"/>
            <w:right w:val="none" w:sz="0" w:space="0" w:color="auto"/>
          </w:divBdr>
        </w:div>
        <w:div w:id="293409170">
          <w:marLeft w:val="480"/>
          <w:marRight w:val="0"/>
          <w:marTop w:val="0"/>
          <w:marBottom w:val="0"/>
          <w:divBdr>
            <w:top w:val="none" w:sz="0" w:space="0" w:color="auto"/>
            <w:left w:val="none" w:sz="0" w:space="0" w:color="auto"/>
            <w:bottom w:val="none" w:sz="0" w:space="0" w:color="auto"/>
            <w:right w:val="none" w:sz="0" w:space="0" w:color="auto"/>
          </w:divBdr>
        </w:div>
        <w:div w:id="310526637">
          <w:marLeft w:val="480"/>
          <w:marRight w:val="0"/>
          <w:marTop w:val="0"/>
          <w:marBottom w:val="0"/>
          <w:divBdr>
            <w:top w:val="none" w:sz="0" w:space="0" w:color="auto"/>
            <w:left w:val="none" w:sz="0" w:space="0" w:color="auto"/>
            <w:bottom w:val="none" w:sz="0" w:space="0" w:color="auto"/>
            <w:right w:val="none" w:sz="0" w:space="0" w:color="auto"/>
          </w:divBdr>
        </w:div>
        <w:div w:id="322708354">
          <w:marLeft w:val="480"/>
          <w:marRight w:val="0"/>
          <w:marTop w:val="0"/>
          <w:marBottom w:val="0"/>
          <w:divBdr>
            <w:top w:val="none" w:sz="0" w:space="0" w:color="auto"/>
            <w:left w:val="none" w:sz="0" w:space="0" w:color="auto"/>
            <w:bottom w:val="none" w:sz="0" w:space="0" w:color="auto"/>
            <w:right w:val="none" w:sz="0" w:space="0" w:color="auto"/>
          </w:divBdr>
        </w:div>
        <w:div w:id="327632580">
          <w:marLeft w:val="480"/>
          <w:marRight w:val="0"/>
          <w:marTop w:val="0"/>
          <w:marBottom w:val="0"/>
          <w:divBdr>
            <w:top w:val="none" w:sz="0" w:space="0" w:color="auto"/>
            <w:left w:val="none" w:sz="0" w:space="0" w:color="auto"/>
            <w:bottom w:val="none" w:sz="0" w:space="0" w:color="auto"/>
            <w:right w:val="none" w:sz="0" w:space="0" w:color="auto"/>
          </w:divBdr>
        </w:div>
        <w:div w:id="342825803">
          <w:marLeft w:val="480"/>
          <w:marRight w:val="0"/>
          <w:marTop w:val="0"/>
          <w:marBottom w:val="0"/>
          <w:divBdr>
            <w:top w:val="none" w:sz="0" w:space="0" w:color="auto"/>
            <w:left w:val="none" w:sz="0" w:space="0" w:color="auto"/>
            <w:bottom w:val="none" w:sz="0" w:space="0" w:color="auto"/>
            <w:right w:val="none" w:sz="0" w:space="0" w:color="auto"/>
          </w:divBdr>
        </w:div>
        <w:div w:id="351803226">
          <w:marLeft w:val="480"/>
          <w:marRight w:val="0"/>
          <w:marTop w:val="0"/>
          <w:marBottom w:val="0"/>
          <w:divBdr>
            <w:top w:val="none" w:sz="0" w:space="0" w:color="auto"/>
            <w:left w:val="none" w:sz="0" w:space="0" w:color="auto"/>
            <w:bottom w:val="none" w:sz="0" w:space="0" w:color="auto"/>
            <w:right w:val="none" w:sz="0" w:space="0" w:color="auto"/>
          </w:divBdr>
        </w:div>
        <w:div w:id="353193342">
          <w:marLeft w:val="480"/>
          <w:marRight w:val="0"/>
          <w:marTop w:val="0"/>
          <w:marBottom w:val="0"/>
          <w:divBdr>
            <w:top w:val="none" w:sz="0" w:space="0" w:color="auto"/>
            <w:left w:val="none" w:sz="0" w:space="0" w:color="auto"/>
            <w:bottom w:val="none" w:sz="0" w:space="0" w:color="auto"/>
            <w:right w:val="none" w:sz="0" w:space="0" w:color="auto"/>
          </w:divBdr>
        </w:div>
        <w:div w:id="364910945">
          <w:marLeft w:val="480"/>
          <w:marRight w:val="0"/>
          <w:marTop w:val="0"/>
          <w:marBottom w:val="0"/>
          <w:divBdr>
            <w:top w:val="none" w:sz="0" w:space="0" w:color="auto"/>
            <w:left w:val="none" w:sz="0" w:space="0" w:color="auto"/>
            <w:bottom w:val="none" w:sz="0" w:space="0" w:color="auto"/>
            <w:right w:val="none" w:sz="0" w:space="0" w:color="auto"/>
          </w:divBdr>
        </w:div>
        <w:div w:id="383875225">
          <w:marLeft w:val="480"/>
          <w:marRight w:val="0"/>
          <w:marTop w:val="0"/>
          <w:marBottom w:val="0"/>
          <w:divBdr>
            <w:top w:val="none" w:sz="0" w:space="0" w:color="auto"/>
            <w:left w:val="none" w:sz="0" w:space="0" w:color="auto"/>
            <w:bottom w:val="none" w:sz="0" w:space="0" w:color="auto"/>
            <w:right w:val="none" w:sz="0" w:space="0" w:color="auto"/>
          </w:divBdr>
        </w:div>
        <w:div w:id="456265970">
          <w:marLeft w:val="480"/>
          <w:marRight w:val="0"/>
          <w:marTop w:val="0"/>
          <w:marBottom w:val="0"/>
          <w:divBdr>
            <w:top w:val="none" w:sz="0" w:space="0" w:color="auto"/>
            <w:left w:val="none" w:sz="0" w:space="0" w:color="auto"/>
            <w:bottom w:val="none" w:sz="0" w:space="0" w:color="auto"/>
            <w:right w:val="none" w:sz="0" w:space="0" w:color="auto"/>
          </w:divBdr>
        </w:div>
        <w:div w:id="511070957">
          <w:marLeft w:val="480"/>
          <w:marRight w:val="0"/>
          <w:marTop w:val="0"/>
          <w:marBottom w:val="0"/>
          <w:divBdr>
            <w:top w:val="none" w:sz="0" w:space="0" w:color="auto"/>
            <w:left w:val="none" w:sz="0" w:space="0" w:color="auto"/>
            <w:bottom w:val="none" w:sz="0" w:space="0" w:color="auto"/>
            <w:right w:val="none" w:sz="0" w:space="0" w:color="auto"/>
          </w:divBdr>
        </w:div>
        <w:div w:id="516891147">
          <w:marLeft w:val="480"/>
          <w:marRight w:val="0"/>
          <w:marTop w:val="0"/>
          <w:marBottom w:val="0"/>
          <w:divBdr>
            <w:top w:val="none" w:sz="0" w:space="0" w:color="auto"/>
            <w:left w:val="none" w:sz="0" w:space="0" w:color="auto"/>
            <w:bottom w:val="none" w:sz="0" w:space="0" w:color="auto"/>
            <w:right w:val="none" w:sz="0" w:space="0" w:color="auto"/>
          </w:divBdr>
        </w:div>
        <w:div w:id="545918519">
          <w:marLeft w:val="480"/>
          <w:marRight w:val="0"/>
          <w:marTop w:val="0"/>
          <w:marBottom w:val="0"/>
          <w:divBdr>
            <w:top w:val="none" w:sz="0" w:space="0" w:color="auto"/>
            <w:left w:val="none" w:sz="0" w:space="0" w:color="auto"/>
            <w:bottom w:val="none" w:sz="0" w:space="0" w:color="auto"/>
            <w:right w:val="none" w:sz="0" w:space="0" w:color="auto"/>
          </w:divBdr>
        </w:div>
        <w:div w:id="551814493">
          <w:marLeft w:val="480"/>
          <w:marRight w:val="0"/>
          <w:marTop w:val="0"/>
          <w:marBottom w:val="0"/>
          <w:divBdr>
            <w:top w:val="none" w:sz="0" w:space="0" w:color="auto"/>
            <w:left w:val="none" w:sz="0" w:space="0" w:color="auto"/>
            <w:bottom w:val="none" w:sz="0" w:space="0" w:color="auto"/>
            <w:right w:val="none" w:sz="0" w:space="0" w:color="auto"/>
          </w:divBdr>
        </w:div>
        <w:div w:id="649404615">
          <w:marLeft w:val="480"/>
          <w:marRight w:val="0"/>
          <w:marTop w:val="0"/>
          <w:marBottom w:val="0"/>
          <w:divBdr>
            <w:top w:val="none" w:sz="0" w:space="0" w:color="auto"/>
            <w:left w:val="none" w:sz="0" w:space="0" w:color="auto"/>
            <w:bottom w:val="none" w:sz="0" w:space="0" w:color="auto"/>
            <w:right w:val="none" w:sz="0" w:space="0" w:color="auto"/>
          </w:divBdr>
        </w:div>
        <w:div w:id="683557245">
          <w:marLeft w:val="480"/>
          <w:marRight w:val="0"/>
          <w:marTop w:val="0"/>
          <w:marBottom w:val="0"/>
          <w:divBdr>
            <w:top w:val="none" w:sz="0" w:space="0" w:color="auto"/>
            <w:left w:val="none" w:sz="0" w:space="0" w:color="auto"/>
            <w:bottom w:val="none" w:sz="0" w:space="0" w:color="auto"/>
            <w:right w:val="none" w:sz="0" w:space="0" w:color="auto"/>
          </w:divBdr>
        </w:div>
        <w:div w:id="854923462">
          <w:marLeft w:val="480"/>
          <w:marRight w:val="0"/>
          <w:marTop w:val="0"/>
          <w:marBottom w:val="0"/>
          <w:divBdr>
            <w:top w:val="none" w:sz="0" w:space="0" w:color="auto"/>
            <w:left w:val="none" w:sz="0" w:space="0" w:color="auto"/>
            <w:bottom w:val="none" w:sz="0" w:space="0" w:color="auto"/>
            <w:right w:val="none" w:sz="0" w:space="0" w:color="auto"/>
          </w:divBdr>
        </w:div>
        <w:div w:id="906695368">
          <w:marLeft w:val="480"/>
          <w:marRight w:val="0"/>
          <w:marTop w:val="0"/>
          <w:marBottom w:val="0"/>
          <w:divBdr>
            <w:top w:val="none" w:sz="0" w:space="0" w:color="auto"/>
            <w:left w:val="none" w:sz="0" w:space="0" w:color="auto"/>
            <w:bottom w:val="none" w:sz="0" w:space="0" w:color="auto"/>
            <w:right w:val="none" w:sz="0" w:space="0" w:color="auto"/>
          </w:divBdr>
        </w:div>
        <w:div w:id="909925919">
          <w:marLeft w:val="480"/>
          <w:marRight w:val="0"/>
          <w:marTop w:val="0"/>
          <w:marBottom w:val="0"/>
          <w:divBdr>
            <w:top w:val="none" w:sz="0" w:space="0" w:color="auto"/>
            <w:left w:val="none" w:sz="0" w:space="0" w:color="auto"/>
            <w:bottom w:val="none" w:sz="0" w:space="0" w:color="auto"/>
            <w:right w:val="none" w:sz="0" w:space="0" w:color="auto"/>
          </w:divBdr>
        </w:div>
        <w:div w:id="924800888">
          <w:marLeft w:val="480"/>
          <w:marRight w:val="0"/>
          <w:marTop w:val="0"/>
          <w:marBottom w:val="0"/>
          <w:divBdr>
            <w:top w:val="none" w:sz="0" w:space="0" w:color="auto"/>
            <w:left w:val="none" w:sz="0" w:space="0" w:color="auto"/>
            <w:bottom w:val="none" w:sz="0" w:space="0" w:color="auto"/>
            <w:right w:val="none" w:sz="0" w:space="0" w:color="auto"/>
          </w:divBdr>
        </w:div>
        <w:div w:id="952323331">
          <w:marLeft w:val="480"/>
          <w:marRight w:val="0"/>
          <w:marTop w:val="0"/>
          <w:marBottom w:val="0"/>
          <w:divBdr>
            <w:top w:val="none" w:sz="0" w:space="0" w:color="auto"/>
            <w:left w:val="none" w:sz="0" w:space="0" w:color="auto"/>
            <w:bottom w:val="none" w:sz="0" w:space="0" w:color="auto"/>
            <w:right w:val="none" w:sz="0" w:space="0" w:color="auto"/>
          </w:divBdr>
        </w:div>
        <w:div w:id="982078204">
          <w:marLeft w:val="480"/>
          <w:marRight w:val="0"/>
          <w:marTop w:val="0"/>
          <w:marBottom w:val="0"/>
          <w:divBdr>
            <w:top w:val="none" w:sz="0" w:space="0" w:color="auto"/>
            <w:left w:val="none" w:sz="0" w:space="0" w:color="auto"/>
            <w:bottom w:val="none" w:sz="0" w:space="0" w:color="auto"/>
            <w:right w:val="none" w:sz="0" w:space="0" w:color="auto"/>
          </w:divBdr>
        </w:div>
        <w:div w:id="1020670023">
          <w:marLeft w:val="480"/>
          <w:marRight w:val="0"/>
          <w:marTop w:val="0"/>
          <w:marBottom w:val="0"/>
          <w:divBdr>
            <w:top w:val="none" w:sz="0" w:space="0" w:color="auto"/>
            <w:left w:val="none" w:sz="0" w:space="0" w:color="auto"/>
            <w:bottom w:val="none" w:sz="0" w:space="0" w:color="auto"/>
            <w:right w:val="none" w:sz="0" w:space="0" w:color="auto"/>
          </w:divBdr>
        </w:div>
        <w:div w:id="1037124409">
          <w:marLeft w:val="480"/>
          <w:marRight w:val="0"/>
          <w:marTop w:val="0"/>
          <w:marBottom w:val="0"/>
          <w:divBdr>
            <w:top w:val="none" w:sz="0" w:space="0" w:color="auto"/>
            <w:left w:val="none" w:sz="0" w:space="0" w:color="auto"/>
            <w:bottom w:val="none" w:sz="0" w:space="0" w:color="auto"/>
            <w:right w:val="none" w:sz="0" w:space="0" w:color="auto"/>
          </w:divBdr>
        </w:div>
        <w:div w:id="1108624124">
          <w:marLeft w:val="480"/>
          <w:marRight w:val="0"/>
          <w:marTop w:val="0"/>
          <w:marBottom w:val="0"/>
          <w:divBdr>
            <w:top w:val="none" w:sz="0" w:space="0" w:color="auto"/>
            <w:left w:val="none" w:sz="0" w:space="0" w:color="auto"/>
            <w:bottom w:val="none" w:sz="0" w:space="0" w:color="auto"/>
            <w:right w:val="none" w:sz="0" w:space="0" w:color="auto"/>
          </w:divBdr>
        </w:div>
        <w:div w:id="1165825559">
          <w:marLeft w:val="480"/>
          <w:marRight w:val="0"/>
          <w:marTop w:val="0"/>
          <w:marBottom w:val="0"/>
          <w:divBdr>
            <w:top w:val="none" w:sz="0" w:space="0" w:color="auto"/>
            <w:left w:val="none" w:sz="0" w:space="0" w:color="auto"/>
            <w:bottom w:val="none" w:sz="0" w:space="0" w:color="auto"/>
            <w:right w:val="none" w:sz="0" w:space="0" w:color="auto"/>
          </w:divBdr>
        </w:div>
        <w:div w:id="1167406997">
          <w:marLeft w:val="480"/>
          <w:marRight w:val="0"/>
          <w:marTop w:val="0"/>
          <w:marBottom w:val="0"/>
          <w:divBdr>
            <w:top w:val="none" w:sz="0" w:space="0" w:color="auto"/>
            <w:left w:val="none" w:sz="0" w:space="0" w:color="auto"/>
            <w:bottom w:val="none" w:sz="0" w:space="0" w:color="auto"/>
            <w:right w:val="none" w:sz="0" w:space="0" w:color="auto"/>
          </w:divBdr>
        </w:div>
        <w:div w:id="1247113046">
          <w:marLeft w:val="480"/>
          <w:marRight w:val="0"/>
          <w:marTop w:val="0"/>
          <w:marBottom w:val="0"/>
          <w:divBdr>
            <w:top w:val="none" w:sz="0" w:space="0" w:color="auto"/>
            <w:left w:val="none" w:sz="0" w:space="0" w:color="auto"/>
            <w:bottom w:val="none" w:sz="0" w:space="0" w:color="auto"/>
            <w:right w:val="none" w:sz="0" w:space="0" w:color="auto"/>
          </w:divBdr>
        </w:div>
        <w:div w:id="1302536607">
          <w:marLeft w:val="480"/>
          <w:marRight w:val="0"/>
          <w:marTop w:val="0"/>
          <w:marBottom w:val="0"/>
          <w:divBdr>
            <w:top w:val="none" w:sz="0" w:space="0" w:color="auto"/>
            <w:left w:val="none" w:sz="0" w:space="0" w:color="auto"/>
            <w:bottom w:val="none" w:sz="0" w:space="0" w:color="auto"/>
            <w:right w:val="none" w:sz="0" w:space="0" w:color="auto"/>
          </w:divBdr>
        </w:div>
        <w:div w:id="1310744883">
          <w:marLeft w:val="480"/>
          <w:marRight w:val="0"/>
          <w:marTop w:val="0"/>
          <w:marBottom w:val="0"/>
          <w:divBdr>
            <w:top w:val="none" w:sz="0" w:space="0" w:color="auto"/>
            <w:left w:val="none" w:sz="0" w:space="0" w:color="auto"/>
            <w:bottom w:val="none" w:sz="0" w:space="0" w:color="auto"/>
            <w:right w:val="none" w:sz="0" w:space="0" w:color="auto"/>
          </w:divBdr>
        </w:div>
        <w:div w:id="1334146483">
          <w:marLeft w:val="480"/>
          <w:marRight w:val="0"/>
          <w:marTop w:val="0"/>
          <w:marBottom w:val="0"/>
          <w:divBdr>
            <w:top w:val="none" w:sz="0" w:space="0" w:color="auto"/>
            <w:left w:val="none" w:sz="0" w:space="0" w:color="auto"/>
            <w:bottom w:val="none" w:sz="0" w:space="0" w:color="auto"/>
            <w:right w:val="none" w:sz="0" w:space="0" w:color="auto"/>
          </w:divBdr>
        </w:div>
        <w:div w:id="1350064730">
          <w:marLeft w:val="480"/>
          <w:marRight w:val="0"/>
          <w:marTop w:val="0"/>
          <w:marBottom w:val="0"/>
          <w:divBdr>
            <w:top w:val="none" w:sz="0" w:space="0" w:color="auto"/>
            <w:left w:val="none" w:sz="0" w:space="0" w:color="auto"/>
            <w:bottom w:val="none" w:sz="0" w:space="0" w:color="auto"/>
            <w:right w:val="none" w:sz="0" w:space="0" w:color="auto"/>
          </w:divBdr>
        </w:div>
        <w:div w:id="1389500491">
          <w:marLeft w:val="480"/>
          <w:marRight w:val="0"/>
          <w:marTop w:val="0"/>
          <w:marBottom w:val="0"/>
          <w:divBdr>
            <w:top w:val="none" w:sz="0" w:space="0" w:color="auto"/>
            <w:left w:val="none" w:sz="0" w:space="0" w:color="auto"/>
            <w:bottom w:val="none" w:sz="0" w:space="0" w:color="auto"/>
            <w:right w:val="none" w:sz="0" w:space="0" w:color="auto"/>
          </w:divBdr>
        </w:div>
        <w:div w:id="1410039447">
          <w:marLeft w:val="480"/>
          <w:marRight w:val="0"/>
          <w:marTop w:val="0"/>
          <w:marBottom w:val="0"/>
          <w:divBdr>
            <w:top w:val="none" w:sz="0" w:space="0" w:color="auto"/>
            <w:left w:val="none" w:sz="0" w:space="0" w:color="auto"/>
            <w:bottom w:val="none" w:sz="0" w:space="0" w:color="auto"/>
            <w:right w:val="none" w:sz="0" w:space="0" w:color="auto"/>
          </w:divBdr>
        </w:div>
        <w:div w:id="1412198185">
          <w:marLeft w:val="480"/>
          <w:marRight w:val="0"/>
          <w:marTop w:val="0"/>
          <w:marBottom w:val="0"/>
          <w:divBdr>
            <w:top w:val="none" w:sz="0" w:space="0" w:color="auto"/>
            <w:left w:val="none" w:sz="0" w:space="0" w:color="auto"/>
            <w:bottom w:val="none" w:sz="0" w:space="0" w:color="auto"/>
            <w:right w:val="none" w:sz="0" w:space="0" w:color="auto"/>
          </w:divBdr>
        </w:div>
        <w:div w:id="1433741024">
          <w:marLeft w:val="480"/>
          <w:marRight w:val="0"/>
          <w:marTop w:val="0"/>
          <w:marBottom w:val="0"/>
          <w:divBdr>
            <w:top w:val="none" w:sz="0" w:space="0" w:color="auto"/>
            <w:left w:val="none" w:sz="0" w:space="0" w:color="auto"/>
            <w:bottom w:val="none" w:sz="0" w:space="0" w:color="auto"/>
            <w:right w:val="none" w:sz="0" w:space="0" w:color="auto"/>
          </w:divBdr>
        </w:div>
        <w:div w:id="1491828441">
          <w:marLeft w:val="480"/>
          <w:marRight w:val="0"/>
          <w:marTop w:val="0"/>
          <w:marBottom w:val="0"/>
          <w:divBdr>
            <w:top w:val="none" w:sz="0" w:space="0" w:color="auto"/>
            <w:left w:val="none" w:sz="0" w:space="0" w:color="auto"/>
            <w:bottom w:val="none" w:sz="0" w:space="0" w:color="auto"/>
            <w:right w:val="none" w:sz="0" w:space="0" w:color="auto"/>
          </w:divBdr>
        </w:div>
        <w:div w:id="1578589785">
          <w:marLeft w:val="480"/>
          <w:marRight w:val="0"/>
          <w:marTop w:val="0"/>
          <w:marBottom w:val="0"/>
          <w:divBdr>
            <w:top w:val="none" w:sz="0" w:space="0" w:color="auto"/>
            <w:left w:val="none" w:sz="0" w:space="0" w:color="auto"/>
            <w:bottom w:val="none" w:sz="0" w:space="0" w:color="auto"/>
            <w:right w:val="none" w:sz="0" w:space="0" w:color="auto"/>
          </w:divBdr>
        </w:div>
        <w:div w:id="1654140273">
          <w:marLeft w:val="480"/>
          <w:marRight w:val="0"/>
          <w:marTop w:val="0"/>
          <w:marBottom w:val="0"/>
          <w:divBdr>
            <w:top w:val="none" w:sz="0" w:space="0" w:color="auto"/>
            <w:left w:val="none" w:sz="0" w:space="0" w:color="auto"/>
            <w:bottom w:val="none" w:sz="0" w:space="0" w:color="auto"/>
            <w:right w:val="none" w:sz="0" w:space="0" w:color="auto"/>
          </w:divBdr>
        </w:div>
        <w:div w:id="1730303909">
          <w:marLeft w:val="480"/>
          <w:marRight w:val="0"/>
          <w:marTop w:val="0"/>
          <w:marBottom w:val="0"/>
          <w:divBdr>
            <w:top w:val="none" w:sz="0" w:space="0" w:color="auto"/>
            <w:left w:val="none" w:sz="0" w:space="0" w:color="auto"/>
            <w:bottom w:val="none" w:sz="0" w:space="0" w:color="auto"/>
            <w:right w:val="none" w:sz="0" w:space="0" w:color="auto"/>
          </w:divBdr>
        </w:div>
        <w:div w:id="1730424273">
          <w:marLeft w:val="480"/>
          <w:marRight w:val="0"/>
          <w:marTop w:val="0"/>
          <w:marBottom w:val="0"/>
          <w:divBdr>
            <w:top w:val="none" w:sz="0" w:space="0" w:color="auto"/>
            <w:left w:val="none" w:sz="0" w:space="0" w:color="auto"/>
            <w:bottom w:val="none" w:sz="0" w:space="0" w:color="auto"/>
            <w:right w:val="none" w:sz="0" w:space="0" w:color="auto"/>
          </w:divBdr>
        </w:div>
        <w:div w:id="1746411851">
          <w:marLeft w:val="480"/>
          <w:marRight w:val="0"/>
          <w:marTop w:val="0"/>
          <w:marBottom w:val="0"/>
          <w:divBdr>
            <w:top w:val="none" w:sz="0" w:space="0" w:color="auto"/>
            <w:left w:val="none" w:sz="0" w:space="0" w:color="auto"/>
            <w:bottom w:val="none" w:sz="0" w:space="0" w:color="auto"/>
            <w:right w:val="none" w:sz="0" w:space="0" w:color="auto"/>
          </w:divBdr>
        </w:div>
        <w:div w:id="1829784168">
          <w:marLeft w:val="480"/>
          <w:marRight w:val="0"/>
          <w:marTop w:val="0"/>
          <w:marBottom w:val="0"/>
          <w:divBdr>
            <w:top w:val="none" w:sz="0" w:space="0" w:color="auto"/>
            <w:left w:val="none" w:sz="0" w:space="0" w:color="auto"/>
            <w:bottom w:val="none" w:sz="0" w:space="0" w:color="auto"/>
            <w:right w:val="none" w:sz="0" w:space="0" w:color="auto"/>
          </w:divBdr>
        </w:div>
        <w:div w:id="1923103008">
          <w:marLeft w:val="480"/>
          <w:marRight w:val="0"/>
          <w:marTop w:val="0"/>
          <w:marBottom w:val="0"/>
          <w:divBdr>
            <w:top w:val="none" w:sz="0" w:space="0" w:color="auto"/>
            <w:left w:val="none" w:sz="0" w:space="0" w:color="auto"/>
            <w:bottom w:val="none" w:sz="0" w:space="0" w:color="auto"/>
            <w:right w:val="none" w:sz="0" w:space="0" w:color="auto"/>
          </w:divBdr>
        </w:div>
        <w:div w:id="1931501572">
          <w:marLeft w:val="480"/>
          <w:marRight w:val="0"/>
          <w:marTop w:val="0"/>
          <w:marBottom w:val="0"/>
          <w:divBdr>
            <w:top w:val="none" w:sz="0" w:space="0" w:color="auto"/>
            <w:left w:val="none" w:sz="0" w:space="0" w:color="auto"/>
            <w:bottom w:val="none" w:sz="0" w:space="0" w:color="auto"/>
            <w:right w:val="none" w:sz="0" w:space="0" w:color="auto"/>
          </w:divBdr>
        </w:div>
        <w:div w:id="1946232181">
          <w:marLeft w:val="480"/>
          <w:marRight w:val="0"/>
          <w:marTop w:val="0"/>
          <w:marBottom w:val="0"/>
          <w:divBdr>
            <w:top w:val="none" w:sz="0" w:space="0" w:color="auto"/>
            <w:left w:val="none" w:sz="0" w:space="0" w:color="auto"/>
            <w:bottom w:val="none" w:sz="0" w:space="0" w:color="auto"/>
            <w:right w:val="none" w:sz="0" w:space="0" w:color="auto"/>
          </w:divBdr>
        </w:div>
        <w:div w:id="1965698461">
          <w:marLeft w:val="480"/>
          <w:marRight w:val="0"/>
          <w:marTop w:val="0"/>
          <w:marBottom w:val="0"/>
          <w:divBdr>
            <w:top w:val="none" w:sz="0" w:space="0" w:color="auto"/>
            <w:left w:val="none" w:sz="0" w:space="0" w:color="auto"/>
            <w:bottom w:val="none" w:sz="0" w:space="0" w:color="auto"/>
            <w:right w:val="none" w:sz="0" w:space="0" w:color="auto"/>
          </w:divBdr>
        </w:div>
        <w:div w:id="1988588069">
          <w:marLeft w:val="480"/>
          <w:marRight w:val="0"/>
          <w:marTop w:val="0"/>
          <w:marBottom w:val="0"/>
          <w:divBdr>
            <w:top w:val="none" w:sz="0" w:space="0" w:color="auto"/>
            <w:left w:val="none" w:sz="0" w:space="0" w:color="auto"/>
            <w:bottom w:val="none" w:sz="0" w:space="0" w:color="auto"/>
            <w:right w:val="none" w:sz="0" w:space="0" w:color="auto"/>
          </w:divBdr>
        </w:div>
        <w:div w:id="1993946547">
          <w:marLeft w:val="480"/>
          <w:marRight w:val="0"/>
          <w:marTop w:val="0"/>
          <w:marBottom w:val="0"/>
          <w:divBdr>
            <w:top w:val="none" w:sz="0" w:space="0" w:color="auto"/>
            <w:left w:val="none" w:sz="0" w:space="0" w:color="auto"/>
            <w:bottom w:val="none" w:sz="0" w:space="0" w:color="auto"/>
            <w:right w:val="none" w:sz="0" w:space="0" w:color="auto"/>
          </w:divBdr>
        </w:div>
        <w:div w:id="2002999804">
          <w:marLeft w:val="480"/>
          <w:marRight w:val="0"/>
          <w:marTop w:val="0"/>
          <w:marBottom w:val="0"/>
          <w:divBdr>
            <w:top w:val="none" w:sz="0" w:space="0" w:color="auto"/>
            <w:left w:val="none" w:sz="0" w:space="0" w:color="auto"/>
            <w:bottom w:val="none" w:sz="0" w:space="0" w:color="auto"/>
            <w:right w:val="none" w:sz="0" w:space="0" w:color="auto"/>
          </w:divBdr>
        </w:div>
        <w:div w:id="2003316629">
          <w:marLeft w:val="480"/>
          <w:marRight w:val="0"/>
          <w:marTop w:val="0"/>
          <w:marBottom w:val="0"/>
          <w:divBdr>
            <w:top w:val="none" w:sz="0" w:space="0" w:color="auto"/>
            <w:left w:val="none" w:sz="0" w:space="0" w:color="auto"/>
            <w:bottom w:val="none" w:sz="0" w:space="0" w:color="auto"/>
            <w:right w:val="none" w:sz="0" w:space="0" w:color="auto"/>
          </w:divBdr>
        </w:div>
        <w:div w:id="2029064525">
          <w:marLeft w:val="480"/>
          <w:marRight w:val="0"/>
          <w:marTop w:val="0"/>
          <w:marBottom w:val="0"/>
          <w:divBdr>
            <w:top w:val="none" w:sz="0" w:space="0" w:color="auto"/>
            <w:left w:val="none" w:sz="0" w:space="0" w:color="auto"/>
            <w:bottom w:val="none" w:sz="0" w:space="0" w:color="auto"/>
            <w:right w:val="none" w:sz="0" w:space="0" w:color="auto"/>
          </w:divBdr>
        </w:div>
        <w:div w:id="2068456525">
          <w:marLeft w:val="480"/>
          <w:marRight w:val="0"/>
          <w:marTop w:val="0"/>
          <w:marBottom w:val="0"/>
          <w:divBdr>
            <w:top w:val="none" w:sz="0" w:space="0" w:color="auto"/>
            <w:left w:val="none" w:sz="0" w:space="0" w:color="auto"/>
            <w:bottom w:val="none" w:sz="0" w:space="0" w:color="auto"/>
            <w:right w:val="none" w:sz="0" w:space="0" w:color="auto"/>
          </w:divBdr>
        </w:div>
        <w:div w:id="2112968273">
          <w:marLeft w:val="480"/>
          <w:marRight w:val="0"/>
          <w:marTop w:val="0"/>
          <w:marBottom w:val="0"/>
          <w:divBdr>
            <w:top w:val="none" w:sz="0" w:space="0" w:color="auto"/>
            <w:left w:val="none" w:sz="0" w:space="0" w:color="auto"/>
            <w:bottom w:val="none" w:sz="0" w:space="0" w:color="auto"/>
            <w:right w:val="none" w:sz="0" w:space="0" w:color="auto"/>
          </w:divBdr>
        </w:div>
        <w:div w:id="2121876724">
          <w:marLeft w:val="480"/>
          <w:marRight w:val="0"/>
          <w:marTop w:val="0"/>
          <w:marBottom w:val="0"/>
          <w:divBdr>
            <w:top w:val="none" w:sz="0" w:space="0" w:color="auto"/>
            <w:left w:val="none" w:sz="0" w:space="0" w:color="auto"/>
            <w:bottom w:val="none" w:sz="0" w:space="0" w:color="auto"/>
            <w:right w:val="none" w:sz="0" w:space="0" w:color="auto"/>
          </w:divBdr>
        </w:div>
        <w:div w:id="2139909564">
          <w:marLeft w:val="480"/>
          <w:marRight w:val="0"/>
          <w:marTop w:val="0"/>
          <w:marBottom w:val="0"/>
          <w:divBdr>
            <w:top w:val="none" w:sz="0" w:space="0" w:color="auto"/>
            <w:left w:val="none" w:sz="0" w:space="0" w:color="auto"/>
            <w:bottom w:val="none" w:sz="0" w:space="0" w:color="auto"/>
            <w:right w:val="none" w:sz="0" w:space="0" w:color="auto"/>
          </w:divBdr>
        </w:div>
      </w:divsChild>
    </w:div>
    <w:div w:id="468132595">
      <w:marLeft w:val="480"/>
      <w:marRight w:val="0"/>
      <w:marTop w:val="0"/>
      <w:marBottom w:val="0"/>
      <w:divBdr>
        <w:top w:val="none" w:sz="0" w:space="0" w:color="auto"/>
        <w:left w:val="none" w:sz="0" w:space="0" w:color="auto"/>
        <w:bottom w:val="none" w:sz="0" w:space="0" w:color="auto"/>
        <w:right w:val="none" w:sz="0" w:space="0" w:color="auto"/>
      </w:divBdr>
    </w:div>
    <w:div w:id="468136364">
      <w:marLeft w:val="480"/>
      <w:marRight w:val="0"/>
      <w:marTop w:val="0"/>
      <w:marBottom w:val="0"/>
      <w:divBdr>
        <w:top w:val="none" w:sz="0" w:space="0" w:color="auto"/>
        <w:left w:val="none" w:sz="0" w:space="0" w:color="auto"/>
        <w:bottom w:val="none" w:sz="0" w:space="0" w:color="auto"/>
        <w:right w:val="none" w:sz="0" w:space="0" w:color="auto"/>
      </w:divBdr>
    </w:div>
    <w:div w:id="468476531">
      <w:marLeft w:val="480"/>
      <w:marRight w:val="0"/>
      <w:marTop w:val="0"/>
      <w:marBottom w:val="0"/>
      <w:divBdr>
        <w:top w:val="none" w:sz="0" w:space="0" w:color="auto"/>
        <w:left w:val="none" w:sz="0" w:space="0" w:color="auto"/>
        <w:bottom w:val="none" w:sz="0" w:space="0" w:color="auto"/>
        <w:right w:val="none" w:sz="0" w:space="0" w:color="auto"/>
      </w:divBdr>
    </w:div>
    <w:div w:id="468596458">
      <w:marLeft w:val="480"/>
      <w:marRight w:val="0"/>
      <w:marTop w:val="0"/>
      <w:marBottom w:val="0"/>
      <w:divBdr>
        <w:top w:val="none" w:sz="0" w:space="0" w:color="auto"/>
        <w:left w:val="none" w:sz="0" w:space="0" w:color="auto"/>
        <w:bottom w:val="none" w:sz="0" w:space="0" w:color="auto"/>
        <w:right w:val="none" w:sz="0" w:space="0" w:color="auto"/>
      </w:divBdr>
    </w:div>
    <w:div w:id="468667110">
      <w:bodyDiv w:val="1"/>
      <w:marLeft w:val="0"/>
      <w:marRight w:val="0"/>
      <w:marTop w:val="0"/>
      <w:marBottom w:val="0"/>
      <w:divBdr>
        <w:top w:val="none" w:sz="0" w:space="0" w:color="auto"/>
        <w:left w:val="none" w:sz="0" w:space="0" w:color="auto"/>
        <w:bottom w:val="none" w:sz="0" w:space="0" w:color="auto"/>
        <w:right w:val="none" w:sz="0" w:space="0" w:color="auto"/>
      </w:divBdr>
    </w:div>
    <w:div w:id="468716053">
      <w:marLeft w:val="480"/>
      <w:marRight w:val="0"/>
      <w:marTop w:val="0"/>
      <w:marBottom w:val="0"/>
      <w:divBdr>
        <w:top w:val="none" w:sz="0" w:space="0" w:color="auto"/>
        <w:left w:val="none" w:sz="0" w:space="0" w:color="auto"/>
        <w:bottom w:val="none" w:sz="0" w:space="0" w:color="auto"/>
        <w:right w:val="none" w:sz="0" w:space="0" w:color="auto"/>
      </w:divBdr>
    </w:div>
    <w:div w:id="468745305">
      <w:marLeft w:val="480"/>
      <w:marRight w:val="0"/>
      <w:marTop w:val="0"/>
      <w:marBottom w:val="0"/>
      <w:divBdr>
        <w:top w:val="none" w:sz="0" w:space="0" w:color="auto"/>
        <w:left w:val="none" w:sz="0" w:space="0" w:color="auto"/>
        <w:bottom w:val="none" w:sz="0" w:space="0" w:color="auto"/>
        <w:right w:val="none" w:sz="0" w:space="0" w:color="auto"/>
      </w:divBdr>
    </w:div>
    <w:div w:id="468785886">
      <w:marLeft w:val="480"/>
      <w:marRight w:val="0"/>
      <w:marTop w:val="0"/>
      <w:marBottom w:val="0"/>
      <w:divBdr>
        <w:top w:val="none" w:sz="0" w:space="0" w:color="auto"/>
        <w:left w:val="none" w:sz="0" w:space="0" w:color="auto"/>
        <w:bottom w:val="none" w:sz="0" w:space="0" w:color="auto"/>
        <w:right w:val="none" w:sz="0" w:space="0" w:color="auto"/>
      </w:divBdr>
    </w:div>
    <w:div w:id="469447739">
      <w:marLeft w:val="480"/>
      <w:marRight w:val="0"/>
      <w:marTop w:val="0"/>
      <w:marBottom w:val="0"/>
      <w:divBdr>
        <w:top w:val="none" w:sz="0" w:space="0" w:color="auto"/>
        <w:left w:val="none" w:sz="0" w:space="0" w:color="auto"/>
        <w:bottom w:val="none" w:sz="0" w:space="0" w:color="auto"/>
        <w:right w:val="none" w:sz="0" w:space="0" w:color="auto"/>
      </w:divBdr>
    </w:div>
    <w:div w:id="470900183">
      <w:marLeft w:val="480"/>
      <w:marRight w:val="0"/>
      <w:marTop w:val="0"/>
      <w:marBottom w:val="0"/>
      <w:divBdr>
        <w:top w:val="none" w:sz="0" w:space="0" w:color="auto"/>
        <w:left w:val="none" w:sz="0" w:space="0" w:color="auto"/>
        <w:bottom w:val="none" w:sz="0" w:space="0" w:color="auto"/>
        <w:right w:val="none" w:sz="0" w:space="0" w:color="auto"/>
      </w:divBdr>
    </w:div>
    <w:div w:id="471018338">
      <w:bodyDiv w:val="1"/>
      <w:marLeft w:val="0"/>
      <w:marRight w:val="0"/>
      <w:marTop w:val="0"/>
      <w:marBottom w:val="0"/>
      <w:divBdr>
        <w:top w:val="none" w:sz="0" w:space="0" w:color="auto"/>
        <w:left w:val="none" w:sz="0" w:space="0" w:color="auto"/>
        <w:bottom w:val="none" w:sz="0" w:space="0" w:color="auto"/>
        <w:right w:val="none" w:sz="0" w:space="0" w:color="auto"/>
      </w:divBdr>
    </w:div>
    <w:div w:id="471364700">
      <w:marLeft w:val="480"/>
      <w:marRight w:val="0"/>
      <w:marTop w:val="0"/>
      <w:marBottom w:val="0"/>
      <w:divBdr>
        <w:top w:val="none" w:sz="0" w:space="0" w:color="auto"/>
        <w:left w:val="none" w:sz="0" w:space="0" w:color="auto"/>
        <w:bottom w:val="none" w:sz="0" w:space="0" w:color="auto"/>
        <w:right w:val="none" w:sz="0" w:space="0" w:color="auto"/>
      </w:divBdr>
    </w:div>
    <w:div w:id="472646633">
      <w:marLeft w:val="480"/>
      <w:marRight w:val="0"/>
      <w:marTop w:val="0"/>
      <w:marBottom w:val="0"/>
      <w:divBdr>
        <w:top w:val="none" w:sz="0" w:space="0" w:color="auto"/>
        <w:left w:val="none" w:sz="0" w:space="0" w:color="auto"/>
        <w:bottom w:val="none" w:sz="0" w:space="0" w:color="auto"/>
        <w:right w:val="none" w:sz="0" w:space="0" w:color="auto"/>
      </w:divBdr>
    </w:div>
    <w:div w:id="473647873">
      <w:marLeft w:val="480"/>
      <w:marRight w:val="0"/>
      <w:marTop w:val="0"/>
      <w:marBottom w:val="0"/>
      <w:divBdr>
        <w:top w:val="none" w:sz="0" w:space="0" w:color="auto"/>
        <w:left w:val="none" w:sz="0" w:space="0" w:color="auto"/>
        <w:bottom w:val="none" w:sz="0" w:space="0" w:color="auto"/>
        <w:right w:val="none" w:sz="0" w:space="0" w:color="auto"/>
      </w:divBdr>
    </w:div>
    <w:div w:id="473723717">
      <w:bodyDiv w:val="1"/>
      <w:marLeft w:val="0"/>
      <w:marRight w:val="0"/>
      <w:marTop w:val="0"/>
      <w:marBottom w:val="0"/>
      <w:divBdr>
        <w:top w:val="none" w:sz="0" w:space="0" w:color="auto"/>
        <w:left w:val="none" w:sz="0" w:space="0" w:color="auto"/>
        <w:bottom w:val="none" w:sz="0" w:space="0" w:color="auto"/>
        <w:right w:val="none" w:sz="0" w:space="0" w:color="auto"/>
      </w:divBdr>
      <w:divsChild>
        <w:div w:id="38823288">
          <w:marLeft w:val="480"/>
          <w:marRight w:val="0"/>
          <w:marTop w:val="0"/>
          <w:marBottom w:val="0"/>
          <w:divBdr>
            <w:top w:val="none" w:sz="0" w:space="0" w:color="auto"/>
            <w:left w:val="none" w:sz="0" w:space="0" w:color="auto"/>
            <w:bottom w:val="none" w:sz="0" w:space="0" w:color="auto"/>
            <w:right w:val="none" w:sz="0" w:space="0" w:color="auto"/>
          </w:divBdr>
        </w:div>
        <w:div w:id="72121059">
          <w:marLeft w:val="480"/>
          <w:marRight w:val="0"/>
          <w:marTop w:val="0"/>
          <w:marBottom w:val="0"/>
          <w:divBdr>
            <w:top w:val="none" w:sz="0" w:space="0" w:color="auto"/>
            <w:left w:val="none" w:sz="0" w:space="0" w:color="auto"/>
            <w:bottom w:val="none" w:sz="0" w:space="0" w:color="auto"/>
            <w:right w:val="none" w:sz="0" w:space="0" w:color="auto"/>
          </w:divBdr>
        </w:div>
        <w:div w:id="75057179">
          <w:marLeft w:val="480"/>
          <w:marRight w:val="0"/>
          <w:marTop w:val="0"/>
          <w:marBottom w:val="0"/>
          <w:divBdr>
            <w:top w:val="none" w:sz="0" w:space="0" w:color="auto"/>
            <w:left w:val="none" w:sz="0" w:space="0" w:color="auto"/>
            <w:bottom w:val="none" w:sz="0" w:space="0" w:color="auto"/>
            <w:right w:val="none" w:sz="0" w:space="0" w:color="auto"/>
          </w:divBdr>
        </w:div>
        <w:div w:id="100690601">
          <w:marLeft w:val="480"/>
          <w:marRight w:val="0"/>
          <w:marTop w:val="0"/>
          <w:marBottom w:val="0"/>
          <w:divBdr>
            <w:top w:val="none" w:sz="0" w:space="0" w:color="auto"/>
            <w:left w:val="none" w:sz="0" w:space="0" w:color="auto"/>
            <w:bottom w:val="none" w:sz="0" w:space="0" w:color="auto"/>
            <w:right w:val="none" w:sz="0" w:space="0" w:color="auto"/>
          </w:divBdr>
        </w:div>
        <w:div w:id="106193569">
          <w:marLeft w:val="480"/>
          <w:marRight w:val="0"/>
          <w:marTop w:val="0"/>
          <w:marBottom w:val="0"/>
          <w:divBdr>
            <w:top w:val="none" w:sz="0" w:space="0" w:color="auto"/>
            <w:left w:val="none" w:sz="0" w:space="0" w:color="auto"/>
            <w:bottom w:val="none" w:sz="0" w:space="0" w:color="auto"/>
            <w:right w:val="none" w:sz="0" w:space="0" w:color="auto"/>
          </w:divBdr>
        </w:div>
        <w:div w:id="110368795">
          <w:marLeft w:val="480"/>
          <w:marRight w:val="0"/>
          <w:marTop w:val="0"/>
          <w:marBottom w:val="0"/>
          <w:divBdr>
            <w:top w:val="none" w:sz="0" w:space="0" w:color="auto"/>
            <w:left w:val="none" w:sz="0" w:space="0" w:color="auto"/>
            <w:bottom w:val="none" w:sz="0" w:space="0" w:color="auto"/>
            <w:right w:val="none" w:sz="0" w:space="0" w:color="auto"/>
          </w:divBdr>
        </w:div>
        <w:div w:id="154762886">
          <w:marLeft w:val="480"/>
          <w:marRight w:val="0"/>
          <w:marTop w:val="0"/>
          <w:marBottom w:val="0"/>
          <w:divBdr>
            <w:top w:val="none" w:sz="0" w:space="0" w:color="auto"/>
            <w:left w:val="none" w:sz="0" w:space="0" w:color="auto"/>
            <w:bottom w:val="none" w:sz="0" w:space="0" w:color="auto"/>
            <w:right w:val="none" w:sz="0" w:space="0" w:color="auto"/>
          </w:divBdr>
        </w:div>
        <w:div w:id="180093244">
          <w:marLeft w:val="480"/>
          <w:marRight w:val="0"/>
          <w:marTop w:val="0"/>
          <w:marBottom w:val="0"/>
          <w:divBdr>
            <w:top w:val="none" w:sz="0" w:space="0" w:color="auto"/>
            <w:left w:val="none" w:sz="0" w:space="0" w:color="auto"/>
            <w:bottom w:val="none" w:sz="0" w:space="0" w:color="auto"/>
            <w:right w:val="none" w:sz="0" w:space="0" w:color="auto"/>
          </w:divBdr>
        </w:div>
        <w:div w:id="220868612">
          <w:marLeft w:val="480"/>
          <w:marRight w:val="0"/>
          <w:marTop w:val="0"/>
          <w:marBottom w:val="0"/>
          <w:divBdr>
            <w:top w:val="none" w:sz="0" w:space="0" w:color="auto"/>
            <w:left w:val="none" w:sz="0" w:space="0" w:color="auto"/>
            <w:bottom w:val="none" w:sz="0" w:space="0" w:color="auto"/>
            <w:right w:val="none" w:sz="0" w:space="0" w:color="auto"/>
          </w:divBdr>
        </w:div>
        <w:div w:id="252594253">
          <w:marLeft w:val="480"/>
          <w:marRight w:val="0"/>
          <w:marTop w:val="0"/>
          <w:marBottom w:val="0"/>
          <w:divBdr>
            <w:top w:val="none" w:sz="0" w:space="0" w:color="auto"/>
            <w:left w:val="none" w:sz="0" w:space="0" w:color="auto"/>
            <w:bottom w:val="none" w:sz="0" w:space="0" w:color="auto"/>
            <w:right w:val="none" w:sz="0" w:space="0" w:color="auto"/>
          </w:divBdr>
        </w:div>
        <w:div w:id="255359802">
          <w:marLeft w:val="480"/>
          <w:marRight w:val="0"/>
          <w:marTop w:val="0"/>
          <w:marBottom w:val="0"/>
          <w:divBdr>
            <w:top w:val="none" w:sz="0" w:space="0" w:color="auto"/>
            <w:left w:val="none" w:sz="0" w:space="0" w:color="auto"/>
            <w:bottom w:val="none" w:sz="0" w:space="0" w:color="auto"/>
            <w:right w:val="none" w:sz="0" w:space="0" w:color="auto"/>
          </w:divBdr>
        </w:div>
        <w:div w:id="257102151">
          <w:marLeft w:val="480"/>
          <w:marRight w:val="0"/>
          <w:marTop w:val="0"/>
          <w:marBottom w:val="0"/>
          <w:divBdr>
            <w:top w:val="none" w:sz="0" w:space="0" w:color="auto"/>
            <w:left w:val="none" w:sz="0" w:space="0" w:color="auto"/>
            <w:bottom w:val="none" w:sz="0" w:space="0" w:color="auto"/>
            <w:right w:val="none" w:sz="0" w:space="0" w:color="auto"/>
          </w:divBdr>
        </w:div>
        <w:div w:id="297801046">
          <w:marLeft w:val="480"/>
          <w:marRight w:val="0"/>
          <w:marTop w:val="0"/>
          <w:marBottom w:val="0"/>
          <w:divBdr>
            <w:top w:val="none" w:sz="0" w:space="0" w:color="auto"/>
            <w:left w:val="none" w:sz="0" w:space="0" w:color="auto"/>
            <w:bottom w:val="none" w:sz="0" w:space="0" w:color="auto"/>
            <w:right w:val="none" w:sz="0" w:space="0" w:color="auto"/>
          </w:divBdr>
        </w:div>
        <w:div w:id="350956046">
          <w:marLeft w:val="480"/>
          <w:marRight w:val="0"/>
          <w:marTop w:val="0"/>
          <w:marBottom w:val="0"/>
          <w:divBdr>
            <w:top w:val="none" w:sz="0" w:space="0" w:color="auto"/>
            <w:left w:val="none" w:sz="0" w:space="0" w:color="auto"/>
            <w:bottom w:val="none" w:sz="0" w:space="0" w:color="auto"/>
            <w:right w:val="none" w:sz="0" w:space="0" w:color="auto"/>
          </w:divBdr>
        </w:div>
        <w:div w:id="445125773">
          <w:marLeft w:val="480"/>
          <w:marRight w:val="0"/>
          <w:marTop w:val="0"/>
          <w:marBottom w:val="0"/>
          <w:divBdr>
            <w:top w:val="none" w:sz="0" w:space="0" w:color="auto"/>
            <w:left w:val="none" w:sz="0" w:space="0" w:color="auto"/>
            <w:bottom w:val="none" w:sz="0" w:space="0" w:color="auto"/>
            <w:right w:val="none" w:sz="0" w:space="0" w:color="auto"/>
          </w:divBdr>
        </w:div>
        <w:div w:id="489566880">
          <w:marLeft w:val="480"/>
          <w:marRight w:val="0"/>
          <w:marTop w:val="0"/>
          <w:marBottom w:val="0"/>
          <w:divBdr>
            <w:top w:val="none" w:sz="0" w:space="0" w:color="auto"/>
            <w:left w:val="none" w:sz="0" w:space="0" w:color="auto"/>
            <w:bottom w:val="none" w:sz="0" w:space="0" w:color="auto"/>
            <w:right w:val="none" w:sz="0" w:space="0" w:color="auto"/>
          </w:divBdr>
        </w:div>
        <w:div w:id="493883589">
          <w:marLeft w:val="480"/>
          <w:marRight w:val="0"/>
          <w:marTop w:val="0"/>
          <w:marBottom w:val="0"/>
          <w:divBdr>
            <w:top w:val="none" w:sz="0" w:space="0" w:color="auto"/>
            <w:left w:val="none" w:sz="0" w:space="0" w:color="auto"/>
            <w:bottom w:val="none" w:sz="0" w:space="0" w:color="auto"/>
            <w:right w:val="none" w:sz="0" w:space="0" w:color="auto"/>
          </w:divBdr>
        </w:div>
        <w:div w:id="512037143">
          <w:marLeft w:val="480"/>
          <w:marRight w:val="0"/>
          <w:marTop w:val="0"/>
          <w:marBottom w:val="0"/>
          <w:divBdr>
            <w:top w:val="none" w:sz="0" w:space="0" w:color="auto"/>
            <w:left w:val="none" w:sz="0" w:space="0" w:color="auto"/>
            <w:bottom w:val="none" w:sz="0" w:space="0" w:color="auto"/>
            <w:right w:val="none" w:sz="0" w:space="0" w:color="auto"/>
          </w:divBdr>
        </w:div>
        <w:div w:id="563831610">
          <w:marLeft w:val="480"/>
          <w:marRight w:val="0"/>
          <w:marTop w:val="0"/>
          <w:marBottom w:val="0"/>
          <w:divBdr>
            <w:top w:val="none" w:sz="0" w:space="0" w:color="auto"/>
            <w:left w:val="none" w:sz="0" w:space="0" w:color="auto"/>
            <w:bottom w:val="none" w:sz="0" w:space="0" w:color="auto"/>
            <w:right w:val="none" w:sz="0" w:space="0" w:color="auto"/>
          </w:divBdr>
        </w:div>
        <w:div w:id="589588440">
          <w:marLeft w:val="480"/>
          <w:marRight w:val="0"/>
          <w:marTop w:val="0"/>
          <w:marBottom w:val="0"/>
          <w:divBdr>
            <w:top w:val="none" w:sz="0" w:space="0" w:color="auto"/>
            <w:left w:val="none" w:sz="0" w:space="0" w:color="auto"/>
            <w:bottom w:val="none" w:sz="0" w:space="0" w:color="auto"/>
            <w:right w:val="none" w:sz="0" w:space="0" w:color="auto"/>
          </w:divBdr>
        </w:div>
        <w:div w:id="622619174">
          <w:marLeft w:val="480"/>
          <w:marRight w:val="0"/>
          <w:marTop w:val="0"/>
          <w:marBottom w:val="0"/>
          <w:divBdr>
            <w:top w:val="none" w:sz="0" w:space="0" w:color="auto"/>
            <w:left w:val="none" w:sz="0" w:space="0" w:color="auto"/>
            <w:bottom w:val="none" w:sz="0" w:space="0" w:color="auto"/>
            <w:right w:val="none" w:sz="0" w:space="0" w:color="auto"/>
          </w:divBdr>
        </w:div>
        <w:div w:id="759716871">
          <w:marLeft w:val="480"/>
          <w:marRight w:val="0"/>
          <w:marTop w:val="0"/>
          <w:marBottom w:val="0"/>
          <w:divBdr>
            <w:top w:val="none" w:sz="0" w:space="0" w:color="auto"/>
            <w:left w:val="none" w:sz="0" w:space="0" w:color="auto"/>
            <w:bottom w:val="none" w:sz="0" w:space="0" w:color="auto"/>
            <w:right w:val="none" w:sz="0" w:space="0" w:color="auto"/>
          </w:divBdr>
        </w:div>
        <w:div w:id="865993615">
          <w:marLeft w:val="480"/>
          <w:marRight w:val="0"/>
          <w:marTop w:val="0"/>
          <w:marBottom w:val="0"/>
          <w:divBdr>
            <w:top w:val="none" w:sz="0" w:space="0" w:color="auto"/>
            <w:left w:val="none" w:sz="0" w:space="0" w:color="auto"/>
            <w:bottom w:val="none" w:sz="0" w:space="0" w:color="auto"/>
            <w:right w:val="none" w:sz="0" w:space="0" w:color="auto"/>
          </w:divBdr>
        </w:div>
        <w:div w:id="879590907">
          <w:marLeft w:val="480"/>
          <w:marRight w:val="0"/>
          <w:marTop w:val="0"/>
          <w:marBottom w:val="0"/>
          <w:divBdr>
            <w:top w:val="none" w:sz="0" w:space="0" w:color="auto"/>
            <w:left w:val="none" w:sz="0" w:space="0" w:color="auto"/>
            <w:bottom w:val="none" w:sz="0" w:space="0" w:color="auto"/>
            <w:right w:val="none" w:sz="0" w:space="0" w:color="auto"/>
          </w:divBdr>
        </w:div>
        <w:div w:id="987056066">
          <w:marLeft w:val="480"/>
          <w:marRight w:val="0"/>
          <w:marTop w:val="0"/>
          <w:marBottom w:val="0"/>
          <w:divBdr>
            <w:top w:val="none" w:sz="0" w:space="0" w:color="auto"/>
            <w:left w:val="none" w:sz="0" w:space="0" w:color="auto"/>
            <w:bottom w:val="none" w:sz="0" w:space="0" w:color="auto"/>
            <w:right w:val="none" w:sz="0" w:space="0" w:color="auto"/>
          </w:divBdr>
        </w:div>
        <w:div w:id="1039625534">
          <w:marLeft w:val="480"/>
          <w:marRight w:val="0"/>
          <w:marTop w:val="0"/>
          <w:marBottom w:val="0"/>
          <w:divBdr>
            <w:top w:val="none" w:sz="0" w:space="0" w:color="auto"/>
            <w:left w:val="none" w:sz="0" w:space="0" w:color="auto"/>
            <w:bottom w:val="none" w:sz="0" w:space="0" w:color="auto"/>
            <w:right w:val="none" w:sz="0" w:space="0" w:color="auto"/>
          </w:divBdr>
        </w:div>
        <w:div w:id="1062945219">
          <w:marLeft w:val="480"/>
          <w:marRight w:val="0"/>
          <w:marTop w:val="0"/>
          <w:marBottom w:val="0"/>
          <w:divBdr>
            <w:top w:val="none" w:sz="0" w:space="0" w:color="auto"/>
            <w:left w:val="none" w:sz="0" w:space="0" w:color="auto"/>
            <w:bottom w:val="none" w:sz="0" w:space="0" w:color="auto"/>
            <w:right w:val="none" w:sz="0" w:space="0" w:color="auto"/>
          </w:divBdr>
        </w:div>
        <w:div w:id="1069501517">
          <w:marLeft w:val="480"/>
          <w:marRight w:val="0"/>
          <w:marTop w:val="0"/>
          <w:marBottom w:val="0"/>
          <w:divBdr>
            <w:top w:val="none" w:sz="0" w:space="0" w:color="auto"/>
            <w:left w:val="none" w:sz="0" w:space="0" w:color="auto"/>
            <w:bottom w:val="none" w:sz="0" w:space="0" w:color="auto"/>
            <w:right w:val="none" w:sz="0" w:space="0" w:color="auto"/>
          </w:divBdr>
        </w:div>
        <w:div w:id="1079868669">
          <w:marLeft w:val="480"/>
          <w:marRight w:val="0"/>
          <w:marTop w:val="0"/>
          <w:marBottom w:val="0"/>
          <w:divBdr>
            <w:top w:val="none" w:sz="0" w:space="0" w:color="auto"/>
            <w:left w:val="none" w:sz="0" w:space="0" w:color="auto"/>
            <w:bottom w:val="none" w:sz="0" w:space="0" w:color="auto"/>
            <w:right w:val="none" w:sz="0" w:space="0" w:color="auto"/>
          </w:divBdr>
        </w:div>
        <w:div w:id="1094132929">
          <w:marLeft w:val="480"/>
          <w:marRight w:val="0"/>
          <w:marTop w:val="0"/>
          <w:marBottom w:val="0"/>
          <w:divBdr>
            <w:top w:val="none" w:sz="0" w:space="0" w:color="auto"/>
            <w:left w:val="none" w:sz="0" w:space="0" w:color="auto"/>
            <w:bottom w:val="none" w:sz="0" w:space="0" w:color="auto"/>
            <w:right w:val="none" w:sz="0" w:space="0" w:color="auto"/>
          </w:divBdr>
        </w:div>
        <w:div w:id="1161387011">
          <w:marLeft w:val="480"/>
          <w:marRight w:val="0"/>
          <w:marTop w:val="0"/>
          <w:marBottom w:val="0"/>
          <w:divBdr>
            <w:top w:val="none" w:sz="0" w:space="0" w:color="auto"/>
            <w:left w:val="none" w:sz="0" w:space="0" w:color="auto"/>
            <w:bottom w:val="none" w:sz="0" w:space="0" w:color="auto"/>
            <w:right w:val="none" w:sz="0" w:space="0" w:color="auto"/>
          </w:divBdr>
        </w:div>
        <w:div w:id="1164079625">
          <w:marLeft w:val="480"/>
          <w:marRight w:val="0"/>
          <w:marTop w:val="0"/>
          <w:marBottom w:val="0"/>
          <w:divBdr>
            <w:top w:val="none" w:sz="0" w:space="0" w:color="auto"/>
            <w:left w:val="none" w:sz="0" w:space="0" w:color="auto"/>
            <w:bottom w:val="none" w:sz="0" w:space="0" w:color="auto"/>
            <w:right w:val="none" w:sz="0" w:space="0" w:color="auto"/>
          </w:divBdr>
        </w:div>
        <w:div w:id="1164780890">
          <w:marLeft w:val="480"/>
          <w:marRight w:val="0"/>
          <w:marTop w:val="0"/>
          <w:marBottom w:val="0"/>
          <w:divBdr>
            <w:top w:val="none" w:sz="0" w:space="0" w:color="auto"/>
            <w:left w:val="none" w:sz="0" w:space="0" w:color="auto"/>
            <w:bottom w:val="none" w:sz="0" w:space="0" w:color="auto"/>
            <w:right w:val="none" w:sz="0" w:space="0" w:color="auto"/>
          </w:divBdr>
        </w:div>
        <w:div w:id="1244798112">
          <w:marLeft w:val="480"/>
          <w:marRight w:val="0"/>
          <w:marTop w:val="0"/>
          <w:marBottom w:val="0"/>
          <w:divBdr>
            <w:top w:val="none" w:sz="0" w:space="0" w:color="auto"/>
            <w:left w:val="none" w:sz="0" w:space="0" w:color="auto"/>
            <w:bottom w:val="none" w:sz="0" w:space="0" w:color="auto"/>
            <w:right w:val="none" w:sz="0" w:space="0" w:color="auto"/>
          </w:divBdr>
        </w:div>
        <w:div w:id="1263420905">
          <w:marLeft w:val="480"/>
          <w:marRight w:val="0"/>
          <w:marTop w:val="0"/>
          <w:marBottom w:val="0"/>
          <w:divBdr>
            <w:top w:val="none" w:sz="0" w:space="0" w:color="auto"/>
            <w:left w:val="none" w:sz="0" w:space="0" w:color="auto"/>
            <w:bottom w:val="none" w:sz="0" w:space="0" w:color="auto"/>
            <w:right w:val="none" w:sz="0" w:space="0" w:color="auto"/>
          </w:divBdr>
        </w:div>
        <w:div w:id="1280721424">
          <w:marLeft w:val="480"/>
          <w:marRight w:val="0"/>
          <w:marTop w:val="0"/>
          <w:marBottom w:val="0"/>
          <w:divBdr>
            <w:top w:val="none" w:sz="0" w:space="0" w:color="auto"/>
            <w:left w:val="none" w:sz="0" w:space="0" w:color="auto"/>
            <w:bottom w:val="none" w:sz="0" w:space="0" w:color="auto"/>
            <w:right w:val="none" w:sz="0" w:space="0" w:color="auto"/>
          </w:divBdr>
        </w:div>
        <w:div w:id="1325738183">
          <w:marLeft w:val="480"/>
          <w:marRight w:val="0"/>
          <w:marTop w:val="0"/>
          <w:marBottom w:val="0"/>
          <w:divBdr>
            <w:top w:val="none" w:sz="0" w:space="0" w:color="auto"/>
            <w:left w:val="none" w:sz="0" w:space="0" w:color="auto"/>
            <w:bottom w:val="none" w:sz="0" w:space="0" w:color="auto"/>
            <w:right w:val="none" w:sz="0" w:space="0" w:color="auto"/>
          </w:divBdr>
        </w:div>
        <w:div w:id="1374502690">
          <w:marLeft w:val="480"/>
          <w:marRight w:val="0"/>
          <w:marTop w:val="0"/>
          <w:marBottom w:val="0"/>
          <w:divBdr>
            <w:top w:val="none" w:sz="0" w:space="0" w:color="auto"/>
            <w:left w:val="none" w:sz="0" w:space="0" w:color="auto"/>
            <w:bottom w:val="none" w:sz="0" w:space="0" w:color="auto"/>
            <w:right w:val="none" w:sz="0" w:space="0" w:color="auto"/>
          </w:divBdr>
        </w:div>
        <w:div w:id="1386296625">
          <w:marLeft w:val="480"/>
          <w:marRight w:val="0"/>
          <w:marTop w:val="0"/>
          <w:marBottom w:val="0"/>
          <w:divBdr>
            <w:top w:val="none" w:sz="0" w:space="0" w:color="auto"/>
            <w:left w:val="none" w:sz="0" w:space="0" w:color="auto"/>
            <w:bottom w:val="none" w:sz="0" w:space="0" w:color="auto"/>
            <w:right w:val="none" w:sz="0" w:space="0" w:color="auto"/>
          </w:divBdr>
        </w:div>
        <w:div w:id="1432048915">
          <w:marLeft w:val="480"/>
          <w:marRight w:val="0"/>
          <w:marTop w:val="0"/>
          <w:marBottom w:val="0"/>
          <w:divBdr>
            <w:top w:val="none" w:sz="0" w:space="0" w:color="auto"/>
            <w:left w:val="none" w:sz="0" w:space="0" w:color="auto"/>
            <w:bottom w:val="none" w:sz="0" w:space="0" w:color="auto"/>
            <w:right w:val="none" w:sz="0" w:space="0" w:color="auto"/>
          </w:divBdr>
        </w:div>
        <w:div w:id="1439830685">
          <w:marLeft w:val="480"/>
          <w:marRight w:val="0"/>
          <w:marTop w:val="0"/>
          <w:marBottom w:val="0"/>
          <w:divBdr>
            <w:top w:val="none" w:sz="0" w:space="0" w:color="auto"/>
            <w:left w:val="none" w:sz="0" w:space="0" w:color="auto"/>
            <w:bottom w:val="none" w:sz="0" w:space="0" w:color="auto"/>
            <w:right w:val="none" w:sz="0" w:space="0" w:color="auto"/>
          </w:divBdr>
        </w:div>
        <w:div w:id="1443112999">
          <w:marLeft w:val="480"/>
          <w:marRight w:val="0"/>
          <w:marTop w:val="0"/>
          <w:marBottom w:val="0"/>
          <w:divBdr>
            <w:top w:val="none" w:sz="0" w:space="0" w:color="auto"/>
            <w:left w:val="none" w:sz="0" w:space="0" w:color="auto"/>
            <w:bottom w:val="none" w:sz="0" w:space="0" w:color="auto"/>
            <w:right w:val="none" w:sz="0" w:space="0" w:color="auto"/>
          </w:divBdr>
        </w:div>
        <w:div w:id="1467352074">
          <w:marLeft w:val="480"/>
          <w:marRight w:val="0"/>
          <w:marTop w:val="0"/>
          <w:marBottom w:val="0"/>
          <w:divBdr>
            <w:top w:val="none" w:sz="0" w:space="0" w:color="auto"/>
            <w:left w:val="none" w:sz="0" w:space="0" w:color="auto"/>
            <w:bottom w:val="none" w:sz="0" w:space="0" w:color="auto"/>
            <w:right w:val="none" w:sz="0" w:space="0" w:color="auto"/>
          </w:divBdr>
        </w:div>
        <w:div w:id="1474830653">
          <w:marLeft w:val="480"/>
          <w:marRight w:val="0"/>
          <w:marTop w:val="0"/>
          <w:marBottom w:val="0"/>
          <w:divBdr>
            <w:top w:val="none" w:sz="0" w:space="0" w:color="auto"/>
            <w:left w:val="none" w:sz="0" w:space="0" w:color="auto"/>
            <w:bottom w:val="none" w:sz="0" w:space="0" w:color="auto"/>
            <w:right w:val="none" w:sz="0" w:space="0" w:color="auto"/>
          </w:divBdr>
        </w:div>
        <w:div w:id="1490056962">
          <w:marLeft w:val="480"/>
          <w:marRight w:val="0"/>
          <w:marTop w:val="0"/>
          <w:marBottom w:val="0"/>
          <w:divBdr>
            <w:top w:val="none" w:sz="0" w:space="0" w:color="auto"/>
            <w:left w:val="none" w:sz="0" w:space="0" w:color="auto"/>
            <w:bottom w:val="none" w:sz="0" w:space="0" w:color="auto"/>
            <w:right w:val="none" w:sz="0" w:space="0" w:color="auto"/>
          </w:divBdr>
        </w:div>
        <w:div w:id="1569726573">
          <w:marLeft w:val="480"/>
          <w:marRight w:val="0"/>
          <w:marTop w:val="0"/>
          <w:marBottom w:val="0"/>
          <w:divBdr>
            <w:top w:val="none" w:sz="0" w:space="0" w:color="auto"/>
            <w:left w:val="none" w:sz="0" w:space="0" w:color="auto"/>
            <w:bottom w:val="none" w:sz="0" w:space="0" w:color="auto"/>
            <w:right w:val="none" w:sz="0" w:space="0" w:color="auto"/>
          </w:divBdr>
        </w:div>
        <w:div w:id="1631323871">
          <w:marLeft w:val="480"/>
          <w:marRight w:val="0"/>
          <w:marTop w:val="0"/>
          <w:marBottom w:val="0"/>
          <w:divBdr>
            <w:top w:val="none" w:sz="0" w:space="0" w:color="auto"/>
            <w:left w:val="none" w:sz="0" w:space="0" w:color="auto"/>
            <w:bottom w:val="none" w:sz="0" w:space="0" w:color="auto"/>
            <w:right w:val="none" w:sz="0" w:space="0" w:color="auto"/>
          </w:divBdr>
        </w:div>
        <w:div w:id="1692949259">
          <w:marLeft w:val="480"/>
          <w:marRight w:val="0"/>
          <w:marTop w:val="0"/>
          <w:marBottom w:val="0"/>
          <w:divBdr>
            <w:top w:val="none" w:sz="0" w:space="0" w:color="auto"/>
            <w:left w:val="none" w:sz="0" w:space="0" w:color="auto"/>
            <w:bottom w:val="none" w:sz="0" w:space="0" w:color="auto"/>
            <w:right w:val="none" w:sz="0" w:space="0" w:color="auto"/>
          </w:divBdr>
        </w:div>
        <w:div w:id="1781795865">
          <w:marLeft w:val="480"/>
          <w:marRight w:val="0"/>
          <w:marTop w:val="0"/>
          <w:marBottom w:val="0"/>
          <w:divBdr>
            <w:top w:val="none" w:sz="0" w:space="0" w:color="auto"/>
            <w:left w:val="none" w:sz="0" w:space="0" w:color="auto"/>
            <w:bottom w:val="none" w:sz="0" w:space="0" w:color="auto"/>
            <w:right w:val="none" w:sz="0" w:space="0" w:color="auto"/>
          </w:divBdr>
        </w:div>
        <w:div w:id="1816481961">
          <w:marLeft w:val="480"/>
          <w:marRight w:val="0"/>
          <w:marTop w:val="0"/>
          <w:marBottom w:val="0"/>
          <w:divBdr>
            <w:top w:val="none" w:sz="0" w:space="0" w:color="auto"/>
            <w:left w:val="none" w:sz="0" w:space="0" w:color="auto"/>
            <w:bottom w:val="none" w:sz="0" w:space="0" w:color="auto"/>
            <w:right w:val="none" w:sz="0" w:space="0" w:color="auto"/>
          </w:divBdr>
        </w:div>
        <w:div w:id="1840391913">
          <w:marLeft w:val="480"/>
          <w:marRight w:val="0"/>
          <w:marTop w:val="0"/>
          <w:marBottom w:val="0"/>
          <w:divBdr>
            <w:top w:val="none" w:sz="0" w:space="0" w:color="auto"/>
            <w:left w:val="none" w:sz="0" w:space="0" w:color="auto"/>
            <w:bottom w:val="none" w:sz="0" w:space="0" w:color="auto"/>
            <w:right w:val="none" w:sz="0" w:space="0" w:color="auto"/>
          </w:divBdr>
        </w:div>
        <w:div w:id="1851946668">
          <w:marLeft w:val="480"/>
          <w:marRight w:val="0"/>
          <w:marTop w:val="0"/>
          <w:marBottom w:val="0"/>
          <w:divBdr>
            <w:top w:val="none" w:sz="0" w:space="0" w:color="auto"/>
            <w:left w:val="none" w:sz="0" w:space="0" w:color="auto"/>
            <w:bottom w:val="none" w:sz="0" w:space="0" w:color="auto"/>
            <w:right w:val="none" w:sz="0" w:space="0" w:color="auto"/>
          </w:divBdr>
        </w:div>
        <w:div w:id="1890409389">
          <w:marLeft w:val="480"/>
          <w:marRight w:val="0"/>
          <w:marTop w:val="0"/>
          <w:marBottom w:val="0"/>
          <w:divBdr>
            <w:top w:val="none" w:sz="0" w:space="0" w:color="auto"/>
            <w:left w:val="none" w:sz="0" w:space="0" w:color="auto"/>
            <w:bottom w:val="none" w:sz="0" w:space="0" w:color="auto"/>
            <w:right w:val="none" w:sz="0" w:space="0" w:color="auto"/>
          </w:divBdr>
        </w:div>
        <w:div w:id="1897810609">
          <w:marLeft w:val="480"/>
          <w:marRight w:val="0"/>
          <w:marTop w:val="0"/>
          <w:marBottom w:val="0"/>
          <w:divBdr>
            <w:top w:val="none" w:sz="0" w:space="0" w:color="auto"/>
            <w:left w:val="none" w:sz="0" w:space="0" w:color="auto"/>
            <w:bottom w:val="none" w:sz="0" w:space="0" w:color="auto"/>
            <w:right w:val="none" w:sz="0" w:space="0" w:color="auto"/>
          </w:divBdr>
        </w:div>
        <w:div w:id="1948341735">
          <w:marLeft w:val="480"/>
          <w:marRight w:val="0"/>
          <w:marTop w:val="0"/>
          <w:marBottom w:val="0"/>
          <w:divBdr>
            <w:top w:val="none" w:sz="0" w:space="0" w:color="auto"/>
            <w:left w:val="none" w:sz="0" w:space="0" w:color="auto"/>
            <w:bottom w:val="none" w:sz="0" w:space="0" w:color="auto"/>
            <w:right w:val="none" w:sz="0" w:space="0" w:color="auto"/>
          </w:divBdr>
        </w:div>
        <w:div w:id="1961107128">
          <w:marLeft w:val="480"/>
          <w:marRight w:val="0"/>
          <w:marTop w:val="0"/>
          <w:marBottom w:val="0"/>
          <w:divBdr>
            <w:top w:val="none" w:sz="0" w:space="0" w:color="auto"/>
            <w:left w:val="none" w:sz="0" w:space="0" w:color="auto"/>
            <w:bottom w:val="none" w:sz="0" w:space="0" w:color="auto"/>
            <w:right w:val="none" w:sz="0" w:space="0" w:color="auto"/>
          </w:divBdr>
        </w:div>
        <w:div w:id="1963922260">
          <w:marLeft w:val="480"/>
          <w:marRight w:val="0"/>
          <w:marTop w:val="0"/>
          <w:marBottom w:val="0"/>
          <w:divBdr>
            <w:top w:val="none" w:sz="0" w:space="0" w:color="auto"/>
            <w:left w:val="none" w:sz="0" w:space="0" w:color="auto"/>
            <w:bottom w:val="none" w:sz="0" w:space="0" w:color="auto"/>
            <w:right w:val="none" w:sz="0" w:space="0" w:color="auto"/>
          </w:divBdr>
        </w:div>
        <w:div w:id="2003049589">
          <w:marLeft w:val="480"/>
          <w:marRight w:val="0"/>
          <w:marTop w:val="0"/>
          <w:marBottom w:val="0"/>
          <w:divBdr>
            <w:top w:val="none" w:sz="0" w:space="0" w:color="auto"/>
            <w:left w:val="none" w:sz="0" w:space="0" w:color="auto"/>
            <w:bottom w:val="none" w:sz="0" w:space="0" w:color="auto"/>
            <w:right w:val="none" w:sz="0" w:space="0" w:color="auto"/>
          </w:divBdr>
        </w:div>
        <w:div w:id="2042704287">
          <w:marLeft w:val="480"/>
          <w:marRight w:val="0"/>
          <w:marTop w:val="0"/>
          <w:marBottom w:val="0"/>
          <w:divBdr>
            <w:top w:val="none" w:sz="0" w:space="0" w:color="auto"/>
            <w:left w:val="none" w:sz="0" w:space="0" w:color="auto"/>
            <w:bottom w:val="none" w:sz="0" w:space="0" w:color="auto"/>
            <w:right w:val="none" w:sz="0" w:space="0" w:color="auto"/>
          </w:divBdr>
        </w:div>
        <w:div w:id="2046640130">
          <w:marLeft w:val="480"/>
          <w:marRight w:val="0"/>
          <w:marTop w:val="0"/>
          <w:marBottom w:val="0"/>
          <w:divBdr>
            <w:top w:val="none" w:sz="0" w:space="0" w:color="auto"/>
            <w:left w:val="none" w:sz="0" w:space="0" w:color="auto"/>
            <w:bottom w:val="none" w:sz="0" w:space="0" w:color="auto"/>
            <w:right w:val="none" w:sz="0" w:space="0" w:color="auto"/>
          </w:divBdr>
        </w:div>
        <w:div w:id="2053649534">
          <w:marLeft w:val="480"/>
          <w:marRight w:val="0"/>
          <w:marTop w:val="0"/>
          <w:marBottom w:val="0"/>
          <w:divBdr>
            <w:top w:val="none" w:sz="0" w:space="0" w:color="auto"/>
            <w:left w:val="none" w:sz="0" w:space="0" w:color="auto"/>
            <w:bottom w:val="none" w:sz="0" w:space="0" w:color="auto"/>
            <w:right w:val="none" w:sz="0" w:space="0" w:color="auto"/>
          </w:divBdr>
        </w:div>
        <w:div w:id="2101874376">
          <w:marLeft w:val="480"/>
          <w:marRight w:val="0"/>
          <w:marTop w:val="0"/>
          <w:marBottom w:val="0"/>
          <w:divBdr>
            <w:top w:val="none" w:sz="0" w:space="0" w:color="auto"/>
            <w:left w:val="none" w:sz="0" w:space="0" w:color="auto"/>
            <w:bottom w:val="none" w:sz="0" w:space="0" w:color="auto"/>
            <w:right w:val="none" w:sz="0" w:space="0" w:color="auto"/>
          </w:divBdr>
        </w:div>
        <w:div w:id="2140104034">
          <w:marLeft w:val="480"/>
          <w:marRight w:val="0"/>
          <w:marTop w:val="0"/>
          <w:marBottom w:val="0"/>
          <w:divBdr>
            <w:top w:val="none" w:sz="0" w:space="0" w:color="auto"/>
            <w:left w:val="none" w:sz="0" w:space="0" w:color="auto"/>
            <w:bottom w:val="none" w:sz="0" w:space="0" w:color="auto"/>
            <w:right w:val="none" w:sz="0" w:space="0" w:color="auto"/>
          </w:divBdr>
        </w:div>
      </w:divsChild>
    </w:div>
    <w:div w:id="474949439">
      <w:bodyDiv w:val="1"/>
      <w:marLeft w:val="0"/>
      <w:marRight w:val="0"/>
      <w:marTop w:val="0"/>
      <w:marBottom w:val="0"/>
      <w:divBdr>
        <w:top w:val="none" w:sz="0" w:space="0" w:color="auto"/>
        <w:left w:val="none" w:sz="0" w:space="0" w:color="auto"/>
        <w:bottom w:val="none" w:sz="0" w:space="0" w:color="auto"/>
        <w:right w:val="none" w:sz="0" w:space="0" w:color="auto"/>
      </w:divBdr>
    </w:div>
    <w:div w:id="475486668">
      <w:marLeft w:val="480"/>
      <w:marRight w:val="0"/>
      <w:marTop w:val="0"/>
      <w:marBottom w:val="0"/>
      <w:divBdr>
        <w:top w:val="none" w:sz="0" w:space="0" w:color="auto"/>
        <w:left w:val="none" w:sz="0" w:space="0" w:color="auto"/>
        <w:bottom w:val="none" w:sz="0" w:space="0" w:color="auto"/>
        <w:right w:val="none" w:sz="0" w:space="0" w:color="auto"/>
      </w:divBdr>
    </w:div>
    <w:div w:id="475609800">
      <w:marLeft w:val="480"/>
      <w:marRight w:val="0"/>
      <w:marTop w:val="0"/>
      <w:marBottom w:val="0"/>
      <w:divBdr>
        <w:top w:val="none" w:sz="0" w:space="0" w:color="auto"/>
        <w:left w:val="none" w:sz="0" w:space="0" w:color="auto"/>
        <w:bottom w:val="none" w:sz="0" w:space="0" w:color="auto"/>
        <w:right w:val="none" w:sz="0" w:space="0" w:color="auto"/>
      </w:divBdr>
    </w:div>
    <w:div w:id="475729234">
      <w:bodyDiv w:val="1"/>
      <w:marLeft w:val="0"/>
      <w:marRight w:val="0"/>
      <w:marTop w:val="0"/>
      <w:marBottom w:val="0"/>
      <w:divBdr>
        <w:top w:val="none" w:sz="0" w:space="0" w:color="auto"/>
        <w:left w:val="none" w:sz="0" w:space="0" w:color="auto"/>
        <w:bottom w:val="none" w:sz="0" w:space="0" w:color="auto"/>
        <w:right w:val="none" w:sz="0" w:space="0" w:color="auto"/>
      </w:divBdr>
    </w:div>
    <w:div w:id="477039194">
      <w:marLeft w:val="480"/>
      <w:marRight w:val="0"/>
      <w:marTop w:val="0"/>
      <w:marBottom w:val="0"/>
      <w:divBdr>
        <w:top w:val="none" w:sz="0" w:space="0" w:color="auto"/>
        <w:left w:val="none" w:sz="0" w:space="0" w:color="auto"/>
        <w:bottom w:val="none" w:sz="0" w:space="0" w:color="auto"/>
        <w:right w:val="none" w:sz="0" w:space="0" w:color="auto"/>
      </w:divBdr>
    </w:div>
    <w:div w:id="477189855">
      <w:bodyDiv w:val="1"/>
      <w:marLeft w:val="0"/>
      <w:marRight w:val="0"/>
      <w:marTop w:val="0"/>
      <w:marBottom w:val="0"/>
      <w:divBdr>
        <w:top w:val="none" w:sz="0" w:space="0" w:color="auto"/>
        <w:left w:val="none" w:sz="0" w:space="0" w:color="auto"/>
        <w:bottom w:val="none" w:sz="0" w:space="0" w:color="auto"/>
        <w:right w:val="none" w:sz="0" w:space="0" w:color="auto"/>
      </w:divBdr>
    </w:div>
    <w:div w:id="477264699">
      <w:bodyDiv w:val="1"/>
      <w:marLeft w:val="0"/>
      <w:marRight w:val="0"/>
      <w:marTop w:val="0"/>
      <w:marBottom w:val="0"/>
      <w:divBdr>
        <w:top w:val="none" w:sz="0" w:space="0" w:color="auto"/>
        <w:left w:val="none" w:sz="0" w:space="0" w:color="auto"/>
        <w:bottom w:val="none" w:sz="0" w:space="0" w:color="auto"/>
        <w:right w:val="none" w:sz="0" w:space="0" w:color="auto"/>
      </w:divBdr>
    </w:div>
    <w:div w:id="477302658">
      <w:marLeft w:val="480"/>
      <w:marRight w:val="0"/>
      <w:marTop w:val="0"/>
      <w:marBottom w:val="0"/>
      <w:divBdr>
        <w:top w:val="none" w:sz="0" w:space="0" w:color="auto"/>
        <w:left w:val="none" w:sz="0" w:space="0" w:color="auto"/>
        <w:bottom w:val="none" w:sz="0" w:space="0" w:color="auto"/>
        <w:right w:val="none" w:sz="0" w:space="0" w:color="auto"/>
      </w:divBdr>
    </w:div>
    <w:div w:id="477769358">
      <w:marLeft w:val="480"/>
      <w:marRight w:val="0"/>
      <w:marTop w:val="0"/>
      <w:marBottom w:val="0"/>
      <w:divBdr>
        <w:top w:val="none" w:sz="0" w:space="0" w:color="auto"/>
        <w:left w:val="none" w:sz="0" w:space="0" w:color="auto"/>
        <w:bottom w:val="none" w:sz="0" w:space="0" w:color="auto"/>
        <w:right w:val="none" w:sz="0" w:space="0" w:color="auto"/>
      </w:divBdr>
    </w:div>
    <w:div w:id="477843768">
      <w:marLeft w:val="480"/>
      <w:marRight w:val="0"/>
      <w:marTop w:val="0"/>
      <w:marBottom w:val="0"/>
      <w:divBdr>
        <w:top w:val="none" w:sz="0" w:space="0" w:color="auto"/>
        <w:left w:val="none" w:sz="0" w:space="0" w:color="auto"/>
        <w:bottom w:val="none" w:sz="0" w:space="0" w:color="auto"/>
        <w:right w:val="none" w:sz="0" w:space="0" w:color="auto"/>
      </w:divBdr>
    </w:div>
    <w:div w:id="479005903">
      <w:marLeft w:val="480"/>
      <w:marRight w:val="0"/>
      <w:marTop w:val="0"/>
      <w:marBottom w:val="0"/>
      <w:divBdr>
        <w:top w:val="none" w:sz="0" w:space="0" w:color="auto"/>
        <w:left w:val="none" w:sz="0" w:space="0" w:color="auto"/>
        <w:bottom w:val="none" w:sz="0" w:space="0" w:color="auto"/>
        <w:right w:val="none" w:sz="0" w:space="0" w:color="auto"/>
      </w:divBdr>
    </w:div>
    <w:div w:id="479006296">
      <w:marLeft w:val="480"/>
      <w:marRight w:val="0"/>
      <w:marTop w:val="0"/>
      <w:marBottom w:val="0"/>
      <w:divBdr>
        <w:top w:val="none" w:sz="0" w:space="0" w:color="auto"/>
        <w:left w:val="none" w:sz="0" w:space="0" w:color="auto"/>
        <w:bottom w:val="none" w:sz="0" w:space="0" w:color="auto"/>
        <w:right w:val="none" w:sz="0" w:space="0" w:color="auto"/>
      </w:divBdr>
    </w:div>
    <w:div w:id="480267886">
      <w:marLeft w:val="480"/>
      <w:marRight w:val="0"/>
      <w:marTop w:val="0"/>
      <w:marBottom w:val="0"/>
      <w:divBdr>
        <w:top w:val="none" w:sz="0" w:space="0" w:color="auto"/>
        <w:left w:val="none" w:sz="0" w:space="0" w:color="auto"/>
        <w:bottom w:val="none" w:sz="0" w:space="0" w:color="auto"/>
        <w:right w:val="none" w:sz="0" w:space="0" w:color="auto"/>
      </w:divBdr>
    </w:div>
    <w:div w:id="480466296">
      <w:marLeft w:val="480"/>
      <w:marRight w:val="0"/>
      <w:marTop w:val="0"/>
      <w:marBottom w:val="0"/>
      <w:divBdr>
        <w:top w:val="none" w:sz="0" w:space="0" w:color="auto"/>
        <w:left w:val="none" w:sz="0" w:space="0" w:color="auto"/>
        <w:bottom w:val="none" w:sz="0" w:space="0" w:color="auto"/>
        <w:right w:val="none" w:sz="0" w:space="0" w:color="auto"/>
      </w:divBdr>
    </w:div>
    <w:div w:id="481120966">
      <w:marLeft w:val="480"/>
      <w:marRight w:val="0"/>
      <w:marTop w:val="0"/>
      <w:marBottom w:val="0"/>
      <w:divBdr>
        <w:top w:val="none" w:sz="0" w:space="0" w:color="auto"/>
        <w:left w:val="none" w:sz="0" w:space="0" w:color="auto"/>
        <w:bottom w:val="none" w:sz="0" w:space="0" w:color="auto"/>
        <w:right w:val="none" w:sz="0" w:space="0" w:color="auto"/>
      </w:divBdr>
    </w:div>
    <w:div w:id="482890311">
      <w:marLeft w:val="480"/>
      <w:marRight w:val="0"/>
      <w:marTop w:val="0"/>
      <w:marBottom w:val="0"/>
      <w:divBdr>
        <w:top w:val="none" w:sz="0" w:space="0" w:color="auto"/>
        <w:left w:val="none" w:sz="0" w:space="0" w:color="auto"/>
        <w:bottom w:val="none" w:sz="0" w:space="0" w:color="auto"/>
        <w:right w:val="none" w:sz="0" w:space="0" w:color="auto"/>
      </w:divBdr>
    </w:div>
    <w:div w:id="482964658">
      <w:bodyDiv w:val="1"/>
      <w:marLeft w:val="0"/>
      <w:marRight w:val="0"/>
      <w:marTop w:val="0"/>
      <w:marBottom w:val="0"/>
      <w:divBdr>
        <w:top w:val="none" w:sz="0" w:space="0" w:color="auto"/>
        <w:left w:val="none" w:sz="0" w:space="0" w:color="auto"/>
        <w:bottom w:val="none" w:sz="0" w:space="0" w:color="auto"/>
        <w:right w:val="none" w:sz="0" w:space="0" w:color="auto"/>
      </w:divBdr>
    </w:div>
    <w:div w:id="484394552">
      <w:marLeft w:val="480"/>
      <w:marRight w:val="0"/>
      <w:marTop w:val="0"/>
      <w:marBottom w:val="0"/>
      <w:divBdr>
        <w:top w:val="none" w:sz="0" w:space="0" w:color="auto"/>
        <w:left w:val="none" w:sz="0" w:space="0" w:color="auto"/>
        <w:bottom w:val="none" w:sz="0" w:space="0" w:color="auto"/>
        <w:right w:val="none" w:sz="0" w:space="0" w:color="auto"/>
      </w:divBdr>
    </w:div>
    <w:div w:id="485054040">
      <w:marLeft w:val="480"/>
      <w:marRight w:val="0"/>
      <w:marTop w:val="0"/>
      <w:marBottom w:val="0"/>
      <w:divBdr>
        <w:top w:val="none" w:sz="0" w:space="0" w:color="auto"/>
        <w:left w:val="none" w:sz="0" w:space="0" w:color="auto"/>
        <w:bottom w:val="none" w:sz="0" w:space="0" w:color="auto"/>
        <w:right w:val="none" w:sz="0" w:space="0" w:color="auto"/>
      </w:divBdr>
    </w:div>
    <w:div w:id="485168609">
      <w:marLeft w:val="480"/>
      <w:marRight w:val="0"/>
      <w:marTop w:val="0"/>
      <w:marBottom w:val="0"/>
      <w:divBdr>
        <w:top w:val="none" w:sz="0" w:space="0" w:color="auto"/>
        <w:left w:val="none" w:sz="0" w:space="0" w:color="auto"/>
        <w:bottom w:val="none" w:sz="0" w:space="0" w:color="auto"/>
        <w:right w:val="none" w:sz="0" w:space="0" w:color="auto"/>
      </w:divBdr>
    </w:div>
    <w:div w:id="488903582">
      <w:marLeft w:val="480"/>
      <w:marRight w:val="0"/>
      <w:marTop w:val="0"/>
      <w:marBottom w:val="0"/>
      <w:divBdr>
        <w:top w:val="none" w:sz="0" w:space="0" w:color="auto"/>
        <w:left w:val="none" w:sz="0" w:space="0" w:color="auto"/>
        <w:bottom w:val="none" w:sz="0" w:space="0" w:color="auto"/>
        <w:right w:val="none" w:sz="0" w:space="0" w:color="auto"/>
      </w:divBdr>
    </w:div>
    <w:div w:id="491069671">
      <w:marLeft w:val="480"/>
      <w:marRight w:val="0"/>
      <w:marTop w:val="0"/>
      <w:marBottom w:val="0"/>
      <w:divBdr>
        <w:top w:val="none" w:sz="0" w:space="0" w:color="auto"/>
        <w:left w:val="none" w:sz="0" w:space="0" w:color="auto"/>
        <w:bottom w:val="none" w:sz="0" w:space="0" w:color="auto"/>
        <w:right w:val="none" w:sz="0" w:space="0" w:color="auto"/>
      </w:divBdr>
    </w:div>
    <w:div w:id="492645413">
      <w:marLeft w:val="480"/>
      <w:marRight w:val="0"/>
      <w:marTop w:val="0"/>
      <w:marBottom w:val="0"/>
      <w:divBdr>
        <w:top w:val="none" w:sz="0" w:space="0" w:color="auto"/>
        <w:left w:val="none" w:sz="0" w:space="0" w:color="auto"/>
        <w:bottom w:val="none" w:sz="0" w:space="0" w:color="auto"/>
        <w:right w:val="none" w:sz="0" w:space="0" w:color="auto"/>
      </w:divBdr>
    </w:div>
    <w:div w:id="492916042">
      <w:marLeft w:val="480"/>
      <w:marRight w:val="0"/>
      <w:marTop w:val="0"/>
      <w:marBottom w:val="0"/>
      <w:divBdr>
        <w:top w:val="none" w:sz="0" w:space="0" w:color="auto"/>
        <w:left w:val="none" w:sz="0" w:space="0" w:color="auto"/>
        <w:bottom w:val="none" w:sz="0" w:space="0" w:color="auto"/>
        <w:right w:val="none" w:sz="0" w:space="0" w:color="auto"/>
      </w:divBdr>
    </w:div>
    <w:div w:id="493491904">
      <w:marLeft w:val="480"/>
      <w:marRight w:val="0"/>
      <w:marTop w:val="0"/>
      <w:marBottom w:val="0"/>
      <w:divBdr>
        <w:top w:val="none" w:sz="0" w:space="0" w:color="auto"/>
        <w:left w:val="none" w:sz="0" w:space="0" w:color="auto"/>
        <w:bottom w:val="none" w:sz="0" w:space="0" w:color="auto"/>
        <w:right w:val="none" w:sz="0" w:space="0" w:color="auto"/>
      </w:divBdr>
    </w:div>
    <w:div w:id="493879811">
      <w:marLeft w:val="480"/>
      <w:marRight w:val="0"/>
      <w:marTop w:val="0"/>
      <w:marBottom w:val="0"/>
      <w:divBdr>
        <w:top w:val="none" w:sz="0" w:space="0" w:color="auto"/>
        <w:left w:val="none" w:sz="0" w:space="0" w:color="auto"/>
        <w:bottom w:val="none" w:sz="0" w:space="0" w:color="auto"/>
        <w:right w:val="none" w:sz="0" w:space="0" w:color="auto"/>
      </w:divBdr>
    </w:div>
    <w:div w:id="494221009">
      <w:bodyDiv w:val="1"/>
      <w:marLeft w:val="0"/>
      <w:marRight w:val="0"/>
      <w:marTop w:val="0"/>
      <w:marBottom w:val="0"/>
      <w:divBdr>
        <w:top w:val="none" w:sz="0" w:space="0" w:color="auto"/>
        <w:left w:val="none" w:sz="0" w:space="0" w:color="auto"/>
        <w:bottom w:val="none" w:sz="0" w:space="0" w:color="auto"/>
        <w:right w:val="none" w:sz="0" w:space="0" w:color="auto"/>
      </w:divBdr>
    </w:div>
    <w:div w:id="494607283">
      <w:bodyDiv w:val="1"/>
      <w:marLeft w:val="0"/>
      <w:marRight w:val="0"/>
      <w:marTop w:val="0"/>
      <w:marBottom w:val="0"/>
      <w:divBdr>
        <w:top w:val="none" w:sz="0" w:space="0" w:color="auto"/>
        <w:left w:val="none" w:sz="0" w:space="0" w:color="auto"/>
        <w:bottom w:val="none" w:sz="0" w:space="0" w:color="auto"/>
        <w:right w:val="none" w:sz="0" w:space="0" w:color="auto"/>
      </w:divBdr>
    </w:div>
    <w:div w:id="494996121">
      <w:bodyDiv w:val="1"/>
      <w:marLeft w:val="0"/>
      <w:marRight w:val="0"/>
      <w:marTop w:val="0"/>
      <w:marBottom w:val="0"/>
      <w:divBdr>
        <w:top w:val="none" w:sz="0" w:space="0" w:color="auto"/>
        <w:left w:val="none" w:sz="0" w:space="0" w:color="auto"/>
        <w:bottom w:val="none" w:sz="0" w:space="0" w:color="auto"/>
        <w:right w:val="none" w:sz="0" w:space="0" w:color="auto"/>
      </w:divBdr>
    </w:div>
    <w:div w:id="496654741">
      <w:bodyDiv w:val="1"/>
      <w:marLeft w:val="0"/>
      <w:marRight w:val="0"/>
      <w:marTop w:val="0"/>
      <w:marBottom w:val="0"/>
      <w:divBdr>
        <w:top w:val="none" w:sz="0" w:space="0" w:color="auto"/>
        <w:left w:val="none" w:sz="0" w:space="0" w:color="auto"/>
        <w:bottom w:val="none" w:sz="0" w:space="0" w:color="auto"/>
        <w:right w:val="none" w:sz="0" w:space="0" w:color="auto"/>
      </w:divBdr>
    </w:div>
    <w:div w:id="498614714">
      <w:marLeft w:val="480"/>
      <w:marRight w:val="0"/>
      <w:marTop w:val="0"/>
      <w:marBottom w:val="0"/>
      <w:divBdr>
        <w:top w:val="none" w:sz="0" w:space="0" w:color="auto"/>
        <w:left w:val="none" w:sz="0" w:space="0" w:color="auto"/>
        <w:bottom w:val="none" w:sz="0" w:space="0" w:color="auto"/>
        <w:right w:val="none" w:sz="0" w:space="0" w:color="auto"/>
      </w:divBdr>
    </w:div>
    <w:div w:id="498693978">
      <w:marLeft w:val="480"/>
      <w:marRight w:val="0"/>
      <w:marTop w:val="0"/>
      <w:marBottom w:val="0"/>
      <w:divBdr>
        <w:top w:val="none" w:sz="0" w:space="0" w:color="auto"/>
        <w:left w:val="none" w:sz="0" w:space="0" w:color="auto"/>
        <w:bottom w:val="none" w:sz="0" w:space="0" w:color="auto"/>
        <w:right w:val="none" w:sz="0" w:space="0" w:color="auto"/>
      </w:divBdr>
    </w:div>
    <w:div w:id="499658562">
      <w:marLeft w:val="480"/>
      <w:marRight w:val="0"/>
      <w:marTop w:val="0"/>
      <w:marBottom w:val="0"/>
      <w:divBdr>
        <w:top w:val="none" w:sz="0" w:space="0" w:color="auto"/>
        <w:left w:val="none" w:sz="0" w:space="0" w:color="auto"/>
        <w:bottom w:val="none" w:sz="0" w:space="0" w:color="auto"/>
        <w:right w:val="none" w:sz="0" w:space="0" w:color="auto"/>
      </w:divBdr>
    </w:div>
    <w:div w:id="500121183">
      <w:marLeft w:val="480"/>
      <w:marRight w:val="0"/>
      <w:marTop w:val="0"/>
      <w:marBottom w:val="0"/>
      <w:divBdr>
        <w:top w:val="none" w:sz="0" w:space="0" w:color="auto"/>
        <w:left w:val="none" w:sz="0" w:space="0" w:color="auto"/>
        <w:bottom w:val="none" w:sz="0" w:space="0" w:color="auto"/>
        <w:right w:val="none" w:sz="0" w:space="0" w:color="auto"/>
      </w:divBdr>
    </w:div>
    <w:div w:id="501163857">
      <w:marLeft w:val="480"/>
      <w:marRight w:val="0"/>
      <w:marTop w:val="0"/>
      <w:marBottom w:val="0"/>
      <w:divBdr>
        <w:top w:val="none" w:sz="0" w:space="0" w:color="auto"/>
        <w:left w:val="none" w:sz="0" w:space="0" w:color="auto"/>
        <w:bottom w:val="none" w:sz="0" w:space="0" w:color="auto"/>
        <w:right w:val="none" w:sz="0" w:space="0" w:color="auto"/>
      </w:divBdr>
    </w:div>
    <w:div w:id="501508795">
      <w:marLeft w:val="480"/>
      <w:marRight w:val="0"/>
      <w:marTop w:val="0"/>
      <w:marBottom w:val="0"/>
      <w:divBdr>
        <w:top w:val="none" w:sz="0" w:space="0" w:color="auto"/>
        <w:left w:val="none" w:sz="0" w:space="0" w:color="auto"/>
        <w:bottom w:val="none" w:sz="0" w:space="0" w:color="auto"/>
        <w:right w:val="none" w:sz="0" w:space="0" w:color="auto"/>
      </w:divBdr>
    </w:div>
    <w:div w:id="501513237">
      <w:marLeft w:val="480"/>
      <w:marRight w:val="0"/>
      <w:marTop w:val="0"/>
      <w:marBottom w:val="0"/>
      <w:divBdr>
        <w:top w:val="none" w:sz="0" w:space="0" w:color="auto"/>
        <w:left w:val="none" w:sz="0" w:space="0" w:color="auto"/>
        <w:bottom w:val="none" w:sz="0" w:space="0" w:color="auto"/>
        <w:right w:val="none" w:sz="0" w:space="0" w:color="auto"/>
      </w:divBdr>
    </w:div>
    <w:div w:id="501747321">
      <w:marLeft w:val="480"/>
      <w:marRight w:val="0"/>
      <w:marTop w:val="0"/>
      <w:marBottom w:val="0"/>
      <w:divBdr>
        <w:top w:val="none" w:sz="0" w:space="0" w:color="auto"/>
        <w:left w:val="none" w:sz="0" w:space="0" w:color="auto"/>
        <w:bottom w:val="none" w:sz="0" w:space="0" w:color="auto"/>
        <w:right w:val="none" w:sz="0" w:space="0" w:color="auto"/>
      </w:divBdr>
    </w:div>
    <w:div w:id="502160737">
      <w:marLeft w:val="480"/>
      <w:marRight w:val="0"/>
      <w:marTop w:val="0"/>
      <w:marBottom w:val="0"/>
      <w:divBdr>
        <w:top w:val="none" w:sz="0" w:space="0" w:color="auto"/>
        <w:left w:val="none" w:sz="0" w:space="0" w:color="auto"/>
        <w:bottom w:val="none" w:sz="0" w:space="0" w:color="auto"/>
        <w:right w:val="none" w:sz="0" w:space="0" w:color="auto"/>
      </w:divBdr>
    </w:div>
    <w:div w:id="502431514">
      <w:marLeft w:val="480"/>
      <w:marRight w:val="0"/>
      <w:marTop w:val="0"/>
      <w:marBottom w:val="0"/>
      <w:divBdr>
        <w:top w:val="none" w:sz="0" w:space="0" w:color="auto"/>
        <w:left w:val="none" w:sz="0" w:space="0" w:color="auto"/>
        <w:bottom w:val="none" w:sz="0" w:space="0" w:color="auto"/>
        <w:right w:val="none" w:sz="0" w:space="0" w:color="auto"/>
      </w:divBdr>
    </w:div>
    <w:div w:id="502938042">
      <w:marLeft w:val="480"/>
      <w:marRight w:val="0"/>
      <w:marTop w:val="0"/>
      <w:marBottom w:val="0"/>
      <w:divBdr>
        <w:top w:val="none" w:sz="0" w:space="0" w:color="auto"/>
        <w:left w:val="none" w:sz="0" w:space="0" w:color="auto"/>
        <w:bottom w:val="none" w:sz="0" w:space="0" w:color="auto"/>
        <w:right w:val="none" w:sz="0" w:space="0" w:color="auto"/>
      </w:divBdr>
    </w:div>
    <w:div w:id="503975246">
      <w:marLeft w:val="480"/>
      <w:marRight w:val="0"/>
      <w:marTop w:val="0"/>
      <w:marBottom w:val="0"/>
      <w:divBdr>
        <w:top w:val="none" w:sz="0" w:space="0" w:color="auto"/>
        <w:left w:val="none" w:sz="0" w:space="0" w:color="auto"/>
        <w:bottom w:val="none" w:sz="0" w:space="0" w:color="auto"/>
        <w:right w:val="none" w:sz="0" w:space="0" w:color="auto"/>
      </w:divBdr>
    </w:div>
    <w:div w:id="504394933">
      <w:marLeft w:val="480"/>
      <w:marRight w:val="0"/>
      <w:marTop w:val="0"/>
      <w:marBottom w:val="0"/>
      <w:divBdr>
        <w:top w:val="none" w:sz="0" w:space="0" w:color="auto"/>
        <w:left w:val="none" w:sz="0" w:space="0" w:color="auto"/>
        <w:bottom w:val="none" w:sz="0" w:space="0" w:color="auto"/>
        <w:right w:val="none" w:sz="0" w:space="0" w:color="auto"/>
      </w:divBdr>
    </w:div>
    <w:div w:id="504588638">
      <w:marLeft w:val="480"/>
      <w:marRight w:val="0"/>
      <w:marTop w:val="0"/>
      <w:marBottom w:val="0"/>
      <w:divBdr>
        <w:top w:val="none" w:sz="0" w:space="0" w:color="auto"/>
        <w:left w:val="none" w:sz="0" w:space="0" w:color="auto"/>
        <w:bottom w:val="none" w:sz="0" w:space="0" w:color="auto"/>
        <w:right w:val="none" w:sz="0" w:space="0" w:color="auto"/>
      </w:divBdr>
    </w:div>
    <w:div w:id="505707249">
      <w:marLeft w:val="480"/>
      <w:marRight w:val="0"/>
      <w:marTop w:val="0"/>
      <w:marBottom w:val="0"/>
      <w:divBdr>
        <w:top w:val="none" w:sz="0" w:space="0" w:color="auto"/>
        <w:left w:val="none" w:sz="0" w:space="0" w:color="auto"/>
        <w:bottom w:val="none" w:sz="0" w:space="0" w:color="auto"/>
        <w:right w:val="none" w:sz="0" w:space="0" w:color="auto"/>
      </w:divBdr>
    </w:div>
    <w:div w:id="506333041">
      <w:marLeft w:val="480"/>
      <w:marRight w:val="0"/>
      <w:marTop w:val="0"/>
      <w:marBottom w:val="0"/>
      <w:divBdr>
        <w:top w:val="none" w:sz="0" w:space="0" w:color="auto"/>
        <w:left w:val="none" w:sz="0" w:space="0" w:color="auto"/>
        <w:bottom w:val="none" w:sz="0" w:space="0" w:color="auto"/>
        <w:right w:val="none" w:sz="0" w:space="0" w:color="auto"/>
      </w:divBdr>
    </w:div>
    <w:div w:id="506558104">
      <w:marLeft w:val="480"/>
      <w:marRight w:val="0"/>
      <w:marTop w:val="0"/>
      <w:marBottom w:val="0"/>
      <w:divBdr>
        <w:top w:val="none" w:sz="0" w:space="0" w:color="auto"/>
        <w:left w:val="none" w:sz="0" w:space="0" w:color="auto"/>
        <w:bottom w:val="none" w:sz="0" w:space="0" w:color="auto"/>
        <w:right w:val="none" w:sz="0" w:space="0" w:color="auto"/>
      </w:divBdr>
    </w:div>
    <w:div w:id="506598307">
      <w:marLeft w:val="480"/>
      <w:marRight w:val="0"/>
      <w:marTop w:val="0"/>
      <w:marBottom w:val="0"/>
      <w:divBdr>
        <w:top w:val="none" w:sz="0" w:space="0" w:color="auto"/>
        <w:left w:val="none" w:sz="0" w:space="0" w:color="auto"/>
        <w:bottom w:val="none" w:sz="0" w:space="0" w:color="auto"/>
        <w:right w:val="none" w:sz="0" w:space="0" w:color="auto"/>
      </w:divBdr>
    </w:div>
    <w:div w:id="507211453">
      <w:marLeft w:val="480"/>
      <w:marRight w:val="0"/>
      <w:marTop w:val="0"/>
      <w:marBottom w:val="0"/>
      <w:divBdr>
        <w:top w:val="none" w:sz="0" w:space="0" w:color="auto"/>
        <w:left w:val="none" w:sz="0" w:space="0" w:color="auto"/>
        <w:bottom w:val="none" w:sz="0" w:space="0" w:color="auto"/>
        <w:right w:val="none" w:sz="0" w:space="0" w:color="auto"/>
      </w:divBdr>
    </w:div>
    <w:div w:id="507791160">
      <w:marLeft w:val="480"/>
      <w:marRight w:val="0"/>
      <w:marTop w:val="0"/>
      <w:marBottom w:val="0"/>
      <w:divBdr>
        <w:top w:val="none" w:sz="0" w:space="0" w:color="auto"/>
        <w:left w:val="none" w:sz="0" w:space="0" w:color="auto"/>
        <w:bottom w:val="none" w:sz="0" w:space="0" w:color="auto"/>
        <w:right w:val="none" w:sz="0" w:space="0" w:color="auto"/>
      </w:divBdr>
    </w:div>
    <w:div w:id="507910877">
      <w:bodyDiv w:val="1"/>
      <w:marLeft w:val="0"/>
      <w:marRight w:val="0"/>
      <w:marTop w:val="0"/>
      <w:marBottom w:val="0"/>
      <w:divBdr>
        <w:top w:val="none" w:sz="0" w:space="0" w:color="auto"/>
        <w:left w:val="none" w:sz="0" w:space="0" w:color="auto"/>
        <w:bottom w:val="none" w:sz="0" w:space="0" w:color="auto"/>
        <w:right w:val="none" w:sz="0" w:space="0" w:color="auto"/>
      </w:divBdr>
    </w:div>
    <w:div w:id="508176893">
      <w:bodyDiv w:val="1"/>
      <w:marLeft w:val="0"/>
      <w:marRight w:val="0"/>
      <w:marTop w:val="0"/>
      <w:marBottom w:val="0"/>
      <w:divBdr>
        <w:top w:val="none" w:sz="0" w:space="0" w:color="auto"/>
        <w:left w:val="none" w:sz="0" w:space="0" w:color="auto"/>
        <w:bottom w:val="none" w:sz="0" w:space="0" w:color="auto"/>
        <w:right w:val="none" w:sz="0" w:space="0" w:color="auto"/>
      </w:divBdr>
    </w:div>
    <w:div w:id="508251460">
      <w:marLeft w:val="480"/>
      <w:marRight w:val="0"/>
      <w:marTop w:val="0"/>
      <w:marBottom w:val="0"/>
      <w:divBdr>
        <w:top w:val="none" w:sz="0" w:space="0" w:color="auto"/>
        <w:left w:val="none" w:sz="0" w:space="0" w:color="auto"/>
        <w:bottom w:val="none" w:sz="0" w:space="0" w:color="auto"/>
        <w:right w:val="none" w:sz="0" w:space="0" w:color="auto"/>
      </w:divBdr>
    </w:div>
    <w:div w:id="509757962">
      <w:bodyDiv w:val="1"/>
      <w:marLeft w:val="0"/>
      <w:marRight w:val="0"/>
      <w:marTop w:val="0"/>
      <w:marBottom w:val="0"/>
      <w:divBdr>
        <w:top w:val="none" w:sz="0" w:space="0" w:color="auto"/>
        <w:left w:val="none" w:sz="0" w:space="0" w:color="auto"/>
        <w:bottom w:val="none" w:sz="0" w:space="0" w:color="auto"/>
        <w:right w:val="none" w:sz="0" w:space="0" w:color="auto"/>
      </w:divBdr>
    </w:div>
    <w:div w:id="510292438">
      <w:marLeft w:val="480"/>
      <w:marRight w:val="0"/>
      <w:marTop w:val="0"/>
      <w:marBottom w:val="0"/>
      <w:divBdr>
        <w:top w:val="none" w:sz="0" w:space="0" w:color="auto"/>
        <w:left w:val="none" w:sz="0" w:space="0" w:color="auto"/>
        <w:bottom w:val="none" w:sz="0" w:space="0" w:color="auto"/>
        <w:right w:val="none" w:sz="0" w:space="0" w:color="auto"/>
      </w:divBdr>
    </w:div>
    <w:div w:id="511265847">
      <w:marLeft w:val="480"/>
      <w:marRight w:val="0"/>
      <w:marTop w:val="0"/>
      <w:marBottom w:val="0"/>
      <w:divBdr>
        <w:top w:val="none" w:sz="0" w:space="0" w:color="auto"/>
        <w:left w:val="none" w:sz="0" w:space="0" w:color="auto"/>
        <w:bottom w:val="none" w:sz="0" w:space="0" w:color="auto"/>
        <w:right w:val="none" w:sz="0" w:space="0" w:color="auto"/>
      </w:divBdr>
    </w:div>
    <w:div w:id="511644717">
      <w:bodyDiv w:val="1"/>
      <w:marLeft w:val="0"/>
      <w:marRight w:val="0"/>
      <w:marTop w:val="0"/>
      <w:marBottom w:val="0"/>
      <w:divBdr>
        <w:top w:val="none" w:sz="0" w:space="0" w:color="auto"/>
        <w:left w:val="none" w:sz="0" w:space="0" w:color="auto"/>
        <w:bottom w:val="none" w:sz="0" w:space="0" w:color="auto"/>
        <w:right w:val="none" w:sz="0" w:space="0" w:color="auto"/>
      </w:divBdr>
    </w:div>
    <w:div w:id="512115728">
      <w:marLeft w:val="480"/>
      <w:marRight w:val="0"/>
      <w:marTop w:val="0"/>
      <w:marBottom w:val="0"/>
      <w:divBdr>
        <w:top w:val="none" w:sz="0" w:space="0" w:color="auto"/>
        <w:left w:val="none" w:sz="0" w:space="0" w:color="auto"/>
        <w:bottom w:val="none" w:sz="0" w:space="0" w:color="auto"/>
        <w:right w:val="none" w:sz="0" w:space="0" w:color="auto"/>
      </w:divBdr>
    </w:div>
    <w:div w:id="513494623">
      <w:marLeft w:val="480"/>
      <w:marRight w:val="0"/>
      <w:marTop w:val="0"/>
      <w:marBottom w:val="0"/>
      <w:divBdr>
        <w:top w:val="none" w:sz="0" w:space="0" w:color="auto"/>
        <w:left w:val="none" w:sz="0" w:space="0" w:color="auto"/>
        <w:bottom w:val="none" w:sz="0" w:space="0" w:color="auto"/>
        <w:right w:val="none" w:sz="0" w:space="0" w:color="auto"/>
      </w:divBdr>
    </w:div>
    <w:div w:id="513955028">
      <w:marLeft w:val="480"/>
      <w:marRight w:val="0"/>
      <w:marTop w:val="0"/>
      <w:marBottom w:val="0"/>
      <w:divBdr>
        <w:top w:val="none" w:sz="0" w:space="0" w:color="auto"/>
        <w:left w:val="none" w:sz="0" w:space="0" w:color="auto"/>
        <w:bottom w:val="none" w:sz="0" w:space="0" w:color="auto"/>
        <w:right w:val="none" w:sz="0" w:space="0" w:color="auto"/>
      </w:divBdr>
    </w:div>
    <w:div w:id="514346061">
      <w:marLeft w:val="480"/>
      <w:marRight w:val="0"/>
      <w:marTop w:val="0"/>
      <w:marBottom w:val="0"/>
      <w:divBdr>
        <w:top w:val="none" w:sz="0" w:space="0" w:color="auto"/>
        <w:left w:val="none" w:sz="0" w:space="0" w:color="auto"/>
        <w:bottom w:val="none" w:sz="0" w:space="0" w:color="auto"/>
        <w:right w:val="none" w:sz="0" w:space="0" w:color="auto"/>
      </w:divBdr>
    </w:div>
    <w:div w:id="516306778">
      <w:marLeft w:val="480"/>
      <w:marRight w:val="0"/>
      <w:marTop w:val="0"/>
      <w:marBottom w:val="0"/>
      <w:divBdr>
        <w:top w:val="none" w:sz="0" w:space="0" w:color="auto"/>
        <w:left w:val="none" w:sz="0" w:space="0" w:color="auto"/>
        <w:bottom w:val="none" w:sz="0" w:space="0" w:color="auto"/>
        <w:right w:val="none" w:sz="0" w:space="0" w:color="auto"/>
      </w:divBdr>
    </w:div>
    <w:div w:id="517280905">
      <w:bodyDiv w:val="1"/>
      <w:marLeft w:val="0"/>
      <w:marRight w:val="0"/>
      <w:marTop w:val="0"/>
      <w:marBottom w:val="0"/>
      <w:divBdr>
        <w:top w:val="none" w:sz="0" w:space="0" w:color="auto"/>
        <w:left w:val="none" w:sz="0" w:space="0" w:color="auto"/>
        <w:bottom w:val="none" w:sz="0" w:space="0" w:color="auto"/>
        <w:right w:val="none" w:sz="0" w:space="0" w:color="auto"/>
      </w:divBdr>
    </w:div>
    <w:div w:id="517356601">
      <w:marLeft w:val="480"/>
      <w:marRight w:val="0"/>
      <w:marTop w:val="0"/>
      <w:marBottom w:val="0"/>
      <w:divBdr>
        <w:top w:val="none" w:sz="0" w:space="0" w:color="auto"/>
        <w:left w:val="none" w:sz="0" w:space="0" w:color="auto"/>
        <w:bottom w:val="none" w:sz="0" w:space="0" w:color="auto"/>
        <w:right w:val="none" w:sz="0" w:space="0" w:color="auto"/>
      </w:divBdr>
    </w:div>
    <w:div w:id="518274732">
      <w:bodyDiv w:val="1"/>
      <w:marLeft w:val="0"/>
      <w:marRight w:val="0"/>
      <w:marTop w:val="0"/>
      <w:marBottom w:val="0"/>
      <w:divBdr>
        <w:top w:val="none" w:sz="0" w:space="0" w:color="auto"/>
        <w:left w:val="none" w:sz="0" w:space="0" w:color="auto"/>
        <w:bottom w:val="none" w:sz="0" w:space="0" w:color="auto"/>
        <w:right w:val="none" w:sz="0" w:space="0" w:color="auto"/>
      </w:divBdr>
    </w:div>
    <w:div w:id="518393380">
      <w:marLeft w:val="480"/>
      <w:marRight w:val="0"/>
      <w:marTop w:val="0"/>
      <w:marBottom w:val="0"/>
      <w:divBdr>
        <w:top w:val="none" w:sz="0" w:space="0" w:color="auto"/>
        <w:left w:val="none" w:sz="0" w:space="0" w:color="auto"/>
        <w:bottom w:val="none" w:sz="0" w:space="0" w:color="auto"/>
        <w:right w:val="none" w:sz="0" w:space="0" w:color="auto"/>
      </w:divBdr>
    </w:div>
    <w:div w:id="520513690">
      <w:marLeft w:val="480"/>
      <w:marRight w:val="0"/>
      <w:marTop w:val="0"/>
      <w:marBottom w:val="0"/>
      <w:divBdr>
        <w:top w:val="none" w:sz="0" w:space="0" w:color="auto"/>
        <w:left w:val="none" w:sz="0" w:space="0" w:color="auto"/>
        <w:bottom w:val="none" w:sz="0" w:space="0" w:color="auto"/>
        <w:right w:val="none" w:sz="0" w:space="0" w:color="auto"/>
      </w:divBdr>
    </w:div>
    <w:div w:id="521436107">
      <w:marLeft w:val="480"/>
      <w:marRight w:val="0"/>
      <w:marTop w:val="0"/>
      <w:marBottom w:val="0"/>
      <w:divBdr>
        <w:top w:val="none" w:sz="0" w:space="0" w:color="auto"/>
        <w:left w:val="none" w:sz="0" w:space="0" w:color="auto"/>
        <w:bottom w:val="none" w:sz="0" w:space="0" w:color="auto"/>
        <w:right w:val="none" w:sz="0" w:space="0" w:color="auto"/>
      </w:divBdr>
    </w:div>
    <w:div w:id="522746033">
      <w:marLeft w:val="480"/>
      <w:marRight w:val="0"/>
      <w:marTop w:val="0"/>
      <w:marBottom w:val="0"/>
      <w:divBdr>
        <w:top w:val="none" w:sz="0" w:space="0" w:color="auto"/>
        <w:left w:val="none" w:sz="0" w:space="0" w:color="auto"/>
        <w:bottom w:val="none" w:sz="0" w:space="0" w:color="auto"/>
        <w:right w:val="none" w:sz="0" w:space="0" w:color="auto"/>
      </w:divBdr>
    </w:div>
    <w:div w:id="524094392">
      <w:marLeft w:val="480"/>
      <w:marRight w:val="0"/>
      <w:marTop w:val="0"/>
      <w:marBottom w:val="0"/>
      <w:divBdr>
        <w:top w:val="none" w:sz="0" w:space="0" w:color="auto"/>
        <w:left w:val="none" w:sz="0" w:space="0" w:color="auto"/>
        <w:bottom w:val="none" w:sz="0" w:space="0" w:color="auto"/>
        <w:right w:val="none" w:sz="0" w:space="0" w:color="auto"/>
      </w:divBdr>
    </w:div>
    <w:div w:id="524439340">
      <w:marLeft w:val="480"/>
      <w:marRight w:val="0"/>
      <w:marTop w:val="0"/>
      <w:marBottom w:val="0"/>
      <w:divBdr>
        <w:top w:val="none" w:sz="0" w:space="0" w:color="auto"/>
        <w:left w:val="none" w:sz="0" w:space="0" w:color="auto"/>
        <w:bottom w:val="none" w:sz="0" w:space="0" w:color="auto"/>
        <w:right w:val="none" w:sz="0" w:space="0" w:color="auto"/>
      </w:divBdr>
    </w:div>
    <w:div w:id="524709117">
      <w:marLeft w:val="480"/>
      <w:marRight w:val="0"/>
      <w:marTop w:val="0"/>
      <w:marBottom w:val="0"/>
      <w:divBdr>
        <w:top w:val="none" w:sz="0" w:space="0" w:color="auto"/>
        <w:left w:val="none" w:sz="0" w:space="0" w:color="auto"/>
        <w:bottom w:val="none" w:sz="0" w:space="0" w:color="auto"/>
        <w:right w:val="none" w:sz="0" w:space="0" w:color="auto"/>
      </w:divBdr>
    </w:div>
    <w:div w:id="525365070">
      <w:marLeft w:val="480"/>
      <w:marRight w:val="0"/>
      <w:marTop w:val="0"/>
      <w:marBottom w:val="0"/>
      <w:divBdr>
        <w:top w:val="none" w:sz="0" w:space="0" w:color="auto"/>
        <w:left w:val="none" w:sz="0" w:space="0" w:color="auto"/>
        <w:bottom w:val="none" w:sz="0" w:space="0" w:color="auto"/>
        <w:right w:val="none" w:sz="0" w:space="0" w:color="auto"/>
      </w:divBdr>
    </w:div>
    <w:div w:id="525795729">
      <w:marLeft w:val="480"/>
      <w:marRight w:val="0"/>
      <w:marTop w:val="0"/>
      <w:marBottom w:val="0"/>
      <w:divBdr>
        <w:top w:val="none" w:sz="0" w:space="0" w:color="auto"/>
        <w:left w:val="none" w:sz="0" w:space="0" w:color="auto"/>
        <w:bottom w:val="none" w:sz="0" w:space="0" w:color="auto"/>
        <w:right w:val="none" w:sz="0" w:space="0" w:color="auto"/>
      </w:divBdr>
    </w:div>
    <w:div w:id="526406768">
      <w:marLeft w:val="480"/>
      <w:marRight w:val="0"/>
      <w:marTop w:val="0"/>
      <w:marBottom w:val="0"/>
      <w:divBdr>
        <w:top w:val="none" w:sz="0" w:space="0" w:color="auto"/>
        <w:left w:val="none" w:sz="0" w:space="0" w:color="auto"/>
        <w:bottom w:val="none" w:sz="0" w:space="0" w:color="auto"/>
        <w:right w:val="none" w:sz="0" w:space="0" w:color="auto"/>
      </w:divBdr>
    </w:div>
    <w:div w:id="526872533">
      <w:bodyDiv w:val="1"/>
      <w:marLeft w:val="0"/>
      <w:marRight w:val="0"/>
      <w:marTop w:val="0"/>
      <w:marBottom w:val="0"/>
      <w:divBdr>
        <w:top w:val="none" w:sz="0" w:space="0" w:color="auto"/>
        <w:left w:val="none" w:sz="0" w:space="0" w:color="auto"/>
        <w:bottom w:val="none" w:sz="0" w:space="0" w:color="auto"/>
        <w:right w:val="none" w:sz="0" w:space="0" w:color="auto"/>
      </w:divBdr>
    </w:div>
    <w:div w:id="527762030">
      <w:marLeft w:val="480"/>
      <w:marRight w:val="0"/>
      <w:marTop w:val="0"/>
      <w:marBottom w:val="0"/>
      <w:divBdr>
        <w:top w:val="none" w:sz="0" w:space="0" w:color="auto"/>
        <w:left w:val="none" w:sz="0" w:space="0" w:color="auto"/>
        <w:bottom w:val="none" w:sz="0" w:space="0" w:color="auto"/>
        <w:right w:val="none" w:sz="0" w:space="0" w:color="auto"/>
      </w:divBdr>
    </w:div>
    <w:div w:id="528837702">
      <w:bodyDiv w:val="1"/>
      <w:marLeft w:val="0"/>
      <w:marRight w:val="0"/>
      <w:marTop w:val="0"/>
      <w:marBottom w:val="0"/>
      <w:divBdr>
        <w:top w:val="none" w:sz="0" w:space="0" w:color="auto"/>
        <w:left w:val="none" w:sz="0" w:space="0" w:color="auto"/>
        <w:bottom w:val="none" w:sz="0" w:space="0" w:color="auto"/>
        <w:right w:val="none" w:sz="0" w:space="0" w:color="auto"/>
      </w:divBdr>
    </w:div>
    <w:div w:id="530992298">
      <w:marLeft w:val="480"/>
      <w:marRight w:val="0"/>
      <w:marTop w:val="0"/>
      <w:marBottom w:val="0"/>
      <w:divBdr>
        <w:top w:val="none" w:sz="0" w:space="0" w:color="auto"/>
        <w:left w:val="none" w:sz="0" w:space="0" w:color="auto"/>
        <w:bottom w:val="none" w:sz="0" w:space="0" w:color="auto"/>
        <w:right w:val="none" w:sz="0" w:space="0" w:color="auto"/>
      </w:divBdr>
    </w:div>
    <w:div w:id="531844489">
      <w:bodyDiv w:val="1"/>
      <w:marLeft w:val="0"/>
      <w:marRight w:val="0"/>
      <w:marTop w:val="0"/>
      <w:marBottom w:val="0"/>
      <w:divBdr>
        <w:top w:val="none" w:sz="0" w:space="0" w:color="auto"/>
        <w:left w:val="none" w:sz="0" w:space="0" w:color="auto"/>
        <w:bottom w:val="none" w:sz="0" w:space="0" w:color="auto"/>
        <w:right w:val="none" w:sz="0" w:space="0" w:color="auto"/>
      </w:divBdr>
    </w:div>
    <w:div w:id="532429082">
      <w:marLeft w:val="480"/>
      <w:marRight w:val="0"/>
      <w:marTop w:val="0"/>
      <w:marBottom w:val="0"/>
      <w:divBdr>
        <w:top w:val="none" w:sz="0" w:space="0" w:color="auto"/>
        <w:left w:val="none" w:sz="0" w:space="0" w:color="auto"/>
        <w:bottom w:val="none" w:sz="0" w:space="0" w:color="auto"/>
        <w:right w:val="none" w:sz="0" w:space="0" w:color="auto"/>
      </w:divBdr>
    </w:div>
    <w:div w:id="533421199">
      <w:marLeft w:val="480"/>
      <w:marRight w:val="0"/>
      <w:marTop w:val="0"/>
      <w:marBottom w:val="0"/>
      <w:divBdr>
        <w:top w:val="none" w:sz="0" w:space="0" w:color="auto"/>
        <w:left w:val="none" w:sz="0" w:space="0" w:color="auto"/>
        <w:bottom w:val="none" w:sz="0" w:space="0" w:color="auto"/>
        <w:right w:val="none" w:sz="0" w:space="0" w:color="auto"/>
      </w:divBdr>
    </w:div>
    <w:div w:id="533540146">
      <w:marLeft w:val="480"/>
      <w:marRight w:val="0"/>
      <w:marTop w:val="0"/>
      <w:marBottom w:val="0"/>
      <w:divBdr>
        <w:top w:val="none" w:sz="0" w:space="0" w:color="auto"/>
        <w:left w:val="none" w:sz="0" w:space="0" w:color="auto"/>
        <w:bottom w:val="none" w:sz="0" w:space="0" w:color="auto"/>
        <w:right w:val="none" w:sz="0" w:space="0" w:color="auto"/>
      </w:divBdr>
    </w:div>
    <w:div w:id="533615714">
      <w:marLeft w:val="480"/>
      <w:marRight w:val="0"/>
      <w:marTop w:val="0"/>
      <w:marBottom w:val="0"/>
      <w:divBdr>
        <w:top w:val="none" w:sz="0" w:space="0" w:color="auto"/>
        <w:left w:val="none" w:sz="0" w:space="0" w:color="auto"/>
        <w:bottom w:val="none" w:sz="0" w:space="0" w:color="auto"/>
        <w:right w:val="none" w:sz="0" w:space="0" w:color="auto"/>
      </w:divBdr>
    </w:div>
    <w:div w:id="534655323">
      <w:marLeft w:val="480"/>
      <w:marRight w:val="0"/>
      <w:marTop w:val="0"/>
      <w:marBottom w:val="0"/>
      <w:divBdr>
        <w:top w:val="none" w:sz="0" w:space="0" w:color="auto"/>
        <w:left w:val="none" w:sz="0" w:space="0" w:color="auto"/>
        <w:bottom w:val="none" w:sz="0" w:space="0" w:color="auto"/>
        <w:right w:val="none" w:sz="0" w:space="0" w:color="auto"/>
      </w:divBdr>
    </w:div>
    <w:div w:id="535897466">
      <w:marLeft w:val="480"/>
      <w:marRight w:val="0"/>
      <w:marTop w:val="0"/>
      <w:marBottom w:val="0"/>
      <w:divBdr>
        <w:top w:val="none" w:sz="0" w:space="0" w:color="auto"/>
        <w:left w:val="none" w:sz="0" w:space="0" w:color="auto"/>
        <w:bottom w:val="none" w:sz="0" w:space="0" w:color="auto"/>
        <w:right w:val="none" w:sz="0" w:space="0" w:color="auto"/>
      </w:divBdr>
    </w:div>
    <w:div w:id="536047055">
      <w:marLeft w:val="480"/>
      <w:marRight w:val="0"/>
      <w:marTop w:val="0"/>
      <w:marBottom w:val="0"/>
      <w:divBdr>
        <w:top w:val="none" w:sz="0" w:space="0" w:color="auto"/>
        <w:left w:val="none" w:sz="0" w:space="0" w:color="auto"/>
        <w:bottom w:val="none" w:sz="0" w:space="0" w:color="auto"/>
        <w:right w:val="none" w:sz="0" w:space="0" w:color="auto"/>
      </w:divBdr>
    </w:div>
    <w:div w:id="536166176">
      <w:marLeft w:val="480"/>
      <w:marRight w:val="0"/>
      <w:marTop w:val="0"/>
      <w:marBottom w:val="0"/>
      <w:divBdr>
        <w:top w:val="none" w:sz="0" w:space="0" w:color="auto"/>
        <w:left w:val="none" w:sz="0" w:space="0" w:color="auto"/>
        <w:bottom w:val="none" w:sz="0" w:space="0" w:color="auto"/>
        <w:right w:val="none" w:sz="0" w:space="0" w:color="auto"/>
      </w:divBdr>
    </w:div>
    <w:div w:id="536505482">
      <w:marLeft w:val="480"/>
      <w:marRight w:val="0"/>
      <w:marTop w:val="0"/>
      <w:marBottom w:val="0"/>
      <w:divBdr>
        <w:top w:val="none" w:sz="0" w:space="0" w:color="auto"/>
        <w:left w:val="none" w:sz="0" w:space="0" w:color="auto"/>
        <w:bottom w:val="none" w:sz="0" w:space="0" w:color="auto"/>
        <w:right w:val="none" w:sz="0" w:space="0" w:color="auto"/>
      </w:divBdr>
    </w:div>
    <w:div w:id="536629224">
      <w:marLeft w:val="480"/>
      <w:marRight w:val="0"/>
      <w:marTop w:val="0"/>
      <w:marBottom w:val="0"/>
      <w:divBdr>
        <w:top w:val="none" w:sz="0" w:space="0" w:color="auto"/>
        <w:left w:val="none" w:sz="0" w:space="0" w:color="auto"/>
        <w:bottom w:val="none" w:sz="0" w:space="0" w:color="auto"/>
        <w:right w:val="none" w:sz="0" w:space="0" w:color="auto"/>
      </w:divBdr>
    </w:div>
    <w:div w:id="537084350">
      <w:marLeft w:val="480"/>
      <w:marRight w:val="0"/>
      <w:marTop w:val="0"/>
      <w:marBottom w:val="0"/>
      <w:divBdr>
        <w:top w:val="none" w:sz="0" w:space="0" w:color="auto"/>
        <w:left w:val="none" w:sz="0" w:space="0" w:color="auto"/>
        <w:bottom w:val="none" w:sz="0" w:space="0" w:color="auto"/>
        <w:right w:val="none" w:sz="0" w:space="0" w:color="auto"/>
      </w:divBdr>
    </w:div>
    <w:div w:id="537476973">
      <w:bodyDiv w:val="1"/>
      <w:marLeft w:val="0"/>
      <w:marRight w:val="0"/>
      <w:marTop w:val="0"/>
      <w:marBottom w:val="0"/>
      <w:divBdr>
        <w:top w:val="none" w:sz="0" w:space="0" w:color="auto"/>
        <w:left w:val="none" w:sz="0" w:space="0" w:color="auto"/>
        <w:bottom w:val="none" w:sz="0" w:space="0" w:color="auto"/>
        <w:right w:val="none" w:sz="0" w:space="0" w:color="auto"/>
      </w:divBdr>
    </w:div>
    <w:div w:id="537665194">
      <w:marLeft w:val="480"/>
      <w:marRight w:val="0"/>
      <w:marTop w:val="0"/>
      <w:marBottom w:val="0"/>
      <w:divBdr>
        <w:top w:val="none" w:sz="0" w:space="0" w:color="auto"/>
        <w:left w:val="none" w:sz="0" w:space="0" w:color="auto"/>
        <w:bottom w:val="none" w:sz="0" w:space="0" w:color="auto"/>
        <w:right w:val="none" w:sz="0" w:space="0" w:color="auto"/>
      </w:divBdr>
    </w:div>
    <w:div w:id="537667817">
      <w:marLeft w:val="480"/>
      <w:marRight w:val="0"/>
      <w:marTop w:val="0"/>
      <w:marBottom w:val="0"/>
      <w:divBdr>
        <w:top w:val="none" w:sz="0" w:space="0" w:color="auto"/>
        <w:left w:val="none" w:sz="0" w:space="0" w:color="auto"/>
        <w:bottom w:val="none" w:sz="0" w:space="0" w:color="auto"/>
        <w:right w:val="none" w:sz="0" w:space="0" w:color="auto"/>
      </w:divBdr>
    </w:div>
    <w:div w:id="538519414">
      <w:marLeft w:val="480"/>
      <w:marRight w:val="0"/>
      <w:marTop w:val="0"/>
      <w:marBottom w:val="0"/>
      <w:divBdr>
        <w:top w:val="none" w:sz="0" w:space="0" w:color="auto"/>
        <w:left w:val="none" w:sz="0" w:space="0" w:color="auto"/>
        <w:bottom w:val="none" w:sz="0" w:space="0" w:color="auto"/>
        <w:right w:val="none" w:sz="0" w:space="0" w:color="auto"/>
      </w:divBdr>
    </w:div>
    <w:div w:id="539828765">
      <w:marLeft w:val="480"/>
      <w:marRight w:val="0"/>
      <w:marTop w:val="0"/>
      <w:marBottom w:val="0"/>
      <w:divBdr>
        <w:top w:val="none" w:sz="0" w:space="0" w:color="auto"/>
        <w:left w:val="none" w:sz="0" w:space="0" w:color="auto"/>
        <w:bottom w:val="none" w:sz="0" w:space="0" w:color="auto"/>
        <w:right w:val="none" w:sz="0" w:space="0" w:color="auto"/>
      </w:divBdr>
    </w:div>
    <w:div w:id="540291345">
      <w:marLeft w:val="480"/>
      <w:marRight w:val="0"/>
      <w:marTop w:val="0"/>
      <w:marBottom w:val="0"/>
      <w:divBdr>
        <w:top w:val="none" w:sz="0" w:space="0" w:color="auto"/>
        <w:left w:val="none" w:sz="0" w:space="0" w:color="auto"/>
        <w:bottom w:val="none" w:sz="0" w:space="0" w:color="auto"/>
        <w:right w:val="none" w:sz="0" w:space="0" w:color="auto"/>
      </w:divBdr>
    </w:div>
    <w:div w:id="540364885">
      <w:marLeft w:val="480"/>
      <w:marRight w:val="0"/>
      <w:marTop w:val="0"/>
      <w:marBottom w:val="0"/>
      <w:divBdr>
        <w:top w:val="none" w:sz="0" w:space="0" w:color="auto"/>
        <w:left w:val="none" w:sz="0" w:space="0" w:color="auto"/>
        <w:bottom w:val="none" w:sz="0" w:space="0" w:color="auto"/>
        <w:right w:val="none" w:sz="0" w:space="0" w:color="auto"/>
      </w:divBdr>
    </w:div>
    <w:div w:id="541284203">
      <w:marLeft w:val="480"/>
      <w:marRight w:val="0"/>
      <w:marTop w:val="0"/>
      <w:marBottom w:val="0"/>
      <w:divBdr>
        <w:top w:val="none" w:sz="0" w:space="0" w:color="auto"/>
        <w:left w:val="none" w:sz="0" w:space="0" w:color="auto"/>
        <w:bottom w:val="none" w:sz="0" w:space="0" w:color="auto"/>
        <w:right w:val="none" w:sz="0" w:space="0" w:color="auto"/>
      </w:divBdr>
    </w:div>
    <w:div w:id="541484080">
      <w:bodyDiv w:val="1"/>
      <w:marLeft w:val="0"/>
      <w:marRight w:val="0"/>
      <w:marTop w:val="0"/>
      <w:marBottom w:val="0"/>
      <w:divBdr>
        <w:top w:val="none" w:sz="0" w:space="0" w:color="auto"/>
        <w:left w:val="none" w:sz="0" w:space="0" w:color="auto"/>
        <w:bottom w:val="none" w:sz="0" w:space="0" w:color="auto"/>
        <w:right w:val="none" w:sz="0" w:space="0" w:color="auto"/>
      </w:divBdr>
    </w:div>
    <w:div w:id="542013008">
      <w:marLeft w:val="480"/>
      <w:marRight w:val="0"/>
      <w:marTop w:val="0"/>
      <w:marBottom w:val="0"/>
      <w:divBdr>
        <w:top w:val="none" w:sz="0" w:space="0" w:color="auto"/>
        <w:left w:val="none" w:sz="0" w:space="0" w:color="auto"/>
        <w:bottom w:val="none" w:sz="0" w:space="0" w:color="auto"/>
        <w:right w:val="none" w:sz="0" w:space="0" w:color="auto"/>
      </w:divBdr>
    </w:div>
    <w:div w:id="543981061">
      <w:bodyDiv w:val="1"/>
      <w:marLeft w:val="0"/>
      <w:marRight w:val="0"/>
      <w:marTop w:val="0"/>
      <w:marBottom w:val="0"/>
      <w:divBdr>
        <w:top w:val="none" w:sz="0" w:space="0" w:color="auto"/>
        <w:left w:val="none" w:sz="0" w:space="0" w:color="auto"/>
        <w:bottom w:val="none" w:sz="0" w:space="0" w:color="auto"/>
        <w:right w:val="none" w:sz="0" w:space="0" w:color="auto"/>
      </w:divBdr>
    </w:div>
    <w:div w:id="544564672">
      <w:marLeft w:val="480"/>
      <w:marRight w:val="0"/>
      <w:marTop w:val="0"/>
      <w:marBottom w:val="0"/>
      <w:divBdr>
        <w:top w:val="none" w:sz="0" w:space="0" w:color="auto"/>
        <w:left w:val="none" w:sz="0" w:space="0" w:color="auto"/>
        <w:bottom w:val="none" w:sz="0" w:space="0" w:color="auto"/>
        <w:right w:val="none" w:sz="0" w:space="0" w:color="auto"/>
      </w:divBdr>
    </w:div>
    <w:div w:id="545223327">
      <w:marLeft w:val="480"/>
      <w:marRight w:val="0"/>
      <w:marTop w:val="0"/>
      <w:marBottom w:val="0"/>
      <w:divBdr>
        <w:top w:val="none" w:sz="0" w:space="0" w:color="auto"/>
        <w:left w:val="none" w:sz="0" w:space="0" w:color="auto"/>
        <w:bottom w:val="none" w:sz="0" w:space="0" w:color="auto"/>
        <w:right w:val="none" w:sz="0" w:space="0" w:color="auto"/>
      </w:divBdr>
    </w:div>
    <w:div w:id="545678048">
      <w:marLeft w:val="480"/>
      <w:marRight w:val="0"/>
      <w:marTop w:val="0"/>
      <w:marBottom w:val="0"/>
      <w:divBdr>
        <w:top w:val="none" w:sz="0" w:space="0" w:color="auto"/>
        <w:left w:val="none" w:sz="0" w:space="0" w:color="auto"/>
        <w:bottom w:val="none" w:sz="0" w:space="0" w:color="auto"/>
        <w:right w:val="none" w:sz="0" w:space="0" w:color="auto"/>
      </w:divBdr>
    </w:div>
    <w:div w:id="547378020">
      <w:marLeft w:val="480"/>
      <w:marRight w:val="0"/>
      <w:marTop w:val="0"/>
      <w:marBottom w:val="0"/>
      <w:divBdr>
        <w:top w:val="none" w:sz="0" w:space="0" w:color="auto"/>
        <w:left w:val="none" w:sz="0" w:space="0" w:color="auto"/>
        <w:bottom w:val="none" w:sz="0" w:space="0" w:color="auto"/>
        <w:right w:val="none" w:sz="0" w:space="0" w:color="auto"/>
      </w:divBdr>
    </w:div>
    <w:div w:id="547567131">
      <w:bodyDiv w:val="1"/>
      <w:marLeft w:val="0"/>
      <w:marRight w:val="0"/>
      <w:marTop w:val="0"/>
      <w:marBottom w:val="0"/>
      <w:divBdr>
        <w:top w:val="none" w:sz="0" w:space="0" w:color="auto"/>
        <w:left w:val="none" w:sz="0" w:space="0" w:color="auto"/>
        <w:bottom w:val="none" w:sz="0" w:space="0" w:color="auto"/>
        <w:right w:val="none" w:sz="0" w:space="0" w:color="auto"/>
      </w:divBdr>
    </w:div>
    <w:div w:id="548034351">
      <w:marLeft w:val="480"/>
      <w:marRight w:val="0"/>
      <w:marTop w:val="0"/>
      <w:marBottom w:val="0"/>
      <w:divBdr>
        <w:top w:val="none" w:sz="0" w:space="0" w:color="auto"/>
        <w:left w:val="none" w:sz="0" w:space="0" w:color="auto"/>
        <w:bottom w:val="none" w:sz="0" w:space="0" w:color="auto"/>
        <w:right w:val="none" w:sz="0" w:space="0" w:color="auto"/>
      </w:divBdr>
    </w:div>
    <w:div w:id="549849310">
      <w:marLeft w:val="480"/>
      <w:marRight w:val="0"/>
      <w:marTop w:val="0"/>
      <w:marBottom w:val="0"/>
      <w:divBdr>
        <w:top w:val="none" w:sz="0" w:space="0" w:color="auto"/>
        <w:left w:val="none" w:sz="0" w:space="0" w:color="auto"/>
        <w:bottom w:val="none" w:sz="0" w:space="0" w:color="auto"/>
        <w:right w:val="none" w:sz="0" w:space="0" w:color="auto"/>
      </w:divBdr>
    </w:div>
    <w:div w:id="549852696">
      <w:marLeft w:val="480"/>
      <w:marRight w:val="0"/>
      <w:marTop w:val="0"/>
      <w:marBottom w:val="0"/>
      <w:divBdr>
        <w:top w:val="none" w:sz="0" w:space="0" w:color="auto"/>
        <w:left w:val="none" w:sz="0" w:space="0" w:color="auto"/>
        <w:bottom w:val="none" w:sz="0" w:space="0" w:color="auto"/>
        <w:right w:val="none" w:sz="0" w:space="0" w:color="auto"/>
      </w:divBdr>
    </w:div>
    <w:div w:id="550072003">
      <w:marLeft w:val="480"/>
      <w:marRight w:val="0"/>
      <w:marTop w:val="0"/>
      <w:marBottom w:val="0"/>
      <w:divBdr>
        <w:top w:val="none" w:sz="0" w:space="0" w:color="auto"/>
        <w:left w:val="none" w:sz="0" w:space="0" w:color="auto"/>
        <w:bottom w:val="none" w:sz="0" w:space="0" w:color="auto"/>
        <w:right w:val="none" w:sz="0" w:space="0" w:color="auto"/>
      </w:divBdr>
    </w:div>
    <w:div w:id="550464961">
      <w:marLeft w:val="480"/>
      <w:marRight w:val="0"/>
      <w:marTop w:val="0"/>
      <w:marBottom w:val="0"/>
      <w:divBdr>
        <w:top w:val="none" w:sz="0" w:space="0" w:color="auto"/>
        <w:left w:val="none" w:sz="0" w:space="0" w:color="auto"/>
        <w:bottom w:val="none" w:sz="0" w:space="0" w:color="auto"/>
        <w:right w:val="none" w:sz="0" w:space="0" w:color="auto"/>
      </w:divBdr>
    </w:div>
    <w:div w:id="550575984">
      <w:marLeft w:val="480"/>
      <w:marRight w:val="0"/>
      <w:marTop w:val="0"/>
      <w:marBottom w:val="0"/>
      <w:divBdr>
        <w:top w:val="none" w:sz="0" w:space="0" w:color="auto"/>
        <w:left w:val="none" w:sz="0" w:space="0" w:color="auto"/>
        <w:bottom w:val="none" w:sz="0" w:space="0" w:color="auto"/>
        <w:right w:val="none" w:sz="0" w:space="0" w:color="auto"/>
      </w:divBdr>
    </w:div>
    <w:div w:id="551038775">
      <w:marLeft w:val="480"/>
      <w:marRight w:val="0"/>
      <w:marTop w:val="0"/>
      <w:marBottom w:val="0"/>
      <w:divBdr>
        <w:top w:val="none" w:sz="0" w:space="0" w:color="auto"/>
        <w:left w:val="none" w:sz="0" w:space="0" w:color="auto"/>
        <w:bottom w:val="none" w:sz="0" w:space="0" w:color="auto"/>
        <w:right w:val="none" w:sz="0" w:space="0" w:color="auto"/>
      </w:divBdr>
    </w:div>
    <w:div w:id="551700002">
      <w:marLeft w:val="480"/>
      <w:marRight w:val="0"/>
      <w:marTop w:val="0"/>
      <w:marBottom w:val="0"/>
      <w:divBdr>
        <w:top w:val="none" w:sz="0" w:space="0" w:color="auto"/>
        <w:left w:val="none" w:sz="0" w:space="0" w:color="auto"/>
        <w:bottom w:val="none" w:sz="0" w:space="0" w:color="auto"/>
        <w:right w:val="none" w:sz="0" w:space="0" w:color="auto"/>
      </w:divBdr>
    </w:div>
    <w:div w:id="552158960">
      <w:bodyDiv w:val="1"/>
      <w:marLeft w:val="0"/>
      <w:marRight w:val="0"/>
      <w:marTop w:val="0"/>
      <w:marBottom w:val="0"/>
      <w:divBdr>
        <w:top w:val="none" w:sz="0" w:space="0" w:color="auto"/>
        <w:left w:val="none" w:sz="0" w:space="0" w:color="auto"/>
        <w:bottom w:val="none" w:sz="0" w:space="0" w:color="auto"/>
        <w:right w:val="none" w:sz="0" w:space="0" w:color="auto"/>
      </w:divBdr>
    </w:div>
    <w:div w:id="552615660">
      <w:marLeft w:val="480"/>
      <w:marRight w:val="0"/>
      <w:marTop w:val="0"/>
      <w:marBottom w:val="0"/>
      <w:divBdr>
        <w:top w:val="none" w:sz="0" w:space="0" w:color="auto"/>
        <w:left w:val="none" w:sz="0" w:space="0" w:color="auto"/>
        <w:bottom w:val="none" w:sz="0" w:space="0" w:color="auto"/>
        <w:right w:val="none" w:sz="0" w:space="0" w:color="auto"/>
      </w:divBdr>
    </w:div>
    <w:div w:id="555968190">
      <w:marLeft w:val="480"/>
      <w:marRight w:val="0"/>
      <w:marTop w:val="0"/>
      <w:marBottom w:val="0"/>
      <w:divBdr>
        <w:top w:val="none" w:sz="0" w:space="0" w:color="auto"/>
        <w:left w:val="none" w:sz="0" w:space="0" w:color="auto"/>
        <w:bottom w:val="none" w:sz="0" w:space="0" w:color="auto"/>
        <w:right w:val="none" w:sz="0" w:space="0" w:color="auto"/>
      </w:divBdr>
    </w:div>
    <w:div w:id="557128463">
      <w:marLeft w:val="480"/>
      <w:marRight w:val="0"/>
      <w:marTop w:val="0"/>
      <w:marBottom w:val="0"/>
      <w:divBdr>
        <w:top w:val="none" w:sz="0" w:space="0" w:color="auto"/>
        <w:left w:val="none" w:sz="0" w:space="0" w:color="auto"/>
        <w:bottom w:val="none" w:sz="0" w:space="0" w:color="auto"/>
        <w:right w:val="none" w:sz="0" w:space="0" w:color="auto"/>
      </w:divBdr>
    </w:div>
    <w:div w:id="557135641">
      <w:marLeft w:val="480"/>
      <w:marRight w:val="0"/>
      <w:marTop w:val="0"/>
      <w:marBottom w:val="0"/>
      <w:divBdr>
        <w:top w:val="none" w:sz="0" w:space="0" w:color="auto"/>
        <w:left w:val="none" w:sz="0" w:space="0" w:color="auto"/>
        <w:bottom w:val="none" w:sz="0" w:space="0" w:color="auto"/>
        <w:right w:val="none" w:sz="0" w:space="0" w:color="auto"/>
      </w:divBdr>
    </w:div>
    <w:div w:id="557403675">
      <w:marLeft w:val="480"/>
      <w:marRight w:val="0"/>
      <w:marTop w:val="0"/>
      <w:marBottom w:val="0"/>
      <w:divBdr>
        <w:top w:val="none" w:sz="0" w:space="0" w:color="auto"/>
        <w:left w:val="none" w:sz="0" w:space="0" w:color="auto"/>
        <w:bottom w:val="none" w:sz="0" w:space="0" w:color="auto"/>
        <w:right w:val="none" w:sz="0" w:space="0" w:color="auto"/>
      </w:divBdr>
    </w:div>
    <w:div w:id="559898299">
      <w:bodyDiv w:val="1"/>
      <w:marLeft w:val="0"/>
      <w:marRight w:val="0"/>
      <w:marTop w:val="0"/>
      <w:marBottom w:val="0"/>
      <w:divBdr>
        <w:top w:val="none" w:sz="0" w:space="0" w:color="auto"/>
        <w:left w:val="none" w:sz="0" w:space="0" w:color="auto"/>
        <w:bottom w:val="none" w:sz="0" w:space="0" w:color="auto"/>
        <w:right w:val="none" w:sz="0" w:space="0" w:color="auto"/>
      </w:divBdr>
    </w:div>
    <w:div w:id="560099535">
      <w:marLeft w:val="480"/>
      <w:marRight w:val="0"/>
      <w:marTop w:val="0"/>
      <w:marBottom w:val="0"/>
      <w:divBdr>
        <w:top w:val="none" w:sz="0" w:space="0" w:color="auto"/>
        <w:left w:val="none" w:sz="0" w:space="0" w:color="auto"/>
        <w:bottom w:val="none" w:sz="0" w:space="0" w:color="auto"/>
        <w:right w:val="none" w:sz="0" w:space="0" w:color="auto"/>
      </w:divBdr>
    </w:div>
    <w:div w:id="560215136">
      <w:marLeft w:val="480"/>
      <w:marRight w:val="0"/>
      <w:marTop w:val="0"/>
      <w:marBottom w:val="0"/>
      <w:divBdr>
        <w:top w:val="none" w:sz="0" w:space="0" w:color="auto"/>
        <w:left w:val="none" w:sz="0" w:space="0" w:color="auto"/>
        <w:bottom w:val="none" w:sz="0" w:space="0" w:color="auto"/>
        <w:right w:val="none" w:sz="0" w:space="0" w:color="auto"/>
      </w:divBdr>
    </w:div>
    <w:div w:id="560529483">
      <w:bodyDiv w:val="1"/>
      <w:marLeft w:val="0"/>
      <w:marRight w:val="0"/>
      <w:marTop w:val="0"/>
      <w:marBottom w:val="0"/>
      <w:divBdr>
        <w:top w:val="none" w:sz="0" w:space="0" w:color="auto"/>
        <w:left w:val="none" w:sz="0" w:space="0" w:color="auto"/>
        <w:bottom w:val="none" w:sz="0" w:space="0" w:color="auto"/>
        <w:right w:val="none" w:sz="0" w:space="0" w:color="auto"/>
      </w:divBdr>
    </w:div>
    <w:div w:id="562252071">
      <w:bodyDiv w:val="1"/>
      <w:marLeft w:val="0"/>
      <w:marRight w:val="0"/>
      <w:marTop w:val="0"/>
      <w:marBottom w:val="0"/>
      <w:divBdr>
        <w:top w:val="none" w:sz="0" w:space="0" w:color="auto"/>
        <w:left w:val="none" w:sz="0" w:space="0" w:color="auto"/>
        <w:bottom w:val="none" w:sz="0" w:space="0" w:color="auto"/>
        <w:right w:val="none" w:sz="0" w:space="0" w:color="auto"/>
      </w:divBdr>
    </w:div>
    <w:div w:id="563219711">
      <w:marLeft w:val="480"/>
      <w:marRight w:val="0"/>
      <w:marTop w:val="0"/>
      <w:marBottom w:val="0"/>
      <w:divBdr>
        <w:top w:val="none" w:sz="0" w:space="0" w:color="auto"/>
        <w:left w:val="none" w:sz="0" w:space="0" w:color="auto"/>
        <w:bottom w:val="none" w:sz="0" w:space="0" w:color="auto"/>
        <w:right w:val="none" w:sz="0" w:space="0" w:color="auto"/>
      </w:divBdr>
    </w:div>
    <w:div w:id="564025864">
      <w:marLeft w:val="480"/>
      <w:marRight w:val="0"/>
      <w:marTop w:val="0"/>
      <w:marBottom w:val="0"/>
      <w:divBdr>
        <w:top w:val="none" w:sz="0" w:space="0" w:color="auto"/>
        <w:left w:val="none" w:sz="0" w:space="0" w:color="auto"/>
        <w:bottom w:val="none" w:sz="0" w:space="0" w:color="auto"/>
        <w:right w:val="none" w:sz="0" w:space="0" w:color="auto"/>
      </w:divBdr>
    </w:div>
    <w:div w:id="564224677">
      <w:marLeft w:val="480"/>
      <w:marRight w:val="0"/>
      <w:marTop w:val="0"/>
      <w:marBottom w:val="0"/>
      <w:divBdr>
        <w:top w:val="none" w:sz="0" w:space="0" w:color="auto"/>
        <w:left w:val="none" w:sz="0" w:space="0" w:color="auto"/>
        <w:bottom w:val="none" w:sz="0" w:space="0" w:color="auto"/>
        <w:right w:val="none" w:sz="0" w:space="0" w:color="auto"/>
      </w:divBdr>
    </w:div>
    <w:div w:id="564605613">
      <w:bodyDiv w:val="1"/>
      <w:marLeft w:val="0"/>
      <w:marRight w:val="0"/>
      <w:marTop w:val="0"/>
      <w:marBottom w:val="0"/>
      <w:divBdr>
        <w:top w:val="none" w:sz="0" w:space="0" w:color="auto"/>
        <w:left w:val="none" w:sz="0" w:space="0" w:color="auto"/>
        <w:bottom w:val="none" w:sz="0" w:space="0" w:color="auto"/>
        <w:right w:val="none" w:sz="0" w:space="0" w:color="auto"/>
      </w:divBdr>
    </w:div>
    <w:div w:id="564608147">
      <w:marLeft w:val="480"/>
      <w:marRight w:val="0"/>
      <w:marTop w:val="0"/>
      <w:marBottom w:val="0"/>
      <w:divBdr>
        <w:top w:val="none" w:sz="0" w:space="0" w:color="auto"/>
        <w:left w:val="none" w:sz="0" w:space="0" w:color="auto"/>
        <w:bottom w:val="none" w:sz="0" w:space="0" w:color="auto"/>
        <w:right w:val="none" w:sz="0" w:space="0" w:color="auto"/>
      </w:divBdr>
    </w:div>
    <w:div w:id="565146232">
      <w:marLeft w:val="480"/>
      <w:marRight w:val="0"/>
      <w:marTop w:val="0"/>
      <w:marBottom w:val="0"/>
      <w:divBdr>
        <w:top w:val="none" w:sz="0" w:space="0" w:color="auto"/>
        <w:left w:val="none" w:sz="0" w:space="0" w:color="auto"/>
        <w:bottom w:val="none" w:sz="0" w:space="0" w:color="auto"/>
        <w:right w:val="none" w:sz="0" w:space="0" w:color="auto"/>
      </w:divBdr>
    </w:div>
    <w:div w:id="565380080">
      <w:marLeft w:val="480"/>
      <w:marRight w:val="0"/>
      <w:marTop w:val="0"/>
      <w:marBottom w:val="0"/>
      <w:divBdr>
        <w:top w:val="none" w:sz="0" w:space="0" w:color="auto"/>
        <w:left w:val="none" w:sz="0" w:space="0" w:color="auto"/>
        <w:bottom w:val="none" w:sz="0" w:space="0" w:color="auto"/>
        <w:right w:val="none" w:sz="0" w:space="0" w:color="auto"/>
      </w:divBdr>
    </w:div>
    <w:div w:id="565991936">
      <w:marLeft w:val="480"/>
      <w:marRight w:val="0"/>
      <w:marTop w:val="0"/>
      <w:marBottom w:val="0"/>
      <w:divBdr>
        <w:top w:val="none" w:sz="0" w:space="0" w:color="auto"/>
        <w:left w:val="none" w:sz="0" w:space="0" w:color="auto"/>
        <w:bottom w:val="none" w:sz="0" w:space="0" w:color="auto"/>
        <w:right w:val="none" w:sz="0" w:space="0" w:color="auto"/>
      </w:divBdr>
    </w:div>
    <w:div w:id="567421337">
      <w:marLeft w:val="480"/>
      <w:marRight w:val="0"/>
      <w:marTop w:val="0"/>
      <w:marBottom w:val="0"/>
      <w:divBdr>
        <w:top w:val="none" w:sz="0" w:space="0" w:color="auto"/>
        <w:left w:val="none" w:sz="0" w:space="0" w:color="auto"/>
        <w:bottom w:val="none" w:sz="0" w:space="0" w:color="auto"/>
        <w:right w:val="none" w:sz="0" w:space="0" w:color="auto"/>
      </w:divBdr>
    </w:div>
    <w:div w:id="568462726">
      <w:marLeft w:val="480"/>
      <w:marRight w:val="0"/>
      <w:marTop w:val="0"/>
      <w:marBottom w:val="0"/>
      <w:divBdr>
        <w:top w:val="none" w:sz="0" w:space="0" w:color="auto"/>
        <w:left w:val="none" w:sz="0" w:space="0" w:color="auto"/>
        <w:bottom w:val="none" w:sz="0" w:space="0" w:color="auto"/>
        <w:right w:val="none" w:sz="0" w:space="0" w:color="auto"/>
      </w:divBdr>
    </w:div>
    <w:div w:id="568465349">
      <w:bodyDiv w:val="1"/>
      <w:marLeft w:val="0"/>
      <w:marRight w:val="0"/>
      <w:marTop w:val="0"/>
      <w:marBottom w:val="0"/>
      <w:divBdr>
        <w:top w:val="none" w:sz="0" w:space="0" w:color="auto"/>
        <w:left w:val="none" w:sz="0" w:space="0" w:color="auto"/>
        <w:bottom w:val="none" w:sz="0" w:space="0" w:color="auto"/>
        <w:right w:val="none" w:sz="0" w:space="0" w:color="auto"/>
      </w:divBdr>
    </w:div>
    <w:div w:id="569003637">
      <w:marLeft w:val="480"/>
      <w:marRight w:val="0"/>
      <w:marTop w:val="0"/>
      <w:marBottom w:val="0"/>
      <w:divBdr>
        <w:top w:val="none" w:sz="0" w:space="0" w:color="auto"/>
        <w:left w:val="none" w:sz="0" w:space="0" w:color="auto"/>
        <w:bottom w:val="none" w:sz="0" w:space="0" w:color="auto"/>
        <w:right w:val="none" w:sz="0" w:space="0" w:color="auto"/>
      </w:divBdr>
    </w:div>
    <w:div w:id="570165362">
      <w:marLeft w:val="480"/>
      <w:marRight w:val="0"/>
      <w:marTop w:val="0"/>
      <w:marBottom w:val="0"/>
      <w:divBdr>
        <w:top w:val="none" w:sz="0" w:space="0" w:color="auto"/>
        <w:left w:val="none" w:sz="0" w:space="0" w:color="auto"/>
        <w:bottom w:val="none" w:sz="0" w:space="0" w:color="auto"/>
        <w:right w:val="none" w:sz="0" w:space="0" w:color="auto"/>
      </w:divBdr>
    </w:div>
    <w:div w:id="570239301">
      <w:bodyDiv w:val="1"/>
      <w:marLeft w:val="0"/>
      <w:marRight w:val="0"/>
      <w:marTop w:val="0"/>
      <w:marBottom w:val="0"/>
      <w:divBdr>
        <w:top w:val="none" w:sz="0" w:space="0" w:color="auto"/>
        <w:left w:val="none" w:sz="0" w:space="0" w:color="auto"/>
        <w:bottom w:val="none" w:sz="0" w:space="0" w:color="auto"/>
        <w:right w:val="none" w:sz="0" w:space="0" w:color="auto"/>
      </w:divBdr>
    </w:div>
    <w:div w:id="570699714">
      <w:marLeft w:val="480"/>
      <w:marRight w:val="0"/>
      <w:marTop w:val="0"/>
      <w:marBottom w:val="0"/>
      <w:divBdr>
        <w:top w:val="none" w:sz="0" w:space="0" w:color="auto"/>
        <w:left w:val="none" w:sz="0" w:space="0" w:color="auto"/>
        <w:bottom w:val="none" w:sz="0" w:space="0" w:color="auto"/>
        <w:right w:val="none" w:sz="0" w:space="0" w:color="auto"/>
      </w:divBdr>
    </w:div>
    <w:div w:id="573201990">
      <w:marLeft w:val="480"/>
      <w:marRight w:val="0"/>
      <w:marTop w:val="0"/>
      <w:marBottom w:val="0"/>
      <w:divBdr>
        <w:top w:val="none" w:sz="0" w:space="0" w:color="auto"/>
        <w:left w:val="none" w:sz="0" w:space="0" w:color="auto"/>
        <w:bottom w:val="none" w:sz="0" w:space="0" w:color="auto"/>
        <w:right w:val="none" w:sz="0" w:space="0" w:color="auto"/>
      </w:divBdr>
    </w:div>
    <w:div w:id="574321093">
      <w:marLeft w:val="480"/>
      <w:marRight w:val="0"/>
      <w:marTop w:val="0"/>
      <w:marBottom w:val="0"/>
      <w:divBdr>
        <w:top w:val="none" w:sz="0" w:space="0" w:color="auto"/>
        <w:left w:val="none" w:sz="0" w:space="0" w:color="auto"/>
        <w:bottom w:val="none" w:sz="0" w:space="0" w:color="auto"/>
        <w:right w:val="none" w:sz="0" w:space="0" w:color="auto"/>
      </w:divBdr>
    </w:div>
    <w:div w:id="575477529">
      <w:marLeft w:val="480"/>
      <w:marRight w:val="0"/>
      <w:marTop w:val="0"/>
      <w:marBottom w:val="0"/>
      <w:divBdr>
        <w:top w:val="none" w:sz="0" w:space="0" w:color="auto"/>
        <w:left w:val="none" w:sz="0" w:space="0" w:color="auto"/>
        <w:bottom w:val="none" w:sz="0" w:space="0" w:color="auto"/>
        <w:right w:val="none" w:sz="0" w:space="0" w:color="auto"/>
      </w:divBdr>
    </w:div>
    <w:div w:id="575896366">
      <w:marLeft w:val="480"/>
      <w:marRight w:val="0"/>
      <w:marTop w:val="0"/>
      <w:marBottom w:val="0"/>
      <w:divBdr>
        <w:top w:val="none" w:sz="0" w:space="0" w:color="auto"/>
        <w:left w:val="none" w:sz="0" w:space="0" w:color="auto"/>
        <w:bottom w:val="none" w:sz="0" w:space="0" w:color="auto"/>
        <w:right w:val="none" w:sz="0" w:space="0" w:color="auto"/>
      </w:divBdr>
    </w:div>
    <w:div w:id="576473762">
      <w:marLeft w:val="480"/>
      <w:marRight w:val="0"/>
      <w:marTop w:val="0"/>
      <w:marBottom w:val="0"/>
      <w:divBdr>
        <w:top w:val="none" w:sz="0" w:space="0" w:color="auto"/>
        <w:left w:val="none" w:sz="0" w:space="0" w:color="auto"/>
        <w:bottom w:val="none" w:sz="0" w:space="0" w:color="auto"/>
        <w:right w:val="none" w:sz="0" w:space="0" w:color="auto"/>
      </w:divBdr>
    </w:div>
    <w:div w:id="576792590">
      <w:marLeft w:val="480"/>
      <w:marRight w:val="0"/>
      <w:marTop w:val="0"/>
      <w:marBottom w:val="0"/>
      <w:divBdr>
        <w:top w:val="none" w:sz="0" w:space="0" w:color="auto"/>
        <w:left w:val="none" w:sz="0" w:space="0" w:color="auto"/>
        <w:bottom w:val="none" w:sz="0" w:space="0" w:color="auto"/>
        <w:right w:val="none" w:sz="0" w:space="0" w:color="auto"/>
      </w:divBdr>
    </w:div>
    <w:div w:id="577062729">
      <w:marLeft w:val="480"/>
      <w:marRight w:val="0"/>
      <w:marTop w:val="0"/>
      <w:marBottom w:val="0"/>
      <w:divBdr>
        <w:top w:val="none" w:sz="0" w:space="0" w:color="auto"/>
        <w:left w:val="none" w:sz="0" w:space="0" w:color="auto"/>
        <w:bottom w:val="none" w:sz="0" w:space="0" w:color="auto"/>
        <w:right w:val="none" w:sz="0" w:space="0" w:color="auto"/>
      </w:divBdr>
    </w:div>
    <w:div w:id="577711681">
      <w:bodyDiv w:val="1"/>
      <w:marLeft w:val="0"/>
      <w:marRight w:val="0"/>
      <w:marTop w:val="0"/>
      <w:marBottom w:val="0"/>
      <w:divBdr>
        <w:top w:val="none" w:sz="0" w:space="0" w:color="auto"/>
        <w:left w:val="none" w:sz="0" w:space="0" w:color="auto"/>
        <w:bottom w:val="none" w:sz="0" w:space="0" w:color="auto"/>
        <w:right w:val="none" w:sz="0" w:space="0" w:color="auto"/>
      </w:divBdr>
    </w:div>
    <w:div w:id="577788552">
      <w:marLeft w:val="480"/>
      <w:marRight w:val="0"/>
      <w:marTop w:val="0"/>
      <w:marBottom w:val="0"/>
      <w:divBdr>
        <w:top w:val="none" w:sz="0" w:space="0" w:color="auto"/>
        <w:left w:val="none" w:sz="0" w:space="0" w:color="auto"/>
        <w:bottom w:val="none" w:sz="0" w:space="0" w:color="auto"/>
        <w:right w:val="none" w:sz="0" w:space="0" w:color="auto"/>
      </w:divBdr>
    </w:div>
    <w:div w:id="578177452">
      <w:marLeft w:val="480"/>
      <w:marRight w:val="0"/>
      <w:marTop w:val="0"/>
      <w:marBottom w:val="0"/>
      <w:divBdr>
        <w:top w:val="none" w:sz="0" w:space="0" w:color="auto"/>
        <w:left w:val="none" w:sz="0" w:space="0" w:color="auto"/>
        <w:bottom w:val="none" w:sz="0" w:space="0" w:color="auto"/>
        <w:right w:val="none" w:sz="0" w:space="0" w:color="auto"/>
      </w:divBdr>
    </w:div>
    <w:div w:id="578638237">
      <w:marLeft w:val="480"/>
      <w:marRight w:val="0"/>
      <w:marTop w:val="0"/>
      <w:marBottom w:val="0"/>
      <w:divBdr>
        <w:top w:val="none" w:sz="0" w:space="0" w:color="auto"/>
        <w:left w:val="none" w:sz="0" w:space="0" w:color="auto"/>
        <w:bottom w:val="none" w:sz="0" w:space="0" w:color="auto"/>
        <w:right w:val="none" w:sz="0" w:space="0" w:color="auto"/>
      </w:divBdr>
    </w:div>
    <w:div w:id="579877310">
      <w:marLeft w:val="480"/>
      <w:marRight w:val="0"/>
      <w:marTop w:val="0"/>
      <w:marBottom w:val="0"/>
      <w:divBdr>
        <w:top w:val="none" w:sz="0" w:space="0" w:color="auto"/>
        <w:left w:val="none" w:sz="0" w:space="0" w:color="auto"/>
        <w:bottom w:val="none" w:sz="0" w:space="0" w:color="auto"/>
        <w:right w:val="none" w:sz="0" w:space="0" w:color="auto"/>
      </w:divBdr>
    </w:div>
    <w:div w:id="580528983">
      <w:marLeft w:val="480"/>
      <w:marRight w:val="0"/>
      <w:marTop w:val="0"/>
      <w:marBottom w:val="0"/>
      <w:divBdr>
        <w:top w:val="none" w:sz="0" w:space="0" w:color="auto"/>
        <w:left w:val="none" w:sz="0" w:space="0" w:color="auto"/>
        <w:bottom w:val="none" w:sz="0" w:space="0" w:color="auto"/>
        <w:right w:val="none" w:sz="0" w:space="0" w:color="auto"/>
      </w:divBdr>
    </w:div>
    <w:div w:id="580875614">
      <w:marLeft w:val="480"/>
      <w:marRight w:val="0"/>
      <w:marTop w:val="0"/>
      <w:marBottom w:val="0"/>
      <w:divBdr>
        <w:top w:val="none" w:sz="0" w:space="0" w:color="auto"/>
        <w:left w:val="none" w:sz="0" w:space="0" w:color="auto"/>
        <w:bottom w:val="none" w:sz="0" w:space="0" w:color="auto"/>
        <w:right w:val="none" w:sz="0" w:space="0" w:color="auto"/>
      </w:divBdr>
    </w:div>
    <w:div w:id="581109108">
      <w:marLeft w:val="480"/>
      <w:marRight w:val="0"/>
      <w:marTop w:val="0"/>
      <w:marBottom w:val="0"/>
      <w:divBdr>
        <w:top w:val="none" w:sz="0" w:space="0" w:color="auto"/>
        <w:left w:val="none" w:sz="0" w:space="0" w:color="auto"/>
        <w:bottom w:val="none" w:sz="0" w:space="0" w:color="auto"/>
        <w:right w:val="none" w:sz="0" w:space="0" w:color="auto"/>
      </w:divBdr>
    </w:div>
    <w:div w:id="581139954">
      <w:marLeft w:val="480"/>
      <w:marRight w:val="0"/>
      <w:marTop w:val="0"/>
      <w:marBottom w:val="0"/>
      <w:divBdr>
        <w:top w:val="none" w:sz="0" w:space="0" w:color="auto"/>
        <w:left w:val="none" w:sz="0" w:space="0" w:color="auto"/>
        <w:bottom w:val="none" w:sz="0" w:space="0" w:color="auto"/>
        <w:right w:val="none" w:sz="0" w:space="0" w:color="auto"/>
      </w:divBdr>
    </w:div>
    <w:div w:id="583298199">
      <w:bodyDiv w:val="1"/>
      <w:marLeft w:val="0"/>
      <w:marRight w:val="0"/>
      <w:marTop w:val="0"/>
      <w:marBottom w:val="0"/>
      <w:divBdr>
        <w:top w:val="none" w:sz="0" w:space="0" w:color="auto"/>
        <w:left w:val="none" w:sz="0" w:space="0" w:color="auto"/>
        <w:bottom w:val="none" w:sz="0" w:space="0" w:color="auto"/>
        <w:right w:val="none" w:sz="0" w:space="0" w:color="auto"/>
      </w:divBdr>
    </w:div>
    <w:div w:id="583992729">
      <w:bodyDiv w:val="1"/>
      <w:marLeft w:val="0"/>
      <w:marRight w:val="0"/>
      <w:marTop w:val="0"/>
      <w:marBottom w:val="0"/>
      <w:divBdr>
        <w:top w:val="none" w:sz="0" w:space="0" w:color="auto"/>
        <w:left w:val="none" w:sz="0" w:space="0" w:color="auto"/>
        <w:bottom w:val="none" w:sz="0" w:space="0" w:color="auto"/>
        <w:right w:val="none" w:sz="0" w:space="0" w:color="auto"/>
      </w:divBdr>
    </w:div>
    <w:div w:id="584611059">
      <w:marLeft w:val="480"/>
      <w:marRight w:val="0"/>
      <w:marTop w:val="0"/>
      <w:marBottom w:val="0"/>
      <w:divBdr>
        <w:top w:val="none" w:sz="0" w:space="0" w:color="auto"/>
        <w:left w:val="none" w:sz="0" w:space="0" w:color="auto"/>
        <w:bottom w:val="none" w:sz="0" w:space="0" w:color="auto"/>
        <w:right w:val="none" w:sz="0" w:space="0" w:color="auto"/>
      </w:divBdr>
    </w:div>
    <w:div w:id="584647853">
      <w:bodyDiv w:val="1"/>
      <w:marLeft w:val="0"/>
      <w:marRight w:val="0"/>
      <w:marTop w:val="0"/>
      <w:marBottom w:val="0"/>
      <w:divBdr>
        <w:top w:val="none" w:sz="0" w:space="0" w:color="auto"/>
        <w:left w:val="none" w:sz="0" w:space="0" w:color="auto"/>
        <w:bottom w:val="none" w:sz="0" w:space="0" w:color="auto"/>
        <w:right w:val="none" w:sz="0" w:space="0" w:color="auto"/>
      </w:divBdr>
    </w:div>
    <w:div w:id="585530244">
      <w:marLeft w:val="480"/>
      <w:marRight w:val="0"/>
      <w:marTop w:val="0"/>
      <w:marBottom w:val="0"/>
      <w:divBdr>
        <w:top w:val="none" w:sz="0" w:space="0" w:color="auto"/>
        <w:left w:val="none" w:sz="0" w:space="0" w:color="auto"/>
        <w:bottom w:val="none" w:sz="0" w:space="0" w:color="auto"/>
        <w:right w:val="none" w:sz="0" w:space="0" w:color="auto"/>
      </w:divBdr>
    </w:div>
    <w:div w:id="585655552">
      <w:marLeft w:val="480"/>
      <w:marRight w:val="0"/>
      <w:marTop w:val="0"/>
      <w:marBottom w:val="0"/>
      <w:divBdr>
        <w:top w:val="none" w:sz="0" w:space="0" w:color="auto"/>
        <w:left w:val="none" w:sz="0" w:space="0" w:color="auto"/>
        <w:bottom w:val="none" w:sz="0" w:space="0" w:color="auto"/>
        <w:right w:val="none" w:sz="0" w:space="0" w:color="auto"/>
      </w:divBdr>
    </w:div>
    <w:div w:id="585656733">
      <w:marLeft w:val="480"/>
      <w:marRight w:val="0"/>
      <w:marTop w:val="0"/>
      <w:marBottom w:val="0"/>
      <w:divBdr>
        <w:top w:val="none" w:sz="0" w:space="0" w:color="auto"/>
        <w:left w:val="none" w:sz="0" w:space="0" w:color="auto"/>
        <w:bottom w:val="none" w:sz="0" w:space="0" w:color="auto"/>
        <w:right w:val="none" w:sz="0" w:space="0" w:color="auto"/>
      </w:divBdr>
    </w:div>
    <w:div w:id="586159141">
      <w:marLeft w:val="480"/>
      <w:marRight w:val="0"/>
      <w:marTop w:val="0"/>
      <w:marBottom w:val="0"/>
      <w:divBdr>
        <w:top w:val="none" w:sz="0" w:space="0" w:color="auto"/>
        <w:left w:val="none" w:sz="0" w:space="0" w:color="auto"/>
        <w:bottom w:val="none" w:sz="0" w:space="0" w:color="auto"/>
        <w:right w:val="none" w:sz="0" w:space="0" w:color="auto"/>
      </w:divBdr>
    </w:div>
    <w:div w:id="586502153">
      <w:marLeft w:val="480"/>
      <w:marRight w:val="0"/>
      <w:marTop w:val="0"/>
      <w:marBottom w:val="0"/>
      <w:divBdr>
        <w:top w:val="none" w:sz="0" w:space="0" w:color="auto"/>
        <w:left w:val="none" w:sz="0" w:space="0" w:color="auto"/>
        <w:bottom w:val="none" w:sz="0" w:space="0" w:color="auto"/>
        <w:right w:val="none" w:sz="0" w:space="0" w:color="auto"/>
      </w:divBdr>
    </w:div>
    <w:div w:id="587347377">
      <w:marLeft w:val="480"/>
      <w:marRight w:val="0"/>
      <w:marTop w:val="0"/>
      <w:marBottom w:val="0"/>
      <w:divBdr>
        <w:top w:val="none" w:sz="0" w:space="0" w:color="auto"/>
        <w:left w:val="none" w:sz="0" w:space="0" w:color="auto"/>
        <w:bottom w:val="none" w:sz="0" w:space="0" w:color="auto"/>
        <w:right w:val="none" w:sz="0" w:space="0" w:color="auto"/>
      </w:divBdr>
    </w:div>
    <w:div w:id="587350540">
      <w:marLeft w:val="480"/>
      <w:marRight w:val="0"/>
      <w:marTop w:val="0"/>
      <w:marBottom w:val="0"/>
      <w:divBdr>
        <w:top w:val="none" w:sz="0" w:space="0" w:color="auto"/>
        <w:left w:val="none" w:sz="0" w:space="0" w:color="auto"/>
        <w:bottom w:val="none" w:sz="0" w:space="0" w:color="auto"/>
        <w:right w:val="none" w:sz="0" w:space="0" w:color="auto"/>
      </w:divBdr>
    </w:div>
    <w:div w:id="587811277">
      <w:marLeft w:val="480"/>
      <w:marRight w:val="0"/>
      <w:marTop w:val="0"/>
      <w:marBottom w:val="0"/>
      <w:divBdr>
        <w:top w:val="none" w:sz="0" w:space="0" w:color="auto"/>
        <w:left w:val="none" w:sz="0" w:space="0" w:color="auto"/>
        <w:bottom w:val="none" w:sz="0" w:space="0" w:color="auto"/>
        <w:right w:val="none" w:sz="0" w:space="0" w:color="auto"/>
      </w:divBdr>
    </w:div>
    <w:div w:id="589047576">
      <w:bodyDiv w:val="1"/>
      <w:marLeft w:val="0"/>
      <w:marRight w:val="0"/>
      <w:marTop w:val="0"/>
      <w:marBottom w:val="0"/>
      <w:divBdr>
        <w:top w:val="none" w:sz="0" w:space="0" w:color="auto"/>
        <w:left w:val="none" w:sz="0" w:space="0" w:color="auto"/>
        <w:bottom w:val="none" w:sz="0" w:space="0" w:color="auto"/>
        <w:right w:val="none" w:sz="0" w:space="0" w:color="auto"/>
      </w:divBdr>
    </w:div>
    <w:div w:id="590237982">
      <w:marLeft w:val="480"/>
      <w:marRight w:val="0"/>
      <w:marTop w:val="0"/>
      <w:marBottom w:val="0"/>
      <w:divBdr>
        <w:top w:val="none" w:sz="0" w:space="0" w:color="auto"/>
        <w:left w:val="none" w:sz="0" w:space="0" w:color="auto"/>
        <w:bottom w:val="none" w:sz="0" w:space="0" w:color="auto"/>
        <w:right w:val="none" w:sz="0" w:space="0" w:color="auto"/>
      </w:divBdr>
    </w:div>
    <w:div w:id="590358839">
      <w:marLeft w:val="480"/>
      <w:marRight w:val="0"/>
      <w:marTop w:val="0"/>
      <w:marBottom w:val="0"/>
      <w:divBdr>
        <w:top w:val="none" w:sz="0" w:space="0" w:color="auto"/>
        <w:left w:val="none" w:sz="0" w:space="0" w:color="auto"/>
        <w:bottom w:val="none" w:sz="0" w:space="0" w:color="auto"/>
        <w:right w:val="none" w:sz="0" w:space="0" w:color="auto"/>
      </w:divBdr>
    </w:div>
    <w:div w:id="590429415">
      <w:marLeft w:val="480"/>
      <w:marRight w:val="0"/>
      <w:marTop w:val="0"/>
      <w:marBottom w:val="0"/>
      <w:divBdr>
        <w:top w:val="none" w:sz="0" w:space="0" w:color="auto"/>
        <w:left w:val="none" w:sz="0" w:space="0" w:color="auto"/>
        <w:bottom w:val="none" w:sz="0" w:space="0" w:color="auto"/>
        <w:right w:val="none" w:sz="0" w:space="0" w:color="auto"/>
      </w:divBdr>
    </w:div>
    <w:div w:id="591352464">
      <w:marLeft w:val="480"/>
      <w:marRight w:val="0"/>
      <w:marTop w:val="0"/>
      <w:marBottom w:val="0"/>
      <w:divBdr>
        <w:top w:val="none" w:sz="0" w:space="0" w:color="auto"/>
        <w:left w:val="none" w:sz="0" w:space="0" w:color="auto"/>
        <w:bottom w:val="none" w:sz="0" w:space="0" w:color="auto"/>
        <w:right w:val="none" w:sz="0" w:space="0" w:color="auto"/>
      </w:divBdr>
    </w:div>
    <w:div w:id="591821949">
      <w:bodyDiv w:val="1"/>
      <w:marLeft w:val="0"/>
      <w:marRight w:val="0"/>
      <w:marTop w:val="0"/>
      <w:marBottom w:val="0"/>
      <w:divBdr>
        <w:top w:val="none" w:sz="0" w:space="0" w:color="auto"/>
        <w:left w:val="none" w:sz="0" w:space="0" w:color="auto"/>
        <w:bottom w:val="none" w:sz="0" w:space="0" w:color="auto"/>
        <w:right w:val="none" w:sz="0" w:space="0" w:color="auto"/>
      </w:divBdr>
    </w:div>
    <w:div w:id="592202101">
      <w:marLeft w:val="480"/>
      <w:marRight w:val="0"/>
      <w:marTop w:val="0"/>
      <w:marBottom w:val="0"/>
      <w:divBdr>
        <w:top w:val="none" w:sz="0" w:space="0" w:color="auto"/>
        <w:left w:val="none" w:sz="0" w:space="0" w:color="auto"/>
        <w:bottom w:val="none" w:sz="0" w:space="0" w:color="auto"/>
        <w:right w:val="none" w:sz="0" w:space="0" w:color="auto"/>
      </w:divBdr>
    </w:div>
    <w:div w:id="592982301">
      <w:marLeft w:val="480"/>
      <w:marRight w:val="0"/>
      <w:marTop w:val="0"/>
      <w:marBottom w:val="0"/>
      <w:divBdr>
        <w:top w:val="none" w:sz="0" w:space="0" w:color="auto"/>
        <w:left w:val="none" w:sz="0" w:space="0" w:color="auto"/>
        <w:bottom w:val="none" w:sz="0" w:space="0" w:color="auto"/>
        <w:right w:val="none" w:sz="0" w:space="0" w:color="auto"/>
      </w:divBdr>
    </w:div>
    <w:div w:id="593132027">
      <w:bodyDiv w:val="1"/>
      <w:marLeft w:val="0"/>
      <w:marRight w:val="0"/>
      <w:marTop w:val="0"/>
      <w:marBottom w:val="0"/>
      <w:divBdr>
        <w:top w:val="none" w:sz="0" w:space="0" w:color="auto"/>
        <w:left w:val="none" w:sz="0" w:space="0" w:color="auto"/>
        <w:bottom w:val="none" w:sz="0" w:space="0" w:color="auto"/>
        <w:right w:val="none" w:sz="0" w:space="0" w:color="auto"/>
      </w:divBdr>
    </w:div>
    <w:div w:id="593439677">
      <w:marLeft w:val="480"/>
      <w:marRight w:val="0"/>
      <w:marTop w:val="0"/>
      <w:marBottom w:val="0"/>
      <w:divBdr>
        <w:top w:val="none" w:sz="0" w:space="0" w:color="auto"/>
        <w:left w:val="none" w:sz="0" w:space="0" w:color="auto"/>
        <w:bottom w:val="none" w:sz="0" w:space="0" w:color="auto"/>
        <w:right w:val="none" w:sz="0" w:space="0" w:color="auto"/>
      </w:divBdr>
    </w:div>
    <w:div w:id="593441935">
      <w:marLeft w:val="480"/>
      <w:marRight w:val="0"/>
      <w:marTop w:val="0"/>
      <w:marBottom w:val="0"/>
      <w:divBdr>
        <w:top w:val="none" w:sz="0" w:space="0" w:color="auto"/>
        <w:left w:val="none" w:sz="0" w:space="0" w:color="auto"/>
        <w:bottom w:val="none" w:sz="0" w:space="0" w:color="auto"/>
        <w:right w:val="none" w:sz="0" w:space="0" w:color="auto"/>
      </w:divBdr>
    </w:div>
    <w:div w:id="593589320">
      <w:bodyDiv w:val="1"/>
      <w:marLeft w:val="0"/>
      <w:marRight w:val="0"/>
      <w:marTop w:val="0"/>
      <w:marBottom w:val="0"/>
      <w:divBdr>
        <w:top w:val="none" w:sz="0" w:space="0" w:color="auto"/>
        <w:left w:val="none" w:sz="0" w:space="0" w:color="auto"/>
        <w:bottom w:val="none" w:sz="0" w:space="0" w:color="auto"/>
        <w:right w:val="none" w:sz="0" w:space="0" w:color="auto"/>
      </w:divBdr>
    </w:div>
    <w:div w:id="593974790">
      <w:marLeft w:val="480"/>
      <w:marRight w:val="0"/>
      <w:marTop w:val="0"/>
      <w:marBottom w:val="0"/>
      <w:divBdr>
        <w:top w:val="none" w:sz="0" w:space="0" w:color="auto"/>
        <w:left w:val="none" w:sz="0" w:space="0" w:color="auto"/>
        <w:bottom w:val="none" w:sz="0" w:space="0" w:color="auto"/>
        <w:right w:val="none" w:sz="0" w:space="0" w:color="auto"/>
      </w:divBdr>
    </w:div>
    <w:div w:id="594242106">
      <w:marLeft w:val="480"/>
      <w:marRight w:val="0"/>
      <w:marTop w:val="0"/>
      <w:marBottom w:val="0"/>
      <w:divBdr>
        <w:top w:val="none" w:sz="0" w:space="0" w:color="auto"/>
        <w:left w:val="none" w:sz="0" w:space="0" w:color="auto"/>
        <w:bottom w:val="none" w:sz="0" w:space="0" w:color="auto"/>
        <w:right w:val="none" w:sz="0" w:space="0" w:color="auto"/>
      </w:divBdr>
    </w:div>
    <w:div w:id="595212962">
      <w:marLeft w:val="480"/>
      <w:marRight w:val="0"/>
      <w:marTop w:val="0"/>
      <w:marBottom w:val="0"/>
      <w:divBdr>
        <w:top w:val="none" w:sz="0" w:space="0" w:color="auto"/>
        <w:left w:val="none" w:sz="0" w:space="0" w:color="auto"/>
        <w:bottom w:val="none" w:sz="0" w:space="0" w:color="auto"/>
        <w:right w:val="none" w:sz="0" w:space="0" w:color="auto"/>
      </w:divBdr>
    </w:div>
    <w:div w:id="595481744">
      <w:bodyDiv w:val="1"/>
      <w:marLeft w:val="0"/>
      <w:marRight w:val="0"/>
      <w:marTop w:val="0"/>
      <w:marBottom w:val="0"/>
      <w:divBdr>
        <w:top w:val="none" w:sz="0" w:space="0" w:color="auto"/>
        <w:left w:val="none" w:sz="0" w:space="0" w:color="auto"/>
        <w:bottom w:val="none" w:sz="0" w:space="0" w:color="auto"/>
        <w:right w:val="none" w:sz="0" w:space="0" w:color="auto"/>
      </w:divBdr>
    </w:div>
    <w:div w:id="595788055">
      <w:bodyDiv w:val="1"/>
      <w:marLeft w:val="0"/>
      <w:marRight w:val="0"/>
      <w:marTop w:val="0"/>
      <w:marBottom w:val="0"/>
      <w:divBdr>
        <w:top w:val="none" w:sz="0" w:space="0" w:color="auto"/>
        <w:left w:val="none" w:sz="0" w:space="0" w:color="auto"/>
        <w:bottom w:val="none" w:sz="0" w:space="0" w:color="auto"/>
        <w:right w:val="none" w:sz="0" w:space="0" w:color="auto"/>
      </w:divBdr>
    </w:div>
    <w:div w:id="596063766">
      <w:marLeft w:val="480"/>
      <w:marRight w:val="0"/>
      <w:marTop w:val="0"/>
      <w:marBottom w:val="0"/>
      <w:divBdr>
        <w:top w:val="none" w:sz="0" w:space="0" w:color="auto"/>
        <w:left w:val="none" w:sz="0" w:space="0" w:color="auto"/>
        <w:bottom w:val="none" w:sz="0" w:space="0" w:color="auto"/>
        <w:right w:val="none" w:sz="0" w:space="0" w:color="auto"/>
      </w:divBdr>
    </w:div>
    <w:div w:id="596864671">
      <w:bodyDiv w:val="1"/>
      <w:marLeft w:val="0"/>
      <w:marRight w:val="0"/>
      <w:marTop w:val="0"/>
      <w:marBottom w:val="0"/>
      <w:divBdr>
        <w:top w:val="none" w:sz="0" w:space="0" w:color="auto"/>
        <w:left w:val="none" w:sz="0" w:space="0" w:color="auto"/>
        <w:bottom w:val="none" w:sz="0" w:space="0" w:color="auto"/>
        <w:right w:val="none" w:sz="0" w:space="0" w:color="auto"/>
      </w:divBdr>
    </w:div>
    <w:div w:id="597520088">
      <w:bodyDiv w:val="1"/>
      <w:marLeft w:val="0"/>
      <w:marRight w:val="0"/>
      <w:marTop w:val="0"/>
      <w:marBottom w:val="0"/>
      <w:divBdr>
        <w:top w:val="none" w:sz="0" w:space="0" w:color="auto"/>
        <w:left w:val="none" w:sz="0" w:space="0" w:color="auto"/>
        <w:bottom w:val="none" w:sz="0" w:space="0" w:color="auto"/>
        <w:right w:val="none" w:sz="0" w:space="0" w:color="auto"/>
      </w:divBdr>
    </w:div>
    <w:div w:id="597719492">
      <w:marLeft w:val="480"/>
      <w:marRight w:val="0"/>
      <w:marTop w:val="0"/>
      <w:marBottom w:val="0"/>
      <w:divBdr>
        <w:top w:val="none" w:sz="0" w:space="0" w:color="auto"/>
        <w:left w:val="none" w:sz="0" w:space="0" w:color="auto"/>
        <w:bottom w:val="none" w:sz="0" w:space="0" w:color="auto"/>
        <w:right w:val="none" w:sz="0" w:space="0" w:color="auto"/>
      </w:divBdr>
    </w:div>
    <w:div w:id="598634541">
      <w:marLeft w:val="480"/>
      <w:marRight w:val="0"/>
      <w:marTop w:val="0"/>
      <w:marBottom w:val="0"/>
      <w:divBdr>
        <w:top w:val="none" w:sz="0" w:space="0" w:color="auto"/>
        <w:left w:val="none" w:sz="0" w:space="0" w:color="auto"/>
        <w:bottom w:val="none" w:sz="0" w:space="0" w:color="auto"/>
        <w:right w:val="none" w:sz="0" w:space="0" w:color="auto"/>
      </w:divBdr>
    </w:div>
    <w:div w:id="598802896">
      <w:marLeft w:val="480"/>
      <w:marRight w:val="0"/>
      <w:marTop w:val="0"/>
      <w:marBottom w:val="0"/>
      <w:divBdr>
        <w:top w:val="none" w:sz="0" w:space="0" w:color="auto"/>
        <w:left w:val="none" w:sz="0" w:space="0" w:color="auto"/>
        <w:bottom w:val="none" w:sz="0" w:space="0" w:color="auto"/>
        <w:right w:val="none" w:sz="0" w:space="0" w:color="auto"/>
      </w:divBdr>
    </w:div>
    <w:div w:id="599140094">
      <w:marLeft w:val="480"/>
      <w:marRight w:val="0"/>
      <w:marTop w:val="0"/>
      <w:marBottom w:val="0"/>
      <w:divBdr>
        <w:top w:val="none" w:sz="0" w:space="0" w:color="auto"/>
        <w:left w:val="none" w:sz="0" w:space="0" w:color="auto"/>
        <w:bottom w:val="none" w:sz="0" w:space="0" w:color="auto"/>
        <w:right w:val="none" w:sz="0" w:space="0" w:color="auto"/>
      </w:divBdr>
    </w:div>
    <w:div w:id="599223852">
      <w:bodyDiv w:val="1"/>
      <w:marLeft w:val="0"/>
      <w:marRight w:val="0"/>
      <w:marTop w:val="0"/>
      <w:marBottom w:val="0"/>
      <w:divBdr>
        <w:top w:val="none" w:sz="0" w:space="0" w:color="auto"/>
        <w:left w:val="none" w:sz="0" w:space="0" w:color="auto"/>
        <w:bottom w:val="none" w:sz="0" w:space="0" w:color="auto"/>
        <w:right w:val="none" w:sz="0" w:space="0" w:color="auto"/>
      </w:divBdr>
    </w:div>
    <w:div w:id="599485917">
      <w:bodyDiv w:val="1"/>
      <w:marLeft w:val="0"/>
      <w:marRight w:val="0"/>
      <w:marTop w:val="0"/>
      <w:marBottom w:val="0"/>
      <w:divBdr>
        <w:top w:val="none" w:sz="0" w:space="0" w:color="auto"/>
        <w:left w:val="none" w:sz="0" w:space="0" w:color="auto"/>
        <w:bottom w:val="none" w:sz="0" w:space="0" w:color="auto"/>
        <w:right w:val="none" w:sz="0" w:space="0" w:color="auto"/>
      </w:divBdr>
    </w:div>
    <w:div w:id="600183931">
      <w:bodyDiv w:val="1"/>
      <w:marLeft w:val="0"/>
      <w:marRight w:val="0"/>
      <w:marTop w:val="0"/>
      <w:marBottom w:val="0"/>
      <w:divBdr>
        <w:top w:val="none" w:sz="0" w:space="0" w:color="auto"/>
        <w:left w:val="none" w:sz="0" w:space="0" w:color="auto"/>
        <w:bottom w:val="none" w:sz="0" w:space="0" w:color="auto"/>
        <w:right w:val="none" w:sz="0" w:space="0" w:color="auto"/>
      </w:divBdr>
    </w:div>
    <w:div w:id="600263090">
      <w:bodyDiv w:val="1"/>
      <w:marLeft w:val="0"/>
      <w:marRight w:val="0"/>
      <w:marTop w:val="0"/>
      <w:marBottom w:val="0"/>
      <w:divBdr>
        <w:top w:val="none" w:sz="0" w:space="0" w:color="auto"/>
        <w:left w:val="none" w:sz="0" w:space="0" w:color="auto"/>
        <w:bottom w:val="none" w:sz="0" w:space="0" w:color="auto"/>
        <w:right w:val="none" w:sz="0" w:space="0" w:color="auto"/>
      </w:divBdr>
    </w:div>
    <w:div w:id="600604367">
      <w:bodyDiv w:val="1"/>
      <w:marLeft w:val="0"/>
      <w:marRight w:val="0"/>
      <w:marTop w:val="0"/>
      <w:marBottom w:val="0"/>
      <w:divBdr>
        <w:top w:val="none" w:sz="0" w:space="0" w:color="auto"/>
        <w:left w:val="none" w:sz="0" w:space="0" w:color="auto"/>
        <w:bottom w:val="none" w:sz="0" w:space="0" w:color="auto"/>
        <w:right w:val="none" w:sz="0" w:space="0" w:color="auto"/>
      </w:divBdr>
    </w:div>
    <w:div w:id="601038679">
      <w:marLeft w:val="480"/>
      <w:marRight w:val="0"/>
      <w:marTop w:val="0"/>
      <w:marBottom w:val="0"/>
      <w:divBdr>
        <w:top w:val="none" w:sz="0" w:space="0" w:color="auto"/>
        <w:left w:val="none" w:sz="0" w:space="0" w:color="auto"/>
        <w:bottom w:val="none" w:sz="0" w:space="0" w:color="auto"/>
        <w:right w:val="none" w:sz="0" w:space="0" w:color="auto"/>
      </w:divBdr>
    </w:div>
    <w:div w:id="601229172">
      <w:bodyDiv w:val="1"/>
      <w:marLeft w:val="0"/>
      <w:marRight w:val="0"/>
      <w:marTop w:val="0"/>
      <w:marBottom w:val="0"/>
      <w:divBdr>
        <w:top w:val="none" w:sz="0" w:space="0" w:color="auto"/>
        <w:left w:val="none" w:sz="0" w:space="0" w:color="auto"/>
        <w:bottom w:val="none" w:sz="0" w:space="0" w:color="auto"/>
        <w:right w:val="none" w:sz="0" w:space="0" w:color="auto"/>
      </w:divBdr>
    </w:div>
    <w:div w:id="601910955">
      <w:bodyDiv w:val="1"/>
      <w:marLeft w:val="0"/>
      <w:marRight w:val="0"/>
      <w:marTop w:val="0"/>
      <w:marBottom w:val="0"/>
      <w:divBdr>
        <w:top w:val="none" w:sz="0" w:space="0" w:color="auto"/>
        <w:left w:val="none" w:sz="0" w:space="0" w:color="auto"/>
        <w:bottom w:val="none" w:sz="0" w:space="0" w:color="auto"/>
        <w:right w:val="none" w:sz="0" w:space="0" w:color="auto"/>
      </w:divBdr>
    </w:div>
    <w:div w:id="602492860">
      <w:marLeft w:val="480"/>
      <w:marRight w:val="0"/>
      <w:marTop w:val="0"/>
      <w:marBottom w:val="0"/>
      <w:divBdr>
        <w:top w:val="none" w:sz="0" w:space="0" w:color="auto"/>
        <w:left w:val="none" w:sz="0" w:space="0" w:color="auto"/>
        <w:bottom w:val="none" w:sz="0" w:space="0" w:color="auto"/>
        <w:right w:val="none" w:sz="0" w:space="0" w:color="auto"/>
      </w:divBdr>
    </w:div>
    <w:div w:id="604339645">
      <w:marLeft w:val="480"/>
      <w:marRight w:val="0"/>
      <w:marTop w:val="0"/>
      <w:marBottom w:val="0"/>
      <w:divBdr>
        <w:top w:val="none" w:sz="0" w:space="0" w:color="auto"/>
        <w:left w:val="none" w:sz="0" w:space="0" w:color="auto"/>
        <w:bottom w:val="none" w:sz="0" w:space="0" w:color="auto"/>
        <w:right w:val="none" w:sz="0" w:space="0" w:color="auto"/>
      </w:divBdr>
    </w:div>
    <w:div w:id="605233737">
      <w:bodyDiv w:val="1"/>
      <w:marLeft w:val="0"/>
      <w:marRight w:val="0"/>
      <w:marTop w:val="0"/>
      <w:marBottom w:val="0"/>
      <w:divBdr>
        <w:top w:val="none" w:sz="0" w:space="0" w:color="auto"/>
        <w:left w:val="none" w:sz="0" w:space="0" w:color="auto"/>
        <w:bottom w:val="none" w:sz="0" w:space="0" w:color="auto"/>
        <w:right w:val="none" w:sz="0" w:space="0" w:color="auto"/>
      </w:divBdr>
    </w:div>
    <w:div w:id="605309207">
      <w:marLeft w:val="480"/>
      <w:marRight w:val="0"/>
      <w:marTop w:val="0"/>
      <w:marBottom w:val="0"/>
      <w:divBdr>
        <w:top w:val="none" w:sz="0" w:space="0" w:color="auto"/>
        <w:left w:val="none" w:sz="0" w:space="0" w:color="auto"/>
        <w:bottom w:val="none" w:sz="0" w:space="0" w:color="auto"/>
        <w:right w:val="none" w:sz="0" w:space="0" w:color="auto"/>
      </w:divBdr>
    </w:div>
    <w:div w:id="606428684">
      <w:marLeft w:val="480"/>
      <w:marRight w:val="0"/>
      <w:marTop w:val="0"/>
      <w:marBottom w:val="0"/>
      <w:divBdr>
        <w:top w:val="none" w:sz="0" w:space="0" w:color="auto"/>
        <w:left w:val="none" w:sz="0" w:space="0" w:color="auto"/>
        <w:bottom w:val="none" w:sz="0" w:space="0" w:color="auto"/>
        <w:right w:val="none" w:sz="0" w:space="0" w:color="auto"/>
      </w:divBdr>
    </w:div>
    <w:div w:id="606540946">
      <w:marLeft w:val="480"/>
      <w:marRight w:val="0"/>
      <w:marTop w:val="0"/>
      <w:marBottom w:val="0"/>
      <w:divBdr>
        <w:top w:val="none" w:sz="0" w:space="0" w:color="auto"/>
        <w:left w:val="none" w:sz="0" w:space="0" w:color="auto"/>
        <w:bottom w:val="none" w:sz="0" w:space="0" w:color="auto"/>
        <w:right w:val="none" w:sz="0" w:space="0" w:color="auto"/>
      </w:divBdr>
    </w:div>
    <w:div w:id="606622556">
      <w:marLeft w:val="480"/>
      <w:marRight w:val="0"/>
      <w:marTop w:val="0"/>
      <w:marBottom w:val="0"/>
      <w:divBdr>
        <w:top w:val="none" w:sz="0" w:space="0" w:color="auto"/>
        <w:left w:val="none" w:sz="0" w:space="0" w:color="auto"/>
        <w:bottom w:val="none" w:sz="0" w:space="0" w:color="auto"/>
        <w:right w:val="none" w:sz="0" w:space="0" w:color="auto"/>
      </w:divBdr>
    </w:div>
    <w:div w:id="606889085">
      <w:marLeft w:val="480"/>
      <w:marRight w:val="0"/>
      <w:marTop w:val="0"/>
      <w:marBottom w:val="0"/>
      <w:divBdr>
        <w:top w:val="none" w:sz="0" w:space="0" w:color="auto"/>
        <w:left w:val="none" w:sz="0" w:space="0" w:color="auto"/>
        <w:bottom w:val="none" w:sz="0" w:space="0" w:color="auto"/>
        <w:right w:val="none" w:sz="0" w:space="0" w:color="auto"/>
      </w:divBdr>
    </w:div>
    <w:div w:id="607352864">
      <w:bodyDiv w:val="1"/>
      <w:marLeft w:val="0"/>
      <w:marRight w:val="0"/>
      <w:marTop w:val="0"/>
      <w:marBottom w:val="0"/>
      <w:divBdr>
        <w:top w:val="none" w:sz="0" w:space="0" w:color="auto"/>
        <w:left w:val="none" w:sz="0" w:space="0" w:color="auto"/>
        <w:bottom w:val="none" w:sz="0" w:space="0" w:color="auto"/>
        <w:right w:val="none" w:sz="0" w:space="0" w:color="auto"/>
      </w:divBdr>
    </w:div>
    <w:div w:id="607737682">
      <w:marLeft w:val="480"/>
      <w:marRight w:val="0"/>
      <w:marTop w:val="0"/>
      <w:marBottom w:val="0"/>
      <w:divBdr>
        <w:top w:val="none" w:sz="0" w:space="0" w:color="auto"/>
        <w:left w:val="none" w:sz="0" w:space="0" w:color="auto"/>
        <w:bottom w:val="none" w:sz="0" w:space="0" w:color="auto"/>
        <w:right w:val="none" w:sz="0" w:space="0" w:color="auto"/>
      </w:divBdr>
    </w:div>
    <w:div w:id="608119681">
      <w:marLeft w:val="480"/>
      <w:marRight w:val="0"/>
      <w:marTop w:val="0"/>
      <w:marBottom w:val="0"/>
      <w:divBdr>
        <w:top w:val="none" w:sz="0" w:space="0" w:color="auto"/>
        <w:left w:val="none" w:sz="0" w:space="0" w:color="auto"/>
        <w:bottom w:val="none" w:sz="0" w:space="0" w:color="auto"/>
        <w:right w:val="none" w:sz="0" w:space="0" w:color="auto"/>
      </w:divBdr>
    </w:div>
    <w:div w:id="608313304">
      <w:marLeft w:val="480"/>
      <w:marRight w:val="0"/>
      <w:marTop w:val="0"/>
      <w:marBottom w:val="0"/>
      <w:divBdr>
        <w:top w:val="none" w:sz="0" w:space="0" w:color="auto"/>
        <w:left w:val="none" w:sz="0" w:space="0" w:color="auto"/>
        <w:bottom w:val="none" w:sz="0" w:space="0" w:color="auto"/>
        <w:right w:val="none" w:sz="0" w:space="0" w:color="auto"/>
      </w:divBdr>
    </w:div>
    <w:div w:id="610019398">
      <w:marLeft w:val="480"/>
      <w:marRight w:val="0"/>
      <w:marTop w:val="0"/>
      <w:marBottom w:val="0"/>
      <w:divBdr>
        <w:top w:val="none" w:sz="0" w:space="0" w:color="auto"/>
        <w:left w:val="none" w:sz="0" w:space="0" w:color="auto"/>
        <w:bottom w:val="none" w:sz="0" w:space="0" w:color="auto"/>
        <w:right w:val="none" w:sz="0" w:space="0" w:color="auto"/>
      </w:divBdr>
    </w:div>
    <w:div w:id="610280984">
      <w:marLeft w:val="480"/>
      <w:marRight w:val="0"/>
      <w:marTop w:val="0"/>
      <w:marBottom w:val="0"/>
      <w:divBdr>
        <w:top w:val="none" w:sz="0" w:space="0" w:color="auto"/>
        <w:left w:val="none" w:sz="0" w:space="0" w:color="auto"/>
        <w:bottom w:val="none" w:sz="0" w:space="0" w:color="auto"/>
        <w:right w:val="none" w:sz="0" w:space="0" w:color="auto"/>
      </w:divBdr>
    </w:div>
    <w:div w:id="611207873">
      <w:marLeft w:val="480"/>
      <w:marRight w:val="0"/>
      <w:marTop w:val="0"/>
      <w:marBottom w:val="0"/>
      <w:divBdr>
        <w:top w:val="none" w:sz="0" w:space="0" w:color="auto"/>
        <w:left w:val="none" w:sz="0" w:space="0" w:color="auto"/>
        <w:bottom w:val="none" w:sz="0" w:space="0" w:color="auto"/>
        <w:right w:val="none" w:sz="0" w:space="0" w:color="auto"/>
      </w:divBdr>
    </w:div>
    <w:div w:id="611713758">
      <w:marLeft w:val="480"/>
      <w:marRight w:val="0"/>
      <w:marTop w:val="0"/>
      <w:marBottom w:val="0"/>
      <w:divBdr>
        <w:top w:val="none" w:sz="0" w:space="0" w:color="auto"/>
        <w:left w:val="none" w:sz="0" w:space="0" w:color="auto"/>
        <w:bottom w:val="none" w:sz="0" w:space="0" w:color="auto"/>
        <w:right w:val="none" w:sz="0" w:space="0" w:color="auto"/>
      </w:divBdr>
    </w:div>
    <w:div w:id="612203798">
      <w:marLeft w:val="480"/>
      <w:marRight w:val="0"/>
      <w:marTop w:val="0"/>
      <w:marBottom w:val="0"/>
      <w:divBdr>
        <w:top w:val="none" w:sz="0" w:space="0" w:color="auto"/>
        <w:left w:val="none" w:sz="0" w:space="0" w:color="auto"/>
        <w:bottom w:val="none" w:sz="0" w:space="0" w:color="auto"/>
        <w:right w:val="none" w:sz="0" w:space="0" w:color="auto"/>
      </w:divBdr>
    </w:div>
    <w:div w:id="612637450">
      <w:marLeft w:val="480"/>
      <w:marRight w:val="0"/>
      <w:marTop w:val="0"/>
      <w:marBottom w:val="0"/>
      <w:divBdr>
        <w:top w:val="none" w:sz="0" w:space="0" w:color="auto"/>
        <w:left w:val="none" w:sz="0" w:space="0" w:color="auto"/>
        <w:bottom w:val="none" w:sz="0" w:space="0" w:color="auto"/>
        <w:right w:val="none" w:sz="0" w:space="0" w:color="auto"/>
      </w:divBdr>
    </w:div>
    <w:div w:id="613093783">
      <w:marLeft w:val="480"/>
      <w:marRight w:val="0"/>
      <w:marTop w:val="0"/>
      <w:marBottom w:val="0"/>
      <w:divBdr>
        <w:top w:val="none" w:sz="0" w:space="0" w:color="auto"/>
        <w:left w:val="none" w:sz="0" w:space="0" w:color="auto"/>
        <w:bottom w:val="none" w:sz="0" w:space="0" w:color="auto"/>
        <w:right w:val="none" w:sz="0" w:space="0" w:color="auto"/>
      </w:divBdr>
    </w:div>
    <w:div w:id="614215023">
      <w:marLeft w:val="480"/>
      <w:marRight w:val="0"/>
      <w:marTop w:val="0"/>
      <w:marBottom w:val="0"/>
      <w:divBdr>
        <w:top w:val="none" w:sz="0" w:space="0" w:color="auto"/>
        <w:left w:val="none" w:sz="0" w:space="0" w:color="auto"/>
        <w:bottom w:val="none" w:sz="0" w:space="0" w:color="auto"/>
        <w:right w:val="none" w:sz="0" w:space="0" w:color="auto"/>
      </w:divBdr>
    </w:div>
    <w:div w:id="616255544">
      <w:marLeft w:val="480"/>
      <w:marRight w:val="0"/>
      <w:marTop w:val="0"/>
      <w:marBottom w:val="0"/>
      <w:divBdr>
        <w:top w:val="none" w:sz="0" w:space="0" w:color="auto"/>
        <w:left w:val="none" w:sz="0" w:space="0" w:color="auto"/>
        <w:bottom w:val="none" w:sz="0" w:space="0" w:color="auto"/>
        <w:right w:val="none" w:sz="0" w:space="0" w:color="auto"/>
      </w:divBdr>
    </w:div>
    <w:div w:id="616714906">
      <w:marLeft w:val="480"/>
      <w:marRight w:val="0"/>
      <w:marTop w:val="0"/>
      <w:marBottom w:val="0"/>
      <w:divBdr>
        <w:top w:val="none" w:sz="0" w:space="0" w:color="auto"/>
        <w:left w:val="none" w:sz="0" w:space="0" w:color="auto"/>
        <w:bottom w:val="none" w:sz="0" w:space="0" w:color="auto"/>
        <w:right w:val="none" w:sz="0" w:space="0" w:color="auto"/>
      </w:divBdr>
    </w:div>
    <w:div w:id="617491906">
      <w:marLeft w:val="480"/>
      <w:marRight w:val="0"/>
      <w:marTop w:val="0"/>
      <w:marBottom w:val="0"/>
      <w:divBdr>
        <w:top w:val="none" w:sz="0" w:space="0" w:color="auto"/>
        <w:left w:val="none" w:sz="0" w:space="0" w:color="auto"/>
        <w:bottom w:val="none" w:sz="0" w:space="0" w:color="auto"/>
        <w:right w:val="none" w:sz="0" w:space="0" w:color="auto"/>
      </w:divBdr>
    </w:div>
    <w:div w:id="619189714">
      <w:marLeft w:val="480"/>
      <w:marRight w:val="0"/>
      <w:marTop w:val="0"/>
      <w:marBottom w:val="0"/>
      <w:divBdr>
        <w:top w:val="none" w:sz="0" w:space="0" w:color="auto"/>
        <w:left w:val="none" w:sz="0" w:space="0" w:color="auto"/>
        <w:bottom w:val="none" w:sz="0" w:space="0" w:color="auto"/>
        <w:right w:val="none" w:sz="0" w:space="0" w:color="auto"/>
      </w:divBdr>
    </w:div>
    <w:div w:id="619452842">
      <w:bodyDiv w:val="1"/>
      <w:marLeft w:val="0"/>
      <w:marRight w:val="0"/>
      <w:marTop w:val="0"/>
      <w:marBottom w:val="0"/>
      <w:divBdr>
        <w:top w:val="none" w:sz="0" w:space="0" w:color="auto"/>
        <w:left w:val="none" w:sz="0" w:space="0" w:color="auto"/>
        <w:bottom w:val="none" w:sz="0" w:space="0" w:color="auto"/>
        <w:right w:val="none" w:sz="0" w:space="0" w:color="auto"/>
      </w:divBdr>
    </w:div>
    <w:div w:id="619655029">
      <w:bodyDiv w:val="1"/>
      <w:marLeft w:val="0"/>
      <w:marRight w:val="0"/>
      <w:marTop w:val="0"/>
      <w:marBottom w:val="0"/>
      <w:divBdr>
        <w:top w:val="none" w:sz="0" w:space="0" w:color="auto"/>
        <w:left w:val="none" w:sz="0" w:space="0" w:color="auto"/>
        <w:bottom w:val="none" w:sz="0" w:space="0" w:color="auto"/>
        <w:right w:val="none" w:sz="0" w:space="0" w:color="auto"/>
      </w:divBdr>
    </w:div>
    <w:div w:id="621763519">
      <w:marLeft w:val="480"/>
      <w:marRight w:val="0"/>
      <w:marTop w:val="0"/>
      <w:marBottom w:val="0"/>
      <w:divBdr>
        <w:top w:val="none" w:sz="0" w:space="0" w:color="auto"/>
        <w:left w:val="none" w:sz="0" w:space="0" w:color="auto"/>
        <w:bottom w:val="none" w:sz="0" w:space="0" w:color="auto"/>
        <w:right w:val="none" w:sz="0" w:space="0" w:color="auto"/>
      </w:divBdr>
    </w:div>
    <w:div w:id="622149659">
      <w:marLeft w:val="480"/>
      <w:marRight w:val="0"/>
      <w:marTop w:val="0"/>
      <w:marBottom w:val="0"/>
      <w:divBdr>
        <w:top w:val="none" w:sz="0" w:space="0" w:color="auto"/>
        <w:left w:val="none" w:sz="0" w:space="0" w:color="auto"/>
        <w:bottom w:val="none" w:sz="0" w:space="0" w:color="auto"/>
        <w:right w:val="none" w:sz="0" w:space="0" w:color="auto"/>
      </w:divBdr>
    </w:div>
    <w:div w:id="622351258">
      <w:marLeft w:val="480"/>
      <w:marRight w:val="0"/>
      <w:marTop w:val="0"/>
      <w:marBottom w:val="0"/>
      <w:divBdr>
        <w:top w:val="none" w:sz="0" w:space="0" w:color="auto"/>
        <w:left w:val="none" w:sz="0" w:space="0" w:color="auto"/>
        <w:bottom w:val="none" w:sz="0" w:space="0" w:color="auto"/>
        <w:right w:val="none" w:sz="0" w:space="0" w:color="auto"/>
      </w:divBdr>
    </w:div>
    <w:div w:id="622811259">
      <w:marLeft w:val="480"/>
      <w:marRight w:val="0"/>
      <w:marTop w:val="0"/>
      <w:marBottom w:val="0"/>
      <w:divBdr>
        <w:top w:val="none" w:sz="0" w:space="0" w:color="auto"/>
        <w:left w:val="none" w:sz="0" w:space="0" w:color="auto"/>
        <w:bottom w:val="none" w:sz="0" w:space="0" w:color="auto"/>
        <w:right w:val="none" w:sz="0" w:space="0" w:color="auto"/>
      </w:divBdr>
    </w:div>
    <w:div w:id="623735145">
      <w:marLeft w:val="480"/>
      <w:marRight w:val="0"/>
      <w:marTop w:val="0"/>
      <w:marBottom w:val="0"/>
      <w:divBdr>
        <w:top w:val="none" w:sz="0" w:space="0" w:color="auto"/>
        <w:left w:val="none" w:sz="0" w:space="0" w:color="auto"/>
        <w:bottom w:val="none" w:sz="0" w:space="0" w:color="auto"/>
        <w:right w:val="none" w:sz="0" w:space="0" w:color="auto"/>
      </w:divBdr>
    </w:div>
    <w:div w:id="624770122">
      <w:marLeft w:val="480"/>
      <w:marRight w:val="0"/>
      <w:marTop w:val="0"/>
      <w:marBottom w:val="0"/>
      <w:divBdr>
        <w:top w:val="none" w:sz="0" w:space="0" w:color="auto"/>
        <w:left w:val="none" w:sz="0" w:space="0" w:color="auto"/>
        <w:bottom w:val="none" w:sz="0" w:space="0" w:color="auto"/>
        <w:right w:val="none" w:sz="0" w:space="0" w:color="auto"/>
      </w:divBdr>
    </w:div>
    <w:div w:id="624848027">
      <w:marLeft w:val="480"/>
      <w:marRight w:val="0"/>
      <w:marTop w:val="0"/>
      <w:marBottom w:val="0"/>
      <w:divBdr>
        <w:top w:val="none" w:sz="0" w:space="0" w:color="auto"/>
        <w:left w:val="none" w:sz="0" w:space="0" w:color="auto"/>
        <w:bottom w:val="none" w:sz="0" w:space="0" w:color="auto"/>
        <w:right w:val="none" w:sz="0" w:space="0" w:color="auto"/>
      </w:divBdr>
    </w:div>
    <w:div w:id="625235712">
      <w:marLeft w:val="480"/>
      <w:marRight w:val="0"/>
      <w:marTop w:val="0"/>
      <w:marBottom w:val="0"/>
      <w:divBdr>
        <w:top w:val="none" w:sz="0" w:space="0" w:color="auto"/>
        <w:left w:val="none" w:sz="0" w:space="0" w:color="auto"/>
        <w:bottom w:val="none" w:sz="0" w:space="0" w:color="auto"/>
        <w:right w:val="none" w:sz="0" w:space="0" w:color="auto"/>
      </w:divBdr>
    </w:div>
    <w:div w:id="625552136">
      <w:marLeft w:val="480"/>
      <w:marRight w:val="0"/>
      <w:marTop w:val="0"/>
      <w:marBottom w:val="0"/>
      <w:divBdr>
        <w:top w:val="none" w:sz="0" w:space="0" w:color="auto"/>
        <w:left w:val="none" w:sz="0" w:space="0" w:color="auto"/>
        <w:bottom w:val="none" w:sz="0" w:space="0" w:color="auto"/>
        <w:right w:val="none" w:sz="0" w:space="0" w:color="auto"/>
      </w:divBdr>
    </w:div>
    <w:div w:id="625816174">
      <w:bodyDiv w:val="1"/>
      <w:marLeft w:val="0"/>
      <w:marRight w:val="0"/>
      <w:marTop w:val="0"/>
      <w:marBottom w:val="0"/>
      <w:divBdr>
        <w:top w:val="none" w:sz="0" w:space="0" w:color="auto"/>
        <w:left w:val="none" w:sz="0" w:space="0" w:color="auto"/>
        <w:bottom w:val="none" w:sz="0" w:space="0" w:color="auto"/>
        <w:right w:val="none" w:sz="0" w:space="0" w:color="auto"/>
      </w:divBdr>
    </w:div>
    <w:div w:id="626476786">
      <w:bodyDiv w:val="1"/>
      <w:marLeft w:val="0"/>
      <w:marRight w:val="0"/>
      <w:marTop w:val="0"/>
      <w:marBottom w:val="0"/>
      <w:divBdr>
        <w:top w:val="none" w:sz="0" w:space="0" w:color="auto"/>
        <w:left w:val="none" w:sz="0" w:space="0" w:color="auto"/>
        <w:bottom w:val="none" w:sz="0" w:space="0" w:color="auto"/>
        <w:right w:val="none" w:sz="0" w:space="0" w:color="auto"/>
      </w:divBdr>
      <w:divsChild>
        <w:div w:id="21169454">
          <w:marLeft w:val="480"/>
          <w:marRight w:val="0"/>
          <w:marTop w:val="0"/>
          <w:marBottom w:val="0"/>
          <w:divBdr>
            <w:top w:val="none" w:sz="0" w:space="0" w:color="auto"/>
            <w:left w:val="none" w:sz="0" w:space="0" w:color="auto"/>
            <w:bottom w:val="none" w:sz="0" w:space="0" w:color="auto"/>
            <w:right w:val="none" w:sz="0" w:space="0" w:color="auto"/>
          </w:divBdr>
        </w:div>
        <w:div w:id="52434106">
          <w:marLeft w:val="480"/>
          <w:marRight w:val="0"/>
          <w:marTop w:val="0"/>
          <w:marBottom w:val="0"/>
          <w:divBdr>
            <w:top w:val="none" w:sz="0" w:space="0" w:color="auto"/>
            <w:left w:val="none" w:sz="0" w:space="0" w:color="auto"/>
            <w:bottom w:val="none" w:sz="0" w:space="0" w:color="auto"/>
            <w:right w:val="none" w:sz="0" w:space="0" w:color="auto"/>
          </w:divBdr>
        </w:div>
        <w:div w:id="55318955">
          <w:marLeft w:val="480"/>
          <w:marRight w:val="0"/>
          <w:marTop w:val="0"/>
          <w:marBottom w:val="0"/>
          <w:divBdr>
            <w:top w:val="none" w:sz="0" w:space="0" w:color="auto"/>
            <w:left w:val="none" w:sz="0" w:space="0" w:color="auto"/>
            <w:bottom w:val="none" w:sz="0" w:space="0" w:color="auto"/>
            <w:right w:val="none" w:sz="0" w:space="0" w:color="auto"/>
          </w:divBdr>
        </w:div>
        <w:div w:id="57367696">
          <w:marLeft w:val="480"/>
          <w:marRight w:val="0"/>
          <w:marTop w:val="0"/>
          <w:marBottom w:val="0"/>
          <w:divBdr>
            <w:top w:val="none" w:sz="0" w:space="0" w:color="auto"/>
            <w:left w:val="none" w:sz="0" w:space="0" w:color="auto"/>
            <w:bottom w:val="none" w:sz="0" w:space="0" w:color="auto"/>
            <w:right w:val="none" w:sz="0" w:space="0" w:color="auto"/>
          </w:divBdr>
        </w:div>
        <w:div w:id="147525693">
          <w:marLeft w:val="480"/>
          <w:marRight w:val="0"/>
          <w:marTop w:val="0"/>
          <w:marBottom w:val="0"/>
          <w:divBdr>
            <w:top w:val="none" w:sz="0" w:space="0" w:color="auto"/>
            <w:left w:val="none" w:sz="0" w:space="0" w:color="auto"/>
            <w:bottom w:val="none" w:sz="0" w:space="0" w:color="auto"/>
            <w:right w:val="none" w:sz="0" w:space="0" w:color="auto"/>
          </w:divBdr>
        </w:div>
        <w:div w:id="195241375">
          <w:marLeft w:val="480"/>
          <w:marRight w:val="0"/>
          <w:marTop w:val="0"/>
          <w:marBottom w:val="0"/>
          <w:divBdr>
            <w:top w:val="none" w:sz="0" w:space="0" w:color="auto"/>
            <w:left w:val="none" w:sz="0" w:space="0" w:color="auto"/>
            <w:bottom w:val="none" w:sz="0" w:space="0" w:color="auto"/>
            <w:right w:val="none" w:sz="0" w:space="0" w:color="auto"/>
          </w:divBdr>
        </w:div>
        <w:div w:id="233441299">
          <w:marLeft w:val="480"/>
          <w:marRight w:val="0"/>
          <w:marTop w:val="0"/>
          <w:marBottom w:val="0"/>
          <w:divBdr>
            <w:top w:val="none" w:sz="0" w:space="0" w:color="auto"/>
            <w:left w:val="none" w:sz="0" w:space="0" w:color="auto"/>
            <w:bottom w:val="none" w:sz="0" w:space="0" w:color="auto"/>
            <w:right w:val="none" w:sz="0" w:space="0" w:color="auto"/>
          </w:divBdr>
        </w:div>
        <w:div w:id="293875567">
          <w:marLeft w:val="480"/>
          <w:marRight w:val="0"/>
          <w:marTop w:val="0"/>
          <w:marBottom w:val="0"/>
          <w:divBdr>
            <w:top w:val="none" w:sz="0" w:space="0" w:color="auto"/>
            <w:left w:val="none" w:sz="0" w:space="0" w:color="auto"/>
            <w:bottom w:val="none" w:sz="0" w:space="0" w:color="auto"/>
            <w:right w:val="none" w:sz="0" w:space="0" w:color="auto"/>
          </w:divBdr>
        </w:div>
        <w:div w:id="312878697">
          <w:marLeft w:val="480"/>
          <w:marRight w:val="0"/>
          <w:marTop w:val="0"/>
          <w:marBottom w:val="0"/>
          <w:divBdr>
            <w:top w:val="none" w:sz="0" w:space="0" w:color="auto"/>
            <w:left w:val="none" w:sz="0" w:space="0" w:color="auto"/>
            <w:bottom w:val="none" w:sz="0" w:space="0" w:color="auto"/>
            <w:right w:val="none" w:sz="0" w:space="0" w:color="auto"/>
          </w:divBdr>
        </w:div>
        <w:div w:id="325793421">
          <w:marLeft w:val="480"/>
          <w:marRight w:val="0"/>
          <w:marTop w:val="0"/>
          <w:marBottom w:val="0"/>
          <w:divBdr>
            <w:top w:val="none" w:sz="0" w:space="0" w:color="auto"/>
            <w:left w:val="none" w:sz="0" w:space="0" w:color="auto"/>
            <w:bottom w:val="none" w:sz="0" w:space="0" w:color="auto"/>
            <w:right w:val="none" w:sz="0" w:space="0" w:color="auto"/>
          </w:divBdr>
        </w:div>
        <w:div w:id="351885415">
          <w:marLeft w:val="480"/>
          <w:marRight w:val="0"/>
          <w:marTop w:val="0"/>
          <w:marBottom w:val="0"/>
          <w:divBdr>
            <w:top w:val="none" w:sz="0" w:space="0" w:color="auto"/>
            <w:left w:val="none" w:sz="0" w:space="0" w:color="auto"/>
            <w:bottom w:val="none" w:sz="0" w:space="0" w:color="auto"/>
            <w:right w:val="none" w:sz="0" w:space="0" w:color="auto"/>
          </w:divBdr>
        </w:div>
        <w:div w:id="411436507">
          <w:marLeft w:val="480"/>
          <w:marRight w:val="0"/>
          <w:marTop w:val="0"/>
          <w:marBottom w:val="0"/>
          <w:divBdr>
            <w:top w:val="none" w:sz="0" w:space="0" w:color="auto"/>
            <w:left w:val="none" w:sz="0" w:space="0" w:color="auto"/>
            <w:bottom w:val="none" w:sz="0" w:space="0" w:color="auto"/>
            <w:right w:val="none" w:sz="0" w:space="0" w:color="auto"/>
          </w:divBdr>
        </w:div>
        <w:div w:id="465393520">
          <w:marLeft w:val="480"/>
          <w:marRight w:val="0"/>
          <w:marTop w:val="0"/>
          <w:marBottom w:val="0"/>
          <w:divBdr>
            <w:top w:val="none" w:sz="0" w:space="0" w:color="auto"/>
            <w:left w:val="none" w:sz="0" w:space="0" w:color="auto"/>
            <w:bottom w:val="none" w:sz="0" w:space="0" w:color="auto"/>
            <w:right w:val="none" w:sz="0" w:space="0" w:color="auto"/>
          </w:divBdr>
        </w:div>
        <w:div w:id="472141494">
          <w:marLeft w:val="480"/>
          <w:marRight w:val="0"/>
          <w:marTop w:val="0"/>
          <w:marBottom w:val="0"/>
          <w:divBdr>
            <w:top w:val="none" w:sz="0" w:space="0" w:color="auto"/>
            <w:left w:val="none" w:sz="0" w:space="0" w:color="auto"/>
            <w:bottom w:val="none" w:sz="0" w:space="0" w:color="auto"/>
            <w:right w:val="none" w:sz="0" w:space="0" w:color="auto"/>
          </w:divBdr>
        </w:div>
        <w:div w:id="489710242">
          <w:marLeft w:val="480"/>
          <w:marRight w:val="0"/>
          <w:marTop w:val="0"/>
          <w:marBottom w:val="0"/>
          <w:divBdr>
            <w:top w:val="none" w:sz="0" w:space="0" w:color="auto"/>
            <w:left w:val="none" w:sz="0" w:space="0" w:color="auto"/>
            <w:bottom w:val="none" w:sz="0" w:space="0" w:color="auto"/>
            <w:right w:val="none" w:sz="0" w:space="0" w:color="auto"/>
          </w:divBdr>
        </w:div>
        <w:div w:id="523786365">
          <w:marLeft w:val="480"/>
          <w:marRight w:val="0"/>
          <w:marTop w:val="0"/>
          <w:marBottom w:val="0"/>
          <w:divBdr>
            <w:top w:val="none" w:sz="0" w:space="0" w:color="auto"/>
            <w:left w:val="none" w:sz="0" w:space="0" w:color="auto"/>
            <w:bottom w:val="none" w:sz="0" w:space="0" w:color="auto"/>
            <w:right w:val="none" w:sz="0" w:space="0" w:color="auto"/>
          </w:divBdr>
        </w:div>
        <w:div w:id="567115101">
          <w:marLeft w:val="480"/>
          <w:marRight w:val="0"/>
          <w:marTop w:val="0"/>
          <w:marBottom w:val="0"/>
          <w:divBdr>
            <w:top w:val="none" w:sz="0" w:space="0" w:color="auto"/>
            <w:left w:val="none" w:sz="0" w:space="0" w:color="auto"/>
            <w:bottom w:val="none" w:sz="0" w:space="0" w:color="auto"/>
            <w:right w:val="none" w:sz="0" w:space="0" w:color="auto"/>
          </w:divBdr>
        </w:div>
        <w:div w:id="616520086">
          <w:marLeft w:val="480"/>
          <w:marRight w:val="0"/>
          <w:marTop w:val="0"/>
          <w:marBottom w:val="0"/>
          <w:divBdr>
            <w:top w:val="none" w:sz="0" w:space="0" w:color="auto"/>
            <w:left w:val="none" w:sz="0" w:space="0" w:color="auto"/>
            <w:bottom w:val="none" w:sz="0" w:space="0" w:color="auto"/>
            <w:right w:val="none" w:sz="0" w:space="0" w:color="auto"/>
          </w:divBdr>
        </w:div>
        <w:div w:id="682125570">
          <w:marLeft w:val="480"/>
          <w:marRight w:val="0"/>
          <w:marTop w:val="0"/>
          <w:marBottom w:val="0"/>
          <w:divBdr>
            <w:top w:val="none" w:sz="0" w:space="0" w:color="auto"/>
            <w:left w:val="none" w:sz="0" w:space="0" w:color="auto"/>
            <w:bottom w:val="none" w:sz="0" w:space="0" w:color="auto"/>
            <w:right w:val="none" w:sz="0" w:space="0" w:color="auto"/>
          </w:divBdr>
        </w:div>
        <w:div w:id="700395919">
          <w:marLeft w:val="480"/>
          <w:marRight w:val="0"/>
          <w:marTop w:val="0"/>
          <w:marBottom w:val="0"/>
          <w:divBdr>
            <w:top w:val="none" w:sz="0" w:space="0" w:color="auto"/>
            <w:left w:val="none" w:sz="0" w:space="0" w:color="auto"/>
            <w:bottom w:val="none" w:sz="0" w:space="0" w:color="auto"/>
            <w:right w:val="none" w:sz="0" w:space="0" w:color="auto"/>
          </w:divBdr>
        </w:div>
        <w:div w:id="739906218">
          <w:marLeft w:val="480"/>
          <w:marRight w:val="0"/>
          <w:marTop w:val="0"/>
          <w:marBottom w:val="0"/>
          <w:divBdr>
            <w:top w:val="none" w:sz="0" w:space="0" w:color="auto"/>
            <w:left w:val="none" w:sz="0" w:space="0" w:color="auto"/>
            <w:bottom w:val="none" w:sz="0" w:space="0" w:color="auto"/>
            <w:right w:val="none" w:sz="0" w:space="0" w:color="auto"/>
          </w:divBdr>
        </w:div>
        <w:div w:id="764232450">
          <w:marLeft w:val="480"/>
          <w:marRight w:val="0"/>
          <w:marTop w:val="0"/>
          <w:marBottom w:val="0"/>
          <w:divBdr>
            <w:top w:val="none" w:sz="0" w:space="0" w:color="auto"/>
            <w:left w:val="none" w:sz="0" w:space="0" w:color="auto"/>
            <w:bottom w:val="none" w:sz="0" w:space="0" w:color="auto"/>
            <w:right w:val="none" w:sz="0" w:space="0" w:color="auto"/>
          </w:divBdr>
        </w:div>
        <w:div w:id="778182913">
          <w:marLeft w:val="480"/>
          <w:marRight w:val="0"/>
          <w:marTop w:val="0"/>
          <w:marBottom w:val="0"/>
          <w:divBdr>
            <w:top w:val="none" w:sz="0" w:space="0" w:color="auto"/>
            <w:left w:val="none" w:sz="0" w:space="0" w:color="auto"/>
            <w:bottom w:val="none" w:sz="0" w:space="0" w:color="auto"/>
            <w:right w:val="none" w:sz="0" w:space="0" w:color="auto"/>
          </w:divBdr>
        </w:div>
        <w:div w:id="812677948">
          <w:marLeft w:val="480"/>
          <w:marRight w:val="0"/>
          <w:marTop w:val="0"/>
          <w:marBottom w:val="0"/>
          <w:divBdr>
            <w:top w:val="none" w:sz="0" w:space="0" w:color="auto"/>
            <w:left w:val="none" w:sz="0" w:space="0" w:color="auto"/>
            <w:bottom w:val="none" w:sz="0" w:space="0" w:color="auto"/>
            <w:right w:val="none" w:sz="0" w:space="0" w:color="auto"/>
          </w:divBdr>
        </w:div>
        <w:div w:id="839659414">
          <w:marLeft w:val="480"/>
          <w:marRight w:val="0"/>
          <w:marTop w:val="0"/>
          <w:marBottom w:val="0"/>
          <w:divBdr>
            <w:top w:val="none" w:sz="0" w:space="0" w:color="auto"/>
            <w:left w:val="none" w:sz="0" w:space="0" w:color="auto"/>
            <w:bottom w:val="none" w:sz="0" w:space="0" w:color="auto"/>
            <w:right w:val="none" w:sz="0" w:space="0" w:color="auto"/>
          </w:divBdr>
        </w:div>
        <w:div w:id="967854333">
          <w:marLeft w:val="480"/>
          <w:marRight w:val="0"/>
          <w:marTop w:val="0"/>
          <w:marBottom w:val="0"/>
          <w:divBdr>
            <w:top w:val="none" w:sz="0" w:space="0" w:color="auto"/>
            <w:left w:val="none" w:sz="0" w:space="0" w:color="auto"/>
            <w:bottom w:val="none" w:sz="0" w:space="0" w:color="auto"/>
            <w:right w:val="none" w:sz="0" w:space="0" w:color="auto"/>
          </w:divBdr>
        </w:div>
        <w:div w:id="974681018">
          <w:marLeft w:val="480"/>
          <w:marRight w:val="0"/>
          <w:marTop w:val="0"/>
          <w:marBottom w:val="0"/>
          <w:divBdr>
            <w:top w:val="none" w:sz="0" w:space="0" w:color="auto"/>
            <w:left w:val="none" w:sz="0" w:space="0" w:color="auto"/>
            <w:bottom w:val="none" w:sz="0" w:space="0" w:color="auto"/>
            <w:right w:val="none" w:sz="0" w:space="0" w:color="auto"/>
          </w:divBdr>
        </w:div>
        <w:div w:id="994531061">
          <w:marLeft w:val="480"/>
          <w:marRight w:val="0"/>
          <w:marTop w:val="0"/>
          <w:marBottom w:val="0"/>
          <w:divBdr>
            <w:top w:val="none" w:sz="0" w:space="0" w:color="auto"/>
            <w:left w:val="none" w:sz="0" w:space="0" w:color="auto"/>
            <w:bottom w:val="none" w:sz="0" w:space="0" w:color="auto"/>
            <w:right w:val="none" w:sz="0" w:space="0" w:color="auto"/>
          </w:divBdr>
        </w:div>
        <w:div w:id="1020932863">
          <w:marLeft w:val="480"/>
          <w:marRight w:val="0"/>
          <w:marTop w:val="0"/>
          <w:marBottom w:val="0"/>
          <w:divBdr>
            <w:top w:val="none" w:sz="0" w:space="0" w:color="auto"/>
            <w:left w:val="none" w:sz="0" w:space="0" w:color="auto"/>
            <w:bottom w:val="none" w:sz="0" w:space="0" w:color="auto"/>
            <w:right w:val="none" w:sz="0" w:space="0" w:color="auto"/>
          </w:divBdr>
        </w:div>
        <w:div w:id="1044521269">
          <w:marLeft w:val="480"/>
          <w:marRight w:val="0"/>
          <w:marTop w:val="0"/>
          <w:marBottom w:val="0"/>
          <w:divBdr>
            <w:top w:val="none" w:sz="0" w:space="0" w:color="auto"/>
            <w:left w:val="none" w:sz="0" w:space="0" w:color="auto"/>
            <w:bottom w:val="none" w:sz="0" w:space="0" w:color="auto"/>
            <w:right w:val="none" w:sz="0" w:space="0" w:color="auto"/>
          </w:divBdr>
        </w:div>
        <w:div w:id="1064840458">
          <w:marLeft w:val="480"/>
          <w:marRight w:val="0"/>
          <w:marTop w:val="0"/>
          <w:marBottom w:val="0"/>
          <w:divBdr>
            <w:top w:val="none" w:sz="0" w:space="0" w:color="auto"/>
            <w:left w:val="none" w:sz="0" w:space="0" w:color="auto"/>
            <w:bottom w:val="none" w:sz="0" w:space="0" w:color="auto"/>
            <w:right w:val="none" w:sz="0" w:space="0" w:color="auto"/>
          </w:divBdr>
        </w:div>
        <w:div w:id="1091125342">
          <w:marLeft w:val="480"/>
          <w:marRight w:val="0"/>
          <w:marTop w:val="0"/>
          <w:marBottom w:val="0"/>
          <w:divBdr>
            <w:top w:val="none" w:sz="0" w:space="0" w:color="auto"/>
            <w:left w:val="none" w:sz="0" w:space="0" w:color="auto"/>
            <w:bottom w:val="none" w:sz="0" w:space="0" w:color="auto"/>
            <w:right w:val="none" w:sz="0" w:space="0" w:color="auto"/>
          </w:divBdr>
        </w:div>
        <w:div w:id="1204292442">
          <w:marLeft w:val="480"/>
          <w:marRight w:val="0"/>
          <w:marTop w:val="0"/>
          <w:marBottom w:val="0"/>
          <w:divBdr>
            <w:top w:val="none" w:sz="0" w:space="0" w:color="auto"/>
            <w:left w:val="none" w:sz="0" w:space="0" w:color="auto"/>
            <w:bottom w:val="none" w:sz="0" w:space="0" w:color="auto"/>
            <w:right w:val="none" w:sz="0" w:space="0" w:color="auto"/>
          </w:divBdr>
        </w:div>
        <w:div w:id="1221861882">
          <w:marLeft w:val="480"/>
          <w:marRight w:val="0"/>
          <w:marTop w:val="0"/>
          <w:marBottom w:val="0"/>
          <w:divBdr>
            <w:top w:val="none" w:sz="0" w:space="0" w:color="auto"/>
            <w:left w:val="none" w:sz="0" w:space="0" w:color="auto"/>
            <w:bottom w:val="none" w:sz="0" w:space="0" w:color="auto"/>
            <w:right w:val="none" w:sz="0" w:space="0" w:color="auto"/>
          </w:divBdr>
        </w:div>
        <w:div w:id="1260410377">
          <w:marLeft w:val="480"/>
          <w:marRight w:val="0"/>
          <w:marTop w:val="0"/>
          <w:marBottom w:val="0"/>
          <w:divBdr>
            <w:top w:val="none" w:sz="0" w:space="0" w:color="auto"/>
            <w:left w:val="none" w:sz="0" w:space="0" w:color="auto"/>
            <w:bottom w:val="none" w:sz="0" w:space="0" w:color="auto"/>
            <w:right w:val="none" w:sz="0" w:space="0" w:color="auto"/>
          </w:divBdr>
        </w:div>
        <w:div w:id="1275869510">
          <w:marLeft w:val="480"/>
          <w:marRight w:val="0"/>
          <w:marTop w:val="0"/>
          <w:marBottom w:val="0"/>
          <w:divBdr>
            <w:top w:val="none" w:sz="0" w:space="0" w:color="auto"/>
            <w:left w:val="none" w:sz="0" w:space="0" w:color="auto"/>
            <w:bottom w:val="none" w:sz="0" w:space="0" w:color="auto"/>
            <w:right w:val="none" w:sz="0" w:space="0" w:color="auto"/>
          </w:divBdr>
        </w:div>
        <w:div w:id="1312712749">
          <w:marLeft w:val="480"/>
          <w:marRight w:val="0"/>
          <w:marTop w:val="0"/>
          <w:marBottom w:val="0"/>
          <w:divBdr>
            <w:top w:val="none" w:sz="0" w:space="0" w:color="auto"/>
            <w:left w:val="none" w:sz="0" w:space="0" w:color="auto"/>
            <w:bottom w:val="none" w:sz="0" w:space="0" w:color="auto"/>
            <w:right w:val="none" w:sz="0" w:space="0" w:color="auto"/>
          </w:divBdr>
        </w:div>
        <w:div w:id="1315141967">
          <w:marLeft w:val="480"/>
          <w:marRight w:val="0"/>
          <w:marTop w:val="0"/>
          <w:marBottom w:val="0"/>
          <w:divBdr>
            <w:top w:val="none" w:sz="0" w:space="0" w:color="auto"/>
            <w:left w:val="none" w:sz="0" w:space="0" w:color="auto"/>
            <w:bottom w:val="none" w:sz="0" w:space="0" w:color="auto"/>
            <w:right w:val="none" w:sz="0" w:space="0" w:color="auto"/>
          </w:divBdr>
        </w:div>
        <w:div w:id="1365906955">
          <w:marLeft w:val="480"/>
          <w:marRight w:val="0"/>
          <w:marTop w:val="0"/>
          <w:marBottom w:val="0"/>
          <w:divBdr>
            <w:top w:val="none" w:sz="0" w:space="0" w:color="auto"/>
            <w:left w:val="none" w:sz="0" w:space="0" w:color="auto"/>
            <w:bottom w:val="none" w:sz="0" w:space="0" w:color="auto"/>
            <w:right w:val="none" w:sz="0" w:space="0" w:color="auto"/>
          </w:divBdr>
        </w:div>
        <w:div w:id="1375153465">
          <w:marLeft w:val="480"/>
          <w:marRight w:val="0"/>
          <w:marTop w:val="0"/>
          <w:marBottom w:val="0"/>
          <w:divBdr>
            <w:top w:val="none" w:sz="0" w:space="0" w:color="auto"/>
            <w:left w:val="none" w:sz="0" w:space="0" w:color="auto"/>
            <w:bottom w:val="none" w:sz="0" w:space="0" w:color="auto"/>
            <w:right w:val="none" w:sz="0" w:space="0" w:color="auto"/>
          </w:divBdr>
        </w:div>
        <w:div w:id="1422487325">
          <w:marLeft w:val="480"/>
          <w:marRight w:val="0"/>
          <w:marTop w:val="0"/>
          <w:marBottom w:val="0"/>
          <w:divBdr>
            <w:top w:val="none" w:sz="0" w:space="0" w:color="auto"/>
            <w:left w:val="none" w:sz="0" w:space="0" w:color="auto"/>
            <w:bottom w:val="none" w:sz="0" w:space="0" w:color="auto"/>
            <w:right w:val="none" w:sz="0" w:space="0" w:color="auto"/>
          </w:divBdr>
        </w:div>
        <w:div w:id="1488746827">
          <w:marLeft w:val="480"/>
          <w:marRight w:val="0"/>
          <w:marTop w:val="0"/>
          <w:marBottom w:val="0"/>
          <w:divBdr>
            <w:top w:val="none" w:sz="0" w:space="0" w:color="auto"/>
            <w:left w:val="none" w:sz="0" w:space="0" w:color="auto"/>
            <w:bottom w:val="none" w:sz="0" w:space="0" w:color="auto"/>
            <w:right w:val="none" w:sz="0" w:space="0" w:color="auto"/>
          </w:divBdr>
        </w:div>
        <w:div w:id="1489444339">
          <w:marLeft w:val="480"/>
          <w:marRight w:val="0"/>
          <w:marTop w:val="0"/>
          <w:marBottom w:val="0"/>
          <w:divBdr>
            <w:top w:val="none" w:sz="0" w:space="0" w:color="auto"/>
            <w:left w:val="none" w:sz="0" w:space="0" w:color="auto"/>
            <w:bottom w:val="none" w:sz="0" w:space="0" w:color="auto"/>
            <w:right w:val="none" w:sz="0" w:space="0" w:color="auto"/>
          </w:divBdr>
        </w:div>
        <w:div w:id="1522738349">
          <w:marLeft w:val="480"/>
          <w:marRight w:val="0"/>
          <w:marTop w:val="0"/>
          <w:marBottom w:val="0"/>
          <w:divBdr>
            <w:top w:val="none" w:sz="0" w:space="0" w:color="auto"/>
            <w:left w:val="none" w:sz="0" w:space="0" w:color="auto"/>
            <w:bottom w:val="none" w:sz="0" w:space="0" w:color="auto"/>
            <w:right w:val="none" w:sz="0" w:space="0" w:color="auto"/>
          </w:divBdr>
        </w:div>
        <w:div w:id="1530726572">
          <w:marLeft w:val="480"/>
          <w:marRight w:val="0"/>
          <w:marTop w:val="0"/>
          <w:marBottom w:val="0"/>
          <w:divBdr>
            <w:top w:val="none" w:sz="0" w:space="0" w:color="auto"/>
            <w:left w:val="none" w:sz="0" w:space="0" w:color="auto"/>
            <w:bottom w:val="none" w:sz="0" w:space="0" w:color="auto"/>
            <w:right w:val="none" w:sz="0" w:space="0" w:color="auto"/>
          </w:divBdr>
        </w:div>
        <w:div w:id="1558780851">
          <w:marLeft w:val="480"/>
          <w:marRight w:val="0"/>
          <w:marTop w:val="0"/>
          <w:marBottom w:val="0"/>
          <w:divBdr>
            <w:top w:val="none" w:sz="0" w:space="0" w:color="auto"/>
            <w:left w:val="none" w:sz="0" w:space="0" w:color="auto"/>
            <w:bottom w:val="none" w:sz="0" w:space="0" w:color="auto"/>
            <w:right w:val="none" w:sz="0" w:space="0" w:color="auto"/>
          </w:divBdr>
        </w:div>
        <w:div w:id="1571234750">
          <w:marLeft w:val="480"/>
          <w:marRight w:val="0"/>
          <w:marTop w:val="0"/>
          <w:marBottom w:val="0"/>
          <w:divBdr>
            <w:top w:val="none" w:sz="0" w:space="0" w:color="auto"/>
            <w:left w:val="none" w:sz="0" w:space="0" w:color="auto"/>
            <w:bottom w:val="none" w:sz="0" w:space="0" w:color="auto"/>
            <w:right w:val="none" w:sz="0" w:space="0" w:color="auto"/>
          </w:divBdr>
        </w:div>
        <w:div w:id="1629436906">
          <w:marLeft w:val="480"/>
          <w:marRight w:val="0"/>
          <w:marTop w:val="0"/>
          <w:marBottom w:val="0"/>
          <w:divBdr>
            <w:top w:val="none" w:sz="0" w:space="0" w:color="auto"/>
            <w:left w:val="none" w:sz="0" w:space="0" w:color="auto"/>
            <w:bottom w:val="none" w:sz="0" w:space="0" w:color="auto"/>
            <w:right w:val="none" w:sz="0" w:space="0" w:color="auto"/>
          </w:divBdr>
        </w:div>
        <w:div w:id="1642883166">
          <w:marLeft w:val="480"/>
          <w:marRight w:val="0"/>
          <w:marTop w:val="0"/>
          <w:marBottom w:val="0"/>
          <w:divBdr>
            <w:top w:val="none" w:sz="0" w:space="0" w:color="auto"/>
            <w:left w:val="none" w:sz="0" w:space="0" w:color="auto"/>
            <w:bottom w:val="none" w:sz="0" w:space="0" w:color="auto"/>
            <w:right w:val="none" w:sz="0" w:space="0" w:color="auto"/>
          </w:divBdr>
        </w:div>
        <w:div w:id="1666590806">
          <w:marLeft w:val="480"/>
          <w:marRight w:val="0"/>
          <w:marTop w:val="0"/>
          <w:marBottom w:val="0"/>
          <w:divBdr>
            <w:top w:val="none" w:sz="0" w:space="0" w:color="auto"/>
            <w:left w:val="none" w:sz="0" w:space="0" w:color="auto"/>
            <w:bottom w:val="none" w:sz="0" w:space="0" w:color="auto"/>
            <w:right w:val="none" w:sz="0" w:space="0" w:color="auto"/>
          </w:divBdr>
        </w:div>
        <w:div w:id="1779989099">
          <w:marLeft w:val="480"/>
          <w:marRight w:val="0"/>
          <w:marTop w:val="0"/>
          <w:marBottom w:val="0"/>
          <w:divBdr>
            <w:top w:val="none" w:sz="0" w:space="0" w:color="auto"/>
            <w:left w:val="none" w:sz="0" w:space="0" w:color="auto"/>
            <w:bottom w:val="none" w:sz="0" w:space="0" w:color="auto"/>
            <w:right w:val="none" w:sz="0" w:space="0" w:color="auto"/>
          </w:divBdr>
        </w:div>
        <w:div w:id="1780174471">
          <w:marLeft w:val="480"/>
          <w:marRight w:val="0"/>
          <w:marTop w:val="0"/>
          <w:marBottom w:val="0"/>
          <w:divBdr>
            <w:top w:val="none" w:sz="0" w:space="0" w:color="auto"/>
            <w:left w:val="none" w:sz="0" w:space="0" w:color="auto"/>
            <w:bottom w:val="none" w:sz="0" w:space="0" w:color="auto"/>
            <w:right w:val="none" w:sz="0" w:space="0" w:color="auto"/>
          </w:divBdr>
        </w:div>
        <w:div w:id="1810048724">
          <w:marLeft w:val="480"/>
          <w:marRight w:val="0"/>
          <w:marTop w:val="0"/>
          <w:marBottom w:val="0"/>
          <w:divBdr>
            <w:top w:val="none" w:sz="0" w:space="0" w:color="auto"/>
            <w:left w:val="none" w:sz="0" w:space="0" w:color="auto"/>
            <w:bottom w:val="none" w:sz="0" w:space="0" w:color="auto"/>
            <w:right w:val="none" w:sz="0" w:space="0" w:color="auto"/>
          </w:divBdr>
        </w:div>
        <w:div w:id="1840852892">
          <w:marLeft w:val="480"/>
          <w:marRight w:val="0"/>
          <w:marTop w:val="0"/>
          <w:marBottom w:val="0"/>
          <w:divBdr>
            <w:top w:val="none" w:sz="0" w:space="0" w:color="auto"/>
            <w:left w:val="none" w:sz="0" w:space="0" w:color="auto"/>
            <w:bottom w:val="none" w:sz="0" w:space="0" w:color="auto"/>
            <w:right w:val="none" w:sz="0" w:space="0" w:color="auto"/>
          </w:divBdr>
        </w:div>
        <w:div w:id="1892768125">
          <w:marLeft w:val="480"/>
          <w:marRight w:val="0"/>
          <w:marTop w:val="0"/>
          <w:marBottom w:val="0"/>
          <w:divBdr>
            <w:top w:val="none" w:sz="0" w:space="0" w:color="auto"/>
            <w:left w:val="none" w:sz="0" w:space="0" w:color="auto"/>
            <w:bottom w:val="none" w:sz="0" w:space="0" w:color="auto"/>
            <w:right w:val="none" w:sz="0" w:space="0" w:color="auto"/>
          </w:divBdr>
        </w:div>
        <w:div w:id="1916862594">
          <w:marLeft w:val="480"/>
          <w:marRight w:val="0"/>
          <w:marTop w:val="0"/>
          <w:marBottom w:val="0"/>
          <w:divBdr>
            <w:top w:val="none" w:sz="0" w:space="0" w:color="auto"/>
            <w:left w:val="none" w:sz="0" w:space="0" w:color="auto"/>
            <w:bottom w:val="none" w:sz="0" w:space="0" w:color="auto"/>
            <w:right w:val="none" w:sz="0" w:space="0" w:color="auto"/>
          </w:divBdr>
        </w:div>
        <w:div w:id="1919441087">
          <w:marLeft w:val="480"/>
          <w:marRight w:val="0"/>
          <w:marTop w:val="0"/>
          <w:marBottom w:val="0"/>
          <w:divBdr>
            <w:top w:val="none" w:sz="0" w:space="0" w:color="auto"/>
            <w:left w:val="none" w:sz="0" w:space="0" w:color="auto"/>
            <w:bottom w:val="none" w:sz="0" w:space="0" w:color="auto"/>
            <w:right w:val="none" w:sz="0" w:space="0" w:color="auto"/>
          </w:divBdr>
        </w:div>
        <w:div w:id="1923222838">
          <w:marLeft w:val="480"/>
          <w:marRight w:val="0"/>
          <w:marTop w:val="0"/>
          <w:marBottom w:val="0"/>
          <w:divBdr>
            <w:top w:val="none" w:sz="0" w:space="0" w:color="auto"/>
            <w:left w:val="none" w:sz="0" w:space="0" w:color="auto"/>
            <w:bottom w:val="none" w:sz="0" w:space="0" w:color="auto"/>
            <w:right w:val="none" w:sz="0" w:space="0" w:color="auto"/>
          </w:divBdr>
        </w:div>
        <w:div w:id="1964652764">
          <w:marLeft w:val="480"/>
          <w:marRight w:val="0"/>
          <w:marTop w:val="0"/>
          <w:marBottom w:val="0"/>
          <w:divBdr>
            <w:top w:val="none" w:sz="0" w:space="0" w:color="auto"/>
            <w:left w:val="none" w:sz="0" w:space="0" w:color="auto"/>
            <w:bottom w:val="none" w:sz="0" w:space="0" w:color="auto"/>
            <w:right w:val="none" w:sz="0" w:space="0" w:color="auto"/>
          </w:divBdr>
        </w:div>
        <w:div w:id="1988320275">
          <w:marLeft w:val="480"/>
          <w:marRight w:val="0"/>
          <w:marTop w:val="0"/>
          <w:marBottom w:val="0"/>
          <w:divBdr>
            <w:top w:val="none" w:sz="0" w:space="0" w:color="auto"/>
            <w:left w:val="none" w:sz="0" w:space="0" w:color="auto"/>
            <w:bottom w:val="none" w:sz="0" w:space="0" w:color="auto"/>
            <w:right w:val="none" w:sz="0" w:space="0" w:color="auto"/>
          </w:divBdr>
        </w:div>
        <w:div w:id="2016878860">
          <w:marLeft w:val="480"/>
          <w:marRight w:val="0"/>
          <w:marTop w:val="0"/>
          <w:marBottom w:val="0"/>
          <w:divBdr>
            <w:top w:val="none" w:sz="0" w:space="0" w:color="auto"/>
            <w:left w:val="none" w:sz="0" w:space="0" w:color="auto"/>
            <w:bottom w:val="none" w:sz="0" w:space="0" w:color="auto"/>
            <w:right w:val="none" w:sz="0" w:space="0" w:color="auto"/>
          </w:divBdr>
        </w:div>
        <w:div w:id="2020427910">
          <w:marLeft w:val="480"/>
          <w:marRight w:val="0"/>
          <w:marTop w:val="0"/>
          <w:marBottom w:val="0"/>
          <w:divBdr>
            <w:top w:val="none" w:sz="0" w:space="0" w:color="auto"/>
            <w:left w:val="none" w:sz="0" w:space="0" w:color="auto"/>
            <w:bottom w:val="none" w:sz="0" w:space="0" w:color="auto"/>
            <w:right w:val="none" w:sz="0" w:space="0" w:color="auto"/>
          </w:divBdr>
        </w:div>
        <w:div w:id="2043090043">
          <w:marLeft w:val="480"/>
          <w:marRight w:val="0"/>
          <w:marTop w:val="0"/>
          <w:marBottom w:val="0"/>
          <w:divBdr>
            <w:top w:val="none" w:sz="0" w:space="0" w:color="auto"/>
            <w:left w:val="none" w:sz="0" w:space="0" w:color="auto"/>
            <w:bottom w:val="none" w:sz="0" w:space="0" w:color="auto"/>
            <w:right w:val="none" w:sz="0" w:space="0" w:color="auto"/>
          </w:divBdr>
        </w:div>
        <w:div w:id="2084250809">
          <w:marLeft w:val="480"/>
          <w:marRight w:val="0"/>
          <w:marTop w:val="0"/>
          <w:marBottom w:val="0"/>
          <w:divBdr>
            <w:top w:val="none" w:sz="0" w:space="0" w:color="auto"/>
            <w:left w:val="none" w:sz="0" w:space="0" w:color="auto"/>
            <w:bottom w:val="none" w:sz="0" w:space="0" w:color="auto"/>
            <w:right w:val="none" w:sz="0" w:space="0" w:color="auto"/>
          </w:divBdr>
        </w:div>
        <w:div w:id="2107190422">
          <w:marLeft w:val="480"/>
          <w:marRight w:val="0"/>
          <w:marTop w:val="0"/>
          <w:marBottom w:val="0"/>
          <w:divBdr>
            <w:top w:val="none" w:sz="0" w:space="0" w:color="auto"/>
            <w:left w:val="none" w:sz="0" w:space="0" w:color="auto"/>
            <w:bottom w:val="none" w:sz="0" w:space="0" w:color="auto"/>
            <w:right w:val="none" w:sz="0" w:space="0" w:color="auto"/>
          </w:divBdr>
        </w:div>
        <w:div w:id="2110854198">
          <w:marLeft w:val="480"/>
          <w:marRight w:val="0"/>
          <w:marTop w:val="0"/>
          <w:marBottom w:val="0"/>
          <w:divBdr>
            <w:top w:val="none" w:sz="0" w:space="0" w:color="auto"/>
            <w:left w:val="none" w:sz="0" w:space="0" w:color="auto"/>
            <w:bottom w:val="none" w:sz="0" w:space="0" w:color="auto"/>
            <w:right w:val="none" w:sz="0" w:space="0" w:color="auto"/>
          </w:divBdr>
        </w:div>
        <w:div w:id="2119137754">
          <w:marLeft w:val="480"/>
          <w:marRight w:val="0"/>
          <w:marTop w:val="0"/>
          <w:marBottom w:val="0"/>
          <w:divBdr>
            <w:top w:val="none" w:sz="0" w:space="0" w:color="auto"/>
            <w:left w:val="none" w:sz="0" w:space="0" w:color="auto"/>
            <w:bottom w:val="none" w:sz="0" w:space="0" w:color="auto"/>
            <w:right w:val="none" w:sz="0" w:space="0" w:color="auto"/>
          </w:divBdr>
        </w:div>
        <w:div w:id="2124304407">
          <w:marLeft w:val="480"/>
          <w:marRight w:val="0"/>
          <w:marTop w:val="0"/>
          <w:marBottom w:val="0"/>
          <w:divBdr>
            <w:top w:val="none" w:sz="0" w:space="0" w:color="auto"/>
            <w:left w:val="none" w:sz="0" w:space="0" w:color="auto"/>
            <w:bottom w:val="none" w:sz="0" w:space="0" w:color="auto"/>
            <w:right w:val="none" w:sz="0" w:space="0" w:color="auto"/>
          </w:divBdr>
        </w:div>
        <w:div w:id="2143380808">
          <w:marLeft w:val="480"/>
          <w:marRight w:val="0"/>
          <w:marTop w:val="0"/>
          <w:marBottom w:val="0"/>
          <w:divBdr>
            <w:top w:val="none" w:sz="0" w:space="0" w:color="auto"/>
            <w:left w:val="none" w:sz="0" w:space="0" w:color="auto"/>
            <w:bottom w:val="none" w:sz="0" w:space="0" w:color="auto"/>
            <w:right w:val="none" w:sz="0" w:space="0" w:color="auto"/>
          </w:divBdr>
        </w:div>
      </w:divsChild>
    </w:div>
    <w:div w:id="627783210">
      <w:marLeft w:val="480"/>
      <w:marRight w:val="0"/>
      <w:marTop w:val="0"/>
      <w:marBottom w:val="0"/>
      <w:divBdr>
        <w:top w:val="none" w:sz="0" w:space="0" w:color="auto"/>
        <w:left w:val="none" w:sz="0" w:space="0" w:color="auto"/>
        <w:bottom w:val="none" w:sz="0" w:space="0" w:color="auto"/>
        <w:right w:val="none" w:sz="0" w:space="0" w:color="auto"/>
      </w:divBdr>
    </w:div>
    <w:div w:id="628324516">
      <w:marLeft w:val="480"/>
      <w:marRight w:val="0"/>
      <w:marTop w:val="0"/>
      <w:marBottom w:val="0"/>
      <w:divBdr>
        <w:top w:val="none" w:sz="0" w:space="0" w:color="auto"/>
        <w:left w:val="none" w:sz="0" w:space="0" w:color="auto"/>
        <w:bottom w:val="none" w:sz="0" w:space="0" w:color="auto"/>
        <w:right w:val="none" w:sz="0" w:space="0" w:color="auto"/>
      </w:divBdr>
    </w:div>
    <w:div w:id="630088544">
      <w:marLeft w:val="480"/>
      <w:marRight w:val="0"/>
      <w:marTop w:val="0"/>
      <w:marBottom w:val="0"/>
      <w:divBdr>
        <w:top w:val="none" w:sz="0" w:space="0" w:color="auto"/>
        <w:left w:val="none" w:sz="0" w:space="0" w:color="auto"/>
        <w:bottom w:val="none" w:sz="0" w:space="0" w:color="auto"/>
        <w:right w:val="none" w:sz="0" w:space="0" w:color="auto"/>
      </w:divBdr>
    </w:div>
    <w:div w:id="630286685">
      <w:marLeft w:val="480"/>
      <w:marRight w:val="0"/>
      <w:marTop w:val="0"/>
      <w:marBottom w:val="0"/>
      <w:divBdr>
        <w:top w:val="none" w:sz="0" w:space="0" w:color="auto"/>
        <w:left w:val="none" w:sz="0" w:space="0" w:color="auto"/>
        <w:bottom w:val="none" w:sz="0" w:space="0" w:color="auto"/>
        <w:right w:val="none" w:sz="0" w:space="0" w:color="auto"/>
      </w:divBdr>
    </w:div>
    <w:div w:id="630404103">
      <w:marLeft w:val="480"/>
      <w:marRight w:val="0"/>
      <w:marTop w:val="0"/>
      <w:marBottom w:val="0"/>
      <w:divBdr>
        <w:top w:val="none" w:sz="0" w:space="0" w:color="auto"/>
        <w:left w:val="none" w:sz="0" w:space="0" w:color="auto"/>
        <w:bottom w:val="none" w:sz="0" w:space="0" w:color="auto"/>
        <w:right w:val="none" w:sz="0" w:space="0" w:color="auto"/>
      </w:divBdr>
    </w:div>
    <w:div w:id="630743624">
      <w:marLeft w:val="480"/>
      <w:marRight w:val="0"/>
      <w:marTop w:val="0"/>
      <w:marBottom w:val="0"/>
      <w:divBdr>
        <w:top w:val="none" w:sz="0" w:space="0" w:color="auto"/>
        <w:left w:val="none" w:sz="0" w:space="0" w:color="auto"/>
        <w:bottom w:val="none" w:sz="0" w:space="0" w:color="auto"/>
        <w:right w:val="none" w:sz="0" w:space="0" w:color="auto"/>
      </w:divBdr>
    </w:div>
    <w:div w:id="630866500">
      <w:marLeft w:val="480"/>
      <w:marRight w:val="0"/>
      <w:marTop w:val="0"/>
      <w:marBottom w:val="0"/>
      <w:divBdr>
        <w:top w:val="none" w:sz="0" w:space="0" w:color="auto"/>
        <w:left w:val="none" w:sz="0" w:space="0" w:color="auto"/>
        <w:bottom w:val="none" w:sz="0" w:space="0" w:color="auto"/>
        <w:right w:val="none" w:sz="0" w:space="0" w:color="auto"/>
      </w:divBdr>
    </w:div>
    <w:div w:id="632489151">
      <w:marLeft w:val="480"/>
      <w:marRight w:val="0"/>
      <w:marTop w:val="0"/>
      <w:marBottom w:val="0"/>
      <w:divBdr>
        <w:top w:val="none" w:sz="0" w:space="0" w:color="auto"/>
        <w:left w:val="none" w:sz="0" w:space="0" w:color="auto"/>
        <w:bottom w:val="none" w:sz="0" w:space="0" w:color="auto"/>
        <w:right w:val="none" w:sz="0" w:space="0" w:color="auto"/>
      </w:divBdr>
    </w:div>
    <w:div w:id="634020850">
      <w:marLeft w:val="480"/>
      <w:marRight w:val="0"/>
      <w:marTop w:val="0"/>
      <w:marBottom w:val="0"/>
      <w:divBdr>
        <w:top w:val="none" w:sz="0" w:space="0" w:color="auto"/>
        <w:left w:val="none" w:sz="0" w:space="0" w:color="auto"/>
        <w:bottom w:val="none" w:sz="0" w:space="0" w:color="auto"/>
        <w:right w:val="none" w:sz="0" w:space="0" w:color="auto"/>
      </w:divBdr>
    </w:div>
    <w:div w:id="635528656">
      <w:marLeft w:val="480"/>
      <w:marRight w:val="0"/>
      <w:marTop w:val="0"/>
      <w:marBottom w:val="0"/>
      <w:divBdr>
        <w:top w:val="none" w:sz="0" w:space="0" w:color="auto"/>
        <w:left w:val="none" w:sz="0" w:space="0" w:color="auto"/>
        <w:bottom w:val="none" w:sz="0" w:space="0" w:color="auto"/>
        <w:right w:val="none" w:sz="0" w:space="0" w:color="auto"/>
      </w:divBdr>
    </w:div>
    <w:div w:id="636683274">
      <w:bodyDiv w:val="1"/>
      <w:marLeft w:val="0"/>
      <w:marRight w:val="0"/>
      <w:marTop w:val="0"/>
      <w:marBottom w:val="0"/>
      <w:divBdr>
        <w:top w:val="none" w:sz="0" w:space="0" w:color="auto"/>
        <w:left w:val="none" w:sz="0" w:space="0" w:color="auto"/>
        <w:bottom w:val="none" w:sz="0" w:space="0" w:color="auto"/>
        <w:right w:val="none" w:sz="0" w:space="0" w:color="auto"/>
      </w:divBdr>
    </w:div>
    <w:div w:id="637535547">
      <w:marLeft w:val="480"/>
      <w:marRight w:val="0"/>
      <w:marTop w:val="0"/>
      <w:marBottom w:val="0"/>
      <w:divBdr>
        <w:top w:val="none" w:sz="0" w:space="0" w:color="auto"/>
        <w:left w:val="none" w:sz="0" w:space="0" w:color="auto"/>
        <w:bottom w:val="none" w:sz="0" w:space="0" w:color="auto"/>
        <w:right w:val="none" w:sz="0" w:space="0" w:color="auto"/>
      </w:divBdr>
    </w:div>
    <w:div w:id="638998762">
      <w:marLeft w:val="480"/>
      <w:marRight w:val="0"/>
      <w:marTop w:val="0"/>
      <w:marBottom w:val="0"/>
      <w:divBdr>
        <w:top w:val="none" w:sz="0" w:space="0" w:color="auto"/>
        <w:left w:val="none" w:sz="0" w:space="0" w:color="auto"/>
        <w:bottom w:val="none" w:sz="0" w:space="0" w:color="auto"/>
        <w:right w:val="none" w:sz="0" w:space="0" w:color="auto"/>
      </w:divBdr>
    </w:div>
    <w:div w:id="639454598">
      <w:bodyDiv w:val="1"/>
      <w:marLeft w:val="0"/>
      <w:marRight w:val="0"/>
      <w:marTop w:val="0"/>
      <w:marBottom w:val="0"/>
      <w:divBdr>
        <w:top w:val="none" w:sz="0" w:space="0" w:color="auto"/>
        <w:left w:val="none" w:sz="0" w:space="0" w:color="auto"/>
        <w:bottom w:val="none" w:sz="0" w:space="0" w:color="auto"/>
        <w:right w:val="none" w:sz="0" w:space="0" w:color="auto"/>
      </w:divBdr>
    </w:div>
    <w:div w:id="640496531">
      <w:marLeft w:val="480"/>
      <w:marRight w:val="0"/>
      <w:marTop w:val="0"/>
      <w:marBottom w:val="0"/>
      <w:divBdr>
        <w:top w:val="none" w:sz="0" w:space="0" w:color="auto"/>
        <w:left w:val="none" w:sz="0" w:space="0" w:color="auto"/>
        <w:bottom w:val="none" w:sz="0" w:space="0" w:color="auto"/>
        <w:right w:val="none" w:sz="0" w:space="0" w:color="auto"/>
      </w:divBdr>
    </w:div>
    <w:div w:id="641811718">
      <w:marLeft w:val="480"/>
      <w:marRight w:val="0"/>
      <w:marTop w:val="0"/>
      <w:marBottom w:val="0"/>
      <w:divBdr>
        <w:top w:val="none" w:sz="0" w:space="0" w:color="auto"/>
        <w:left w:val="none" w:sz="0" w:space="0" w:color="auto"/>
        <w:bottom w:val="none" w:sz="0" w:space="0" w:color="auto"/>
        <w:right w:val="none" w:sz="0" w:space="0" w:color="auto"/>
      </w:divBdr>
    </w:div>
    <w:div w:id="643239212">
      <w:marLeft w:val="480"/>
      <w:marRight w:val="0"/>
      <w:marTop w:val="0"/>
      <w:marBottom w:val="0"/>
      <w:divBdr>
        <w:top w:val="none" w:sz="0" w:space="0" w:color="auto"/>
        <w:left w:val="none" w:sz="0" w:space="0" w:color="auto"/>
        <w:bottom w:val="none" w:sz="0" w:space="0" w:color="auto"/>
        <w:right w:val="none" w:sz="0" w:space="0" w:color="auto"/>
      </w:divBdr>
    </w:div>
    <w:div w:id="644093525">
      <w:marLeft w:val="480"/>
      <w:marRight w:val="0"/>
      <w:marTop w:val="0"/>
      <w:marBottom w:val="0"/>
      <w:divBdr>
        <w:top w:val="none" w:sz="0" w:space="0" w:color="auto"/>
        <w:left w:val="none" w:sz="0" w:space="0" w:color="auto"/>
        <w:bottom w:val="none" w:sz="0" w:space="0" w:color="auto"/>
        <w:right w:val="none" w:sz="0" w:space="0" w:color="auto"/>
      </w:divBdr>
    </w:div>
    <w:div w:id="645937484">
      <w:marLeft w:val="480"/>
      <w:marRight w:val="0"/>
      <w:marTop w:val="0"/>
      <w:marBottom w:val="0"/>
      <w:divBdr>
        <w:top w:val="none" w:sz="0" w:space="0" w:color="auto"/>
        <w:left w:val="none" w:sz="0" w:space="0" w:color="auto"/>
        <w:bottom w:val="none" w:sz="0" w:space="0" w:color="auto"/>
        <w:right w:val="none" w:sz="0" w:space="0" w:color="auto"/>
      </w:divBdr>
    </w:div>
    <w:div w:id="647435974">
      <w:marLeft w:val="480"/>
      <w:marRight w:val="0"/>
      <w:marTop w:val="0"/>
      <w:marBottom w:val="0"/>
      <w:divBdr>
        <w:top w:val="none" w:sz="0" w:space="0" w:color="auto"/>
        <w:left w:val="none" w:sz="0" w:space="0" w:color="auto"/>
        <w:bottom w:val="none" w:sz="0" w:space="0" w:color="auto"/>
        <w:right w:val="none" w:sz="0" w:space="0" w:color="auto"/>
      </w:divBdr>
    </w:div>
    <w:div w:id="647905034">
      <w:marLeft w:val="480"/>
      <w:marRight w:val="0"/>
      <w:marTop w:val="0"/>
      <w:marBottom w:val="0"/>
      <w:divBdr>
        <w:top w:val="none" w:sz="0" w:space="0" w:color="auto"/>
        <w:left w:val="none" w:sz="0" w:space="0" w:color="auto"/>
        <w:bottom w:val="none" w:sz="0" w:space="0" w:color="auto"/>
        <w:right w:val="none" w:sz="0" w:space="0" w:color="auto"/>
      </w:divBdr>
    </w:div>
    <w:div w:id="648562046">
      <w:marLeft w:val="480"/>
      <w:marRight w:val="0"/>
      <w:marTop w:val="0"/>
      <w:marBottom w:val="0"/>
      <w:divBdr>
        <w:top w:val="none" w:sz="0" w:space="0" w:color="auto"/>
        <w:left w:val="none" w:sz="0" w:space="0" w:color="auto"/>
        <w:bottom w:val="none" w:sz="0" w:space="0" w:color="auto"/>
        <w:right w:val="none" w:sz="0" w:space="0" w:color="auto"/>
      </w:divBdr>
    </w:div>
    <w:div w:id="648897540">
      <w:bodyDiv w:val="1"/>
      <w:marLeft w:val="0"/>
      <w:marRight w:val="0"/>
      <w:marTop w:val="0"/>
      <w:marBottom w:val="0"/>
      <w:divBdr>
        <w:top w:val="none" w:sz="0" w:space="0" w:color="auto"/>
        <w:left w:val="none" w:sz="0" w:space="0" w:color="auto"/>
        <w:bottom w:val="none" w:sz="0" w:space="0" w:color="auto"/>
        <w:right w:val="none" w:sz="0" w:space="0" w:color="auto"/>
      </w:divBdr>
    </w:div>
    <w:div w:id="649284077">
      <w:marLeft w:val="480"/>
      <w:marRight w:val="0"/>
      <w:marTop w:val="0"/>
      <w:marBottom w:val="0"/>
      <w:divBdr>
        <w:top w:val="none" w:sz="0" w:space="0" w:color="auto"/>
        <w:left w:val="none" w:sz="0" w:space="0" w:color="auto"/>
        <w:bottom w:val="none" w:sz="0" w:space="0" w:color="auto"/>
        <w:right w:val="none" w:sz="0" w:space="0" w:color="auto"/>
      </w:divBdr>
    </w:div>
    <w:div w:id="649404282">
      <w:marLeft w:val="480"/>
      <w:marRight w:val="0"/>
      <w:marTop w:val="0"/>
      <w:marBottom w:val="0"/>
      <w:divBdr>
        <w:top w:val="none" w:sz="0" w:space="0" w:color="auto"/>
        <w:left w:val="none" w:sz="0" w:space="0" w:color="auto"/>
        <w:bottom w:val="none" w:sz="0" w:space="0" w:color="auto"/>
        <w:right w:val="none" w:sz="0" w:space="0" w:color="auto"/>
      </w:divBdr>
    </w:div>
    <w:div w:id="649406762">
      <w:bodyDiv w:val="1"/>
      <w:marLeft w:val="0"/>
      <w:marRight w:val="0"/>
      <w:marTop w:val="0"/>
      <w:marBottom w:val="0"/>
      <w:divBdr>
        <w:top w:val="none" w:sz="0" w:space="0" w:color="auto"/>
        <w:left w:val="none" w:sz="0" w:space="0" w:color="auto"/>
        <w:bottom w:val="none" w:sz="0" w:space="0" w:color="auto"/>
        <w:right w:val="none" w:sz="0" w:space="0" w:color="auto"/>
      </w:divBdr>
    </w:div>
    <w:div w:id="651108359">
      <w:marLeft w:val="480"/>
      <w:marRight w:val="0"/>
      <w:marTop w:val="0"/>
      <w:marBottom w:val="0"/>
      <w:divBdr>
        <w:top w:val="none" w:sz="0" w:space="0" w:color="auto"/>
        <w:left w:val="none" w:sz="0" w:space="0" w:color="auto"/>
        <w:bottom w:val="none" w:sz="0" w:space="0" w:color="auto"/>
        <w:right w:val="none" w:sz="0" w:space="0" w:color="auto"/>
      </w:divBdr>
    </w:div>
    <w:div w:id="651712194">
      <w:bodyDiv w:val="1"/>
      <w:marLeft w:val="0"/>
      <w:marRight w:val="0"/>
      <w:marTop w:val="0"/>
      <w:marBottom w:val="0"/>
      <w:divBdr>
        <w:top w:val="none" w:sz="0" w:space="0" w:color="auto"/>
        <w:left w:val="none" w:sz="0" w:space="0" w:color="auto"/>
        <w:bottom w:val="none" w:sz="0" w:space="0" w:color="auto"/>
        <w:right w:val="none" w:sz="0" w:space="0" w:color="auto"/>
      </w:divBdr>
    </w:div>
    <w:div w:id="654139488">
      <w:marLeft w:val="480"/>
      <w:marRight w:val="0"/>
      <w:marTop w:val="0"/>
      <w:marBottom w:val="0"/>
      <w:divBdr>
        <w:top w:val="none" w:sz="0" w:space="0" w:color="auto"/>
        <w:left w:val="none" w:sz="0" w:space="0" w:color="auto"/>
        <w:bottom w:val="none" w:sz="0" w:space="0" w:color="auto"/>
        <w:right w:val="none" w:sz="0" w:space="0" w:color="auto"/>
      </w:divBdr>
    </w:div>
    <w:div w:id="654190596">
      <w:marLeft w:val="480"/>
      <w:marRight w:val="0"/>
      <w:marTop w:val="0"/>
      <w:marBottom w:val="0"/>
      <w:divBdr>
        <w:top w:val="none" w:sz="0" w:space="0" w:color="auto"/>
        <w:left w:val="none" w:sz="0" w:space="0" w:color="auto"/>
        <w:bottom w:val="none" w:sz="0" w:space="0" w:color="auto"/>
        <w:right w:val="none" w:sz="0" w:space="0" w:color="auto"/>
      </w:divBdr>
    </w:div>
    <w:div w:id="655301487">
      <w:marLeft w:val="480"/>
      <w:marRight w:val="0"/>
      <w:marTop w:val="0"/>
      <w:marBottom w:val="0"/>
      <w:divBdr>
        <w:top w:val="none" w:sz="0" w:space="0" w:color="auto"/>
        <w:left w:val="none" w:sz="0" w:space="0" w:color="auto"/>
        <w:bottom w:val="none" w:sz="0" w:space="0" w:color="auto"/>
        <w:right w:val="none" w:sz="0" w:space="0" w:color="auto"/>
      </w:divBdr>
    </w:div>
    <w:div w:id="656495475">
      <w:marLeft w:val="480"/>
      <w:marRight w:val="0"/>
      <w:marTop w:val="0"/>
      <w:marBottom w:val="0"/>
      <w:divBdr>
        <w:top w:val="none" w:sz="0" w:space="0" w:color="auto"/>
        <w:left w:val="none" w:sz="0" w:space="0" w:color="auto"/>
        <w:bottom w:val="none" w:sz="0" w:space="0" w:color="auto"/>
        <w:right w:val="none" w:sz="0" w:space="0" w:color="auto"/>
      </w:divBdr>
    </w:div>
    <w:div w:id="657537364">
      <w:marLeft w:val="480"/>
      <w:marRight w:val="0"/>
      <w:marTop w:val="0"/>
      <w:marBottom w:val="0"/>
      <w:divBdr>
        <w:top w:val="none" w:sz="0" w:space="0" w:color="auto"/>
        <w:left w:val="none" w:sz="0" w:space="0" w:color="auto"/>
        <w:bottom w:val="none" w:sz="0" w:space="0" w:color="auto"/>
        <w:right w:val="none" w:sz="0" w:space="0" w:color="auto"/>
      </w:divBdr>
    </w:div>
    <w:div w:id="657541559">
      <w:marLeft w:val="480"/>
      <w:marRight w:val="0"/>
      <w:marTop w:val="0"/>
      <w:marBottom w:val="0"/>
      <w:divBdr>
        <w:top w:val="none" w:sz="0" w:space="0" w:color="auto"/>
        <w:left w:val="none" w:sz="0" w:space="0" w:color="auto"/>
        <w:bottom w:val="none" w:sz="0" w:space="0" w:color="auto"/>
        <w:right w:val="none" w:sz="0" w:space="0" w:color="auto"/>
      </w:divBdr>
    </w:div>
    <w:div w:id="657657180">
      <w:marLeft w:val="480"/>
      <w:marRight w:val="0"/>
      <w:marTop w:val="0"/>
      <w:marBottom w:val="0"/>
      <w:divBdr>
        <w:top w:val="none" w:sz="0" w:space="0" w:color="auto"/>
        <w:left w:val="none" w:sz="0" w:space="0" w:color="auto"/>
        <w:bottom w:val="none" w:sz="0" w:space="0" w:color="auto"/>
        <w:right w:val="none" w:sz="0" w:space="0" w:color="auto"/>
      </w:divBdr>
    </w:div>
    <w:div w:id="658197443">
      <w:marLeft w:val="480"/>
      <w:marRight w:val="0"/>
      <w:marTop w:val="0"/>
      <w:marBottom w:val="0"/>
      <w:divBdr>
        <w:top w:val="none" w:sz="0" w:space="0" w:color="auto"/>
        <w:left w:val="none" w:sz="0" w:space="0" w:color="auto"/>
        <w:bottom w:val="none" w:sz="0" w:space="0" w:color="auto"/>
        <w:right w:val="none" w:sz="0" w:space="0" w:color="auto"/>
      </w:divBdr>
    </w:div>
    <w:div w:id="659967444">
      <w:bodyDiv w:val="1"/>
      <w:marLeft w:val="0"/>
      <w:marRight w:val="0"/>
      <w:marTop w:val="0"/>
      <w:marBottom w:val="0"/>
      <w:divBdr>
        <w:top w:val="none" w:sz="0" w:space="0" w:color="auto"/>
        <w:left w:val="none" w:sz="0" w:space="0" w:color="auto"/>
        <w:bottom w:val="none" w:sz="0" w:space="0" w:color="auto"/>
        <w:right w:val="none" w:sz="0" w:space="0" w:color="auto"/>
      </w:divBdr>
    </w:div>
    <w:div w:id="660498456">
      <w:marLeft w:val="480"/>
      <w:marRight w:val="0"/>
      <w:marTop w:val="0"/>
      <w:marBottom w:val="0"/>
      <w:divBdr>
        <w:top w:val="none" w:sz="0" w:space="0" w:color="auto"/>
        <w:left w:val="none" w:sz="0" w:space="0" w:color="auto"/>
        <w:bottom w:val="none" w:sz="0" w:space="0" w:color="auto"/>
        <w:right w:val="none" w:sz="0" w:space="0" w:color="auto"/>
      </w:divBdr>
    </w:div>
    <w:div w:id="661587009">
      <w:bodyDiv w:val="1"/>
      <w:marLeft w:val="0"/>
      <w:marRight w:val="0"/>
      <w:marTop w:val="0"/>
      <w:marBottom w:val="0"/>
      <w:divBdr>
        <w:top w:val="none" w:sz="0" w:space="0" w:color="auto"/>
        <w:left w:val="none" w:sz="0" w:space="0" w:color="auto"/>
        <w:bottom w:val="none" w:sz="0" w:space="0" w:color="auto"/>
        <w:right w:val="none" w:sz="0" w:space="0" w:color="auto"/>
      </w:divBdr>
    </w:div>
    <w:div w:id="661809303">
      <w:marLeft w:val="480"/>
      <w:marRight w:val="0"/>
      <w:marTop w:val="0"/>
      <w:marBottom w:val="0"/>
      <w:divBdr>
        <w:top w:val="none" w:sz="0" w:space="0" w:color="auto"/>
        <w:left w:val="none" w:sz="0" w:space="0" w:color="auto"/>
        <w:bottom w:val="none" w:sz="0" w:space="0" w:color="auto"/>
        <w:right w:val="none" w:sz="0" w:space="0" w:color="auto"/>
      </w:divBdr>
    </w:div>
    <w:div w:id="662661935">
      <w:marLeft w:val="480"/>
      <w:marRight w:val="0"/>
      <w:marTop w:val="0"/>
      <w:marBottom w:val="0"/>
      <w:divBdr>
        <w:top w:val="none" w:sz="0" w:space="0" w:color="auto"/>
        <w:left w:val="none" w:sz="0" w:space="0" w:color="auto"/>
        <w:bottom w:val="none" w:sz="0" w:space="0" w:color="auto"/>
        <w:right w:val="none" w:sz="0" w:space="0" w:color="auto"/>
      </w:divBdr>
    </w:div>
    <w:div w:id="664550852">
      <w:marLeft w:val="480"/>
      <w:marRight w:val="0"/>
      <w:marTop w:val="0"/>
      <w:marBottom w:val="0"/>
      <w:divBdr>
        <w:top w:val="none" w:sz="0" w:space="0" w:color="auto"/>
        <w:left w:val="none" w:sz="0" w:space="0" w:color="auto"/>
        <w:bottom w:val="none" w:sz="0" w:space="0" w:color="auto"/>
        <w:right w:val="none" w:sz="0" w:space="0" w:color="auto"/>
      </w:divBdr>
    </w:div>
    <w:div w:id="664744459">
      <w:marLeft w:val="480"/>
      <w:marRight w:val="0"/>
      <w:marTop w:val="0"/>
      <w:marBottom w:val="0"/>
      <w:divBdr>
        <w:top w:val="none" w:sz="0" w:space="0" w:color="auto"/>
        <w:left w:val="none" w:sz="0" w:space="0" w:color="auto"/>
        <w:bottom w:val="none" w:sz="0" w:space="0" w:color="auto"/>
        <w:right w:val="none" w:sz="0" w:space="0" w:color="auto"/>
      </w:divBdr>
    </w:div>
    <w:div w:id="664746017">
      <w:marLeft w:val="480"/>
      <w:marRight w:val="0"/>
      <w:marTop w:val="0"/>
      <w:marBottom w:val="0"/>
      <w:divBdr>
        <w:top w:val="none" w:sz="0" w:space="0" w:color="auto"/>
        <w:left w:val="none" w:sz="0" w:space="0" w:color="auto"/>
        <w:bottom w:val="none" w:sz="0" w:space="0" w:color="auto"/>
        <w:right w:val="none" w:sz="0" w:space="0" w:color="auto"/>
      </w:divBdr>
    </w:div>
    <w:div w:id="664863258">
      <w:bodyDiv w:val="1"/>
      <w:marLeft w:val="0"/>
      <w:marRight w:val="0"/>
      <w:marTop w:val="0"/>
      <w:marBottom w:val="0"/>
      <w:divBdr>
        <w:top w:val="none" w:sz="0" w:space="0" w:color="auto"/>
        <w:left w:val="none" w:sz="0" w:space="0" w:color="auto"/>
        <w:bottom w:val="none" w:sz="0" w:space="0" w:color="auto"/>
        <w:right w:val="none" w:sz="0" w:space="0" w:color="auto"/>
      </w:divBdr>
    </w:div>
    <w:div w:id="665203359">
      <w:marLeft w:val="480"/>
      <w:marRight w:val="0"/>
      <w:marTop w:val="0"/>
      <w:marBottom w:val="0"/>
      <w:divBdr>
        <w:top w:val="none" w:sz="0" w:space="0" w:color="auto"/>
        <w:left w:val="none" w:sz="0" w:space="0" w:color="auto"/>
        <w:bottom w:val="none" w:sz="0" w:space="0" w:color="auto"/>
        <w:right w:val="none" w:sz="0" w:space="0" w:color="auto"/>
      </w:divBdr>
    </w:div>
    <w:div w:id="665397349">
      <w:marLeft w:val="480"/>
      <w:marRight w:val="0"/>
      <w:marTop w:val="0"/>
      <w:marBottom w:val="0"/>
      <w:divBdr>
        <w:top w:val="none" w:sz="0" w:space="0" w:color="auto"/>
        <w:left w:val="none" w:sz="0" w:space="0" w:color="auto"/>
        <w:bottom w:val="none" w:sz="0" w:space="0" w:color="auto"/>
        <w:right w:val="none" w:sz="0" w:space="0" w:color="auto"/>
      </w:divBdr>
    </w:div>
    <w:div w:id="665476828">
      <w:marLeft w:val="480"/>
      <w:marRight w:val="0"/>
      <w:marTop w:val="0"/>
      <w:marBottom w:val="0"/>
      <w:divBdr>
        <w:top w:val="none" w:sz="0" w:space="0" w:color="auto"/>
        <w:left w:val="none" w:sz="0" w:space="0" w:color="auto"/>
        <w:bottom w:val="none" w:sz="0" w:space="0" w:color="auto"/>
        <w:right w:val="none" w:sz="0" w:space="0" w:color="auto"/>
      </w:divBdr>
    </w:div>
    <w:div w:id="665717409">
      <w:marLeft w:val="480"/>
      <w:marRight w:val="0"/>
      <w:marTop w:val="0"/>
      <w:marBottom w:val="0"/>
      <w:divBdr>
        <w:top w:val="none" w:sz="0" w:space="0" w:color="auto"/>
        <w:left w:val="none" w:sz="0" w:space="0" w:color="auto"/>
        <w:bottom w:val="none" w:sz="0" w:space="0" w:color="auto"/>
        <w:right w:val="none" w:sz="0" w:space="0" w:color="auto"/>
      </w:divBdr>
    </w:div>
    <w:div w:id="665742313">
      <w:marLeft w:val="480"/>
      <w:marRight w:val="0"/>
      <w:marTop w:val="0"/>
      <w:marBottom w:val="0"/>
      <w:divBdr>
        <w:top w:val="none" w:sz="0" w:space="0" w:color="auto"/>
        <w:left w:val="none" w:sz="0" w:space="0" w:color="auto"/>
        <w:bottom w:val="none" w:sz="0" w:space="0" w:color="auto"/>
        <w:right w:val="none" w:sz="0" w:space="0" w:color="auto"/>
      </w:divBdr>
    </w:div>
    <w:div w:id="665859351">
      <w:marLeft w:val="480"/>
      <w:marRight w:val="0"/>
      <w:marTop w:val="0"/>
      <w:marBottom w:val="0"/>
      <w:divBdr>
        <w:top w:val="none" w:sz="0" w:space="0" w:color="auto"/>
        <w:left w:val="none" w:sz="0" w:space="0" w:color="auto"/>
        <w:bottom w:val="none" w:sz="0" w:space="0" w:color="auto"/>
        <w:right w:val="none" w:sz="0" w:space="0" w:color="auto"/>
      </w:divBdr>
    </w:div>
    <w:div w:id="666708098">
      <w:marLeft w:val="480"/>
      <w:marRight w:val="0"/>
      <w:marTop w:val="0"/>
      <w:marBottom w:val="0"/>
      <w:divBdr>
        <w:top w:val="none" w:sz="0" w:space="0" w:color="auto"/>
        <w:left w:val="none" w:sz="0" w:space="0" w:color="auto"/>
        <w:bottom w:val="none" w:sz="0" w:space="0" w:color="auto"/>
        <w:right w:val="none" w:sz="0" w:space="0" w:color="auto"/>
      </w:divBdr>
    </w:div>
    <w:div w:id="667370689">
      <w:marLeft w:val="480"/>
      <w:marRight w:val="0"/>
      <w:marTop w:val="0"/>
      <w:marBottom w:val="0"/>
      <w:divBdr>
        <w:top w:val="none" w:sz="0" w:space="0" w:color="auto"/>
        <w:left w:val="none" w:sz="0" w:space="0" w:color="auto"/>
        <w:bottom w:val="none" w:sz="0" w:space="0" w:color="auto"/>
        <w:right w:val="none" w:sz="0" w:space="0" w:color="auto"/>
      </w:divBdr>
    </w:div>
    <w:div w:id="667371932">
      <w:marLeft w:val="480"/>
      <w:marRight w:val="0"/>
      <w:marTop w:val="0"/>
      <w:marBottom w:val="0"/>
      <w:divBdr>
        <w:top w:val="none" w:sz="0" w:space="0" w:color="auto"/>
        <w:left w:val="none" w:sz="0" w:space="0" w:color="auto"/>
        <w:bottom w:val="none" w:sz="0" w:space="0" w:color="auto"/>
        <w:right w:val="none" w:sz="0" w:space="0" w:color="auto"/>
      </w:divBdr>
    </w:div>
    <w:div w:id="667640138">
      <w:marLeft w:val="480"/>
      <w:marRight w:val="0"/>
      <w:marTop w:val="0"/>
      <w:marBottom w:val="0"/>
      <w:divBdr>
        <w:top w:val="none" w:sz="0" w:space="0" w:color="auto"/>
        <w:left w:val="none" w:sz="0" w:space="0" w:color="auto"/>
        <w:bottom w:val="none" w:sz="0" w:space="0" w:color="auto"/>
        <w:right w:val="none" w:sz="0" w:space="0" w:color="auto"/>
      </w:divBdr>
    </w:div>
    <w:div w:id="668367365">
      <w:marLeft w:val="480"/>
      <w:marRight w:val="0"/>
      <w:marTop w:val="0"/>
      <w:marBottom w:val="0"/>
      <w:divBdr>
        <w:top w:val="none" w:sz="0" w:space="0" w:color="auto"/>
        <w:left w:val="none" w:sz="0" w:space="0" w:color="auto"/>
        <w:bottom w:val="none" w:sz="0" w:space="0" w:color="auto"/>
        <w:right w:val="none" w:sz="0" w:space="0" w:color="auto"/>
      </w:divBdr>
    </w:div>
    <w:div w:id="668598544">
      <w:bodyDiv w:val="1"/>
      <w:marLeft w:val="0"/>
      <w:marRight w:val="0"/>
      <w:marTop w:val="0"/>
      <w:marBottom w:val="0"/>
      <w:divBdr>
        <w:top w:val="none" w:sz="0" w:space="0" w:color="auto"/>
        <w:left w:val="none" w:sz="0" w:space="0" w:color="auto"/>
        <w:bottom w:val="none" w:sz="0" w:space="0" w:color="auto"/>
        <w:right w:val="none" w:sz="0" w:space="0" w:color="auto"/>
      </w:divBdr>
    </w:div>
    <w:div w:id="668605227">
      <w:marLeft w:val="480"/>
      <w:marRight w:val="0"/>
      <w:marTop w:val="0"/>
      <w:marBottom w:val="0"/>
      <w:divBdr>
        <w:top w:val="none" w:sz="0" w:space="0" w:color="auto"/>
        <w:left w:val="none" w:sz="0" w:space="0" w:color="auto"/>
        <w:bottom w:val="none" w:sz="0" w:space="0" w:color="auto"/>
        <w:right w:val="none" w:sz="0" w:space="0" w:color="auto"/>
      </w:divBdr>
    </w:div>
    <w:div w:id="668795726">
      <w:marLeft w:val="480"/>
      <w:marRight w:val="0"/>
      <w:marTop w:val="0"/>
      <w:marBottom w:val="0"/>
      <w:divBdr>
        <w:top w:val="none" w:sz="0" w:space="0" w:color="auto"/>
        <w:left w:val="none" w:sz="0" w:space="0" w:color="auto"/>
        <w:bottom w:val="none" w:sz="0" w:space="0" w:color="auto"/>
        <w:right w:val="none" w:sz="0" w:space="0" w:color="auto"/>
      </w:divBdr>
    </w:div>
    <w:div w:id="669917163">
      <w:marLeft w:val="480"/>
      <w:marRight w:val="0"/>
      <w:marTop w:val="0"/>
      <w:marBottom w:val="0"/>
      <w:divBdr>
        <w:top w:val="none" w:sz="0" w:space="0" w:color="auto"/>
        <w:left w:val="none" w:sz="0" w:space="0" w:color="auto"/>
        <w:bottom w:val="none" w:sz="0" w:space="0" w:color="auto"/>
        <w:right w:val="none" w:sz="0" w:space="0" w:color="auto"/>
      </w:divBdr>
    </w:div>
    <w:div w:id="671184154">
      <w:marLeft w:val="480"/>
      <w:marRight w:val="0"/>
      <w:marTop w:val="0"/>
      <w:marBottom w:val="0"/>
      <w:divBdr>
        <w:top w:val="none" w:sz="0" w:space="0" w:color="auto"/>
        <w:left w:val="none" w:sz="0" w:space="0" w:color="auto"/>
        <w:bottom w:val="none" w:sz="0" w:space="0" w:color="auto"/>
        <w:right w:val="none" w:sz="0" w:space="0" w:color="auto"/>
      </w:divBdr>
    </w:div>
    <w:div w:id="674457944">
      <w:bodyDiv w:val="1"/>
      <w:marLeft w:val="0"/>
      <w:marRight w:val="0"/>
      <w:marTop w:val="0"/>
      <w:marBottom w:val="0"/>
      <w:divBdr>
        <w:top w:val="none" w:sz="0" w:space="0" w:color="auto"/>
        <w:left w:val="none" w:sz="0" w:space="0" w:color="auto"/>
        <w:bottom w:val="none" w:sz="0" w:space="0" w:color="auto"/>
        <w:right w:val="none" w:sz="0" w:space="0" w:color="auto"/>
      </w:divBdr>
    </w:div>
    <w:div w:id="674724786">
      <w:marLeft w:val="480"/>
      <w:marRight w:val="0"/>
      <w:marTop w:val="0"/>
      <w:marBottom w:val="0"/>
      <w:divBdr>
        <w:top w:val="none" w:sz="0" w:space="0" w:color="auto"/>
        <w:left w:val="none" w:sz="0" w:space="0" w:color="auto"/>
        <w:bottom w:val="none" w:sz="0" w:space="0" w:color="auto"/>
        <w:right w:val="none" w:sz="0" w:space="0" w:color="auto"/>
      </w:divBdr>
    </w:div>
    <w:div w:id="674847923">
      <w:marLeft w:val="480"/>
      <w:marRight w:val="0"/>
      <w:marTop w:val="0"/>
      <w:marBottom w:val="0"/>
      <w:divBdr>
        <w:top w:val="none" w:sz="0" w:space="0" w:color="auto"/>
        <w:left w:val="none" w:sz="0" w:space="0" w:color="auto"/>
        <w:bottom w:val="none" w:sz="0" w:space="0" w:color="auto"/>
        <w:right w:val="none" w:sz="0" w:space="0" w:color="auto"/>
      </w:divBdr>
    </w:div>
    <w:div w:id="675499776">
      <w:marLeft w:val="480"/>
      <w:marRight w:val="0"/>
      <w:marTop w:val="0"/>
      <w:marBottom w:val="0"/>
      <w:divBdr>
        <w:top w:val="none" w:sz="0" w:space="0" w:color="auto"/>
        <w:left w:val="none" w:sz="0" w:space="0" w:color="auto"/>
        <w:bottom w:val="none" w:sz="0" w:space="0" w:color="auto"/>
        <w:right w:val="none" w:sz="0" w:space="0" w:color="auto"/>
      </w:divBdr>
    </w:div>
    <w:div w:id="675576874">
      <w:marLeft w:val="480"/>
      <w:marRight w:val="0"/>
      <w:marTop w:val="0"/>
      <w:marBottom w:val="0"/>
      <w:divBdr>
        <w:top w:val="none" w:sz="0" w:space="0" w:color="auto"/>
        <w:left w:val="none" w:sz="0" w:space="0" w:color="auto"/>
        <w:bottom w:val="none" w:sz="0" w:space="0" w:color="auto"/>
        <w:right w:val="none" w:sz="0" w:space="0" w:color="auto"/>
      </w:divBdr>
    </w:div>
    <w:div w:id="676233067">
      <w:marLeft w:val="480"/>
      <w:marRight w:val="0"/>
      <w:marTop w:val="0"/>
      <w:marBottom w:val="0"/>
      <w:divBdr>
        <w:top w:val="none" w:sz="0" w:space="0" w:color="auto"/>
        <w:left w:val="none" w:sz="0" w:space="0" w:color="auto"/>
        <w:bottom w:val="none" w:sz="0" w:space="0" w:color="auto"/>
        <w:right w:val="none" w:sz="0" w:space="0" w:color="auto"/>
      </w:divBdr>
    </w:div>
    <w:div w:id="679770873">
      <w:marLeft w:val="480"/>
      <w:marRight w:val="0"/>
      <w:marTop w:val="0"/>
      <w:marBottom w:val="0"/>
      <w:divBdr>
        <w:top w:val="none" w:sz="0" w:space="0" w:color="auto"/>
        <w:left w:val="none" w:sz="0" w:space="0" w:color="auto"/>
        <w:bottom w:val="none" w:sz="0" w:space="0" w:color="auto"/>
        <w:right w:val="none" w:sz="0" w:space="0" w:color="auto"/>
      </w:divBdr>
    </w:div>
    <w:div w:id="680083703">
      <w:marLeft w:val="480"/>
      <w:marRight w:val="0"/>
      <w:marTop w:val="0"/>
      <w:marBottom w:val="0"/>
      <w:divBdr>
        <w:top w:val="none" w:sz="0" w:space="0" w:color="auto"/>
        <w:left w:val="none" w:sz="0" w:space="0" w:color="auto"/>
        <w:bottom w:val="none" w:sz="0" w:space="0" w:color="auto"/>
        <w:right w:val="none" w:sz="0" w:space="0" w:color="auto"/>
      </w:divBdr>
    </w:div>
    <w:div w:id="680426805">
      <w:bodyDiv w:val="1"/>
      <w:marLeft w:val="0"/>
      <w:marRight w:val="0"/>
      <w:marTop w:val="0"/>
      <w:marBottom w:val="0"/>
      <w:divBdr>
        <w:top w:val="none" w:sz="0" w:space="0" w:color="auto"/>
        <w:left w:val="none" w:sz="0" w:space="0" w:color="auto"/>
        <w:bottom w:val="none" w:sz="0" w:space="0" w:color="auto"/>
        <w:right w:val="none" w:sz="0" w:space="0" w:color="auto"/>
      </w:divBdr>
      <w:divsChild>
        <w:div w:id="5640365">
          <w:marLeft w:val="480"/>
          <w:marRight w:val="0"/>
          <w:marTop w:val="0"/>
          <w:marBottom w:val="0"/>
          <w:divBdr>
            <w:top w:val="none" w:sz="0" w:space="0" w:color="auto"/>
            <w:left w:val="none" w:sz="0" w:space="0" w:color="auto"/>
            <w:bottom w:val="none" w:sz="0" w:space="0" w:color="auto"/>
            <w:right w:val="none" w:sz="0" w:space="0" w:color="auto"/>
          </w:divBdr>
        </w:div>
        <w:div w:id="158737696">
          <w:marLeft w:val="480"/>
          <w:marRight w:val="0"/>
          <w:marTop w:val="0"/>
          <w:marBottom w:val="0"/>
          <w:divBdr>
            <w:top w:val="none" w:sz="0" w:space="0" w:color="auto"/>
            <w:left w:val="none" w:sz="0" w:space="0" w:color="auto"/>
            <w:bottom w:val="none" w:sz="0" w:space="0" w:color="auto"/>
            <w:right w:val="none" w:sz="0" w:space="0" w:color="auto"/>
          </w:divBdr>
        </w:div>
        <w:div w:id="250939370">
          <w:marLeft w:val="480"/>
          <w:marRight w:val="0"/>
          <w:marTop w:val="0"/>
          <w:marBottom w:val="0"/>
          <w:divBdr>
            <w:top w:val="none" w:sz="0" w:space="0" w:color="auto"/>
            <w:left w:val="none" w:sz="0" w:space="0" w:color="auto"/>
            <w:bottom w:val="none" w:sz="0" w:space="0" w:color="auto"/>
            <w:right w:val="none" w:sz="0" w:space="0" w:color="auto"/>
          </w:divBdr>
        </w:div>
        <w:div w:id="314723328">
          <w:marLeft w:val="480"/>
          <w:marRight w:val="0"/>
          <w:marTop w:val="0"/>
          <w:marBottom w:val="0"/>
          <w:divBdr>
            <w:top w:val="none" w:sz="0" w:space="0" w:color="auto"/>
            <w:left w:val="none" w:sz="0" w:space="0" w:color="auto"/>
            <w:bottom w:val="none" w:sz="0" w:space="0" w:color="auto"/>
            <w:right w:val="none" w:sz="0" w:space="0" w:color="auto"/>
          </w:divBdr>
        </w:div>
        <w:div w:id="325088240">
          <w:marLeft w:val="480"/>
          <w:marRight w:val="0"/>
          <w:marTop w:val="0"/>
          <w:marBottom w:val="0"/>
          <w:divBdr>
            <w:top w:val="none" w:sz="0" w:space="0" w:color="auto"/>
            <w:left w:val="none" w:sz="0" w:space="0" w:color="auto"/>
            <w:bottom w:val="none" w:sz="0" w:space="0" w:color="auto"/>
            <w:right w:val="none" w:sz="0" w:space="0" w:color="auto"/>
          </w:divBdr>
        </w:div>
        <w:div w:id="470640006">
          <w:marLeft w:val="480"/>
          <w:marRight w:val="0"/>
          <w:marTop w:val="0"/>
          <w:marBottom w:val="0"/>
          <w:divBdr>
            <w:top w:val="none" w:sz="0" w:space="0" w:color="auto"/>
            <w:left w:val="none" w:sz="0" w:space="0" w:color="auto"/>
            <w:bottom w:val="none" w:sz="0" w:space="0" w:color="auto"/>
            <w:right w:val="none" w:sz="0" w:space="0" w:color="auto"/>
          </w:divBdr>
        </w:div>
        <w:div w:id="506478502">
          <w:marLeft w:val="480"/>
          <w:marRight w:val="0"/>
          <w:marTop w:val="0"/>
          <w:marBottom w:val="0"/>
          <w:divBdr>
            <w:top w:val="none" w:sz="0" w:space="0" w:color="auto"/>
            <w:left w:val="none" w:sz="0" w:space="0" w:color="auto"/>
            <w:bottom w:val="none" w:sz="0" w:space="0" w:color="auto"/>
            <w:right w:val="none" w:sz="0" w:space="0" w:color="auto"/>
          </w:divBdr>
        </w:div>
        <w:div w:id="507719185">
          <w:marLeft w:val="480"/>
          <w:marRight w:val="0"/>
          <w:marTop w:val="0"/>
          <w:marBottom w:val="0"/>
          <w:divBdr>
            <w:top w:val="none" w:sz="0" w:space="0" w:color="auto"/>
            <w:left w:val="none" w:sz="0" w:space="0" w:color="auto"/>
            <w:bottom w:val="none" w:sz="0" w:space="0" w:color="auto"/>
            <w:right w:val="none" w:sz="0" w:space="0" w:color="auto"/>
          </w:divBdr>
        </w:div>
        <w:div w:id="536892510">
          <w:marLeft w:val="480"/>
          <w:marRight w:val="0"/>
          <w:marTop w:val="0"/>
          <w:marBottom w:val="0"/>
          <w:divBdr>
            <w:top w:val="none" w:sz="0" w:space="0" w:color="auto"/>
            <w:left w:val="none" w:sz="0" w:space="0" w:color="auto"/>
            <w:bottom w:val="none" w:sz="0" w:space="0" w:color="auto"/>
            <w:right w:val="none" w:sz="0" w:space="0" w:color="auto"/>
          </w:divBdr>
        </w:div>
        <w:div w:id="561910821">
          <w:marLeft w:val="480"/>
          <w:marRight w:val="0"/>
          <w:marTop w:val="0"/>
          <w:marBottom w:val="0"/>
          <w:divBdr>
            <w:top w:val="none" w:sz="0" w:space="0" w:color="auto"/>
            <w:left w:val="none" w:sz="0" w:space="0" w:color="auto"/>
            <w:bottom w:val="none" w:sz="0" w:space="0" w:color="auto"/>
            <w:right w:val="none" w:sz="0" w:space="0" w:color="auto"/>
          </w:divBdr>
        </w:div>
        <w:div w:id="609238396">
          <w:marLeft w:val="480"/>
          <w:marRight w:val="0"/>
          <w:marTop w:val="0"/>
          <w:marBottom w:val="0"/>
          <w:divBdr>
            <w:top w:val="none" w:sz="0" w:space="0" w:color="auto"/>
            <w:left w:val="none" w:sz="0" w:space="0" w:color="auto"/>
            <w:bottom w:val="none" w:sz="0" w:space="0" w:color="auto"/>
            <w:right w:val="none" w:sz="0" w:space="0" w:color="auto"/>
          </w:divBdr>
        </w:div>
        <w:div w:id="627124759">
          <w:marLeft w:val="480"/>
          <w:marRight w:val="0"/>
          <w:marTop w:val="0"/>
          <w:marBottom w:val="0"/>
          <w:divBdr>
            <w:top w:val="none" w:sz="0" w:space="0" w:color="auto"/>
            <w:left w:val="none" w:sz="0" w:space="0" w:color="auto"/>
            <w:bottom w:val="none" w:sz="0" w:space="0" w:color="auto"/>
            <w:right w:val="none" w:sz="0" w:space="0" w:color="auto"/>
          </w:divBdr>
        </w:div>
        <w:div w:id="643780777">
          <w:marLeft w:val="480"/>
          <w:marRight w:val="0"/>
          <w:marTop w:val="0"/>
          <w:marBottom w:val="0"/>
          <w:divBdr>
            <w:top w:val="none" w:sz="0" w:space="0" w:color="auto"/>
            <w:left w:val="none" w:sz="0" w:space="0" w:color="auto"/>
            <w:bottom w:val="none" w:sz="0" w:space="0" w:color="auto"/>
            <w:right w:val="none" w:sz="0" w:space="0" w:color="auto"/>
          </w:divBdr>
        </w:div>
        <w:div w:id="649213887">
          <w:marLeft w:val="480"/>
          <w:marRight w:val="0"/>
          <w:marTop w:val="0"/>
          <w:marBottom w:val="0"/>
          <w:divBdr>
            <w:top w:val="none" w:sz="0" w:space="0" w:color="auto"/>
            <w:left w:val="none" w:sz="0" w:space="0" w:color="auto"/>
            <w:bottom w:val="none" w:sz="0" w:space="0" w:color="auto"/>
            <w:right w:val="none" w:sz="0" w:space="0" w:color="auto"/>
          </w:divBdr>
        </w:div>
        <w:div w:id="680089553">
          <w:marLeft w:val="480"/>
          <w:marRight w:val="0"/>
          <w:marTop w:val="0"/>
          <w:marBottom w:val="0"/>
          <w:divBdr>
            <w:top w:val="none" w:sz="0" w:space="0" w:color="auto"/>
            <w:left w:val="none" w:sz="0" w:space="0" w:color="auto"/>
            <w:bottom w:val="none" w:sz="0" w:space="0" w:color="auto"/>
            <w:right w:val="none" w:sz="0" w:space="0" w:color="auto"/>
          </w:divBdr>
        </w:div>
        <w:div w:id="682437176">
          <w:marLeft w:val="480"/>
          <w:marRight w:val="0"/>
          <w:marTop w:val="0"/>
          <w:marBottom w:val="0"/>
          <w:divBdr>
            <w:top w:val="none" w:sz="0" w:space="0" w:color="auto"/>
            <w:left w:val="none" w:sz="0" w:space="0" w:color="auto"/>
            <w:bottom w:val="none" w:sz="0" w:space="0" w:color="auto"/>
            <w:right w:val="none" w:sz="0" w:space="0" w:color="auto"/>
          </w:divBdr>
        </w:div>
        <w:div w:id="682633449">
          <w:marLeft w:val="480"/>
          <w:marRight w:val="0"/>
          <w:marTop w:val="0"/>
          <w:marBottom w:val="0"/>
          <w:divBdr>
            <w:top w:val="none" w:sz="0" w:space="0" w:color="auto"/>
            <w:left w:val="none" w:sz="0" w:space="0" w:color="auto"/>
            <w:bottom w:val="none" w:sz="0" w:space="0" w:color="auto"/>
            <w:right w:val="none" w:sz="0" w:space="0" w:color="auto"/>
          </w:divBdr>
        </w:div>
        <w:div w:id="743114141">
          <w:marLeft w:val="480"/>
          <w:marRight w:val="0"/>
          <w:marTop w:val="0"/>
          <w:marBottom w:val="0"/>
          <w:divBdr>
            <w:top w:val="none" w:sz="0" w:space="0" w:color="auto"/>
            <w:left w:val="none" w:sz="0" w:space="0" w:color="auto"/>
            <w:bottom w:val="none" w:sz="0" w:space="0" w:color="auto"/>
            <w:right w:val="none" w:sz="0" w:space="0" w:color="auto"/>
          </w:divBdr>
        </w:div>
        <w:div w:id="795217391">
          <w:marLeft w:val="480"/>
          <w:marRight w:val="0"/>
          <w:marTop w:val="0"/>
          <w:marBottom w:val="0"/>
          <w:divBdr>
            <w:top w:val="none" w:sz="0" w:space="0" w:color="auto"/>
            <w:left w:val="none" w:sz="0" w:space="0" w:color="auto"/>
            <w:bottom w:val="none" w:sz="0" w:space="0" w:color="auto"/>
            <w:right w:val="none" w:sz="0" w:space="0" w:color="auto"/>
          </w:divBdr>
        </w:div>
        <w:div w:id="802309191">
          <w:marLeft w:val="480"/>
          <w:marRight w:val="0"/>
          <w:marTop w:val="0"/>
          <w:marBottom w:val="0"/>
          <w:divBdr>
            <w:top w:val="none" w:sz="0" w:space="0" w:color="auto"/>
            <w:left w:val="none" w:sz="0" w:space="0" w:color="auto"/>
            <w:bottom w:val="none" w:sz="0" w:space="0" w:color="auto"/>
            <w:right w:val="none" w:sz="0" w:space="0" w:color="auto"/>
          </w:divBdr>
        </w:div>
        <w:div w:id="828326512">
          <w:marLeft w:val="480"/>
          <w:marRight w:val="0"/>
          <w:marTop w:val="0"/>
          <w:marBottom w:val="0"/>
          <w:divBdr>
            <w:top w:val="none" w:sz="0" w:space="0" w:color="auto"/>
            <w:left w:val="none" w:sz="0" w:space="0" w:color="auto"/>
            <w:bottom w:val="none" w:sz="0" w:space="0" w:color="auto"/>
            <w:right w:val="none" w:sz="0" w:space="0" w:color="auto"/>
          </w:divBdr>
        </w:div>
        <w:div w:id="858592514">
          <w:marLeft w:val="480"/>
          <w:marRight w:val="0"/>
          <w:marTop w:val="0"/>
          <w:marBottom w:val="0"/>
          <w:divBdr>
            <w:top w:val="none" w:sz="0" w:space="0" w:color="auto"/>
            <w:left w:val="none" w:sz="0" w:space="0" w:color="auto"/>
            <w:bottom w:val="none" w:sz="0" w:space="0" w:color="auto"/>
            <w:right w:val="none" w:sz="0" w:space="0" w:color="auto"/>
          </w:divBdr>
        </w:div>
        <w:div w:id="898320995">
          <w:marLeft w:val="480"/>
          <w:marRight w:val="0"/>
          <w:marTop w:val="0"/>
          <w:marBottom w:val="0"/>
          <w:divBdr>
            <w:top w:val="none" w:sz="0" w:space="0" w:color="auto"/>
            <w:left w:val="none" w:sz="0" w:space="0" w:color="auto"/>
            <w:bottom w:val="none" w:sz="0" w:space="0" w:color="auto"/>
            <w:right w:val="none" w:sz="0" w:space="0" w:color="auto"/>
          </w:divBdr>
        </w:div>
        <w:div w:id="909081063">
          <w:marLeft w:val="480"/>
          <w:marRight w:val="0"/>
          <w:marTop w:val="0"/>
          <w:marBottom w:val="0"/>
          <w:divBdr>
            <w:top w:val="none" w:sz="0" w:space="0" w:color="auto"/>
            <w:left w:val="none" w:sz="0" w:space="0" w:color="auto"/>
            <w:bottom w:val="none" w:sz="0" w:space="0" w:color="auto"/>
            <w:right w:val="none" w:sz="0" w:space="0" w:color="auto"/>
          </w:divBdr>
        </w:div>
        <w:div w:id="973489381">
          <w:marLeft w:val="480"/>
          <w:marRight w:val="0"/>
          <w:marTop w:val="0"/>
          <w:marBottom w:val="0"/>
          <w:divBdr>
            <w:top w:val="none" w:sz="0" w:space="0" w:color="auto"/>
            <w:left w:val="none" w:sz="0" w:space="0" w:color="auto"/>
            <w:bottom w:val="none" w:sz="0" w:space="0" w:color="auto"/>
            <w:right w:val="none" w:sz="0" w:space="0" w:color="auto"/>
          </w:divBdr>
        </w:div>
        <w:div w:id="983242706">
          <w:marLeft w:val="480"/>
          <w:marRight w:val="0"/>
          <w:marTop w:val="0"/>
          <w:marBottom w:val="0"/>
          <w:divBdr>
            <w:top w:val="none" w:sz="0" w:space="0" w:color="auto"/>
            <w:left w:val="none" w:sz="0" w:space="0" w:color="auto"/>
            <w:bottom w:val="none" w:sz="0" w:space="0" w:color="auto"/>
            <w:right w:val="none" w:sz="0" w:space="0" w:color="auto"/>
          </w:divBdr>
        </w:div>
        <w:div w:id="1014190379">
          <w:marLeft w:val="480"/>
          <w:marRight w:val="0"/>
          <w:marTop w:val="0"/>
          <w:marBottom w:val="0"/>
          <w:divBdr>
            <w:top w:val="none" w:sz="0" w:space="0" w:color="auto"/>
            <w:left w:val="none" w:sz="0" w:space="0" w:color="auto"/>
            <w:bottom w:val="none" w:sz="0" w:space="0" w:color="auto"/>
            <w:right w:val="none" w:sz="0" w:space="0" w:color="auto"/>
          </w:divBdr>
        </w:div>
        <w:div w:id="1023018820">
          <w:marLeft w:val="480"/>
          <w:marRight w:val="0"/>
          <w:marTop w:val="0"/>
          <w:marBottom w:val="0"/>
          <w:divBdr>
            <w:top w:val="none" w:sz="0" w:space="0" w:color="auto"/>
            <w:left w:val="none" w:sz="0" w:space="0" w:color="auto"/>
            <w:bottom w:val="none" w:sz="0" w:space="0" w:color="auto"/>
            <w:right w:val="none" w:sz="0" w:space="0" w:color="auto"/>
          </w:divBdr>
        </w:div>
        <w:div w:id="1038240669">
          <w:marLeft w:val="480"/>
          <w:marRight w:val="0"/>
          <w:marTop w:val="0"/>
          <w:marBottom w:val="0"/>
          <w:divBdr>
            <w:top w:val="none" w:sz="0" w:space="0" w:color="auto"/>
            <w:left w:val="none" w:sz="0" w:space="0" w:color="auto"/>
            <w:bottom w:val="none" w:sz="0" w:space="0" w:color="auto"/>
            <w:right w:val="none" w:sz="0" w:space="0" w:color="auto"/>
          </w:divBdr>
        </w:div>
        <w:div w:id="1038627511">
          <w:marLeft w:val="480"/>
          <w:marRight w:val="0"/>
          <w:marTop w:val="0"/>
          <w:marBottom w:val="0"/>
          <w:divBdr>
            <w:top w:val="none" w:sz="0" w:space="0" w:color="auto"/>
            <w:left w:val="none" w:sz="0" w:space="0" w:color="auto"/>
            <w:bottom w:val="none" w:sz="0" w:space="0" w:color="auto"/>
            <w:right w:val="none" w:sz="0" w:space="0" w:color="auto"/>
          </w:divBdr>
        </w:div>
        <w:div w:id="1052583237">
          <w:marLeft w:val="480"/>
          <w:marRight w:val="0"/>
          <w:marTop w:val="0"/>
          <w:marBottom w:val="0"/>
          <w:divBdr>
            <w:top w:val="none" w:sz="0" w:space="0" w:color="auto"/>
            <w:left w:val="none" w:sz="0" w:space="0" w:color="auto"/>
            <w:bottom w:val="none" w:sz="0" w:space="0" w:color="auto"/>
            <w:right w:val="none" w:sz="0" w:space="0" w:color="auto"/>
          </w:divBdr>
        </w:div>
        <w:div w:id="1057440106">
          <w:marLeft w:val="480"/>
          <w:marRight w:val="0"/>
          <w:marTop w:val="0"/>
          <w:marBottom w:val="0"/>
          <w:divBdr>
            <w:top w:val="none" w:sz="0" w:space="0" w:color="auto"/>
            <w:left w:val="none" w:sz="0" w:space="0" w:color="auto"/>
            <w:bottom w:val="none" w:sz="0" w:space="0" w:color="auto"/>
            <w:right w:val="none" w:sz="0" w:space="0" w:color="auto"/>
          </w:divBdr>
        </w:div>
        <w:div w:id="1065420979">
          <w:marLeft w:val="480"/>
          <w:marRight w:val="0"/>
          <w:marTop w:val="0"/>
          <w:marBottom w:val="0"/>
          <w:divBdr>
            <w:top w:val="none" w:sz="0" w:space="0" w:color="auto"/>
            <w:left w:val="none" w:sz="0" w:space="0" w:color="auto"/>
            <w:bottom w:val="none" w:sz="0" w:space="0" w:color="auto"/>
            <w:right w:val="none" w:sz="0" w:space="0" w:color="auto"/>
          </w:divBdr>
        </w:div>
        <w:div w:id="1101681622">
          <w:marLeft w:val="480"/>
          <w:marRight w:val="0"/>
          <w:marTop w:val="0"/>
          <w:marBottom w:val="0"/>
          <w:divBdr>
            <w:top w:val="none" w:sz="0" w:space="0" w:color="auto"/>
            <w:left w:val="none" w:sz="0" w:space="0" w:color="auto"/>
            <w:bottom w:val="none" w:sz="0" w:space="0" w:color="auto"/>
            <w:right w:val="none" w:sz="0" w:space="0" w:color="auto"/>
          </w:divBdr>
        </w:div>
        <w:div w:id="1165045801">
          <w:marLeft w:val="480"/>
          <w:marRight w:val="0"/>
          <w:marTop w:val="0"/>
          <w:marBottom w:val="0"/>
          <w:divBdr>
            <w:top w:val="none" w:sz="0" w:space="0" w:color="auto"/>
            <w:left w:val="none" w:sz="0" w:space="0" w:color="auto"/>
            <w:bottom w:val="none" w:sz="0" w:space="0" w:color="auto"/>
            <w:right w:val="none" w:sz="0" w:space="0" w:color="auto"/>
          </w:divBdr>
        </w:div>
        <w:div w:id="1171606802">
          <w:marLeft w:val="480"/>
          <w:marRight w:val="0"/>
          <w:marTop w:val="0"/>
          <w:marBottom w:val="0"/>
          <w:divBdr>
            <w:top w:val="none" w:sz="0" w:space="0" w:color="auto"/>
            <w:left w:val="none" w:sz="0" w:space="0" w:color="auto"/>
            <w:bottom w:val="none" w:sz="0" w:space="0" w:color="auto"/>
            <w:right w:val="none" w:sz="0" w:space="0" w:color="auto"/>
          </w:divBdr>
        </w:div>
        <w:div w:id="1182934363">
          <w:marLeft w:val="480"/>
          <w:marRight w:val="0"/>
          <w:marTop w:val="0"/>
          <w:marBottom w:val="0"/>
          <w:divBdr>
            <w:top w:val="none" w:sz="0" w:space="0" w:color="auto"/>
            <w:left w:val="none" w:sz="0" w:space="0" w:color="auto"/>
            <w:bottom w:val="none" w:sz="0" w:space="0" w:color="auto"/>
            <w:right w:val="none" w:sz="0" w:space="0" w:color="auto"/>
          </w:divBdr>
        </w:div>
        <w:div w:id="1189370583">
          <w:marLeft w:val="480"/>
          <w:marRight w:val="0"/>
          <w:marTop w:val="0"/>
          <w:marBottom w:val="0"/>
          <w:divBdr>
            <w:top w:val="none" w:sz="0" w:space="0" w:color="auto"/>
            <w:left w:val="none" w:sz="0" w:space="0" w:color="auto"/>
            <w:bottom w:val="none" w:sz="0" w:space="0" w:color="auto"/>
            <w:right w:val="none" w:sz="0" w:space="0" w:color="auto"/>
          </w:divBdr>
        </w:div>
        <w:div w:id="1209953624">
          <w:marLeft w:val="480"/>
          <w:marRight w:val="0"/>
          <w:marTop w:val="0"/>
          <w:marBottom w:val="0"/>
          <w:divBdr>
            <w:top w:val="none" w:sz="0" w:space="0" w:color="auto"/>
            <w:left w:val="none" w:sz="0" w:space="0" w:color="auto"/>
            <w:bottom w:val="none" w:sz="0" w:space="0" w:color="auto"/>
            <w:right w:val="none" w:sz="0" w:space="0" w:color="auto"/>
          </w:divBdr>
        </w:div>
        <w:div w:id="1245457512">
          <w:marLeft w:val="480"/>
          <w:marRight w:val="0"/>
          <w:marTop w:val="0"/>
          <w:marBottom w:val="0"/>
          <w:divBdr>
            <w:top w:val="none" w:sz="0" w:space="0" w:color="auto"/>
            <w:left w:val="none" w:sz="0" w:space="0" w:color="auto"/>
            <w:bottom w:val="none" w:sz="0" w:space="0" w:color="auto"/>
            <w:right w:val="none" w:sz="0" w:space="0" w:color="auto"/>
          </w:divBdr>
        </w:div>
        <w:div w:id="1286623002">
          <w:marLeft w:val="480"/>
          <w:marRight w:val="0"/>
          <w:marTop w:val="0"/>
          <w:marBottom w:val="0"/>
          <w:divBdr>
            <w:top w:val="none" w:sz="0" w:space="0" w:color="auto"/>
            <w:left w:val="none" w:sz="0" w:space="0" w:color="auto"/>
            <w:bottom w:val="none" w:sz="0" w:space="0" w:color="auto"/>
            <w:right w:val="none" w:sz="0" w:space="0" w:color="auto"/>
          </w:divBdr>
        </w:div>
        <w:div w:id="1319386129">
          <w:marLeft w:val="480"/>
          <w:marRight w:val="0"/>
          <w:marTop w:val="0"/>
          <w:marBottom w:val="0"/>
          <w:divBdr>
            <w:top w:val="none" w:sz="0" w:space="0" w:color="auto"/>
            <w:left w:val="none" w:sz="0" w:space="0" w:color="auto"/>
            <w:bottom w:val="none" w:sz="0" w:space="0" w:color="auto"/>
            <w:right w:val="none" w:sz="0" w:space="0" w:color="auto"/>
          </w:divBdr>
        </w:div>
        <w:div w:id="1321077781">
          <w:marLeft w:val="480"/>
          <w:marRight w:val="0"/>
          <w:marTop w:val="0"/>
          <w:marBottom w:val="0"/>
          <w:divBdr>
            <w:top w:val="none" w:sz="0" w:space="0" w:color="auto"/>
            <w:left w:val="none" w:sz="0" w:space="0" w:color="auto"/>
            <w:bottom w:val="none" w:sz="0" w:space="0" w:color="auto"/>
            <w:right w:val="none" w:sz="0" w:space="0" w:color="auto"/>
          </w:divBdr>
        </w:div>
        <w:div w:id="1328704021">
          <w:marLeft w:val="480"/>
          <w:marRight w:val="0"/>
          <w:marTop w:val="0"/>
          <w:marBottom w:val="0"/>
          <w:divBdr>
            <w:top w:val="none" w:sz="0" w:space="0" w:color="auto"/>
            <w:left w:val="none" w:sz="0" w:space="0" w:color="auto"/>
            <w:bottom w:val="none" w:sz="0" w:space="0" w:color="auto"/>
            <w:right w:val="none" w:sz="0" w:space="0" w:color="auto"/>
          </w:divBdr>
        </w:div>
        <w:div w:id="1355644426">
          <w:marLeft w:val="480"/>
          <w:marRight w:val="0"/>
          <w:marTop w:val="0"/>
          <w:marBottom w:val="0"/>
          <w:divBdr>
            <w:top w:val="none" w:sz="0" w:space="0" w:color="auto"/>
            <w:left w:val="none" w:sz="0" w:space="0" w:color="auto"/>
            <w:bottom w:val="none" w:sz="0" w:space="0" w:color="auto"/>
            <w:right w:val="none" w:sz="0" w:space="0" w:color="auto"/>
          </w:divBdr>
        </w:div>
        <w:div w:id="1369405362">
          <w:marLeft w:val="480"/>
          <w:marRight w:val="0"/>
          <w:marTop w:val="0"/>
          <w:marBottom w:val="0"/>
          <w:divBdr>
            <w:top w:val="none" w:sz="0" w:space="0" w:color="auto"/>
            <w:left w:val="none" w:sz="0" w:space="0" w:color="auto"/>
            <w:bottom w:val="none" w:sz="0" w:space="0" w:color="auto"/>
            <w:right w:val="none" w:sz="0" w:space="0" w:color="auto"/>
          </w:divBdr>
        </w:div>
        <w:div w:id="1455751962">
          <w:marLeft w:val="480"/>
          <w:marRight w:val="0"/>
          <w:marTop w:val="0"/>
          <w:marBottom w:val="0"/>
          <w:divBdr>
            <w:top w:val="none" w:sz="0" w:space="0" w:color="auto"/>
            <w:left w:val="none" w:sz="0" w:space="0" w:color="auto"/>
            <w:bottom w:val="none" w:sz="0" w:space="0" w:color="auto"/>
            <w:right w:val="none" w:sz="0" w:space="0" w:color="auto"/>
          </w:divBdr>
        </w:div>
        <w:div w:id="1479347506">
          <w:marLeft w:val="480"/>
          <w:marRight w:val="0"/>
          <w:marTop w:val="0"/>
          <w:marBottom w:val="0"/>
          <w:divBdr>
            <w:top w:val="none" w:sz="0" w:space="0" w:color="auto"/>
            <w:left w:val="none" w:sz="0" w:space="0" w:color="auto"/>
            <w:bottom w:val="none" w:sz="0" w:space="0" w:color="auto"/>
            <w:right w:val="none" w:sz="0" w:space="0" w:color="auto"/>
          </w:divBdr>
        </w:div>
        <w:div w:id="1515997662">
          <w:marLeft w:val="480"/>
          <w:marRight w:val="0"/>
          <w:marTop w:val="0"/>
          <w:marBottom w:val="0"/>
          <w:divBdr>
            <w:top w:val="none" w:sz="0" w:space="0" w:color="auto"/>
            <w:left w:val="none" w:sz="0" w:space="0" w:color="auto"/>
            <w:bottom w:val="none" w:sz="0" w:space="0" w:color="auto"/>
            <w:right w:val="none" w:sz="0" w:space="0" w:color="auto"/>
          </w:divBdr>
        </w:div>
        <w:div w:id="1540629160">
          <w:marLeft w:val="480"/>
          <w:marRight w:val="0"/>
          <w:marTop w:val="0"/>
          <w:marBottom w:val="0"/>
          <w:divBdr>
            <w:top w:val="none" w:sz="0" w:space="0" w:color="auto"/>
            <w:left w:val="none" w:sz="0" w:space="0" w:color="auto"/>
            <w:bottom w:val="none" w:sz="0" w:space="0" w:color="auto"/>
            <w:right w:val="none" w:sz="0" w:space="0" w:color="auto"/>
          </w:divBdr>
        </w:div>
        <w:div w:id="1545218332">
          <w:marLeft w:val="480"/>
          <w:marRight w:val="0"/>
          <w:marTop w:val="0"/>
          <w:marBottom w:val="0"/>
          <w:divBdr>
            <w:top w:val="none" w:sz="0" w:space="0" w:color="auto"/>
            <w:left w:val="none" w:sz="0" w:space="0" w:color="auto"/>
            <w:bottom w:val="none" w:sz="0" w:space="0" w:color="auto"/>
            <w:right w:val="none" w:sz="0" w:space="0" w:color="auto"/>
          </w:divBdr>
        </w:div>
        <w:div w:id="1545604705">
          <w:marLeft w:val="480"/>
          <w:marRight w:val="0"/>
          <w:marTop w:val="0"/>
          <w:marBottom w:val="0"/>
          <w:divBdr>
            <w:top w:val="none" w:sz="0" w:space="0" w:color="auto"/>
            <w:left w:val="none" w:sz="0" w:space="0" w:color="auto"/>
            <w:bottom w:val="none" w:sz="0" w:space="0" w:color="auto"/>
            <w:right w:val="none" w:sz="0" w:space="0" w:color="auto"/>
          </w:divBdr>
        </w:div>
        <w:div w:id="1631940743">
          <w:marLeft w:val="480"/>
          <w:marRight w:val="0"/>
          <w:marTop w:val="0"/>
          <w:marBottom w:val="0"/>
          <w:divBdr>
            <w:top w:val="none" w:sz="0" w:space="0" w:color="auto"/>
            <w:left w:val="none" w:sz="0" w:space="0" w:color="auto"/>
            <w:bottom w:val="none" w:sz="0" w:space="0" w:color="auto"/>
            <w:right w:val="none" w:sz="0" w:space="0" w:color="auto"/>
          </w:divBdr>
        </w:div>
        <w:div w:id="1670788195">
          <w:marLeft w:val="480"/>
          <w:marRight w:val="0"/>
          <w:marTop w:val="0"/>
          <w:marBottom w:val="0"/>
          <w:divBdr>
            <w:top w:val="none" w:sz="0" w:space="0" w:color="auto"/>
            <w:left w:val="none" w:sz="0" w:space="0" w:color="auto"/>
            <w:bottom w:val="none" w:sz="0" w:space="0" w:color="auto"/>
            <w:right w:val="none" w:sz="0" w:space="0" w:color="auto"/>
          </w:divBdr>
        </w:div>
        <w:div w:id="1759905399">
          <w:marLeft w:val="480"/>
          <w:marRight w:val="0"/>
          <w:marTop w:val="0"/>
          <w:marBottom w:val="0"/>
          <w:divBdr>
            <w:top w:val="none" w:sz="0" w:space="0" w:color="auto"/>
            <w:left w:val="none" w:sz="0" w:space="0" w:color="auto"/>
            <w:bottom w:val="none" w:sz="0" w:space="0" w:color="auto"/>
            <w:right w:val="none" w:sz="0" w:space="0" w:color="auto"/>
          </w:divBdr>
        </w:div>
        <w:div w:id="1762676618">
          <w:marLeft w:val="480"/>
          <w:marRight w:val="0"/>
          <w:marTop w:val="0"/>
          <w:marBottom w:val="0"/>
          <w:divBdr>
            <w:top w:val="none" w:sz="0" w:space="0" w:color="auto"/>
            <w:left w:val="none" w:sz="0" w:space="0" w:color="auto"/>
            <w:bottom w:val="none" w:sz="0" w:space="0" w:color="auto"/>
            <w:right w:val="none" w:sz="0" w:space="0" w:color="auto"/>
          </w:divBdr>
        </w:div>
        <w:div w:id="1786077971">
          <w:marLeft w:val="480"/>
          <w:marRight w:val="0"/>
          <w:marTop w:val="0"/>
          <w:marBottom w:val="0"/>
          <w:divBdr>
            <w:top w:val="none" w:sz="0" w:space="0" w:color="auto"/>
            <w:left w:val="none" w:sz="0" w:space="0" w:color="auto"/>
            <w:bottom w:val="none" w:sz="0" w:space="0" w:color="auto"/>
            <w:right w:val="none" w:sz="0" w:space="0" w:color="auto"/>
          </w:divBdr>
        </w:div>
        <w:div w:id="1857382939">
          <w:marLeft w:val="480"/>
          <w:marRight w:val="0"/>
          <w:marTop w:val="0"/>
          <w:marBottom w:val="0"/>
          <w:divBdr>
            <w:top w:val="none" w:sz="0" w:space="0" w:color="auto"/>
            <w:left w:val="none" w:sz="0" w:space="0" w:color="auto"/>
            <w:bottom w:val="none" w:sz="0" w:space="0" w:color="auto"/>
            <w:right w:val="none" w:sz="0" w:space="0" w:color="auto"/>
          </w:divBdr>
        </w:div>
        <w:div w:id="1944873601">
          <w:marLeft w:val="480"/>
          <w:marRight w:val="0"/>
          <w:marTop w:val="0"/>
          <w:marBottom w:val="0"/>
          <w:divBdr>
            <w:top w:val="none" w:sz="0" w:space="0" w:color="auto"/>
            <w:left w:val="none" w:sz="0" w:space="0" w:color="auto"/>
            <w:bottom w:val="none" w:sz="0" w:space="0" w:color="auto"/>
            <w:right w:val="none" w:sz="0" w:space="0" w:color="auto"/>
          </w:divBdr>
        </w:div>
        <w:div w:id="1950235266">
          <w:marLeft w:val="480"/>
          <w:marRight w:val="0"/>
          <w:marTop w:val="0"/>
          <w:marBottom w:val="0"/>
          <w:divBdr>
            <w:top w:val="none" w:sz="0" w:space="0" w:color="auto"/>
            <w:left w:val="none" w:sz="0" w:space="0" w:color="auto"/>
            <w:bottom w:val="none" w:sz="0" w:space="0" w:color="auto"/>
            <w:right w:val="none" w:sz="0" w:space="0" w:color="auto"/>
          </w:divBdr>
        </w:div>
        <w:div w:id="2040620752">
          <w:marLeft w:val="480"/>
          <w:marRight w:val="0"/>
          <w:marTop w:val="0"/>
          <w:marBottom w:val="0"/>
          <w:divBdr>
            <w:top w:val="none" w:sz="0" w:space="0" w:color="auto"/>
            <w:left w:val="none" w:sz="0" w:space="0" w:color="auto"/>
            <w:bottom w:val="none" w:sz="0" w:space="0" w:color="auto"/>
            <w:right w:val="none" w:sz="0" w:space="0" w:color="auto"/>
          </w:divBdr>
        </w:div>
        <w:div w:id="2088578168">
          <w:marLeft w:val="480"/>
          <w:marRight w:val="0"/>
          <w:marTop w:val="0"/>
          <w:marBottom w:val="0"/>
          <w:divBdr>
            <w:top w:val="none" w:sz="0" w:space="0" w:color="auto"/>
            <w:left w:val="none" w:sz="0" w:space="0" w:color="auto"/>
            <w:bottom w:val="none" w:sz="0" w:space="0" w:color="auto"/>
            <w:right w:val="none" w:sz="0" w:space="0" w:color="auto"/>
          </w:divBdr>
        </w:div>
        <w:div w:id="2100901316">
          <w:marLeft w:val="480"/>
          <w:marRight w:val="0"/>
          <w:marTop w:val="0"/>
          <w:marBottom w:val="0"/>
          <w:divBdr>
            <w:top w:val="none" w:sz="0" w:space="0" w:color="auto"/>
            <w:left w:val="none" w:sz="0" w:space="0" w:color="auto"/>
            <w:bottom w:val="none" w:sz="0" w:space="0" w:color="auto"/>
            <w:right w:val="none" w:sz="0" w:space="0" w:color="auto"/>
          </w:divBdr>
        </w:div>
      </w:divsChild>
    </w:div>
    <w:div w:id="682056547">
      <w:marLeft w:val="480"/>
      <w:marRight w:val="0"/>
      <w:marTop w:val="0"/>
      <w:marBottom w:val="0"/>
      <w:divBdr>
        <w:top w:val="none" w:sz="0" w:space="0" w:color="auto"/>
        <w:left w:val="none" w:sz="0" w:space="0" w:color="auto"/>
        <w:bottom w:val="none" w:sz="0" w:space="0" w:color="auto"/>
        <w:right w:val="none" w:sz="0" w:space="0" w:color="auto"/>
      </w:divBdr>
    </w:div>
    <w:div w:id="683048266">
      <w:marLeft w:val="480"/>
      <w:marRight w:val="0"/>
      <w:marTop w:val="0"/>
      <w:marBottom w:val="0"/>
      <w:divBdr>
        <w:top w:val="none" w:sz="0" w:space="0" w:color="auto"/>
        <w:left w:val="none" w:sz="0" w:space="0" w:color="auto"/>
        <w:bottom w:val="none" w:sz="0" w:space="0" w:color="auto"/>
        <w:right w:val="none" w:sz="0" w:space="0" w:color="auto"/>
      </w:divBdr>
    </w:div>
    <w:div w:id="683869290">
      <w:marLeft w:val="480"/>
      <w:marRight w:val="0"/>
      <w:marTop w:val="0"/>
      <w:marBottom w:val="0"/>
      <w:divBdr>
        <w:top w:val="none" w:sz="0" w:space="0" w:color="auto"/>
        <w:left w:val="none" w:sz="0" w:space="0" w:color="auto"/>
        <w:bottom w:val="none" w:sz="0" w:space="0" w:color="auto"/>
        <w:right w:val="none" w:sz="0" w:space="0" w:color="auto"/>
      </w:divBdr>
    </w:div>
    <w:div w:id="683937665">
      <w:bodyDiv w:val="1"/>
      <w:marLeft w:val="0"/>
      <w:marRight w:val="0"/>
      <w:marTop w:val="0"/>
      <w:marBottom w:val="0"/>
      <w:divBdr>
        <w:top w:val="none" w:sz="0" w:space="0" w:color="auto"/>
        <w:left w:val="none" w:sz="0" w:space="0" w:color="auto"/>
        <w:bottom w:val="none" w:sz="0" w:space="0" w:color="auto"/>
        <w:right w:val="none" w:sz="0" w:space="0" w:color="auto"/>
      </w:divBdr>
    </w:div>
    <w:div w:id="684940147">
      <w:marLeft w:val="480"/>
      <w:marRight w:val="0"/>
      <w:marTop w:val="0"/>
      <w:marBottom w:val="0"/>
      <w:divBdr>
        <w:top w:val="none" w:sz="0" w:space="0" w:color="auto"/>
        <w:left w:val="none" w:sz="0" w:space="0" w:color="auto"/>
        <w:bottom w:val="none" w:sz="0" w:space="0" w:color="auto"/>
        <w:right w:val="none" w:sz="0" w:space="0" w:color="auto"/>
      </w:divBdr>
    </w:div>
    <w:div w:id="685327345">
      <w:marLeft w:val="480"/>
      <w:marRight w:val="0"/>
      <w:marTop w:val="0"/>
      <w:marBottom w:val="0"/>
      <w:divBdr>
        <w:top w:val="none" w:sz="0" w:space="0" w:color="auto"/>
        <w:left w:val="none" w:sz="0" w:space="0" w:color="auto"/>
        <w:bottom w:val="none" w:sz="0" w:space="0" w:color="auto"/>
        <w:right w:val="none" w:sz="0" w:space="0" w:color="auto"/>
      </w:divBdr>
    </w:div>
    <w:div w:id="685399301">
      <w:marLeft w:val="480"/>
      <w:marRight w:val="0"/>
      <w:marTop w:val="0"/>
      <w:marBottom w:val="0"/>
      <w:divBdr>
        <w:top w:val="none" w:sz="0" w:space="0" w:color="auto"/>
        <w:left w:val="none" w:sz="0" w:space="0" w:color="auto"/>
        <w:bottom w:val="none" w:sz="0" w:space="0" w:color="auto"/>
        <w:right w:val="none" w:sz="0" w:space="0" w:color="auto"/>
      </w:divBdr>
    </w:div>
    <w:div w:id="686296410">
      <w:marLeft w:val="480"/>
      <w:marRight w:val="0"/>
      <w:marTop w:val="0"/>
      <w:marBottom w:val="0"/>
      <w:divBdr>
        <w:top w:val="none" w:sz="0" w:space="0" w:color="auto"/>
        <w:left w:val="none" w:sz="0" w:space="0" w:color="auto"/>
        <w:bottom w:val="none" w:sz="0" w:space="0" w:color="auto"/>
        <w:right w:val="none" w:sz="0" w:space="0" w:color="auto"/>
      </w:divBdr>
    </w:div>
    <w:div w:id="686755061">
      <w:marLeft w:val="480"/>
      <w:marRight w:val="0"/>
      <w:marTop w:val="0"/>
      <w:marBottom w:val="0"/>
      <w:divBdr>
        <w:top w:val="none" w:sz="0" w:space="0" w:color="auto"/>
        <w:left w:val="none" w:sz="0" w:space="0" w:color="auto"/>
        <w:bottom w:val="none" w:sz="0" w:space="0" w:color="auto"/>
        <w:right w:val="none" w:sz="0" w:space="0" w:color="auto"/>
      </w:divBdr>
    </w:div>
    <w:div w:id="687369697">
      <w:bodyDiv w:val="1"/>
      <w:marLeft w:val="0"/>
      <w:marRight w:val="0"/>
      <w:marTop w:val="0"/>
      <w:marBottom w:val="0"/>
      <w:divBdr>
        <w:top w:val="none" w:sz="0" w:space="0" w:color="auto"/>
        <w:left w:val="none" w:sz="0" w:space="0" w:color="auto"/>
        <w:bottom w:val="none" w:sz="0" w:space="0" w:color="auto"/>
        <w:right w:val="none" w:sz="0" w:space="0" w:color="auto"/>
      </w:divBdr>
    </w:div>
    <w:div w:id="688066054">
      <w:marLeft w:val="480"/>
      <w:marRight w:val="0"/>
      <w:marTop w:val="0"/>
      <w:marBottom w:val="0"/>
      <w:divBdr>
        <w:top w:val="none" w:sz="0" w:space="0" w:color="auto"/>
        <w:left w:val="none" w:sz="0" w:space="0" w:color="auto"/>
        <w:bottom w:val="none" w:sz="0" w:space="0" w:color="auto"/>
        <w:right w:val="none" w:sz="0" w:space="0" w:color="auto"/>
      </w:divBdr>
    </w:div>
    <w:div w:id="688407941">
      <w:bodyDiv w:val="1"/>
      <w:marLeft w:val="0"/>
      <w:marRight w:val="0"/>
      <w:marTop w:val="0"/>
      <w:marBottom w:val="0"/>
      <w:divBdr>
        <w:top w:val="none" w:sz="0" w:space="0" w:color="auto"/>
        <w:left w:val="none" w:sz="0" w:space="0" w:color="auto"/>
        <w:bottom w:val="none" w:sz="0" w:space="0" w:color="auto"/>
        <w:right w:val="none" w:sz="0" w:space="0" w:color="auto"/>
      </w:divBdr>
    </w:div>
    <w:div w:id="690029077">
      <w:bodyDiv w:val="1"/>
      <w:marLeft w:val="0"/>
      <w:marRight w:val="0"/>
      <w:marTop w:val="0"/>
      <w:marBottom w:val="0"/>
      <w:divBdr>
        <w:top w:val="none" w:sz="0" w:space="0" w:color="auto"/>
        <w:left w:val="none" w:sz="0" w:space="0" w:color="auto"/>
        <w:bottom w:val="none" w:sz="0" w:space="0" w:color="auto"/>
        <w:right w:val="none" w:sz="0" w:space="0" w:color="auto"/>
      </w:divBdr>
    </w:div>
    <w:div w:id="690494787">
      <w:marLeft w:val="480"/>
      <w:marRight w:val="0"/>
      <w:marTop w:val="0"/>
      <w:marBottom w:val="0"/>
      <w:divBdr>
        <w:top w:val="none" w:sz="0" w:space="0" w:color="auto"/>
        <w:left w:val="none" w:sz="0" w:space="0" w:color="auto"/>
        <w:bottom w:val="none" w:sz="0" w:space="0" w:color="auto"/>
        <w:right w:val="none" w:sz="0" w:space="0" w:color="auto"/>
      </w:divBdr>
    </w:div>
    <w:div w:id="690566478">
      <w:marLeft w:val="480"/>
      <w:marRight w:val="0"/>
      <w:marTop w:val="0"/>
      <w:marBottom w:val="0"/>
      <w:divBdr>
        <w:top w:val="none" w:sz="0" w:space="0" w:color="auto"/>
        <w:left w:val="none" w:sz="0" w:space="0" w:color="auto"/>
        <w:bottom w:val="none" w:sz="0" w:space="0" w:color="auto"/>
        <w:right w:val="none" w:sz="0" w:space="0" w:color="auto"/>
      </w:divBdr>
    </w:div>
    <w:div w:id="691031543">
      <w:marLeft w:val="480"/>
      <w:marRight w:val="0"/>
      <w:marTop w:val="0"/>
      <w:marBottom w:val="0"/>
      <w:divBdr>
        <w:top w:val="none" w:sz="0" w:space="0" w:color="auto"/>
        <w:left w:val="none" w:sz="0" w:space="0" w:color="auto"/>
        <w:bottom w:val="none" w:sz="0" w:space="0" w:color="auto"/>
        <w:right w:val="none" w:sz="0" w:space="0" w:color="auto"/>
      </w:divBdr>
    </w:div>
    <w:div w:id="691146199">
      <w:marLeft w:val="480"/>
      <w:marRight w:val="0"/>
      <w:marTop w:val="0"/>
      <w:marBottom w:val="0"/>
      <w:divBdr>
        <w:top w:val="none" w:sz="0" w:space="0" w:color="auto"/>
        <w:left w:val="none" w:sz="0" w:space="0" w:color="auto"/>
        <w:bottom w:val="none" w:sz="0" w:space="0" w:color="auto"/>
        <w:right w:val="none" w:sz="0" w:space="0" w:color="auto"/>
      </w:divBdr>
    </w:div>
    <w:div w:id="691150850">
      <w:bodyDiv w:val="1"/>
      <w:marLeft w:val="0"/>
      <w:marRight w:val="0"/>
      <w:marTop w:val="0"/>
      <w:marBottom w:val="0"/>
      <w:divBdr>
        <w:top w:val="none" w:sz="0" w:space="0" w:color="auto"/>
        <w:left w:val="none" w:sz="0" w:space="0" w:color="auto"/>
        <w:bottom w:val="none" w:sz="0" w:space="0" w:color="auto"/>
        <w:right w:val="none" w:sz="0" w:space="0" w:color="auto"/>
      </w:divBdr>
    </w:div>
    <w:div w:id="692922260">
      <w:marLeft w:val="480"/>
      <w:marRight w:val="0"/>
      <w:marTop w:val="0"/>
      <w:marBottom w:val="0"/>
      <w:divBdr>
        <w:top w:val="none" w:sz="0" w:space="0" w:color="auto"/>
        <w:left w:val="none" w:sz="0" w:space="0" w:color="auto"/>
        <w:bottom w:val="none" w:sz="0" w:space="0" w:color="auto"/>
        <w:right w:val="none" w:sz="0" w:space="0" w:color="auto"/>
      </w:divBdr>
    </w:div>
    <w:div w:id="693381039">
      <w:marLeft w:val="480"/>
      <w:marRight w:val="0"/>
      <w:marTop w:val="0"/>
      <w:marBottom w:val="0"/>
      <w:divBdr>
        <w:top w:val="none" w:sz="0" w:space="0" w:color="auto"/>
        <w:left w:val="none" w:sz="0" w:space="0" w:color="auto"/>
        <w:bottom w:val="none" w:sz="0" w:space="0" w:color="auto"/>
        <w:right w:val="none" w:sz="0" w:space="0" w:color="auto"/>
      </w:divBdr>
    </w:div>
    <w:div w:id="694500954">
      <w:marLeft w:val="480"/>
      <w:marRight w:val="0"/>
      <w:marTop w:val="0"/>
      <w:marBottom w:val="0"/>
      <w:divBdr>
        <w:top w:val="none" w:sz="0" w:space="0" w:color="auto"/>
        <w:left w:val="none" w:sz="0" w:space="0" w:color="auto"/>
        <w:bottom w:val="none" w:sz="0" w:space="0" w:color="auto"/>
        <w:right w:val="none" w:sz="0" w:space="0" w:color="auto"/>
      </w:divBdr>
    </w:div>
    <w:div w:id="694885950">
      <w:bodyDiv w:val="1"/>
      <w:marLeft w:val="0"/>
      <w:marRight w:val="0"/>
      <w:marTop w:val="0"/>
      <w:marBottom w:val="0"/>
      <w:divBdr>
        <w:top w:val="none" w:sz="0" w:space="0" w:color="auto"/>
        <w:left w:val="none" w:sz="0" w:space="0" w:color="auto"/>
        <w:bottom w:val="none" w:sz="0" w:space="0" w:color="auto"/>
        <w:right w:val="none" w:sz="0" w:space="0" w:color="auto"/>
      </w:divBdr>
    </w:div>
    <w:div w:id="695740872">
      <w:marLeft w:val="480"/>
      <w:marRight w:val="0"/>
      <w:marTop w:val="0"/>
      <w:marBottom w:val="0"/>
      <w:divBdr>
        <w:top w:val="none" w:sz="0" w:space="0" w:color="auto"/>
        <w:left w:val="none" w:sz="0" w:space="0" w:color="auto"/>
        <w:bottom w:val="none" w:sz="0" w:space="0" w:color="auto"/>
        <w:right w:val="none" w:sz="0" w:space="0" w:color="auto"/>
      </w:divBdr>
    </w:div>
    <w:div w:id="696855507">
      <w:bodyDiv w:val="1"/>
      <w:marLeft w:val="0"/>
      <w:marRight w:val="0"/>
      <w:marTop w:val="0"/>
      <w:marBottom w:val="0"/>
      <w:divBdr>
        <w:top w:val="none" w:sz="0" w:space="0" w:color="auto"/>
        <w:left w:val="none" w:sz="0" w:space="0" w:color="auto"/>
        <w:bottom w:val="none" w:sz="0" w:space="0" w:color="auto"/>
        <w:right w:val="none" w:sz="0" w:space="0" w:color="auto"/>
      </w:divBdr>
    </w:div>
    <w:div w:id="697127765">
      <w:bodyDiv w:val="1"/>
      <w:marLeft w:val="0"/>
      <w:marRight w:val="0"/>
      <w:marTop w:val="0"/>
      <w:marBottom w:val="0"/>
      <w:divBdr>
        <w:top w:val="none" w:sz="0" w:space="0" w:color="auto"/>
        <w:left w:val="none" w:sz="0" w:space="0" w:color="auto"/>
        <w:bottom w:val="none" w:sz="0" w:space="0" w:color="auto"/>
        <w:right w:val="none" w:sz="0" w:space="0" w:color="auto"/>
      </w:divBdr>
    </w:div>
    <w:div w:id="697894034">
      <w:marLeft w:val="480"/>
      <w:marRight w:val="0"/>
      <w:marTop w:val="0"/>
      <w:marBottom w:val="0"/>
      <w:divBdr>
        <w:top w:val="none" w:sz="0" w:space="0" w:color="auto"/>
        <w:left w:val="none" w:sz="0" w:space="0" w:color="auto"/>
        <w:bottom w:val="none" w:sz="0" w:space="0" w:color="auto"/>
        <w:right w:val="none" w:sz="0" w:space="0" w:color="auto"/>
      </w:divBdr>
    </w:div>
    <w:div w:id="697899204">
      <w:marLeft w:val="480"/>
      <w:marRight w:val="0"/>
      <w:marTop w:val="0"/>
      <w:marBottom w:val="0"/>
      <w:divBdr>
        <w:top w:val="none" w:sz="0" w:space="0" w:color="auto"/>
        <w:left w:val="none" w:sz="0" w:space="0" w:color="auto"/>
        <w:bottom w:val="none" w:sz="0" w:space="0" w:color="auto"/>
        <w:right w:val="none" w:sz="0" w:space="0" w:color="auto"/>
      </w:divBdr>
    </w:div>
    <w:div w:id="699403875">
      <w:marLeft w:val="480"/>
      <w:marRight w:val="0"/>
      <w:marTop w:val="0"/>
      <w:marBottom w:val="0"/>
      <w:divBdr>
        <w:top w:val="none" w:sz="0" w:space="0" w:color="auto"/>
        <w:left w:val="none" w:sz="0" w:space="0" w:color="auto"/>
        <w:bottom w:val="none" w:sz="0" w:space="0" w:color="auto"/>
        <w:right w:val="none" w:sz="0" w:space="0" w:color="auto"/>
      </w:divBdr>
    </w:div>
    <w:div w:id="700477327">
      <w:marLeft w:val="480"/>
      <w:marRight w:val="0"/>
      <w:marTop w:val="0"/>
      <w:marBottom w:val="0"/>
      <w:divBdr>
        <w:top w:val="none" w:sz="0" w:space="0" w:color="auto"/>
        <w:left w:val="none" w:sz="0" w:space="0" w:color="auto"/>
        <w:bottom w:val="none" w:sz="0" w:space="0" w:color="auto"/>
        <w:right w:val="none" w:sz="0" w:space="0" w:color="auto"/>
      </w:divBdr>
    </w:div>
    <w:div w:id="700932540">
      <w:bodyDiv w:val="1"/>
      <w:marLeft w:val="0"/>
      <w:marRight w:val="0"/>
      <w:marTop w:val="0"/>
      <w:marBottom w:val="0"/>
      <w:divBdr>
        <w:top w:val="none" w:sz="0" w:space="0" w:color="auto"/>
        <w:left w:val="none" w:sz="0" w:space="0" w:color="auto"/>
        <w:bottom w:val="none" w:sz="0" w:space="0" w:color="auto"/>
        <w:right w:val="none" w:sz="0" w:space="0" w:color="auto"/>
      </w:divBdr>
    </w:div>
    <w:div w:id="701320547">
      <w:bodyDiv w:val="1"/>
      <w:marLeft w:val="0"/>
      <w:marRight w:val="0"/>
      <w:marTop w:val="0"/>
      <w:marBottom w:val="0"/>
      <w:divBdr>
        <w:top w:val="none" w:sz="0" w:space="0" w:color="auto"/>
        <w:left w:val="none" w:sz="0" w:space="0" w:color="auto"/>
        <w:bottom w:val="none" w:sz="0" w:space="0" w:color="auto"/>
        <w:right w:val="none" w:sz="0" w:space="0" w:color="auto"/>
      </w:divBdr>
      <w:divsChild>
        <w:div w:id="70859485">
          <w:marLeft w:val="480"/>
          <w:marRight w:val="0"/>
          <w:marTop w:val="0"/>
          <w:marBottom w:val="0"/>
          <w:divBdr>
            <w:top w:val="none" w:sz="0" w:space="0" w:color="auto"/>
            <w:left w:val="none" w:sz="0" w:space="0" w:color="auto"/>
            <w:bottom w:val="none" w:sz="0" w:space="0" w:color="auto"/>
            <w:right w:val="none" w:sz="0" w:space="0" w:color="auto"/>
          </w:divBdr>
        </w:div>
        <w:div w:id="84965717">
          <w:marLeft w:val="480"/>
          <w:marRight w:val="0"/>
          <w:marTop w:val="0"/>
          <w:marBottom w:val="0"/>
          <w:divBdr>
            <w:top w:val="none" w:sz="0" w:space="0" w:color="auto"/>
            <w:left w:val="none" w:sz="0" w:space="0" w:color="auto"/>
            <w:bottom w:val="none" w:sz="0" w:space="0" w:color="auto"/>
            <w:right w:val="none" w:sz="0" w:space="0" w:color="auto"/>
          </w:divBdr>
        </w:div>
        <w:div w:id="90510779">
          <w:marLeft w:val="480"/>
          <w:marRight w:val="0"/>
          <w:marTop w:val="0"/>
          <w:marBottom w:val="0"/>
          <w:divBdr>
            <w:top w:val="none" w:sz="0" w:space="0" w:color="auto"/>
            <w:left w:val="none" w:sz="0" w:space="0" w:color="auto"/>
            <w:bottom w:val="none" w:sz="0" w:space="0" w:color="auto"/>
            <w:right w:val="none" w:sz="0" w:space="0" w:color="auto"/>
          </w:divBdr>
        </w:div>
        <w:div w:id="93480644">
          <w:marLeft w:val="480"/>
          <w:marRight w:val="0"/>
          <w:marTop w:val="0"/>
          <w:marBottom w:val="0"/>
          <w:divBdr>
            <w:top w:val="none" w:sz="0" w:space="0" w:color="auto"/>
            <w:left w:val="none" w:sz="0" w:space="0" w:color="auto"/>
            <w:bottom w:val="none" w:sz="0" w:space="0" w:color="auto"/>
            <w:right w:val="none" w:sz="0" w:space="0" w:color="auto"/>
          </w:divBdr>
        </w:div>
        <w:div w:id="105661968">
          <w:marLeft w:val="480"/>
          <w:marRight w:val="0"/>
          <w:marTop w:val="0"/>
          <w:marBottom w:val="0"/>
          <w:divBdr>
            <w:top w:val="none" w:sz="0" w:space="0" w:color="auto"/>
            <w:left w:val="none" w:sz="0" w:space="0" w:color="auto"/>
            <w:bottom w:val="none" w:sz="0" w:space="0" w:color="auto"/>
            <w:right w:val="none" w:sz="0" w:space="0" w:color="auto"/>
          </w:divBdr>
        </w:div>
        <w:div w:id="148636011">
          <w:marLeft w:val="480"/>
          <w:marRight w:val="0"/>
          <w:marTop w:val="0"/>
          <w:marBottom w:val="0"/>
          <w:divBdr>
            <w:top w:val="none" w:sz="0" w:space="0" w:color="auto"/>
            <w:left w:val="none" w:sz="0" w:space="0" w:color="auto"/>
            <w:bottom w:val="none" w:sz="0" w:space="0" w:color="auto"/>
            <w:right w:val="none" w:sz="0" w:space="0" w:color="auto"/>
          </w:divBdr>
        </w:div>
        <w:div w:id="149685782">
          <w:marLeft w:val="480"/>
          <w:marRight w:val="0"/>
          <w:marTop w:val="0"/>
          <w:marBottom w:val="0"/>
          <w:divBdr>
            <w:top w:val="none" w:sz="0" w:space="0" w:color="auto"/>
            <w:left w:val="none" w:sz="0" w:space="0" w:color="auto"/>
            <w:bottom w:val="none" w:sz="0" w:space="0" w:color="auto"/>
            <w:right w:val="none" w:sz="0" w:space="0" w:color="auto"/>
          </w:divBdr>
        </w:div>
        <w:div w:id="150294784">
          <w:marLeft w:val="480"/>
          <w:marRight w:val="0"/>
          <w:marTop w:val="0"/>
          <w:marBottom w:val="0"/>
          <w:divBdr>
            <w:top w:val="none" w:sz="0" w:space="0" w:color="auto"/>
            <w:left w:val="none" w:sz="0" w:space="0" w:color="auto"/>
            <w:bottom w:val="none" w:sz="0" w:space="0" w:color="auto"/>
            <w:right w:val="none" w:sz="0" w:space="0" w:color="auto"/>
          </w:divBdr>
        </w:div>
        <w:div w:id="151798961">
          <w:marLeft w:val="480"/>
          <w:marRight w:val="0"/>
          <w:marTop w:val="0"/>
          <w:marBottom w:val="0"/>
          <w:divBdr>
            <w:top w:val="none" w:sz="0" w:space="0" w:color="auto"/>
            <w:left w:val="none" w:sz="0" w:space="0" w:color="auto"/>
            <w:bottom w:val="none" w:sz="0" w:space="0" w:color="auto"/>
            <w:right w:val="none" w:sz="0" w:space="0" w:color="auto"/>
          </w:divBdr>
        </w:div>
        <w:div w:id="171342546">
          <w:marLeft w:val="480"/>
          <w:marRight w:val="0"/>
          <w:marTop w:val="0"/>
          <w:marBottom w:val="0"/>
          <w:divBdr>
            <w:top w:val="none" w:sz="0" w:space="0" w:color="auto"/>
            <w:left w:val="none" w:sz="0" w:space="0" w:color="auto"/>
            <w:bottom w:val="none" w:sz="0" w:space="0" w:color="auto"/>
            <w:right w:val="none" w:sz="0" w:space="0" w:color="auto"/>
          </w:divBdr>
        </w:div>
        <w:div w:id="205919096">
          <w:marLeft w:val="480"/>
          <w:marRight w:val="0"/>
          <w:marTop w:val="0"/>
          <w:marBottom w:val="0"/>
          <w:divBdr>
            <w:top w:val="none" w:sz="0" w:space="0" w:color="auto"/>
            <w:left w:val="none" w:sz="0" w:space="0" w:color="auto"/>
            <w:bottom w:val="none" w:sz="0" w:space="0" w:color="auto"/>
            <w:right w:val="none" w:sz="0" w:space="0" w:color="auto"/>
          </w:divBdr>
        </w:div>
        <w:div w:id="273101122">
          <w:marLeft w:val="480"/>
          <w:marRight w:val="0"/>
          <w:marTop w:val="0"/>
          <w:marBottom w:val="0"/>
          <w:divBdr>
            <w:top w:val="none" w:sz="0" w:space="0" w:color="auto"/>
            <w:left w:val="none" w:sz="0" w:space="0" w:color="auto"/>
            <w:bottom w:val="none" w:sz="0" w:space="0" w:color="auto"/>
            <w:right w:val="none" w:sz="0" w:space="0" w:color="auto"/>
          </w:divBdr>
        </w:div>
        <w:div w:id="274169119">
          <w:marLeft w:val="480"/>
          <w:marRight w:val="0"/>
          <w:marTop w:val="0"/>
          <w:marBottom w:val="0"/>
          <w:divBdr>
            <w:top w:val="none" w:sz="0" w:space="0" w:color="auto"/>
            <w:left w:val="none" w:sz="0" w:space="0" w:color="auto"/>
            <w:bottom w:val="none" w:sz="0" w:space="0" w:color="auto"/>
            <w:right w:val="none" w:sz="0" w:space="0" w:color="auto"/>
          </w:divBdr>
        </w:div>
        <w:div w:id="280498453">
          <w:marLeft w:val="480"/>
          <w:marRight w:val="0"/>
          <w:marTop w:val="0"/>
          <w:marBottom w:val="0"/>
          <w:divBdr>
            <w:top w:val="none" w:sz="0" w:space="0" w:color="auto"/>
            <w:left w:val="none" w:sz="0" w:space="0" w:color="auto"/>
            <w:bottom w:val="none" w:sz="0" w:space="0" w:color="auto"/>
            <w:right w:val="none" w:sz="0" w:space="0" w:color="auto"/>
          </w:divBdr>
        </w:div>
        <w:div w:id="361514305">
          <w:marLeft w:val="480"/>
          <w:marRight w:val="0"/>
          <w:marTop w:val="0"/>
          <w:marBottom w:val="0"/>
          <w:divBdr>
            <w:top w:val="none" w:sz="0" w:space="0" w:color="auto"/>
            <w:left w:val="none" w:sz="0" w:space="0" w:color="auto"/>
            <w:bottom w:val="none" w:sz="0" w:space="0" w:color="auto"/>
            <w:right w:val="none" w:sz="0" w:space="0" w:color="auto"/>
          </w:divBdr>
        </w:div>
        <w:div w:id="364449043">
          <w:marLeft w:val="480"/>
          <w:marRight w:val="0"/>
          <w:marTop w:val="0"/>
          <w:marBottom w:val="0"/>
          <w:divBdr>
            <w:top w:val="none" w:sz="0" w:space="0" w:color="auto"/>
            <w:left w:val="none" w:sz="0" w:space="0" w:color="auto"/>
            <w:bottom w:val="none" w:sz="0" w:space="0" w:color="auto"/>
            <w:right w:val="none" w:sz="0" w:space="0" w:color="auto"/>
          </w:divBdr>
        </w:div>
        <w:div w:id="378482973">
          <w:marLeft w:val="480"/>
          <w:marRight w:val="0"/>
          <w:marTop w:val="0"/>
          <w:marBottom w:val="0"/>
          <w:divBdr>
            <w:top w:val="none" w:sz="0" w:space="0" w:color="auto"/>
            <w:left w:val="none" w:sz="0" w:space="0" w:color="auto"/>
            <w:bottom w:val="none" w:sz="0" w:space="0" w:color="auto"/>
            <w:right w:val="none" w:sz="0" w:space="0" w:color="auto"/>
          </w:divBdr>
        </w:div>
        <w:div w:id="421219725">
          <w:marLeft w:val="480"/>
          <w:marRight w:val="0"/>
          <w:marTop w:val="0"/>
          <w:marBottom w:val="0"/>
          <w:divBdr>
            <w:top w:val="none" w:sz="0" w:space="0" w:color="auto"/>
            <w:left w:val="none" w:sz="0" w:space="0" w:color="auto"/>
            <w:bottom w:val="none" w:sz="0" w:space="0" w:color="auto"/>
            <w:right w:val="none" w:sz="0" w:space="0" w:color="auto"/>
          </w:divBdr>
        </w:div>
        <w:div w:id="462694513">
          <w:marLeft w:val="480"/>
          <w:marRight w:val="0"/>
          <w:marTop w:val="0"/>
          <w:marBottom w:val="0"/>
          <w:divBdr>
            <w:top w:val="none" w:sz="0" w:space="0" w:color="auto"/>
            <w:left w:val="none" w:sz="0" w:space="0" w:color="auto"/>
            <w:bottom w:val="none" w:sz="0" w:space="0" w:color="auto"/>
            <w:right w:val="none" w:sz="0" w:space="0" w:color="auto"/>
          </w:divBdr>
        </w:div>
        <w:div w:id="575479042">
          <w:marLeft w:val="480"/>
          <w:marRight w:val="0"/>
          <w:marTop w:val="0"/>
          <w:marBottom w:val="0"/>
          <w:divBdr>
            <w:top w:val="none" w:sz="0" w:space="0" w:color="auto"/>
            <w:left w:val="none" w:sz="0" w:space="0" w:color="auto"/>
            <w:bottom w:val="none" w:sz="0" w:space="0" w:color="auto"/>
            <w:right w:val="none" w:sz="0" w:space="0" w:color="auto"/>
          </w:divBdr>
        </w:div>
        <w:div w:id="591356347">
          <w:marLeft w:val="480"/>
          <w:marRight w:val="0"/>
          <w:marTop w:val="0"/>
          <w:marBottom w:val="0"/>
          <w:divBdr>
            <w:top w:val="none" w:sz="0" w:space="0" w:color="auto"/>
            <w:left w:val="none" w:sz="0" w:space="0" w:color="auto"/>
            <w:bottom w:val="none" w:sz="0" w:space="0" w:color="auto"/>
            <w:right w:val="none" w:sz="0" w:space="0" w:color="auto"/>
          </w:divBdr>
        </w:div>
        <w:div w:id="674386038">
          <w:marLeft w:val="480"/>
          <w:marRight w:val="0"/>
          <w:marTop w:val="0"/>
          <w:marBottom w:val="0"/>
          <w:divBdr>
            <w:top w:val="none" w:sz="0" w:space="0" w:color="auto"/>
            <w:left w:val="none" w:sz="0" w:space="0" w:color="auto"/>
            <w:bottom w:val="none" w:sz="0" w:space="0" w:color="auto"/>
            <w:right w:val="none" w:sz="0" w:space="0" w:color="auto"/>
          </w:divBdr>
        </w:div>
        <w:div w:id="822896577">
          <w:marLeft w:val="480"/>
          <w:marRight w:val="0"/>
          <w:marTop w:val="0"/>
          <w:marBottom w:val="0"/>
          <w:divBdr>
            <w:top w:val="none" w:sz="0" w:space="0" w:color="auto"/>
            <w:left w:val="none" w:sz="0" w:space="0" w:color="auto"/>
            <w:bottom w:val="none" w:sz="0" w:space="0" w:color="auto"/>
            <w:right w:val="none" w:sz="0" w:space="0" w:color="auto"/>
          </w:divBdr>
        </w:div>
        <w:div w:id="898051990">
          <w:marLeft w:val="480"/>
          <w:marRight w:val="0"/>
          <w:marTop w:val="0"/>
          <w:marBottom w:val="0"/>
          <w:divBdr>
            <w:top w:val="none" w:sz="0" w:space="0" w:color="auto"/>
            <w:left w:val="none" w:sz="0" w:space="0" w:color="auto"/>
            <w:bottom w:val="none" w:sz="0" w:space="0" w:color="auto"/>
            <w:right w:val="none" w:sz="0" w:space="0" w:color="auto"/>
          </w:divBdr>
        </w:div>
        <w:div w:id="910850981">
          <w:marLeft w:val="480"/>
          <w:marRight w:val="0"/>
          <w:marTop w:val="0"/>
          <w:marBottom w:val="0"/>
          <w:divBdr>
            <w:top w:val="none" w:sz="0" w:space="0" w:color="auto"/>
            <w:left w:val="none" w:sz="0" w:space="0" w:color="auto"/>
            <w:bottom w:val="none" w:sz="0" w:space="0" w:color="auto"/>
            <w:right w:val="none" w:sz="0" w:space="0" w:color="auto"/>
          </w:divBdr>
        </w:div>
        <w:div w:id="941570840">
          <w:marLeft w:val="480"/>
          <w:marRight w:val="0"/>
          <w:marTop w:val="0"/>
          <w:marBottom w:val="0"/>
          <w:divBdr>
            <w:top w:val="none" w:sz="0" w:space="0" w:color="auto"/>
            <w:left w:val="none" w:sz="0" w:space="0" w:color="auto"/>
            <w:bottom w:val="none" w:sz="0" w:space="0" w:color="auto"/>
            <w:right w:val="none" w:sz="0" w:space="0" w:color="auto"/>
          </w:divBdr>
        </w:div>
        <w:div w:id="1004817662">
          <w:marLeft w:val="480"/>
          <w:marRight w:val="0"/>
          <w:marTop w:val="0"/>
          <w:marBottom w:val="0"/>
          <w:divBdr>
            <w:top w:val="none" w:sz="0" w:space="0" w:color="auto"/>
            <w:left w:val="none" w:sz="0" w:space="0" w:color="auto"/>
            <w:bottom w:val="none" w:sz="0" w:space="0" w:color="auto"/>
            <w:right w:val="none" w:sz="0" w:space="0" w:color="auto"/>
          </w:divBdr>
        </w:div>
        <w:div w:id="1121529704">
          <w:marLeft w:val="480"/>
          <w:marRight w:val="0"/>
          <w:marTop w:val="0"/>
          <w:marBottom w:val="0"/>
          <w:divBdr>
            <w:top w:val="none" w:sz="0" w:space="0" w:color="auto"/>
            <w:left w:val="none" w:sz="0" w:space="0" w:color="auto"/>
            <w:bottom w:val="none" w:sz="0" w:space="0" w:color="auto"/>
            <w:right w:val="none" w:sz="0" w:space="0" w:color="auto"/>
          </w:divBdr>
        </w:div>
        <w:div w:id="1126893344">
          <w:marLeft w:val="480"/>
          <w:marRight w:val="0"/>
          <w:marTop w:val="0"/>
          <w:marBottom w:val="0"/>
          <w:divBdr>
            <w:top w:val="none" w:sz="0" w:space="0" w:color="auto"/>
            <w:left w:val="none" w:sz="0" w:space="0" w:color="auto"/>
            <w:bottom w:val="none" w:sz="0" w:space="0" w:color="auto"/>
            <w:right w:val="none" w:sz="0" w:space="0" w:color="auto"/>
          </w:divBdr>
        </w:div>
        <w:div w:id="1150903423">
          <w:marLeft w:val="480"/>
          <w:marRight w:val="0"/>
          <w:marTop w:val="0"/>
          <w:marBottom w:val="0"/>
          <w:divBdr>
            <w:top w:val="none" w:sz="0" w:space="0" w:color="auto"/>
            <w:left w:val="none" w:sz="0" w:space="0" w:color="auto"/>
            <w:bottom w:val="none" w:sz="0" w:space="0" w:color="auto"/>
            <w:right w:val="none" w:sz="0" w:space="0" w:color="auto"/>
          </w:divBdr>
        </w:div>
        <w:div w:id="1190993097">
          <w:marLeft w:val="480"/>
          <w:marRight w:val="0"/>
          <w:marTop w:val="0"/>
          <w:marBottom w:val="0"/>
          <w:divBdr>
            <w:top w:val="none" w:sz="0" w:space="0" w:color="auto"/>
            <w:left w:val="none" w:sz="0" w:space="0" w:color="auto"/>
            <w:bottom w:val="none" w:sz="0" w:space="0" w:color="auto"/>
            <w:right w:val="none" w:sz="0" w:space="0" w:color="auto"/>
          </w:divBdr>
        </w:div>
        <w:div w:id="1197430012">
          <w:marLeft w:val="480"/>
          <w:marRight w:val="0"/>
          <w:marTop w:val="0"/>
          <w:marBottom w:val="0"/>
          <w:divBdr>
            <w:top w:val="none" w:sz="0" w:space="0" w:color="auto"/>
            <w:left w:val="none" w:sz="0" w:space="0" w:color="auto"/>
            <w:bottom w:val="none" w:sz="0" w:space="0" w:color="auto"/>
            <w:right w:val="none" w:sz="0" w:space="0" w:color="auto"/>
          </w:divBdr>
        </w:div>
        <w:div w:id="1206335071">
          <w:marLeft w:val="480"/>
          <w:marRight w:val="0"/>
          <w:marTop w:val="0"/>
          <w:marBottom w:val="0"/>
          <w:divBdr>
            <w:top w:val="none" w:sz="0" w:space="0" w:color="auto"/>
            <w:left w:val="none" w:sz="0" w:space="0" w:color="auto"/>
            <w:bottom w:val="none" w:sz="0" w:space="0" w:color="auto"/>
            <w:right w:val="none" w:sz="0" w:space="0" w:color="auto"/>
          </w:divBdr>
        </w:div>
        <w:div w:id="1275867089">
          <w:marLeft w:val="480"/>
          <w:marRight w:val="0"/>
          <w:marTop w:val="0"/>
          <w:marBottom w:val="0"/>
          <w:divBdr>
            <w:top w:val="none" w:sz="0" w:space="0" w:color="auto"/>
            <w:left w:val="none" w:sz="0" w:space="0" w:color="auto"/>
            <w:bottom w:val="none" w:sz="0" w:space="0" w:color="auto"/>
            <w:right w:val="none" w:sz="0" w:space="0" w:color="auto"/>
          </w:divBdr>
        </w:div>
        <w:div w:id="1350571919">
          <w:marLeft w:val="480"/>
          <w:marRight w:val="0"/>
          <w:marTop w:val="0"/>
          <w:marBottom w:val="0"/>
          <w:divBdr>
            <w:top w:val="none" w:sz="0" w:space="0" w:color="auto"/>
            <w:left w:val="none" w:sz="0" w:space="0" w:color="auto"/>
            <w:bottom w:val="none" w:sz="0" w:space="0" w:color="auto"/>
            <w:right w:val="none" w:sz="0" w:space="0" w:color="auto"/>
          </w:divBdr>
        </w:div>
        <w:div w:id="1379016218">
          <w:marLeft w:val="480"/>
          <w:marRight w:val="0"/>
          <w:marTop w:val="0"/>
          <w:marBottom w:val="0"/>
          <w:divBdr>
            <w:top w:val="none" w:sz="0" w:space="0" w:color="auto"/>
            <w:left w:val="none" w:sz="0" w:space="0" w:color="auto"/>
            <w:bottom w:val="none" w:sz="0" w:space="0" w:color="auto"/>
            <w:right w:val="none" w:sz="0" w:space="0" w:color="auto"/>
          </w:divBdr>
        </w:div>
        <w:div w:id="1385983835">
          <w:marLeft w:val="480"/>
          <w:marRight w:val="0"/>
          <w:marTop w:val="0"/>
          <w:marBottom w:val="0"/>
          <w:divBdr>
            <w:top w:val="none" w:sz="0" w:space="0" w:color="auto"/>
            <w:left w:val="none" w:sz="0" w:space="0" w:color="auto"/>
            <w:bottom w:val="none" w:sz="0" w:space="0" w:color="auto"/>
            <w:right w:val="none" w:sz="0" w:space="0" w:color="auto"/>
          </w:divBdr>
        </w:div>
        <w:div w:id="1404449973">
          <w:marLeft w:val="480"/>
          <w:marRight w:val="0"/>
          <w:marTop w:val="0"/>
          <w:marBottom w:val="0"/>
          <w:divBdr>
            <w:top w:val="none" w:sz="0" w:space="0" w:color="auto"/>
            <w:left w:val="none" w:sz="0" w:space="0" w:color="auto"/>
            <w:bottom w:val="none" w:sz="0" w:space="0" w:color="auto"/>
            <w:right w:val="none" w:sz="0" w:space="0" w:color="auto"/>
          </w:divBdr>
        </w:div>
        <w:div w:id="1477991980">
          <w:marLeft w:val="480"/>
          <w:marRight w:val="0"/>
          <w:marTop w:val="0"/>
          <w:marBottom w:val="0"/>
          <w:divBdr>
            <w:top w:val="none" w:sz="0" w:space="0" w:color="auto"/>
            <w:left w:val="none" w:sz="0" w:space="0" w:color="auto"/>
            <w:bottom w:val="none" w:sz="0" w:space="0" w:color="auto"/>
            <w:right w:val="none" w:sz="0" w:space="0" w:color="auto"/>
          </w:divBdr>
        </w:div>
        <w:div w:id="1485976830">
          <w:marLeft w:val="480"/>
          <w:marRight w:val="0"/>
          <w:marTop w:val="0"/>
          <w:marBottom w:val="0"/>
          <w:divBdr>
            <w:top w:val="none" w:sz="0" w:space="0" w:color="auto"/>
            <w:left w:val="none" w:sz="0" w:space="0" w:color="auto"/>
            <w:bottom w:val="none" w:sz="0" w:space="0" w:color="auto"/>
            <w:right w:val="none" w:sz="0" w:space="0" w:color="auto"/>
          </w:divBdr>
        </w:div>
        <w:div w:id="1486970917">
          <w:marLeft w:val="480"/>
          <w:marRight w:val="0"/>
          <w:marTop w:val="0"/>
          <w:marBottom w:val="0"/>
          <w:divBdr>
            <w:top w:val="none" w:sz="0" w:space="0" w:color="auto"/>
            <w:left w:val="none" w:sz="0" w:space="0" w:color="auto"/>
            <w:bottom w:val="none" w:sz="0" w:space="0" w:color="auto"/>
            <w:right w:val="none" w:sz="0" w:space="0" w:color="auto"/>
          </w:divBdr>
        </w:div>
        <w:div w:id="1488126400">
          <w:marLeft w:val="480"/>
          <w:marRight w:val="0"/>
          <w:marTop w:val="0"/>
          <w:marBottom w:val="0"/>
          <w:divBdr>
            <w:top w:val="none" w:sz="0" w:space="0" w:color="auto"/>
            <w:left w:val="none" w:sz="0" w:space="0" w:color="auto"/>
            <w:bottom w:val="none" w:sz="0" w:space="0" w:color="auto"/>
            <w:right w:val="none" w:sz="0" w:space="0" w:color="auto"/>
          </w:divBdr>
        </w:div>
        <w:div w:id="1493983472">
          <w:marLeft w:val="480"/>
          <w:marRight w:val="0"/>
          <w:marTop w:val="0"/>
          <w:marBottom w:val="0"/>
          <w:divBdr>
            <w:top w:val="none" w:sz="0" w:space="0" w:color="auto"/>
            <w:left w:val="none" w:sz="0" w:space="0" w:color="auto"/>
            <w:bottom w:val="none" w:sz="0" w:space="0" w:color="auto"/>
            <w:right w:val="none" w:sz="0" w:space="0" w:color="auto"/>
          </w:divBdr>
        </w:div>
        <w:div w:id="1540193833">
          <w:marLeft w:val="480"/>
          <w:marRight w:val="0"/>
          <w:marTop w:val="0"/>
          <w:marBottom w:val="0"/>
          <w:divBdr>
            <w:top w:val="none" w:sz="0" w:space="0" w:color="auto"/>
            <w:left w:val="none" w:sz="0" w:space="0" w:color="auto"/>
            <w:bottom w:val="none" w:sz="0" w:space="0" w:color="auto"/>
            <w:right w:val="none" w:sz="0" w:space="0" w:color="auto"/>
          </w:divBdr>
        </w:div>
        <w:div w:id="1541626976">
          <w:marLeft w:val="480"/>
          <w:marRight w:val="0"/>
          <w:marTop w:val="0"/>
          <w:marBottom w:val="0"/>
          <w:divBdr>
            <w:top w:val="none" w:sz="0" w:space="0" w:color="auto"/>
            <w:left w:val="none" w:sz="0" w:space="0" w:color="auto"/>
            <w:bottom w:val="none" w:sz="0" w:space="0" w:color="auto"/>
            <w:right w:val="none" w:sz="0" w:space="0" w:color="auto"/>
          </w:divBdr>
        </w:div>
        <w:div w:id="1546404097">
          <w:marLeft w:val="480"/>
          <w:marRight w:val="0"/>
          <w:marTop w:val="0"/>
          <w:marBottom w:val="0"/>
          <w:divBdr>
            <w:top w:val="none" w:sz="0" w:space="0" w:color="auto"/>
            <w:left w:val="none" w:sz="0" w:space="0" w:color="auto"/>
            <w:bottom w:val="none" w:sz="0" w:space="0" w:color="auto"/>
            <w:right w:val="none" w:sz="0" w:space="0" w:color="auto"/>
          </w:divBdr>
        </w:div>
        <w:div w:id="1588659807">
          <w:marLeft w:val="480"/>
          <w:marRight w:val="0"/>
          <w:marTop w:val="0"/>
          <w:marBottom w:val="0"/>
          <w:divBdr>
            <w:top w:val="none" w:sz="0" w:space="0" w:color="auto"/>
            <w:left w:val="none" w:sz="0" w:space="0" w:color="auto"/>
            <w:bottom w:val="none" w:sz="0" w:space="0" w:color="auto"/>
            <w:right w:val="none" w:sz="0" w:space="0" w:color="auto"/>
          </w:divBdr>
        </w:div>
        <w:div w:id="1594169158">
          <w:marLeft w:val="480"/>
          <w:marRight w:val="0"/>
          <w:marTop w:val="0"/>
          <w:marBottom w:val="0"/>
          <w:divBdr>
            <w:top w:val="none" w:sz="0" w:space="0" w:color="auto"/>
            <w:left w:val="none" w:sz="0" w:space="0" w:color="auto"/>
            <w:bottom w:val="none" w:sz="0" w:space="0" w:color="auto"/>
            <w:right w:val="none" w:sz="0" w:space="0" w:color="auto"/>
          </w:divBdr>
        </w:div>
        <w:div w:id="1600485246">
          <w:marLeft w:val="480"/>
          <w:marRight w:val="0"/>
          <w:marTop w:val="0"/>
          <w:marBottom w:val="0"/>
          <w:divBdr>
            <w:top w:val="none" w:sz="0" w:space="0" w:color="auto"/>
            <w:left w:val="none" w:sz="0" w:space="0" w:color="auto"/>
            <w:bottom w:val="none" w:sz="0" w:space="0" w:color="auto"/>
            <w:right w:val="none" w:sz="0" w:space="0" w:color="auto"/>
          </w:divBdr>
        </w:div>
        <w:div w:id="1672021933">
          <w:marLeft w:val="480"/>
          <w:marRight w:val="0"/>
          <w:marTop w:val="0"/>
          <w:marBottom w:val="0"/>
          <w:divBdr>
            <w:top w:val="none" w:sz="0" w:space="0" w:color="auto"/>
            <w:left w:val="none" w:sz="0" w:space="0" w:color="auto"/>
            <w:bottom w:val="none" w:sz="0" w:space="0" w:color="auto"/>
            <w:right w:val="none" w:sz="0" w:space="0" w:color="auto"/>
          </w:divBdr>
        </w:div>
        <w:div w:id="1696345455">
          <w:marLeft w:val="480"/>
          <w:marRight w:val="0"/>
          <w:marTop w:val="0"/>
          <w:marBottom w:val="0"/>
          <w:divBdr>
            <w:top w:val="none" w:sz="0" w:space="0" w:color="auto"/>
            <w:left w:val="none" w:sz="0" w:space="0" w:color="auto"/>
            <w:bottom w:val="none" w:sz="0" w:space="0" w:color="auto"/>
            <w:right w:val="none" w:sz="0" w:space="0" w:color="auto"/>
          </w:divBdr>
        </w:div>
        <w:div w:id="1699306800">
          <w:marLeft w:val="480"/>
          <w:marRight w:val="0"/>
          <w:marTop w:val="0"/>
          <w:marBottom w:val="0"/>
          <w:divBdr>
            <w:top w:val="none" w:sz="0" w:space="0" w:color="auto"/>
            <w:left w:val="none" w:sz="0" w:space="0" w:color="auto"/>
            <w:bottom w:val="none" w:sz="0" w:space="0" w:color="auto"/>
            <w:right w:val="none" w:sz="0" w:space="0" w:color="auto"/>
          </w:divBdr>
        </w:div>
        <w:div w:id="1710690061">
          <w:marLeft w:val="480"/>
          <w:marRight w:val="0"/>
          <w:marTop w:val="0"/>
          <w:marBottom w:val="0"/>
          <w:divBdr>
            <w:top w:val="none" w:sz="0" w:space="0" w:color="auto"/>
            <w:left w:val="none" w:sz="0" w:space="0" w:color="auto"/>
            <w:bottom w:val="none" w:sz="0" w:space="0" w:color="auto"/>
            <w:right w:val="none" w:sz="0" w:space="0" w:color="auto"/>
          </w:divBdr>
        </w:div>
        <w:div w:id="1724020224">
          <w:marLeft w:val="480"/>
          <w:marRight w:val="0"/>
          <w:marTop w:val="0"/>
          <w:marBottom w:val="0"/>
          <w:divBdr>
            <w:top w:val="none" w:sz="0" w:space="0" w:color="auto"/>
            <w:left w:val="none" w:sz="0" w:space="0" w:color="auto"/>
            <w:bottom w:val="none" w:sz="0" w:space="0" w:color="auto"/>
            <w:right w:val="none" w:sz="0" w:space="0" w:color="auto"/>
          </w:divBdr>
        </w:div>
        <w:div w:id="1822426147">
          <w:marLeft w:val="480"/>
          <w:marRight w:val="0"/>
          <w:marTop w:val="0"/>
          <w:marBottom w:val="0"/>
          <w:divBdr>
            <w:top w:val="none" w:sz="0" w:space="0" w:color="auto"/>
            <w:left w:val="none" w:sz="0" w:space="0" w:color="auto"/>
            <w:bottom w:val="none" w:sz="0" w:space="0" w:color="auto"/>
            <w:right w:val="none" w:sz="0" w:space="0" w:color="auto"/>
          </w:divBdr>
        </w:div>
        <w:div w:id="1954243722">
          <w:marLeft w:val="480"/>
          <w:marRight w:val="0"/>
          <w:marTop w:val="0"/>
          <w:marBottom w:val="0"/>
          <w:divBdr>
            <w:top w:val="none" w:sz="0" w:space="0" w:color="auto"/>
            <w:left w:val="none" w:sz="0" w:space="0" w:color="auto"/>
            <w:bottom w:val="none" w:sz="0" w:space="0" w:color="auto"/>
            <w:right w:val="none" w:sz="0" w:space="0" w:color="auto"/>
          </w:divBdr>
        </w:div>
        <w:div w:id="2001999214">
          <w:marLeft w:val="480"/>
          <w:marRight w:val="0"/>
          <w:marTop w:val="0"/>
          <w:marBottom w:val="0"/>
          <w:divBdr>
            <w:top w:val="none" w:sz="0" w:space="0" w:color="auto"/>
            <w:left w:val="none" w:sz="0" w:space="0" w:color="auto"/>
            <w:bottom w:val="none" w:sz="0" w:space="0" w:color="auto"/>
            <w:right w:val="none" w:sz="0" w:space="0" w:color="auto"/>
          </w:divBdr>
        </w:div>
        <w:div w:id="2003971275">
          <w:marLeft w:val="480"/>
          <w:marRight w:val="0"/>
          <w:marTop w:val="0"/>
          <w:marBottom w:val="0"/>
          <w:divBdr>
            <w:top w:val="none" w:sz="0" w:space="0" w:color="auto"/>
            <w:left w:val="none" w:sz="0" w:space="0" w:color="auto"/>
            <w:bottom w:val="none" w:sz="0" w:space="0" w:color="auto"/>
            <w:right w:val="none" w:sz="0" w:space="0" w:color="auto"/>
          </w:divBdr>
        </w:div>
        <w:div w:id="2007315937">
          <w:marLeft w:val="480"/>
          <w:marRight w:val="0"/>
          <w:marTop w:val="0"/>
          <w:marBottom w:val="0"/>
          <w:divBdr>
            <w:top w:val="none" w:sz="0" w:space="0" w:color="auto"/>
            <w:left w:val="none" w:sz="0" w:space="0" w:color="auto"/>
            <w:bottom w:val="none" w:sz="0" w:space="0" w:color="auto"/>
            <w:right w:val="none" w:sz="0" w:space="0" w:color="auto"/>
          </w:divBdr>
        </w:div>
        <w:div w:id="2013801039">
          <w:marLeft w:val="480"/>
          <w:marRight w:val="0"/>
          <w:marTop w:val="0"/>
          <w:marBottom w:val="0"/>
          <w:divBdr>
            <w:top w:val="none" w:sz="0" w:space="0" w:color="auto"/>
            <w:left w:val="none" w:sz="0" w:space="0" w:color="auto"/>
            <w:bottom w:val="none" w:sz="0" w:space="0" w:color="auto"/>
            <w:right w:val="none" w:sz="0" w:space="0" w:color="auto"/>
          </w:divBdr>
        </w:div>
        <w:div w:id="2026403119">
          <w:marLeft w:val="480"/>
          <w:marRight w:val="0"/>
          <w:marTop w:val="0"/>
          <w:marBottom w:val="0"/>
          <w:divBdr>
            <w:top w:val="none" w:sz="0" w:space="0" w:color="auto"/>
            <w:left w:val="none" w:sz="0" w:space="0" w:color="auto"/>
            <w:bottom w:val="none" w:sz="0" w:space="0" w:color="auto"/>
            <w:right w:val="none" w:sz="0" w:space="0" w:color="auto"/>
          </w:divBdr>
        </w:div>
        <w:div w:id="2039547738">
          <w:marLeft w:val="480"/>
          <w:marRight w:val="0"/>
          <w:marTop w:val="0"/>
          <w:marBottom w:val="0"/>
          <w:divBdr>
            <w:top w:val="none" w:sz="0" w:space="0" w:color="auto"/>
            <w:left w:val="none" w:sz="0" w:space="0" w:color="auto"/>
            <w:bottom w:val="none" w:sz="0" w:space="0" w:color="auto"/>
            <w:right w:val="none" w:sz="0" w:space="0" w:color="auto"/>
          </w:divBdr>
        </w:div>
        <w:div w:id="2046441269">
          <w:marLeft w:val="480"/>
          <w:marRight w:val="0"/>
          <w:marTop w:val="0"/>
          <w:marBottom w:val="0"/>
          <w:divBdr>
            <w:top w:val="none" w:sz="0" w:space="0" w:color="auto"/>
            <w:left w:val="none" w:sz="0" w:space="0" w:color="auto"/>
            <w:bottom w:val="none" w:sz="0" w:space="0" w:color="auto"/>
            <w:right w:val="none" w:sz="0" w:space="0" w:color="auto"/>
          </w:divBdr>
        </w:div>
        <w:div w:id="2051107421">
          <w:marLeft w:val="480"/>
          <w:marRight w:val="0"/>
          <w:marTop w:val="0"/>
          <w:marBottom w:val="0"/>
          <w:divBdr>
            <w:top w:val="none" w:sz="0" w:space="0" w:color="auto"/>
            <w:left w:val="none" w:sz="0" w:space="0" w:color="auto"/>
            <w:bottom w:val="none" w:sz="0" w:space="0" w:color="auto"/>
            <w:right w:val="none" w:sz="0" w:space="0" w:color="auto"/>
          </w:divBdr>
        </w:div>
        <w:div w:id="2052684021">
          <w:marLeft w:val="480"/>
          <w:marRight w:val="0"/>
          <w:marTop w:val="0"/>
          <w:marBottom w:val="0"/>
          <w:divBdr>
            <w:top w:val="none" w:sz="0" w:space="0" w:color="auto"/>
            <w:left w:val="none" w:sz="0" w:space="0" w:color="auto"/>
            <w:bottom w:val="none" w:sz="0" w:space="0" w:color="auto"/>
            <w:right w:val="none" w:sz="0" w:space="0" w:color="auto"/>
          </w:divBdr>
        </w:div>
        <w:div w:id="2064672896">
          <w:marLeft w:val="480"/>
          <w:marRight w:val="0"/>
          <w:marTop w:val="0"/>
          <w:marBottom w:val="0"/>
          <w:divBdr>
            <w:top w:val="none" w:sz="0" w:space="0" w:color="auto"/>
            <w:left w:val="none" w:sz="0" w:space="0" w:color="auto"/>
            <w:bottom w:val="none" w:sz="0" w:space="0" w:color="auto"/>
            <w:right w:val="none" w:sz="0" w:space="0" w:color="auto"/>
          </w:divBdr>
        </w:div>
        <w:div w:id="2088187902">
          <w:marLeft w:val="480"/>
          <w:marRight w:val="0"/>
          <w:marTop w:val="0"/>
          <w:marBottom w:val="0"/>
          <w:divBdr>
            <w:top w:val="none" w:sz="0" w:space="0" w:color="auto"/>
            <w:left w:val="none" w:sz="0" w:space="0" w:color="auto"/>
            <w:bottom w:val="none" w:sz="0" w:space="0" w:color="auto"/>
            <w:right w:val="none" w:sz="0" w:space="0" w:color="auto"/>
          </w:divBdr>
        </w:div>
        <w:div w:id="2109889131">
          <w:marLeft w:val="480"/>
          <w:marRight w:val="0"/>
          <w:marTop w:val="0"/>
          <w:marBottom w:val="0"/>
          <w:divBdr>
            <w:top w:val="none" w:sz="0" w:space="0" w:color="auto"/>
            <w:left w:val="none" w:sz="0" w:space="0" w:color="auto"/>
            <w:bottom w:val="none" w:sz="0" w:space="0" w:color="auto"/>
            <w:right w:val="none" w:sz="0" w:space="0" w:color="auto"/>
          </w:divBdr>
        </w:div>
        <w:div w:id="2131783459">
          <w:marLeft w:val="480"/>
          <w:marRight w:val="0"/>
          <w:marTop w:val="0"/>
          <w:marBottom w:val="0"/>
          <w:divBdr>
            <w:top w:val="none" w:sz="0" w:space="0" w:color="auto"/>
            <w:left w:val="none" w:sz="0" w:space="0" w:color="auto"/>
            <w:bottom w:val="none" w:sz="0" w:space="0" w:color="auto"/>
            <w:right w:val="none" w:sz="0" w:space="0" w:color="auto"/>
          </w:divBdr>
        </w:div>
      </w:divsChild>
    </w:div>
    <w:div w:id="701436580">
      <w:marLeft w:val="480"/>
      <w:marRight w:val="0"/>
      <w:marTop w:val="0"/>
      <w:marBottom w:val="0"/>
      <w:divBdr>
        <w:top w:val="none" w:sz="0" w:space="0" w:color="auto"/>
        <w:left w:val="none" w:sz="0" w:space="0" w:color="auto"/>
        <w:bottom w:val="none" w:sz="0" w:space="0" w:color="auto"/>
        <w:right w:val="none" w:sz="0" w:space="0" w:color="auto"/>
      </w:divBdr>
    </w:div>
    <w:div w:id="701706714">
      <w:marLeft w:val="480"/>
      <w:marRight w:val="0"/>
      <w:marTop w:val="0"/>
      <w:marBottom w:val="0"/>
      <w:divBdr>
        <w:top w:val="none" w:sz="0" w:space="0" w:color="auto"/>
        <w:left w:val="none" w:sz="0" w:space="0" w:color="auto"/>
        <w:bottom w:val="none" w:sz="0" w:space="0" w:color="auto"/>
        <w:right w:val="none" w:sz="0" w:space="0" w:color="auto"/>
      </w:divBdr>
    </w:div>
    <w:div w:id="701905535">
      <w:marLeft w:val="480"/>
      <w:marRight w:val="0"/>
      <w:marTop w:val="0"/>
      <w:marBottom w:val="0"/>
      <w:divBdr>
        <w:top w:val="none" w:sz="0" w:space="0" w:color="auto"/>
        <w:left w:val="none" w:sz="0" w:space="0" w:color="auto"/>
        <w:bottom w:val="none" w:sz="0" w:space="0" w:color="auto"/>
        <w:right w:val="none" w:sz="0" w:space="0" w:color="auto"/>
      </w:divBdr>
    </w:div>
    <w:div w:id="701978032">
      <w:bodyDiv w:val="1"/>
      <w:marLeft w:val="0"/>
      <w:marRight w:val="0"/>
      <w:marTop w:val="0"/>
      <w:marBottom w:val="0"/>
      <w:divBdr>
        <w:top w:val="none" w:sz="0" w:space="0" w:color="auto"/>
        <w:left w:val="none" w:sz="0" w:space="0" w:color="auto"/>
        <w:bottom w:val="none" w:sz="0" w:space="0" w:color="auto"/>
        <w:right w:val="none" w:sz="0" w:space="0" w:color="auto"/>
      </w:divBdr>
    </w:div>
    <w:div w:id="702562725">
      <w:marLeft w:val="480"/>
      <w:marRight w:val="0"/>
      <w:marTop w:val="0"/>
      <w:marBottom w:val="0"/>
      <w:divBdr>
        <w:top w:val="none" w:sz="0" w:space="0" w:color="auto"/>
        <w:left w:val="none" w:sz="0" w:space="0" w:color="auto"/>
        <w:bottom w:val="none" w:sz="0" w:space="0" w:color="auto"/>
        <w:right w:val="none" w:sz="0" w:space="0" w:color="auto"/>
      </w:divBdr>
    </w:div>
    <w:div w:id="703823797">
      <w:marLeft w:val="480"/>
      <w:marRight w:val="0"/>
      <w:marTop w:val="0"/>
      <w:marBottom w:val="0"/>
      <w:divBdr>
        <w:top w:val="none" w:sz="0" w:space="0" w:color="auto"/>
        <w:left w:val="none" w:sz="0" w:space="0" w:color="auto"/>
        <w:bottom w:val="none" w:sz="0" w:space="0" w:color="auto"/>
        <w:right w:val="none" w:sz="0" w:space="0" w:color="auto"/>
      </w:divBdr>
    </w:div>
    <w:div w:id="703989335">
      <w:marLeft w:val="480"/>
      <w:marRight w:val="0"/>
      <w:marTop w:val="0"/>
      <w:marBottom w:val="0"/>
      <w:divBdr>
        <w:top w:val="none" w:sz="0" w:space="0" w:color="auto"/>
        <w:left w:val="none" w:sz="0" w:space="0" w:color="auto"/>
        <w:bottom w:val="none" w:sz="0" w:space="0" w:color="auto"/>
        <w:right w:val="none" w:sz="0" w:space="0" w:color="auto"/>
      </w:divBdr>
    </w:div>
    <w:div w:id="704644046">
      <w:marLeft w:val="480"/>
      <w:marRight w:val="0"/>
      <w:marTop w:val="0"/>
      <w:marBottom w:val="0"/>
      <w:divBdr>
        <w:top w:val="none" w:sz="0" w:space="0" w:color="auto"/>
        <w:left w:val="none" w:sz="0" w:space="0" w:color="auto"/>
        <w:bottom w:val="none" w:sz="0" w:space="0" w:color="auto"/>
        <w:right w:val="none" w:sz="0" w:space="0" w:color="auto"/>
      </w:divBdr>
    </w:div>
    <w:div w:id="704915051">
      <w:marLeft w:val="480"/>
      <w:marRight w:val="0"/>
      <w:marTop w:val="0"/>
      <w:marBottom w:val="0"/>
      <w:divBdr>
        <w:top w:val="none" w:sz="0" w:space="0" w:color="auto"/>
        <w:left w:val="none" w:sz="0" w:space="0" w:color="auto"/>
        <w:bottom w:val="none" w:sz="0" w:space="0" w:color="auto"/>
        <w:right w:val="none" w:sz="0" w:space="0" w:color="auto"/>
      </w:divBdr>
    </w:div>
    <w:div w:id="706415766">
      <w:marLeft w:val="480"/>
      <w:marRight w:val="0"/>
      <w:marTop w:val="0"/>
      <w:marBottom w:val="0"/>
      <w:divBdr>
        <w:top w:val="none" w:sz="0" w:space="0" w:color="auto"/>
        <w:left w:val="none" w:sz="0" w:space="0" w:color="auto"/>
        <w:bottom w:val="none" w:sz="0" w:space="0" w:color="auto"/>
        <w:right w:val="none" w:sz="0" w:space="0" w:color="auto"/>
      </w:divBdr>
    </w:div>
    <w:div w:id="706419381">
      <w:marLeft w:val="480"/>
      <w:marRight w:val="0"/>
      <w:marTop w:val="0"/>
      <w:marBottom w:val="0"/>
      <w:divBdr>
        <w:top w:val="none" w:sz="0" w:space="0" w:color="auto"/>
        <w:left w:val="none" w:sz="0" w:space="0" w:color="auto"/>
        <w:bottom w:val="none" w:sz="0" w:space="0" w:color="auto"/>
        <w:right w:val="none" w:sz="0" w:space="0" w:color="auto"/>
      </w:divBdr>
    </w:div>
    <w:div w:id="707023607">
      <w:marLeft w:val="480"/>
      <w:marRight w:val="0"/>
      <w:marTop w:val="0"/>
      <w:marBottom w:val="0"/>
      <w:divBdr>
        <w:top w:val="none" w:sz="0" w:space="0" w:color="auto"/>
        <w:left w:val="none" w:sz="0" w:space="0" w:color="auto"/>
        <w:bottom w:val="none" w:sz="0" w:space="0" w:color="auto"/>
        <w:right w:val="none" w:sz="0" w:space="0" w:color="auto"/>
      </w:divBdr>
    </w:div>
    <w:div w:id="707413160">
      <w:marLeft w:val="480"/>
      <w:marRight w:val="0"/>
      <w:marTop w:val="0"/>
      <w:marBottom w:val="0"/>
      <w:divBdr>
        <w:top w:val="none" w:sz="0" w:space="0" w:color="auto"/>
        <w:left w:val="none" w:sz="0" w:space="0" w:color="auto"/>
        <w:bottom w:val="none" w:sz="0" w:space="0" w:color="auto"/>
        <w:right w:val="none" w:sz="0" w:space="0" w:color="auto"/>
      </w:divBdr>
    </w:div>
    <w:div w:id="708266075">
      <w:marLeft w:val="480"/>
      <w:marRight w:val="0"/>
      <w:marTop w:val="0"/>
      <w:marBottom w:val="0"/>
      <w:divBdr>
        <w:top w:val="none" w:sz="0" w:space="0" w:color="auto"/>
        <w:left w:val="none" w:sz="0" w:space="0" w:color="auto"/>
        <w:bottom w:val="none" w:sz="0" w:space="0" w:color="auto"/>
        <w:right w:val="none" w:sz="0" w:space="0" w:color="auto"/>
      </w:divBdr>
    </w:div>
    <w:div w:id="709184882">
      <w:marLeft w:val="480"/>
      <w:marRight w:val="0"/>
      <w:marTop w:val="0"/>
      <w:marBottom w:val="0"/>
      <w:divBdr>
        <w:top w:val="none" w:sz="0" w:space="0" w:color="auto"/>
        <w:left w:val="none" w:sz="0" w:space="0" w:color="auto"/>
        <w:bottom w:val="none" w:sz="0" w:space="0" w:color="auto"/>
        <w:right w:val="none" w:sz="0" w:space="0" w:color="auto"/>
      </w:divBdr>
    </w:div>
    <w:div w:id="710810062">
      <w:bodyDiv w:val="1"/>
      <w:marLeft w:val="0"/>
      <w:marRight w:val="0"/>
      <w:marTop w:val="0"/>
      <w:marBottom w:val="0"/>
      <w:divBdr>
        <w:top w:val="none" w:sz="0" w:space="0" w:color="auto"/>
        <w:left w:val="none" w:sz="0" w:space="0" w:color="auto"/>
        <w:bottom w:val="none" w:sz="0" w:space="0" w:color="auto"/>
        <w:right w:val="none" w:sz="0" w:space="0" w:color="auto"/>
      </w:divBdr>
    </w:div>
    <w:div w:id="711031047">
      <w:marLeft w:val="480"/>
      <w:marRight w:val="0"/>
      <w:marTop w:val="0"/>
      <w:marBottom w:val="0"/>
      <w:divBdr>
        <w:top w:val="none" w:sz="0" w:space="0" w:color="auto"/>
        <w:left w:val="none" w:sz="0" w:space="0" w:color="auto"/>
        <w:bottom w:val="none" w:sz="0" w:space="0" w:color="auto"/>
        <w:right w:val="none" w:sz="0" w:space="0" w:color="auto"/>
      </w:divBdr>
    </w:div>
    <w:div w:id="711080166">
      <w:marLeft w:val="480"/>
      <w:marRight w:val="0"/>
      <w:marTop w:val="0"/>
      <w:marBottom w:val="0"/>
      <w:divBdr>
        <w:top w:val="none" w:sz="0" w:space="0" w:color="auto"/>
        <w:left w:val="none" w:sz="0" w:space="0" w:color="auto"/>
        <w:bottom w:val="none" w:sz="0" w:space="0" w:color="auto"/>
        <w:right w:val="none" w:sz="0" w:space="0" w:color="auto"/>
      </w:divBdr>
    </w:div>
    <w:div w:id="711610920">
      <w:marLeft w:val="480"/>
      <w:marRight w:val="0"/>
      <w:marTop w:val="0"/>
      <w:marBottom w:val="0"/>
      <w:divBdr>
        <w:top w:val="none" w:sz="0" w:space="0" w:color="auto"/>
        <w:left w:val="none" w:sz="0" w:space="0" w:color="auto"/>
        <w:bottom w:val="none" w:sz="0" w:space="0" w:color="auto"/>
        <w:right w:val="none" w:sz="0" w:space="0" w:color="auto"/>
      </w:divBdr>
    </w:div>
    <w:div w:id="712969955">
      <w:marLeft w:val="480"/>
      <w:marRight w:val="0"/>
      <w:marTop w:val="0"/>
      <w:marBottom w:val="0"/>
      <w:divBdr>
        <w:top w:val="none" w:sz="0" w:space="0" w:color="auto"/>
        <w:left w:val="none" w:sz="0" w:space="0" w:color="auto"/>
        <w:bottom w:val="none" w:sz="0" w:space="0" w:color="auto"/>
        <w:right w:val="none" w:sz="0" w:space="0" w:color="auto"/>
      </w:divBdr>
    </w:div>
    <w:div w:id="713850031">
      <w:marLeft w:val="480"/>
      <w:marRight w:val="0"/>
      <w:marTop w:val="0"/>
      <w:marBottom w:val="0"/>
      <w:divBdr>
        <w:top w:val="none" w:sz="0" w:space="0" w:color="auto"/>
        <w:left w:val="none" w:sz="0" w:space="0" w:color="auto"/>
        <w:bottom w:val="none" w:sz="0" w:space="0" w:color="auto"/>
        <w:right w:val="none" w:sz="0" w:space="0" w:color="auto"/>
      </w:divBdr>
    </w:div>
    <w:div w:id="715198438">
      <w:bodyDiv w:val="1"/>
      <w:marLeft w:val="0"/>
      <w:marRight w:val="0"/>
      <w:marTop w:val="0"/>
      <w:marBottom w:val="0"/>
      <w:divBdr>
        <w:top w:val="none" w:sz="0" w:space="0" w:color="auto"/>
        <w:left w:val="none" w:sz="0" w:space="0" w:color="auto"/>
        <w:bottom w:val="none" w:sz="0" w:space="0" w:color="auto"/>
        <w:right w:val="none" w:sz="0" w:space="0" w:color="auto"/>
      </w:divBdr>
      <w:divsChild>
        <w:div w:id="20281904">
          <w:marLeft w:val="480"/>
          <w:marRight w:val="0"/>
          <w:marTop w:val="0"/>
          <w:marBottom w:val="0"/>
          <w:divBdr>
            <w:top w:val="none" w:sz="0" w:space="0" w:color="auto"/>
            <w:left w:val="none" w:sz="0" w:space="0" w:color="auto"/>
            <w:bottom w:val="none" w:sz="0" w:space="0" w:color="auto"/>
            <w:right w:val="none" w:sz="0" w:space="0" w:color="auto"/>
          </w:divBdr>
        </w:div>
        <w:div w:id="36206198">
          <w:marLeft w:val="480"/>
          <w:marRight w:val="0"/>
          <w:marTop w:val="0"/>
          <w:marBottom w:val="0"/>
          <w:divBdr>
            <w:top w:val="none" w:sz="0" w:space="0" w:color="auto"/>
            <w:left w:val="none" w:sz="0" w:space="0" w:color="auto"/>
            <w:bottom w:val="none" w:sz="0" w:space="0" w:color="auto"/>
            <w:right w:val="none" w:sz="0" w:space="0" w:color="auto"/>
          </w:divBdr>
        </w:div>
        <w:div w:id="48387326">
          <w:marLeft w:val="480"/>
          <w:marRight w:val="0"/>
          <w:marTop w:val="0"/>
          <w:marBottom w:val="0"/>
          <w:divBdr>
            <w:top w:val="none" w:sz="0" w:space="0" w:color="auto"/>
            <w:left w:val="none" w:sz="0" w:space="0" w:color="auto"/>
            <w:bottom w:val="none" w:sz="0" w:space="0" w:color="auto"/>
            <w:right w:val="none" w:sz="0" w:space="0" w:color="auto"/>
          </w:divBdr>
        </w:div>
        <w:div w:id="52970276">
          <w:marLeft w:val="480"/>
          <w:marRight w:val="0"/>
          <w:marTop w:val="0"/>
          <w:marBottom w:val="0"/>
          <w:divBdr>
            <w:top w:val="none" w:sz="0" w:space="0" w:color="auto"/>
            <w:left w:val="none" w:sz="0" w:space="0" w:color="auto"/>
            <w:bottom w:val="none" w:sz="0" w:space="0" w:color="auto"/>
            <w:right w:val="none" w:sz="0" w:space="0" w:color="auto"/>
          </w:divBdr>
        </w:div>
        <w:div w:id="92093060">
          <w:marLeft w:val="480"/>
          <w:marRight w:val="0"/>
          <w:marTop w:val="0"/>
          <w:marBottom w:val="0"/>
          <w:divBdr>
            <w:top w:val="none" w:sz="0" w:space="0" w:color="auto"/>
            <w:left w:val="none" w:sz="0" w:space="0" w:color="auto"/>
            <w:bottom w:val="none" w:sz="0" w:space="0" w:color="auto"/>
            <w:right w:val="none" w:sz="0" w:space="0" w:color="auto"/>
          </w:divBdr>
        </w:div>
        <w:div w:id="117068391">
          <w:marLeft w:val="480"/>
          <w:marRight w:val="0"/>
          <w:marTop w:val="0"/>
          <w:marBottom w:val="0"/>
          <w:divBdr>
            <w:top w:val="none" w:sz="0" w:space="0" w:color="auto"/>
            <w:left w:val="none" w:sz="0" w:space="0" w:color="auto"/>
            <w:bottom w:val="none" w:sz="0" w:space="0" w:color="auto"/>
            <w:right w:val="none" w:sz="0" w:space="0" w:color="auto"/>
          </w:divBdr>
        </w:div>
        <w:div w:id="146829653">
          <w:marLeft w:val="480"/>
          <w:marRight w:val="0"/>
          <w:marTop w:val="0"/>
          <w:marBottom w:val="0"/>
          <w:divBdr>
            <w:top w:val="none" w:sz="0" w:space="0" w:color="auto"/>
            <w:left w:val="none" w:sz="0" w:space="0" w:color="auto"/>
            <w:bottom w:val="none" w:sz="0" w:space="0" w:color="auto"/>
            <w:right w:val="none" w:sz="0" w:space="0" w:color="auto"/>
          </w:divBdr>
        </w:div>
        <w:div w:id="152334563">
          <w:marLeft w:val="480"/>
          <w:marRight w:val="0"/>
          <w:marTop w:val="0"/>
          <w:marBottom w:val="0"/>
          <w:divBdr>
            <w:top w:val="none" w:sz="0" w:space="0" w:color="auto"/>
            <w:left w:val="none" w:sz="0" w:space="0" w:color="auto"/>
            <w:bottom w:val="none" w:sz="0" w:space="0" w:color="auto"/>
            <w:right w:val="none" w:sz="0" w:space="0" w:color="auto"/>
          </w:divBdr>
        </w:div>
        <w:div w:id="169221412">
          <w:marLeft w:val="480"/>
          <w:marRight w:val="0"/>
          <w:marTop w:val="0"/>
          <w:marBottom w:val="0"/>
          <w:divBdr>
            <w:top w:val="none" w:sz="0" w:space="0" w:color="auto"/>
            <w:left w:val="none" w:sz="0" w:space="0" w:color="auto"/>
            <w:bottom w:val="none" w:sz="0" w:space="0" w:color="auto"/>
            <w:right w:val="none" w:sz="0" w:space="0" w:color="auto"/>
          </w:divBdr>
        </w:div>
        <w:div w:id="213010256">
          <w:marLeft w:val="480"/>
          <w:marRight w:val="0"/>
          <w:marTop w:val="0"/>
          <w:marBottom w:val="0"/>
          <w:divBdr>
            <w:top w:val="none" w:sz="0" w:space="0" w:color="auto"/>
            <w:left w:val="none" w:sz="0" w:space="0" w:color="auto"/>
            <w:bottom w:val="none" w:sz="0" w:space="0" w:color="auto"/>
            <w:right w:val="none" w:sz="0" w:space="0" w:color="auto"/>
          </w:divBdr>
        </w:div>
        <w:div w:id="249582241">
          <w:marLeft w:val="480"/>
          <w:marRight w:val="0"/>
          <w:marTop w:val="0"/>
          <w:marBottom w:val="0"/>
          <w:divBdr>
            <w:top w:val="none" w:sz="0" w:space="0" w:color="auto"/>
            <w:left w:val="none" w:sz="0" w:space="0" w:color="auto"/>
            <w:bottom w:val="none" w:sz="0" w:space="0" w:color="auto"/>
            <w:right w:val="none" w:sz="0" w:space="0" w:color="auto"/>
          </w:divBdr>
        </w:div>
        <w:div w:id="262106286">
          <w:marLeft w:val="480"/>
          <w:marRight w:val="0"/>
          <w:marTop w:val="0"/>
          <w:marBottom w:val="0"/>
          <w:divBdr>
            <w:top w:val="none" w:sz="0" w:space="0" w:color="auto"/>
            <w:left w:val="none" w:sz="0" w:space="0" w:color="auto"/>
            <w:bottom w:val="none" w:sz="0" w:space="0" w:color="auto"/>
            <w:right w:val="none" w:sz="0" w:space="0" w:color="auto"/>
          </w:divBdr>
        </w:div>
        <w:div w:id="284964009">
          <w:marLeft w:val="480"/>
          <w:marRight w:val="0"/>
          <w:marTop w:val="0"/>
          <w:marBottom w:val="0"/>
          <w:divBdr>
            <w:top w:val="none" w:sz="0" w:space="0" w:color="auto"/>
            <w:left w:val="none" w:sz="0" w:space="0" w:color="auto"/>
            <w:bottom w:val="none" w:sz="0" w:space="0" w:color="auto"/>
            <w:right w:val="none" w:sz="0" w:space="0" w:color="auto"/>
          </w:divBdr>
        </w:div>
        <w:div w:id="339509202">
          <w:marLeft w:val="480"/>
          <w:marRight w:val="0"/>
          <w:marTop w:val="0"/>
          <w:marBottom w:val="0"/>
          <w:divBdr>
            <w:top w:val="none" w:sz="0" w:space="0" w:color="auto"/>
            <w:left w:val="none" w:sz="0" w:space="0" w:color="auto"/>
            <w:bottom w:val="none" w:sz="0" w:space="0" w:color="auto"/>
            <w:right w:val="none" w:sz="0" w:space="0" w:color="auto"/>
          </w:divBdr>
        </w:div>
        <w:div w:id="414014220">
          <w:marLeft w:val="480"/>
          <w:marRight w:val="0"/>
          <w:marTop w:val="0"/>
          <w:marBottom w:val="0"/>
          <w:divBdr>
            <w:top w:val="none" w:sz="0" w:space="0" w:color="auto"/>
            <w:left w:val="none" w:sz="0" w:space="0" w:color="auto"/>
            <w:bottom w:val="none" w:sz="0" w:space="0" w:color="auto"/>
            <w:right w:val="none" w:sz="0" w:space="0" w:color="auto"/>
          </w:divBdr>
        </w:div>
        <w:div w:id="440341891">
          <w:marLeft w:val="480"/>
          <w:marRight w:val="0"/>
          <w:marTop w:val="0"/>
          <w:marBottom w:val="0"/>
          <w:divBdr>
            <w:top w:val="none" w:sz="0" w:space="0" w:color="auto"/>
            <w:left w:val="none" w:sz="0" w:space="0" w:color="auto"/>
            <w:bottom w:val="none" w:sz="0" w:space="0" w:color="auto"/>
            <w:right w:val="none" w:sz="0" w:space="0" w:color="auto"/>
          </w:divBdr>
        </w:div>
        <w:div w:id="466708669">
          <w:marLeft w:val="480"/>
          <w:marRight w:val="0"/>
          <w:marTop w:val="0"/>
          <w:marBottom w:val="0"/>
          <w:divBdr>
            <w:top w:val="none" w:sz="0" w:space="0" w:color="auto"/>
            <w:left w:val="none" w:sz="0" w:space="0" w:color="auto"/>
            <w:bottom w:val="none" w:sz="0" w:space="0" w:color="auto"/>
            <w:right w:val="none" w:sz="0" w:space="0" w:color="auto"/>
          </w:divBdr>
        </w:div>
        <w:div w:id="573513803">
          <w:marLeft w:val="480"/>
          <w:marRight w:val="0"/>
          <w:marTop w:val="0"/>
          <w:marBottom w:val="0"/>
          <w:divBdr>
            <w:top w:val="none" w:sz="0" w:space="0" w:color="auto"/>
            <w:left w:val="none" w:sz="0" w:space="0" w:color="auto"/>
            <w:bottom w:val="none" w:sz="0" w:space="0" w:color="auto"/>
            <w:right w:val="none" w:sz="0" w:space="0" w:color="auto"/>
          </w:divBdr>
        </w:div>
        <w:div w:id="576206029">
          <w:marLeft w:val="480"/>
          <w:marRight w:val="0"/>
          <w:marTop w:val="0"/>
          <w:marBottom w:val="0"/>
          <w:divBdr>
            <w:top w:val="none" w:sz="0" w:space="0" w:color="auto"/>
            <w:left w:val="none" w:sz="0" w:space="0" w:color="auto"/>
            <w:bottom w:val="none" w:sz="0" w:space="0" w:color="auto"/>
            <w:right w:val="none" w:sz="0" w:space="0" w:color="auto"/>
          </w:divBdr>
        </w:div>
        <w:div w:id="579678722">
          <w:marLeft w:val="480"/>
          <w:marRight w:val="0"/>
          <w:marTop w:val="0"/>
          <w:marBottom w:val="0"/>
          <w:divBdr>
            <w:top w:val="none" w:sz="0" w:space="0" w:color="auto"/>
            <w:left w:val="none" w:sz="0" w:space="0" w:color="auto"/>
            <w:bottom w:val="none" w:sz="0" w:space="0" w:color="auto"/>
            <w:right w:val="none" w:sz="0" w:space="0" w:color="auto"/>
          </w:divBdr>
        </w:div>
        <w:div w:id="607156557">
          <w:marLeft w:val="480"/>
          <w:marRight w:val="0"/>
          <w:marTop w:val="0"/>
          <w:marBottom w:val="0"/>
          <w:divBdr>
            <w:top w:val="none" w:sz="0" w:space="0" w:color="auto"/>
            <w:left w:val="none" w:sz="0" w:space="0" w:color="auto"/>
            <w:bottom w:val="none" w:sz="0" w:space="0" w:color="auto"/>
            <w:right w:val="none" w:sz="0" w:space="0" w:color="auto"/>
          </w:divBdr>
        </w:div>
        <w:div w:id="660087186">
          <w:marLeft w:val="480"/>
          <w:marRight w:val="0"/>
          <w:marTop w:val="0"/>
          <w:marBottom w:val="0"/>
          <w:divBdr>
            <w:top w:val="none" w:sz="0" w:space="0" w:color="auto"/>
            <w:left w:val="none" w:sz="0" w:space="0" w:color="auto"/>
            <w:bottom w:val="none" w:sz="0" w:space="0" w:color="auto"/>
            <w:right w:val="none" w:sz="0" w:space="0" w:color="auto"/>
          </w:divBdr>
        </w:div>
        <w:div w:id="672221045">
          <w:marLeft w:val="480"/>
          <w:marRight w:val="0"/>
          <w:marTop w:val="0"/>
          <w:marBottom w:val="0"/>
          <w:divBdr>
            <w:top w:val="none" w:sz="0" w:space="0" w:color="auto"/>
            <w:left w:val="none" w:sz="0" w:space="0" w:color="auto"/>
            <w:bottom w:val="none" w:sz="0" w:space="0" w:color="auto"/>
            <w:right w:val="none" w:sz="0" w:space="0" w:color="auto"/>
          </w:divBdr>
        </w:div>
        <w:div w:id="682241956">
          <w:marLeft w:val="480"/>
          <w:marRight w:val="0"/>
          <w:marTop w:val="0"/>
          <w:marBottom w:val="0"/>
          <w:divBdr>
            <w:top w:val="none" w:sz="0" w:space="0" w:color="auto"/>
            <w:left w:val="none" w:sz="0" w:space="0" w:color="auto"/>
            <w:bottom w:val="none" w:sz="0" w:space="0" w:color="auto"/>
            <w:right w:val="none" w:sz="0" w:space="0" w:color="auto"/>
          </w:divBdr>
        </w:div>
        <w:div w:id="711003746">
          <w:marLeft w:val="480"/>
          <w:marRight w:val="0"/>
          <w:marTop w:val="0"/>
          <w:marBottom w:val="0"/>
          <w:divBdr>
            <w:top w:val="none" w:sz="0" w:space="0" w:color="auto"/>
            <w:left w:val="none" w:sz="0" w:space="0" w:color="auto"/>
            <w:bottom w:val="none" w:sz="0" w:space="0" w:color="auto"/>
            <w:right w:val="none" w:sz="0" w:space="0" w:color="auto"/>
          </w:divBdr>
        </w:div>
        <w:div w:id="733741334">
          <w:marLeft w:val="480"/>
          <w:marRight w:val="0"/>
          <w:marTop w:val="0"/>
          <w:marBottom w:val="0"/>
          <w:divBdr>
            <w:top w:val="none" w:sz="0" w:space="0" w:color="auto"/>
            <w:left w:val="none" w:sz="0" w:space="0" w:color="auto"/>
            <w:bottom w:val="none" w:sz="0" w:space="0" w:color="auto"/>
            <w:right w:val="none" w:sz="0" w:space="0" w:color="auto"/>
          </w:divBdr>
        </w:div>
        <w:div w:id="763232591">
          <w:marLeft w:val="480"/>
          <w:marRight w:val="0"/>
          <w:marTop w:val="0"/>
          <w:marBottom w:val="0"/>
          <w:divBdr>
            <w:top w:val="none" w:sz="0" w:space="0" w:color="auto"/>
            <w:left w:val="none" w:sz="0" w:space="0" w:color="auto"/>
            <w:bottom w:val="none" w:sz="0" w:space="0" w:color="auto"/>
            <w:right w:val="none" w:sz="0" w:space="0" w:color="auto"/>
          </w:divBdr>
        </w:div>
        <w:div w:id="817186158">
          <w:marLeft w:val="480"/>
          <w:marRight w:val="0"/>
          <w:marTop w:val="0"/>
          <w:marBottom w:val="0"/>
          <w:divBdr>
            <w:top w:val="none" w:sz="0" w:space="0" w:color="auto"/>
            <w:left w:val="none" w:sz="0" w:space="0" w:color="auto"/>
            <w:bottom w:val="none" w:sz="0" w:space="0" w:color="auto"/>
            <w:right w:val="none" w:sz="0" w:space="0" w:color="auto"/>
          </w:divBdr>
        </w:div>
        <w:div w:id="826751704">
          <w:marLeft w:val="480"/>
          <w:marRight w:val="0"/>
          <w:marTop w:val="0"/>
          <w:marBottom w:val="0"/>
          <w:divBdr>
            <w:top w:val="none" w:sz="0" w:space="0" w:color="auto"/>
            <w:left w:val="none" w:sz="0" w:space="0" w:color="auto"/>
            <w:bottom w:val="none" w:sz="0" w:space="0" w:color="auto"/>
            <w:right w:val="none" w:sz="0" w:space="0" w:color="auto"/>
          </w:divBdr>
        </w:div>
        <w:div w:id="866917548">
          <w:marLeft w:val="480"/>
          <w:marRight w:val="0"/>
          <w:marTop w:val="0"/>
          <w:marBottom w:val="0"/>
          <w:divBdr>
            <w:top w:val="none" w:sz="0" w:space="0" w:color="auto"/>
            <w:left w:val="none" w:sz="0" w:space="0" w:color="auto"/>
            <w:bottom w:val="none" w:sz="0" w:space="0" w:color="auto"/>
            <w:right w:val="none" w:sz="0" w:space="0" w:color="auto"/>
          </w:divBdr>
        </w:div>
        <w:div w:id="919756490">
          <w:marLeft w:val="480"/>
          <w:marRight w:val="0"/>
          <w:marTop w:val="0"/>
          <w:marBottom w:val="0"/>
          <w:divBdr>
            <w:top w:val="none" w:sz="0" w:space="0" w:color="auto"/>
            <w:left w:val="none" w:sz="0" w:space="0" w:color="auto"/>
            <w:bottom w:val="none" w:sz="0" w:space="0" w:color="auto"/>
            <w:right w:val="none" w:sz="0" w:space="0" w:color="auto"/>
          </w:divBdr>
        </w:div>
        <w:div w:id="946691308">
          <w:marLeft w:val="480"/>
          <w:marRight w:val="0"/>
          <w:marTop w:val="0"/>
          <w:marBottom w:val="0"/>
          <w:divBdr>
            <w:top w:val="none" w:sz="0" w:space="0" w:color="auto"/>
            <w:left w:val="none" w:sz="0" w:space="0" w:color="auto"/>
            <w:bottom w:val="none" w:sz="0" w:space="0" w:color="auto"/>
            <w:right w:val="none" w:sz="0" w:space="0" w:color="auto"/>
          </w:divBdr>
        </w:div>
        <w:div w:id="947084529">
          <w:marLeft w:val="480"/>
          <w:marRight w:val="0"/>
          <w:marTop w:val="0"/>
          <w:marBottom w:val="0"/>
          <w:divBdr>
            <w:top w:val="none" w:sz="0" w:space="0" w:color="auto"/>
            <w:left w:val="none" w:sz="0" w:space="0" w:color="auto"/>
            <w:bottom w:val="none" w:sz="0" w:space="0" w:color="auto"/>
            <w:right w:val="none" w:sz="0" w:space="0" w:color="auto"/>
          </w:divBdr>
        </w:div>
        <w:div w:id="960233488">
          <w:marLeft w:val="480"/>
          <w:marRight w:val="0"/>
          <w:marTop w:val="0"/>
          <w:marBottom w:val="0"/>
          <w:divBdr>
            <w:top w:val="none" w:sz="0" w:space="0" w:color="auto"/>
            <w:left w:val="none" w:sz="0" w:space="0" w:color="auto"/>
            <w:bottom w:val="none" w:sz="0" w:space="0" w:color="auto"/>
            <w:right w:val="none" w:sz="0" w:space="0" w:color="auto"/>
          </w:divBdr>
        </w:div>
        <w:div w:id="992022806">
          <w:marLeft w:val="480"/>
          <w:marRight w:val="0"/>
          <w:marTop w:val="0"/>
          <w:marBottom w:val="0"/>
          <w:divBdr>
            <w:top w:val="none" w:sz="0" w:space="0" w:color="auto"/>
            <w:left w:val="none" w:sz="0" w:space="0" w:color="auto"/>
            <w:bottom w:val="none" w:sz="0" w:space="0" w:color="auto"/>
            <w:right w:val="none" w:sz="0" w:space="0" w:color="auto"/>
          </w:divBdr>
        </w:div>
        <w:div w:id="994455446">
          <w:marLeft w:val="480"/>
          <w:marRight w:val="0"/>
          <w:marTop w:val="0"/>
          <w:marBottom w:val="0"/>
          <w:divBdr>
            <w:top w:val="none" w:sz="0" w:space="0" w:color="auto"/>
            <w:left w:val="none" w:sz="0" w:space="0" w:color="auto"/>
            <w:bottom w:val="none" w:sz="0" w:space="0" w:color="auto"/>
            <w:right w:val="none" w:sz="0" w:space="0" w:color="auto"/>
          </w:divBdr>
        </w:div>
        <w:div w:id="1070151455">
          <w:marLeft w:val="480"/>
          <w:marRight w:val="0"/>
          <w:marTop w:val="0"/>
          <w:marBottom w:val="0"/>
          <w:divBdr>
            <w:top w:val="none" w:sz="0" w:space="0" w:color="auto"/>
            <w:left w:val="none" w:sz="0" w:space="0" w:color="auto"/>
            <w:bottom w:val="none" w:sz="0" w:space="0" w:color="auto"/>
            <w:right w:val="none" w:sz="0" w:space="0" w:color="auto"/>
          </w:divBdr>
        </w:div>
        <w:div w:id="1074934207">
          <w:marLeft w:val="480"/>
          <w:marRight w:val="0"/>
          <w:marTop w:val="0"/>
          <w:marBottom w:val="0"/>
          <w:divBdr>
            <w:top w:val="none" w:sz="0" w:space="0" w:color="auto"/>
            <w:left w:val="none" w:sz="0" w:space="0" w:color="auto"/>
            <w:bottom w:val="none" w:sz="0" w:space="0" w:color="auto"/>
            <w:right w:val="none" w:sz="0" w:space="0" w:color="auto"/>
          </w:divBdr>
        </w:div>
        <w:div w:id="1076971121">
          <w:marLeft w:val="480"/>
          <w:marRight w:val="0"/>
          <w:marTop w:val="0"/>
          <w:marBottom w:val="0"/>
          <w:divBdr>
            <w:top w:val="none" w:sz="0" w:space="0" w:color="auto"/>
            <w:left w:val="none" w:sz="0" w:space="0" w:color="auto"/>
            <w:bottom w:val="none" w:sz="0" w:space="0" w:color="auto"/>
            <w:right w:val="none" w:sz="0" w:space="0" w:color="auto"/>
          </w:divBdr>
        </w:div>
        <w:div w:id="1096680550">
          <w:marLeft w:val="480"/>
          <w:marRight w:val="0"/>
          <w:marTop w:val="0"/>
          <w:marBottom w:val="0"/>
          <w:divBdr>
            <w:top w:val="none" w:sz="0" w:space="0" w:color="auto"/>
            <w:left w:val="none" w:sz="0" w:space="0" w:color="auto"/>
            <w:bottom w:val="none" w:sz="0" w:space="0" w:color="auto"/>
            <w:right w:val="none" w:sz="0" w:space="0" w:color="auto"/>
          </w:divBdr>
        </w:div>
        <w:div w:id="1112482348">
          <w:marLeft w:val="480"/>
          <w:marRight w:val="0"/>
          <w:marTop w:val="0"/>
          <w:marBottom w:val="0"/>
          <w:divBdr>
            <w:top w:val="none" w:sz="0" w:space="0" w:color="auto"/>
            <w:left w:val="none" w:sz="0" w:space="0" w:color="auto"/>
            <w:bottom w:val="none" w:sz="0" w:space="0" w:color="auto"/>
            <w:right w:val="none" w:sz="0" w:space="0" w:color="auto"/>
          </w:divBdr>
        </w:div>
        <w:div w:id="1128740541">
          <w:marLeft w:val="480"/>
          <w:marRight w:val="0"/>
          <w:marTop w:val="0"/>
          <w:marBottom w:val="0"/>
          <w:divBdr>
            <w:top w:val="none" w:sz="0" w:space="0" w:color="auto"/>
            <w:left w:val="none" w:sz="0" w:space="0" w:color="auto"/>
            <w:bottom w:val="none" w:sz="0" w:space="0" w:color="auto"/>
            <w:right w:val="none" w:sz="0" w:space="0" w:color="auto"/>
          </w:divBdr>
        </w:div>
        <w:div w:id="1140852112">
          <w:marLeft w:val="480"/>
          <w:marRight w:val="0"/>
          <w:marTop w:val="0"/>
          <w:marBottom w:val="0"/>
          <w:divBdr>
            <w:top w:val="none" w:sz="0" w:space="0" w:color="auto"/>
            <w:left w:val="none" w:sz="0" w:space="0" w:color="auto"/>
            <w:bottom w:val="none" w:sz="0" w:space="0" w:color="auto"/>
            <w:right w:val="none" w:sz="0" w:space="0" w:color="auto"/>
          </w:divBdr>
        </w:div>
        <w:div w:id="1168250585">
          <w:marLeft w:val="480"/>
          <w:marRight w:val="0"/>
          <w:marTop w:val="0"/>
          <w:marBottom w:val="0"/>
          <w:divBdr>
            <w:top w:val="none" w:sz="0" w:space="0" w:color="auto"/>
            <w:left w:val="none" w:sz="0" w:space="0" w:color="auto"/>
            <w:bottom w:val="none" w:sz="0" w:space="0" w:color="auto"/>
            <w:right w:val="none" w:sz="0" w:space="0" w:color="auto"/>
          </w:divBdr>
        </w:div>
        <w:div w:id="1219978526">
          <w:marLeft w:val="480"/>
          <w:marRight w:val="0"/>
          <w:marTop w:val="0"/>
          <w:marBottom w:val="0"/>
          <w:divBdr>
            <w:top w:val="none" w:sz="0" w:space="0" w:color="auto"/>
            <w:left w:val="none" w:sz="0" w:space="0" w:color="auto"/>
            <w:bottom w:val="none" w:sz="0" w:space="0" w:color="auto"/>
            <w:right w:val="none" w:sz="0" w:space="0" w:color="auto"/>
          </w:divBdr>
        </w:div>
        <w:div w:id="1263755916">
          <w:marLeft w:val="480"/>
          <w:marRight w:val="0"/>
          <w:marTop w:val="0"/>
          <w:marBottom w:val="0"/>
          <w:divBdr>
            <w:top w:val="none" w:sz="0" w:space="0" w:color="auto"/>
            <w:left w:val="none" w:sz="0" w:space="0" w:color="auto"/>
            <w:bottom w:val="none" w:sz="0" w:space="0" w:color="auto"/>
            <w:right w:val="none" w:sz="0" w:space="0" w:color="auto"/>
          </w:divBdr>
        </w:div>
        <w:div w:id="1341153007">
          <w:marLeft w:val="480"/>
          <w:marRight w:val="0"/>
          <w:marTop w:val="0"/>
          <w:marBottom w:val="0"/>
          <w:divBdr>
            <w:top w:val="none" w:sz="0" w:space="0" w:color="auto"/>
            <w:left w:val="none" w:sz="0" w:space="0" w:color="auto"/>
            <w:bottom w:val="none" w:sz="0" w:space="0" w:color="auto"/>
            <w:right w:val="none" w:sz="0" w:space="0" w:color="auto"/>
          </w:divBdr>
        </w:div>
        <w:div w:id="1457606428">
          <w:marLeft w:val="480"/>
          <w:marRight w:val="0"/>
          <w:marTop w:val="0"/>
          <w:marBottom w:val="0"/>
          <w:divBdr>
            <w:top w:val="none" w:sz="0" w:space="0" w:color="auto"/>
            <w:left w:val="none" w:sz="0" w:space="0" w:color="auto"/>
            <w:bottom w:val="none" w:sz="0" w:space="0" w:color="auto"/>
            <w:right w:val="none" w:sz="0" w:space="0" w:color="auto"/>
          </w:divBdr>
        </w:div>
        <w:div w:id="1496191820">
          <w:marLeft w:val="480"/>
          <w:marRight w:val="0"/>
          <w:marTop w:val="0"/>
          <w:marBottom w:val="0"/>
          <w:divBdr>
            <w:top w:val="none" w:sz="0" w:space="0" w:color="auto"/>
            <w:left w:val="none" w:sz="0" w:space="0" w:color="auto"/>
            <w:bottom w:val="none" w:sz="0" w:space="0" w:color="auto"/>
            <w:right w:val="none" w:sz="0" w:space="0" w:color="auto"/>
          </w:divBdr>
        </w:div>
        <w:div w:id="1594630152">
          <w:marLeft w:val="480"/>
          <w:marRight w:val="0"/>
          <w:marTop w:val="0"/>
          <w:marBottom w:val="0"/>
          <w:divBdr>
            <w:top w:val="none" w:sz="0" w:space="0" w:color="auto"/>
            <w:left w:val="none" w:sz="0" w:space="0" w:color="auto"/>
            <w:bottom w:val="none" w:sz="0" w:space="0" w:color="auto"/>
            <w:right w:val="none" w:sz="0" w:space="0" w:color="auto"/>
          </w:divBdr>
        </w:div>
        <w:div w:id="1617715822">
          <w:marLeft w:val="480"/>
          <w:marRight w:val="0"/>
          <w:marTop w:val="0"/>
          <w:marBottom w:val="0"/>
          <w:divBdr>
            <w:top w:val="none" w:sz="0" w:space="0" w:color="auto"/>
            <w:left w:val="none" w:sz="0" w:space="0" w:color="auto"/>
            <w:bottom w:val="none" w:sz="0" w:space="0" w:color="auto"/>
            <w:right w:val="none" w:sz="0" w:space="0" w:color="auto"/>
          </w:divBdr>
        </w:div>
        <w:div w:id="1633438004">
          <w:marLeft w:val="480"/>
          <w:marRight w:val="0"/>
          <w:marTop w:val="0"/>
          <w:marBottom w:val="0"/>
          <w:divBdr>
            <w:top w:val="none" w:sz="0" w:space="0" w:color="auto"/>
            <w:left w:val="none" w:sz="0" w:space="0" w:color="auto"/>
            <w:bottom w:val="none" w:sz="0" w:space="0" w:color="auto"/>
            <w:right w:val="none" w:sz="0" w:space="0" w:color="auto"/>
          </w:divBdr>
        </w:div>
        <w:div w:id="1644046511">
          <w:marLeft w:val="480"/>
          <w:marRight w:val="0"/>
          <w:marTop w:val="0"/>
          <w:marBottom w:val="0"/>
          <w:divBdr>
            <w:top w:val="none" w:sz="0" w:space="0" w:color="auto"/>
            <w:left w:val="none" w:sz="0" w:space="0" w:color="auto"/>
            <w:bottom w:val="none" w:sz="0" w:space="0" w:color="auto"/>
            <w:right w:val="none" w:sz="0" w:space="0" w:color="auto"/>
          </w:divBdr>
        </w:div>
        <w:div w:id="1690596134">
          <w:marLeft w:val="480"/>
          <w:marRight w:val="0"/>
          <w:marTop w:val="0"/>
          <w:marBottom w:val="0"/>
          <w:divBdr>
            <w:top w:val="none" w:sz="0" w:space="0" w:color="auto"/>
            <w:left w:val="none" w:sz="0" w:space="0" w:color="auto"/>
            <w:bottom w:val="none" w:sz="0" w:space="0" w:color="auto"/>
            <w:right w:val="none" w:sz="0" w:space="0" w:color="auto"/>
          </w:divBdr>
        </w:div>
        <w:div w:id="1737321274">
          <w:marLeft w:val="480"/>
          <w:marRight w:val="0"/>
          <w:marTop w:val="0"/>
          <w:marBottom w:val="0"/>
          <w:divBdr>
            <w:top w:val="none" w:sz="0" w:space="0" w:color="auto"/>
            <w:left w:val="none" w:sz="0" w:space="0" w:color="auto"/>
            <w:bottom w:val="none" w:sz="0" w:space="0" w:color="auto"/>
            <w:right w:val="none" w:sz="0" w:space="0" w:color="auto"/>
          </w:divBdr>
        </w:div>
        <w:div w:id="1798989591">
          <w:marLeft w:val="480"/>
          <w:marRight w:val="0"/>
          <w:marTop w:val="0"/>
          <w:marBottom w:val="0"/>
          <w:divBdr>
            <w:top w:val="none" w:sz="0" w:space="0" w:color="auto"/>
            <w:left w:val="none" w:sz="0" w:space="0" w:color="auto"/>
            <w:bottom w:val="none" w:sz="0" w:space="0" w:color="auto"/>
            <w:right w:val="none" w:sz="0" w:space="0" w:color="auto"/>
          </w:divBdr>
        </w:div>
        <w:div w:id="1819833559">
          <w:marLeft w:val="480"/>
          <w:marRight w:val="0"/>
          <w:marTop w:val="0"/>
          <w:marBottom w:val="0"/>
          <w:divBdr>
            <w:top w:val="none" w:sz="0" w:space="0" w:color="auto"/>
            <w:left w:val="none" w:sz="0" w:space="0" w:color="auto"/>
            <w:bottom w:val="none" w:sz="0" w:space="0" w:color="auto"/>
            <w:right w:val="none" w:sz="0" w:space="0" w:color="auto"/>
          </w:divBdr>
        </w:div>
        <w:div w:id="1854610920">
          <w:marLeft w:val="480"/>
          <w:marRight w:val="0"/>
          <w:marTop w:val="0"/>
          <w:marBottom w:val="0"/>
          <w:divBdr>
            <w:top w:val="none" w:sz="0" w:space="0" w:color="auto"/>
            <w:left w:val="none" w:sz="0" w:space="0" w:color="auto"/>
            <w:bottom w:val="none" w:sz="0" w:space="0" w:color="auto"/>
            <w:right w:val="none" w:sz="0" w:space="0" w:color="auto"/>
          </w:divBdr>
        </w:div>
        <w:div w:id="1882521884">
          <w:marLeft w:val="480"/>
          <w:marRight w:val="0"/>
          <w:marTop w:val="0"/>
          <w:marBottom w:val="0"/>
          <w:divBdr>
            <w:top w:val="none" w:sz="0" w:space="0" w:color="auto"/>
            <w:left w:val="none" w:sz="0" w:space="0" w:color="auto"/>
            <w:bottom w:val="none" w:sz="0" w:space="0" w:color="auto"/>
            <w:right w:val="none" w:sz="0" w:space="0" w:color="auto"/>
          </w:divBdr>
        </w:div>
        <w:div w:id="1893075944">
          <w:marLeft w:val="480"/>
          <w:marRight w:val="0"/>
          <w:marTop w:val="0"/>
          <w:marBottom w:val="0"/>
          <w:divBdr>
            <w:top w:val="none" w:sz="0" w:space="0" w:color="auto"/>
            <w:left w:val="none" w:sz="0" w:space="0" w:color="auto"/>
            <w:bottom w:val="none" w:sz="0" w:space="0" w:color="auto"/>
            <w:right w:val="none" w:sz="0" w:space="0" w:color="auto"/>
          </w:divBdr>
        </w:div>
        <w:div w:id="1988241321">
          <w:marLeft w:val="480"/>
          <w:marRight w:val="0"/>
          <w:marTop w:val="0"/>
          <w:marBottom w:val="0"/>
          <w:divBdr>
            <w:top w:val="none" w:sz="0" w:space="0" w:color="auto"/>
            <w:left w:val="none" w:sz="0" w:space="0" w:color="auto"/>
            <w:bottom w:val="none" w:sz="0" w:space="0" w:color="auto"/>
            <w:right w:val="none" w:sz="0" w:space="0" w:color="auto"/>
          </w:divBdr>
        </w:div>
        <w:div w:id="2017534370">
          <w:marLeft w:val="480"/>
          <w:marRight w:val="0"/>
          <w:marTop w:val="0"/>
          <w:marBottom w:val="0"/>
          <w:divBdr>
            <w:top w:val="none" w:sz="0" w:space="0" w:color="auto"/>
            <w:left w:val="none" w:sz="0" w:space="0" w:color="auto"/>
            <w:bottom w:val="none" w:sz="0" w:space="0" w:color="auto"/>
            <w:right w:val="none" w:sz="0" w:space="0" w:color="auto"/>
          </w:divBdr>
        </w:div>
        <w:div w:id="2029213853">
          <w:marLeft w:val="480"/>
          <w:marRight w:val="0"/>
          <w:marTop w:val="0"/>
          <w:marBottom w:val="0"/>
          <w:divBdr>
            <w:top w:val="none" w:sz="0" w:space="0" w:color="auto"/>
            <w:left w:val="none" w:sz="0" w:space="0" w:color="auto"/>
            <w:bottom w:val="none" w:sz="0" w:space="0" w:color="auto"/>
            <w:right w:val="none" w:sz="0" w:space="0" w:color="auto"/>
          </w:divBdr>
        </w:div>
        <w:div w:id="2063206623">
          <w:marLeft w:val="480"/>
          <w:marRight w:val="0"/>
          <w:marTop w:val="0"/>
          <w:marBottom w:val="0"/>
          <w:divBdr>
            <w:top w:val="none" w:sz="0" w:space="0" w:color="auto"/>
            <w:left w:val="none" w:sz="0" w:space="0" w:color="auto"/>
            <w:bottom w:val="none" w:sz="0" w:space="0" w:color="auto"/>
            <w:right w:val="none" w:sz="0" w:space="0" w:color="auto"/>
          </w:divBdr>
        </w:div>
        <w:div w:id="2081248197">
          <w:marLeft w:val="480"/>
          <w:marRight w:val="0"/>
          <w:marTop w:val="0"/>
          <w:marBottom w:val="0"/>
          <w:divBdr>
            <w:top w:val="none" w:sz="0" w:space="0" w:color="auto"/>
            <w:left w:val="none" w:sz="0" w:space="0" w:color="auto"/>
            <w:bottom w:val="none" w:sz="0" w:space="0" w:color="auto"/>
            <w:right w:val="none" w:sz="0" w:space="0" w:color="auto"/>
          </w:divBdr>
        </w:div>
        <w:div w:id="2116050566">
          <w:marLeft w:val="480"/>
          <w:marRight w:val="0"/>
          <w:marTop w:val="0"/>
          <w:marBottom w:val="0"/>
          <w:divBdr>
            <w:top w:val="none" w:sz="0" w:space="0" w:color="auto"/>
            <w:left w:val="none" w:sz="0" w:space="0" w:color="auto"/>
            <w:bottom w:val="none" w:sz="0" w:space="0" w:color="auto"/>
            <w:right w:val="none" w:sz="0" w:space="0" w:color="auto"/>
          </w:divBdr>
        </w:div>
      </w:divsChild>
    </w:div>
    <w:div w:id="716004600">
      <w:marLeft w:val="480"/>
      <w:marRight w:val="0"/>
      <w:marTop w:val="0"/>
      <w:marBottom w:val="0"/>
      <w:divBdr>
        <w:top w:val="none" w:sz="0" w:space="0" w:color="auto"/>
        <w:left w:val="none" w:sz="0" w:space="0" w:color="auto"/>
        <w:bottom w:val="none" w:sz="0" w:space="0" w:color="auto"/>
        <w:right w:val="none" w:sz="0" w:space="0" w:color="auto"/>
      </w:divBdr>
    </w:div>
    <w:div w:id="716124888">
      <w:marLeft w:val="480"/>
      <w:marRight w:val="0"/>
      <w:marTop w:val="0"/>
      <w:marBottom w:val="0"/>
      <w:divBdr>
        <w:top w:val="none" w:sz="0" w:space="0" w:color="auto"/>
        <w:left w:val="none" w:sz="0" w:space="0" w:color="auto"/>
        <w:bottom w:val="none" w:sz="0" w:space="0" w:color="auto"/>
        <w:right w:val="none" w:sz="0" w:space="0" w:color="auto"/>
      </w:divBdr>
    </w:div>
    <w:div w:id="716511344">
      <w:marLeft w:val="480"/>
      <w:marRight w:val="0"/>
      <w:marTop w:val="0"/>
      <w:marBottom w:val="0"/>
      <w:divBdr>
        <w:top w:val="none" w:sz="0" w:space="0" w:color="auto"/>
        <w:left w:val="none" w:sz="0" w:space="0" w:color="auto"/>
        <w:bottom w:val="none" w:sz="0" w:space="0" w:color="auto"/>
        <w:right w:val="none" w:sz="0" w:space="0" w:color="auto"/>
      </w:divBdr>
    </w:div>
    <w:div w:id="717247567">
      <w:marLeft w:val="480"/>
      <w:marRight w:val="0"/>
      <w:marTop w:val="0"/>
      <w:marBottom w:val="0"/>
      <w:divBdr>
        <w:top w:val="none" w:sz="0" w:space="0" w:color="auto"/>
        <w:left w:val="none" w:sz="0" w:space="0" w:color="auto"/>
        <w:bottom w:val="none" w:sz="0" w:space="0" w:color="auto"/>
        <w:right w:val="none" w:sz="0" w:space="0" w:color="auto"/>
      </w:divBdr>
    </w:div>
    <w:div w:id="717432553">
      <w:marLeft w:val="480"/>
      <w:marRight w:val="0"/>
      <w:marTop w:val="0"/>
      <w:marBottom w:val="0"/>
      <w:divBdr>
        <w:top w:val="none" w:sz="0" w:space="0" w:color="auto"/>
        <w:left w:val="none" w:sz="0" w:space="0" w:color="auto"/>
        <w:bottom w:val="none" w:sz="0" w:space="0" w:color="auto"/>
        <w:right w:val="none" w:sz="0" w:space="0" w:color="auto"/>
      </w:divBdr>
    </w:div>
    <w:div w:id="718020295">
      <w:marLeft w:val="480"/>
      <w:marRight w:val="0"/>
      <w:marTop w:val="0"/>
      <w:marBottom w:val="0"/>
      <w:divBdr>
        <w:top w:val="none" w:sz="0" w:space="0" w:color="auto"/>
        <w:left w:val="none" w:sz="0" w:space="0" w:color="auto"/>
        <w:bottom w:val="none" w:sz="0" w:space="0" w:color="auto"/>
        <w:right w:val="none" w:sz="0" w:space="0" w:color="auto"/>
      </w:divBdr>
    </w:div>
    <w:div w:id="718869610">
      <w:bodyDiv w:val="1"/>
      <w:marLeft w:val="0"/>
      <w:marRight w:val="0"/>
      <w:marTop w:val="0"/>
      <w:marBottom w:val="0"/>
      <w:divBdr>
        <w:top w:val="none" w:sz="0" w:space="0" w:color="auto"/>
        <w:left w:val="none" w:sz="0" w:space="0" w:color="auto"/>
        <w:bottom w:val="none" w:sz="0" w:space="0" w:color="auto"/>
        <w:right w:val="none" w:sz="0" w:space="0" w:color="auto"/>
      </w:divBdr>
    </w:div>
    <w:div w:id="719397383">
      <w:marLeft w:val="480"/>
      <w:marRight w:val="0"/>
      <w:marTop w:val="0"/>
      <w:marBottom w:val="0"/>
      <w:divBdr>
        <w:top w:val="none" w:sz="0" w:space="0" w:color="auto"/>
        <w:left w:val="none" w:sz="0" w:space="0" w:color="auto"/>
        <w:bottom w:val="none" w:sz="0" w:space="0" w:color="auto"/>
        <w:right w:val="none" w:sz="0" w:space="0" w:color="auto"/>
      </w:divBdr>
    </w:div>
    <w:div w:id="720204013">
      <w:marLeft w:val="480"/>
      <w:marRight w:val="0"/>
      <w:marTop w:val="0"/>
      <w:marBottom w:val="0"/>
      <w:divBdr>
        <w:top w:val="none" w:sz="0" w:space="0" w:color="auto"/>
        <w:left w:val="none" w:sz="0" w:space="0" w:color="auto"/>
        <w:bottom w:val="none" w:sz="0" w:space="0" w:color="auto"/>
        <w:right w:val="none" w:sz="0" w:space="0" w:color="auto"/>
      </w:divBdr>
    </w:div>
    <w:div w:id="721294016">
      <w:bodyDiv w:val="1"/>
      <w:marLeft w:val="0"/>
      <w:marRight w:val="0"/>
      <w:marTop w:val="0"/>
      <w:marBottom w:val="0"/>
      <w:divBdr>
        <w:top w:val="none" w:sz="0" w:space="0" w:color="auto"/>
        <w:left w:val="none" w:sz="0" w:space="0" w:color="auto"/>
        <w:bottom w:val="none" w:sz="0" w:space="0" w:color="auto"/>
        <w:right w:val="none" w:sz="0" w:space="0" w:color="auto"/>
      </w:divBdr>
      <w:divsChild>
        <w:div w:id="1322708">
          <w:marLeft w:val="480"/>
          <w:marRight w:val="0"/>
          <w:marTop w:val="0"/>
          <w:marBottom w:val="0"/>
          <w:divBdr>
            <w:top w:val="none" w:sz="0" w:space="0" w:color="auto"/>
            <w:left w:val="none" w:sz="0" w:space="0" w:color="auto"/>
            <w:bottom w:val="none" w:sz="0" w:space="0" w:color="auto"/>
            <w:right w:val="none" w:sz="0" w:space="0" w:color="auto"/>
          </w:divBdr>
        </w:div>
        <w:div w:id="104082601">
          <w:marLeft w:val="480"/>
          <w:marRight w:val="0"/>
          <w:marTop w:val="0"/>
          <w:marBottom w:val="0"/>
          <w:divBdr>
            <w:top w:val="none" w:sz="0" w:space="0" w:color="auto"/>
            <w:left w:val="none" w:sz="0" w:space="0" w:color="auto"/>
            <w:bottom w:val="none" w:sz="0" w:space="0" w:color="auto"/>
            <w:right w:val="none" w:sz="0" w:space="0" w:color="auto"/>
          </w:divBdr>
        </w:div>
        <w:div w:id="120347853">
          <w:marLeft w:val="480"/>
          <w:marRight w:val="0"/>
          <w:marTop w:val="0"/>
          <w:marBottom w:val="0"/>
          <w:divBdr>
            <w:top w:val="none" w:sz="0" w:space="0" w:color="auto"/>
            <w:left w:val="none" w:sz="0" w:space="0" w:color="auto"/>
            <w:bottom w:val="none" w:sz="0" w:space="0" w:color="auto"/>
            <w:right w:val="none" w:sz="0" w:space="0" w:color="auto"/>
          </w:divBdr>
        </w:div>
        <w:div w:id="127558036">
          <w:marLeft w:val="480"/>
          <w:marRight w:val="0"/>
          <w:marTop w:val="0"/>
          <w:marBottom w:val="0"/>
          <w:divBdr>
            <w:top w:val="none" w:sz="0" w:space="0" w:color="auto"/>
            <w:left w:val="none" w:sz="0" w:space="0" w:color="auto"/>
            <w:bottom w:val="none" w:sz="0" w:space="0" w:color="auto"/>
            <w:right w:val="none" w:sz="0" w:space="0" w:color="auto"/>
          </w:divBdr>
        </w:div>
        <w:div w:id="166555119">
          <w:marLeft w:val="480"/>
          <w:marRight w:val="0"/>
          <w:marTop w:val="0"/>
          <w:marBottom w:val="0"/>
          <w:divBdr>
            <w:top w:val="none" w:sz="0" w:space="0" w:color="auto"/>
            <w:left w:val="none" w:sz="0" w:space="0" w:color="auto"/>
            <w:bottom w:val="none" w:sz="0" w:space="0" w:color="auto"/>
            <w:right w:val="none" w:sz="0" w:space="0" w:color="auto"/>
          </w:divBdr>
        </w:div>
        <w:div w:id="168764630">
          <w:marLeft w:val="480"/>
          <w:marRight w:val="0"/>
          <w:marTop w:val="0"/>
          <w:marBottom w:val="0"/>
          <w:divBdr>
            <w:top w:val="none" w:sz="0" w:space="0" w:color="auto"/>
            <w:left w:val="none" w:sz="0" w:space="0" w:color="auto"/>
            <w:bottom w:val="none" w:sz="0" w:space="0" w:color="auto"/>
            <w:right w:val="none" w:sz="0" w:space="0" w:color="auto"/>
          </w:divBdr>
        </w:div>
        <w:div w:id="170341830">
          <w:marLeft w:val="480"/>
          <w:marRight w:val="0"/>
          <w:marTop w:val="0"/>
          <w:marBottom w:val="0"/>
          <w:divBdr>
            <w:top w:val="none" w:sz="0" w:space="0" w:color="auto"/>
            <w:left w:val="none" w:sz="0" w:space="0" w:color="auto"/>
            <w:bottom w:val="none" w:sz="0" w:space="0" w:color="auto"/>
            <w:right w:val="none" w:sz="0" w:space="0" w:color="auto"/>
          </w:divBdr>
        </w:div>
        <w:div w:id="216742748">
          <w:marLeft w:val="480"/>
          <w:marRight w:val="0"/>
          <w:marTop w:val="0"/>
          <w:marBottom w:val="0"/>
          <w:divBdr>
            <w:top w:val="none" w:sz="0" w:space="0" w:color="auto"/>
            <w:left w:val="none" w:sz="0" w:space="0" w:color="auto"/>
            <w:bottom w:val="none" w:sz="0" w:space="0" w:color="auto"/>
            <w:right w:val="none" w:sz="0" w:space="0" w:color="auto"/>
          </w:divBdr>
        </w:div>
        <w:div w:id="240992351">
          <w:marLeft w:val="480"/>
          <w:marRight w:val="0"/>
          <w:marTop w:val="0"/>
          <w:marBottom w:val="0"/>
          <w:divBdr>
            <w:top w:val="none" w:sz="0" w:space="0" w:color="auto"/>
            <w:left w:val="none" w:sz="0" w:space="0" w:color="auto"/>
            <w:bottom w:val="none" w:sz="0" w:space="0" w:color="auto"/>
            <w:right w:val="none" w:sz="0" w:space="0" w:color="auto"/>
          </w:divBdr>
        </w:div>
        <w:div w:id="291642271">
          <w:marLeft w:val="480"/>
          <w:marRight w:val="0"/>
          <w:marTop w:val="0"/>
          <w:marBottom w:val="0"/>
          <w:divBdr>
            <w:top w:val="none" w:sz="0" w:space="0" w:color="auto"/>
            <w:left w:val="none" w:sz="0" w:space="0" w:color="auto"/>
            <w:bottom w:val="none" w:sz="0" w:space="0" w:color="auto"/>
            <w:right w:val="none" w:sz="0" w:space="0" w:color="auto"/>
          </w:divBdr>
        </w:div>
        <w:div w:id="297877194">
          <w:marLeft w:val="480"/>
          <w:marRight w:val="0"/>
          <w:marTop w:val="0"/>
          <w:marBottom w:val="0"/>
          <w:divBdr>
            <w:top w:val="none" w:sz="0" w:space="0" w:color="auto"/>
            <w:left w:val="none" w:sz="0" w:space="0" w:color="auto"/>
            <w:bottom w:val="none" w:sz="0" w:space="0" w:color="auto"/>
            <w:right w:val="none" w:sz="0" w:space="0" w:color="auto"/>
          </w:divBdr>
        </w:div>
        <w:div w:id="309286248">
          <w:marLeft w:val="480"/>
          <w:marRight w:val="0"/>
          <w:marTop w:val="0"/>
          <w:marBottom w:val="0"/>
          <w:divBdr>
            <w:top w:val="none" w:sz="0" w:space="0" w:color="auto"/>
            <w:left w:val="none" w:sz="0" w:space="0" w:color="auto"/>
            <w:bottom w:val="none" w:sz="0" w:space="0" w:color="auto"/>
            <w:right w:val="none" w:sz="0" w:space="0" w:color="auto"/>
          </w:divBdr>
        </w:div>
        <w:div w:id="325667511">
          <w:marLeft w:val="480"/>
          <w:marRight w:val="0"/>
          <w:marTop w:val="0"/>
          <w:marBottom w:val="0"/>
          <w:divBdr>
            <w:top w:val="none" w:sz="0" w:space="0" w:color="auto"/>
            <w:left w:val="none" w:sz="0" w:space="0" w:color="auto"/>
            <w:bottom w:val="none" w:sz="0" w:space="0" w:color="auto"/>
            <w:right w:val="none" w:sz="0" w:space="0" w:color="auto"/>
          </w:divBdr>
        </w:div>
        <w:div w:id="328604029">
          <w:marLeft w:val="480"/>
          <w:marRight w:val="0"/>
          <w:marTop w:val="0"/>
          <w:marBottom w:val="0"/>
          <w:divBdr>
            <w:top w:val="none" w:sz="0" w:space="0" w:color="auto"/>
            <w:left w:val="none" w:sz="0" w:space="0" w:color="auto"/>
            <w:bottom w:val="none" w:sz="0" w:space="0" w:color="auto"/>
            <w:right w:val="none" w:sz="0" w:space="0" w:color="auto"/>
          </w:divBdr>
        </w:div>
        <w:div w:id="334504303">
          <w:marLeft w:val="480"/>
          <w:marRight w:val="0"/>
          <w:marTop w:val="0"/>
          <w:marBottom w:val="0"/>
          <w:divBdr>
            <w:top w:val="none" w:sz="0" w:space="0" w:color="auto"/>
            <w:left w:val="none" w:sz="0" w:space="0" w:color="auto"/>
            <w:bottom w:val="none" w:sz="0" w:space="0" w:color="auto"/>
            <w:right w:val="none" w:sz="0" w:space="0" w:color="auto"/>
          </w:divBdr>
        </w:div>
        <w:div w:id="343635124">
          <w:marLeft w:val="480"/>
          <w:marRight w:val="0"/>
          <w:marTop w:val="0"/>
          <w:marBottom w:val="0"/>
          <w:divBdr>
            <w:top w:val="none" w:sz="0" w:space="0" w:color="auto"/>
            <w:left w:val="none" w:sz="0" w:space="0" w:color="auto"/>
            <w:bottom w:val="none" w:sz="0" w:space="0" w:color="auto"/>
            <w:right w:val="none" w:sz="0" w:space="0" w:color="auto"/>
          </w:divBdr>
        </w:div>
        <w:div w:id="421924423">
          <w:marLeft w:val="480"/>
          <w:marRight w:val="0"/>
          <w:marTop w:val="0"/>
          <w:marBottom w:val="0"/>
          <w:divBdr>
            <w:top w:val="none" w:sz="0" w:space="0" w:color="auto"/>
            <w:left w:val="none" w:sz="0" w:space="0" w:color="auto"/>
            <w:bottom w:val="none" w:sz="0" w:space="0" w:color="auto"/>
            <w:right w:val="none" w:sz="0" w:space="0" w:color="auto"/>
          </w:divBdr>
        </w:div>
        <w:div w:id="460802249">
          <w:marLeft w:val="480"/>
          <w:marRight w:val="0"/>
          <w:marTop w:val="0"/>
          <w:marBottom w:val="0"/>
          <w:divBdr>
            <w:top w:val="none" w:sz="0" w:space="0" w:color="auto"/>
            <w:left w:val="none" w:sz="0" w:space="0" w:color="auto"/>
            <w:bottom w:val="none" w:sz="0" w:space="0" w:color="auto"/>
            <w:right w:val="none" w:sz="0" w:space="0" w:color="auto"/>
          </w:divBdr>
        </w:div>
        <w:div w:id="495069957">
          <w:marLeft w:val="480"/>
          <w:marRight w:val="0"/>
          <w:marTop w:val="0"/>
          <w:marBottom w:val="0"/>
          <w:divBdr>
            <w:top w:val="none" w:sz="0" w:space="0" w:color="auto"/>
            <w:left w:val="none" w:sz="0" w:space="0" w:color="auto"/>
            <w:bottom w:val="none" w:sz="0" w:space="0" w:color="auto"/>
            <w:right w:val="none" w:sz="0" w:space="0" w:color="auto"/>
          </w:divBdr>
        </w:div>
        <w:div w:id="569736828">
          <w:marLeft w:val="480"/>
          <w:marRight w:val="0"/>
          <w:marTop w:val="0"/>
          <w:marBottom w:val="0"/>
          <w:divBdr>
            <w:top w:val="none" w:sz="0" w:space="0" w:color="auto"/>
            <w:left w:val="none" w:sz="0" w:space="0" w:color="auto"/>
            <w:bottom w:val="none" w:sz="0" w:space="0" w:color="auto"/>
            <w:right w:val="none" w:sz="0" w:space="0" w:color="auto"/>
          </w:divBdr>
        </w:div>
        <w:div w:id="585768656">
          <w:marLeft w:val="480"/>
          <w:marRight w:val="0"/>
          <w:marTop w:val="0"/>
          <w:marBottom w:val="0"/>
          <w:divBdr>
            <w:top w:val="none" w:sz="0" w:space="0" w:color="auto"/>
            <w:left w:val="none" w:sz="0" w:space="0" w:color="auto"/>
            <w:bottom w:val="none" w:sz="0" w:space="0" w:color="auto"/>
            <w:right w:val="none" w:sz="0" w:space="0" w:color="auto"/>
          </w:divBdr>
        </w:div>
        <w:div w:id="591820224">
          <w:marLeft w:val="480"/>
          <w:marRight w:val="0"/>
          <w:marTop w:val="0"/>
          <w:marBottom w:val="0"/>
          <w:divBdr>
            <w:top w:val="none" w:sz="0" w:space="0" w:color="auto"/>
            <w:left w:val="none" w:sz="0" w:space="0" w:color="auto"/>
            <w:bottom w:val="none" w:sz="0" w:space="0" w:color="auto"/>
            <w:right w:val="none" w:sz="0" w:space="0" w:color="auto"/>
          </w:divBdr>
        </w:div>
        <w:div w:id="654795230">
          <w:marLeft w:val="480"/>
          <w:marRight w:val="0"/>
          <w:marTop w:val="0"/>
          <w:marBottom w:val="0"/>
          <w:divBdr>
            <w:top w:val="none" w:sz="0" w:space="0" w:color="auto"/>
            <w:left w:val="none" w:sz="0" w:space="0" w:color="auto"/>
            <w:bottom w:val="none" w:sz="0" w:space="0" w:color="auto"/>
            <w:right w:val="none" w:sz="0" w:space="0" w:color="auto"/>
          </w:divBdr>
        </w:div>
        <w:div w:id="699277666">
          <w:marLeft w:val="480"/>
          <w:marRight w:val="0"/>
          <w:marTop w:val="0"/>
          <w:marBottom w:val="0"/>
          <w:divBdr>
            <w:top w:val="none" w:sz="0" w:space="0" w:color="auto"/>
            <w:left w:val="none" w:sz="0" w:space="0" w:color="auto"/>
            <w:bottom w:val="none" w:sz="0" w:space="0" w:color="auto"/>
            <w:right w:val="none" w:sz="0" w:space="0" w:color="auto"/>
          </w:divBdr>
        </w:div>
        <w:div w:id="700319748">
          <w:marLeft w:val="480"/>
          <w:marRight w:val="0"/>
          <w:marTop w:val="0"/>
          <w:marBottom w:val="0"/>
          <w:divBdr>
            <w:top w:val="none" w:sz="0" w:space="0" w:color="auto"/>
            <w:left w:val="none" w:sz="0" w:space="0" w:color="auto"/>
            <w:bottom w:val="none" w:sz="0" w:space="0" w:color="auto"/>
            <w:right w:val="none" w:sz="0" w:space="0" w:color="auto"/>
          </w:divBdr>
        </w:div>
        <w:div w:id="711079464">
          <w:marLeft w:val="480"/>
          <w:marRight w:val="0"/>
          <w:marTop w:val="0"/>
          <w:marBottom w:val="0"/>
          <w:divBdr>
            <w:top w:val="none" w:sz="0" w:space="0" w:color="auto"/>
            <w:left w:val="none" w:sz="0" w:space="0" w:color="auto"/>
            <w:bottom w:val="none" w:sz="0" w:space="0" w:color="auto"/>
            <w:right w:val="none" w:sz="0" w:space="0" w:color="auto"/>
          </w:divBdr>
        </w:div>
        <w:div w:id="735587506">
          <w:marLeft w:val="480"/>
          <w:marRight w:val="0"/>
          <w:marTop w:val="0"/>
          <w:marBottom w:val="0"/>
          <w:divBdr>
            <w:top w:val="none" w:sz="0" w:space="0" w:color="auto"/>
            <w:left w:val="none" w:sz="0" w:space="0" w:color="auto"/>
            <w:bottom w:val="none" w:sz="0" w:space="0" w:color="auto"/>
            <w:right w:val="none" w:sz="0" w:space="0" w:color="auto"/>
          </w:divBdr>
        </w:div>
        <w:div w:id="738409033">
          <w:marLeft w:val="480"/>
          <w:marRight w:val="0"/>
          <w:marTop w:val="0"/>
          <w:marBottom w:val="0"/>
          <w:divBdr>
            <w:top w:val="none" w:sz="0" w:space="0" w:color="auto"/>
            <w:left w:val="none" w:sz="0" w:space="0" w:color="auto"/>
            <w:bottom w:val="none" w:sz="0" w:space="0" w:color="auto"/>
            <w:right w:val="none" w:sz="0" w:space="0" w:color="auto"/>
          </w:divBdr>
        </w:div>
        <w:div w:id="748045228">
          <w:marLeft w:val="480"/>
          <w:marRight w:val="0"/>
          <w:marTop w:val="0"/>
          <w:marBottom w:val="0"/>
          <w:divBdr>
            <w:top w:val="none" w:sz="0" w:space="0" w:color="auto"/>
            <w:left w:val="none" w:sz="0" w:space="0" w:color="auto"/>
            <w:bottom w:val="none" w:sz="0" w:space="0" w:color="auto"/>
            <w:right w:val="none" w:sz="0" w:space="0" w:color="auto"/>
          </w:divBdr>
        </w:div>
        <w:div w:id="811288342">
          <w:marLeft w:val="480"/>
          <w:marRight w:val="0"/>
          <w:marTop w:val="0"/>
          <w:marBottom w:val="0"/>
          <w:divBdr>
            <w:top w:val="none" w:sz="0" w:space="0" w:color="auto"/>
            <w:left w:val="none" w:sz="0" w:space="0" w:color="auto"/>
            <w:bottom w:val="none" w:sz="0" w:space="0" w:color="auto"/>
            <w:right w:val="none" w:sz="0" w:space="0" w:color="auto"/>
          </w:divBdr>
        </w:div>
        <w:div w:id="838959070">
          <w:marLeft w:val="480"/>
          <w:marRight w:val="0"/>
          <w:marTop w:val="0"/>
          <w:marBottom w:val="0"/>
          <w:divBdr>
            <w:top w:val="none" w:sz="0" w:space="0" w:color="auto"/>
            <w:left w:val="none" w:sz="0" w:space="0" w:color="auto"/>
            <w:bottom w:val="none" w:sz="0" w:space="0" w:color="auto"/>
            <w:right w:val="none" w:sz="0" w:space="0" w:color="auto"/>
          </w:divBdr>
        </w:div>
        <w:div w:id="855919823">
          <w:marLeft w:val="480"/>
          <w:marRight w:val="0"/>
          <w:marTop w:val="0"/>
          <w:marBottom w:val="0"/>
          <w:divBdr>
            <w:top w:val="none" w:sz="0" w:space="0" w:color="auto"/>
            <w:left w:val="none" w:sz="0" w:space="0" w:color="auto"/>
            <w:bottom w:val="none" w:sz="0" w:space="0" w:color="auto"/>
            <w:right w:val="none" w:sz="0" w:space="0" w:color="auto"/>
          </w:divBdr>
        </w:div>
        <w:div w:id="890657103">
          <w:marLeft w:val="480"/>
          <w:marRight w:val="0"/>
          <w:marTop w:val="0"/>
          <w:marBottom w:val="0"/>
          <w:divBdr>
            <w:top w:val="none" w:sz="0" w:space="0" w:color="auto"/>
            <w:left w:val="none" w:sz="0" w:space="0" w:color="auto"/>
            <w:bottom w:val="none" w:sz="0" w:space="0" w:color="auto"/>
            <w:right w:val="none" w:sz="0" w:space="0" w:color="auto"/>
          </w:divBdr>
        </w:div>
        <w:div w:id="903640573">
          <w:marLeft w:val="480"/>
          <w:marRight w:val="0"/>
          <w:marTop w:val="0"/>
          <w:marBottom w:val="0"/>
          <w:divBdr>
            <w:top w:val="none" w:sz="0" w:space="0" w:color="auto"/>
            <w:left w:val="none" w:sz="0" w:space="0" w:color="auto"/>
            <w:bottom w:val="none" w:sz="0" w:space="0" w:color="auto"/>
            <w:right w:val="none" w:sz="0" w:space="0" w:color="auto"/>
          </w:divBdr>
        </w:div>
        <w:div w:id="917599504">
          <w:marLeft w:val="480"/>
          <w:marRight w:val="0"/>
          <w:marTop w:val="0"/>
          <w:marBottom w:val="0"/>
          <w:divBdr>
            <w:top w:val="none" w:sz="0" w:space="0" w:color="auto"/>
            <w:left w:val="none" w:sz="0" w:space="0" w:color="auto"/>
            <w:bottom w:val="none" w:sz="0" w:space="0" w:color="auto"/>
            <w:right w:val="none" w:sz="0" w:space="0" w:color="auto"/>
          </w:divBdr>
        </w:div>
        <w:div w:id="980307539">
          <w:marLeft w:val="480"/>
          <w:marRight w:val="0"/>
          <w:marTop w:val="0"/>
          <w:marBottom w:val="0"/>
          <w:divBdr>
            <w:top w:val="none" w:sz="0" w:space="0" w:color="auto"/>
            <w:left w:val="none" w:sz="0" w:space="0" w:color="auto"/>
            <w:bottom w:val="none" w:sz="0" w:space="0" w:color="auto"/>
            <w:right w:val="none" w:sz="0" w:space="0" w:color="auto"/>
          </w:divBdr>
        </w:div>
        <w:div w:id="1003817714">
          <w:marLeft w:val="480"/>
          <w:marRight w:val="0"/>
          <w:marTop w:val="0"/>
          <w:marBottom w:val="0"/>
          <w:divBdr>
            <w:top w:val="none" w:sz="0" w:space="0" w:color="auto"/>
            <w:left w:val="none" w:sz="0" w:space="0" w:color="auto"/>
            <w:bottom w:val="none" w:sz="0" w:space="0" w:color="auto"/>
            <w:right w:val="none" w:sz="0" w:space="0" w:color="auto"/>
          </w:divBdr>
        </w:div>
        <w:div w:id="1019551614">
          <w:marLeft w:val="480"/>
          <w:marRight w:val="0"/>
          <w:marTop w:val="0"/>
          <w:marBottom w:val="0"/>
          <w:divBdr>
            <w:top w:val="none" w:sz="0" w:space="0" w:color="auto"/>
            <w:left w:val="none" w:sz="0" w:space="0" w:color="auto"/>
            <w:bottom w:val="none" w:sz="0" w:space="0" w:color="auto"/>
            <w:right w:val="none" w:sz="0" w:space="0" w:color="auto"/>
          </w:divBdr>
        </w:div>
        <w:div w:id="1123771203">
          <w:marLeft w:val="480"/>
          <w:marRight w:val="0"/>
          <w:marTop w:val="0"/>
          <w:marBottom w:val="0"/>
          <w:divBdr>
            <w:top w:val="none" w:sz="0" w:space="0" w:color="auto"/>
            <w:left w:val="none" w:sz="0" w:space="0" w:color="auto"/>
            <w:bottom w:val="none" w:sz="0" w:space="0" w:color="auto"/>
            <w:right w:val="none" w:sz="0" w:space="0" w:color="auto"/>
          </w:divBdr>
        </w:div>
        <w:div w:id="1187015895">
          <w:marLeft w:val="480"/>
          <w:marRight w:val="0"/>
          <w:marTop w:val="0"/>
          <w:marBottom w:val="0"/>
          <w:divBdr>
            <w:top w:val="none" w:sz="0" w:space="0" w:color="auto"/>
            <w:left w:val="none" w:sz="0" w:space="0" w:color="auto"/>
            <w:bottom w:val="none" w:sz="0" w:space="0" w:color="auto"/>
            <w:right w:val="none" w:sz="0" w:space="0" w:color="auto"/>
          </w:divBdr>
        </w:div>
        <w:div w:id="1190148653">
          <w:marLeft w:val="480"/>
          <w:marRight w:val="0"/>
          <w:marTop w:val="0"/>
          <w:marBottom w:val="0"/>
          <w:divBdr>
            <w:top w:val="none" w:sz="0" w:space="0" w:color="auto"/>
            <w:left w:val="none" w:sz="0" w:space="0" w:color="auto"/>
            <w:bottom w:val="none" w:sz="0" w:space="0" w:color="auto"/>
            <w:right w:val="none" w:sz="0" w:space="0" w:color="auto"/>
          </w:divBdr>
        </w:div>
        <w:div w:id="1194727693">
          <w:marLeft w:val="480"/>
          <w:marRight w:val="0"/>
          <w:marTop w:val="0"/>
          <w:marBottom w:val="0"/>
          <w:divBdr>
            <w:top w:val="none" w:sz="0" w:space="0" w:color="auto"/>
            <w:left w:val="none" w:sz="0" w:space="0" w:color="auto"/>
            <w:bottom w:val="none" w:sz="0" w:space="0" w:color="auto"/>
            <w:right w:val="none" w:sz="0" w:space="0" w:color="auto"/>
          </w:divBdr>
        </w:div>
        <w:div w:id="1212810891">
          <w:marLeft w:val="480"/>
          <w:marRight w:val="0"/>
          <w:marTop w:val="0"/>
          <w:marBottom w:val="0"/>
          <w:divBdr>
            <w:top w:val="none" w:sz="0" w:space="0" w:color="auto"/>
            <w:left w:val="none" w:sz="0" w:space="0" w:color="auto"/>
            <w:bottom w:val="none" w:sz="0" w:space="0" w:color="auto"/>
            <w:right w:val="none" w:sz="0" w:space="0" w:color="auto"/>
          </w:divBdr>
        </w:div>
        <w:div w:id="1243873747">
          <w:marLeft w:val="480"/>
          <w:marRight w:val="0"/>
          <w:marTop w:val="0"/>
          <w:marBottom w:val="0"/>
          <w:divBdr>
            <w:top w:val="none" w:sz="0" w:space="0" w:color="auto"/>
            <w:left w:val="none" w:sz="0" w:space="0" w:color="auto"/>
            <w:bottom w:val="none" w:sz="0" w:space="0" w:color="auto"/>
            <w:right w:val="none" w:sz="0" w:space="0" w:color="auto"/>
          </w:divBdr>
        </w:div>
        <w:div w:id="1247886619">
          <w:marLeft w:val="480"/>
          <w:marRight w:val="0"/>
          <w:marTop w:val="0"/>
          <w:marBottom w:val="0"/>
          <w:divBdr>
            <w:top w:val="none" w:sz="0" w:space="0" w:color="auto"/>
            <w:left w:val="none" w:sz="0" w:space="0" w:color="auto"/>
            <w:bottom w:val="none" w:sz="0" w:space="0" w:color="auto"/>
            <w:right w:val="none" w:sz="0" w:space="0" w:color="auto"/>
          </w:divBdr>
        </w:div>
        <w:div w:id="1253927068">
          <w:marLeft w:val="480"/>
          <w:marRight w:val="0"/>
          <w:marTop w:val="0"/>
          <w:marBottom w:val="0"/>
          <w:divBdr>
            <w:top w:val="none" w:sz="0" w:space="0" w:color="auto"/>
            <w:left w:val="none" w:sz="0" w:space="0" w:color="auto"/>
            <w:bottom w:val="none" w:sz="0" w:space="0" w:color="auto"/>
            <w:right w:val="none" w:sz="0" w:space="0" w:color="auto"/>
          </w:divBdr>
        </w:div>
        <w:div w:id="1279097003">
          <w:marLeft w:val="480"/>
          <w:marRight w:val="0"/>
          <w:marTop w:val="0"/>
          <w:marBottom w:val="0"/>
          <w:divBdr>
            <w:top w:val="none" w:sz="0" w:space="0" w:color="auto"/>
            <w:left w:val="none" w:sz="0" w:space="0" w:color="auto"/>
            <w:bottom w:val="none" w:sz="0" w:space="0" w:color="auto"/>
            <w:right w:val="none" w:sz="0" w:space="0" w:color="auto"/>
          </w:divBdr>
        </w:div>
        <w:div w:id="1285037813">
          <w:marLeft w:val="480"/>
          <w:marRight w:val="0"/>
          <w:marTop w:val="0"/>
          <w:marBottom w:val="0"/>
          <w:divBdr>
            <w:top w:val="none" w:sz="0" w:space="0" w:color="auto"/>
            <w:left w:val="none" w:sz="0" w:space="0" w:color="auto"/>
            <w:bottom w:val="none" w:sz="0" w:space="0" w:color="auto"/>
            <w:right w:val="none" w:sz="0" w:space="0" w:color="auto"/>
          </w:divBdr>
        </w:div>
        <w:div w:id="1290554247">
          <w:marLeft w:val="480"/>
          <w:marRight w:val="0"/>
          <w:marTop w:val="0"/>
          <w:marBottom w:val="0"/>
          <w:divBdr>
            <w:top w:val="none" w:sz="0" w:space="0" w:color="auto"/>
            <w:left w:val="none" w:sz="0" w:space="0" w:color="auto"/>
            <w:bottom w:val="none" w:sz="0" w:space="0" w:color="auto"/>
            <w:right w:val="none" w:sz="0" w:space="0" w:color="auto"/>
          </w:divBdr>
        </w:div>
        <w:div w:id="1291205853">
          <w:marLeft w:val="480"/>
          <w:marRight w:val="0"/>
          <w:marTop w:val="0"/>
          <w:marBottom w:val="0"/>
          <w:divBdr>
            <w:top w:val="none" w:sz="0" w:space="0" w:color="auto"/>
            <w:left w:val="none" w:sz="0" w:space="0" w:color="auto"/>
            <w:bottom w:val="none" w:sz="0" w:space="0" w:color="auto"/>
            <w:right w:val="none" w:sz="0" w:space="0" w:color="auto"/>
          </w:divBdr>
        </w:div>
        <w:div w:id="1441339809">
          <w:marLeft w:val="480"/>
          <w:marRight w:val="0"/>
          <w:marTop w:val="0"/>
          <w:marBottom w:val="0"/>
          <w:divBdr>
            <w:top w:val="none" w:sz="0" w:space="0" w:color="auto"/>
            <w:left w:val="none" w:sz="0" w:space="0" w:color="auto"/>
            <w:bottom w:val="none" w:sz="0" w:space="0" w:color="auto"/>
            <w:right w:val="none" w:sz="0" w:space="0" w:color="auto"/>
          </w:divBdr>
        </w:div>
        <w:div w:id="1461146215">
          <w:marLeft w:val="480"/>
          <w:marRight w:val="0"/>
          <w:marTop w:val="0"/>
          <w:marBottom w:val="0"/>
          <w:divBdr>
            <w:top w:val="none" w:sz="0" w:space="0" w:color="auto"/>
            <w:left w:val="none" w:sz="0" w:space="0" w:color="auto"/>
            <w:bottom w:val="none" w:sz="0" w:space="0" w:color="auto"/>
            <w:right w:val="none" w:sz="0" w:space="0" w:color="auto"/>
          </w:divBdr>
        </w:div>
        <w:div w:id="1595164285">
          <w:marLeft w:val="480"/>
          <w:marRight w:val="0"/>
          <w:marTop w:val="0"/>
          <w:marBottom w:val="0"/>
          <w:divBdr>
            <w:top w:val="none" w:sz="0" w:space="0" w:color="auto"/>
            <w:left w:val="none" w:sz="0" w:space="0" w:color="auto"/>
            <w:bottom w:val="none" w:sz="0" w:space="0" w:color="auto"/>
            <w:right w:val="none" w:sz="0" w:space="0" w:color="auto"/>
          </w:divBdr>
        </w:div>
        <w:div w:id="1665625167">
          <w:marLeft w:val="480"/>
          <w:marRight w:val="0"/>
          <w:marTop w:val="0"/>
          <w:marBottom w:val="0"/>
          <w:divBdr>
            <w:top w:val="none" w:sz="0" w:space="0" w:color="auto"/>
            <w:left w:val="none" w:sz="0" w:space="0" w:color="auto"/>
            <w:bottom w:val="none" w:sz="0" w:space="0" w:color="auto"/>
            <w:right w:val="none" w:sz="0" w:space="0" w:color="auto"/>
          </w:divBdr>
        </w:div>
        <w:div w:id="1713529518">
          <w:marLeft w:val="480"/>
          <w:marRight w:val="0"/>
          <w:marTop w:val="0"/>
          <w:marBottom w:val="0"/>
          <w:divBdr>
            <w:top w:val="none" w:sz="0" w:space="0" w:color="auto"/>
            <w:left w:val="none" w:sz="0" w:space="0" w:color="auto"/>
            <w:bottom w:val="none" w:sz="0" w:space="0" w:color="auto"/>
            <w:right w:val="none" w:sz="0" w:space="0" w:color="auto"/>
          </w:divBdr>
        </w:div>
        <w:div w:id="1718696988">
          <w:marLeft w:val="480"/>
          <w:marRight w:val="0"/>
          <w:marTop w:val="0"/>
          <w:marBottom w:val="0"/>
          <w:divBdr>
            <w:top w:val="none" w:sz="0" w:space="0" w:color="auto"/>
            <w:left w:val="none" w:sz="0" w:space="0" w:color="auto"/>
            <w:bottom w:val="none" w:sz="0" w:space="0" w:color="auto"/>
            <w:right w:val="none" w:sz="0" w:space="0" w:color="auto"/>
          </w:divBdr>
        </w:div>
        <w:div w:id="1753967620">
          <w:marLeft w:val="480"/>
          <w:marRight w:val="0"/>
          <w:marTop w:val="0"/>
          <w:marBottom w:val="0"/>
          <w:divBdr>
            <w:top w:val="none" w:sz="0" w:space="0" w:color="auto"/>
            <w:left w:val="none" w:sz="0" w:space="0" w:color="auto"/>
            <w:bottom w:val="none" w:sz="0" w:space="0" w:color="auto"/>
            <w:right w:val="none" w:sz="0" w:space="0" w:color="auto"/>
          </w:divBdr>
        </w:div>
        <w:div w:id="1791850728">
          <w:marLeft w:val="480"/>
          <w:marRight w:val="0"/>
          <w:marTop w:val="0"/>
          <w:marBottom w:val="0"/>
          <w:divBdr>
            <w:top w:val="none" w:sz="0" w:space="0" w:color="auto"/>
            <w:left w:val="none" w:sz="0" w:space="0" w:color="auto"/>
            <w:bottom w:val="none" w:sz="0" w:space="0" w:color="auto"/>
            <w:right w:val="none" w:sz="0" w:space="0" w:color="auto"/>
          </w:divBdr>
        </w:div>
        <w:div w:id="1794905486">
          <w:marLeft w:val="480"/>
          <w:marRight w:val="0"/>
          <w:marTop w:val="0"/>
          <w:marBottom w:val="0"/>
          <w:divBdr>
            <w:top w:val="none" w:sz="0" w:space="0" w:color="auto"/>
            <w:left w:val="none" w:sz="0" w:space="0" w:color="auto"/>
            <w:bottom w:val="none" w:sz="0" w:space="0" w:color="auto"/>
            <w:right w:val="none" w:sz="0" w:space="0" w:color="auto"/>
          </w:divBdr>
        </w:div>
        <w:div w:id="1842501777">
          <w:marLeft w:val="480"/>
          <w:marRight w:val="0"/>
          <w:marTop w:val="0"/>
          <w:marBottom w:val="0"/>
          <w:divBdr>
            <w:top w:val="none" w:sz="0" w:space="0" w:color="auto"/>
            <w:left w:val="none" w:sz="0" w:space="0" w:color="auto"/>
            <w:bottom w:val="none" w:sz="0" w:space="0" w:color="auto"/>
            <w:right w:val="none" w:sz="0" w:space="0" w:color="auto"/>
          </w:divBdr>
        </w:div>
        <w:div w:id="1881086504">
          <w:marLeft w:val="480"/>
          <w:marRight w:val="0"/>
          <w:marTop w:val="0"/>
          <w:marBottom w:val="0"/>
          <w:divBdr>
            <w:top w:val="none" w:sz="0" w:space="0" w:color="auto"/>
            <w:left w:val="none" w:sz="0" w:space="0" w:color="auto"/>
            <w:bottom w:val="none" w:sz="0" w:space="0" w:color="auto"/>
            <w:right w:val="none" w:sz="0" w:space="0" w:color="auto"/>
          </w:divBdr>
        </w:div>
        <w:div w:id="2018802919">
          <w:marLeft w:val="480"/>
          <w:marRight w:val="0"/>
          <w:marTop w:val="0"/>
          <w:marBottom w:val="0"/>
          <w:divBdr>
            <w:top w:val="none" w:sz="0" w:space="0" w:color="auto"/>
            <w:left w:val="none" w:sz="0" w:space="0" w:color="auto"/>
            <w:bottom w:val="none" w:sz="0" w:space="0" w:color="auto"/>
            <w:right w:val="none" w:sz="0" w:space="0" w:color="auto"/>
          </w:divBdr>
        </w:div>
        <w:div w:id="2128615942">
          <w:marLeft w:val="480"/>
          <w:marRight w:val="0"/>
          <w:marTop w:val="0"/>
          <w:marBottom w:val="0"/>
          <w:divBdr>
            <w:top w:val="none" w:sz="0" w:space="0" w:color="auto"/>
            <w:left w:val="none" w:sz="0" w:space="0" w:color="auto"/>
            <w:bottom w:val="none" w:sz="0" w:space="0" w:color="auto"/>
            <w:right w:val="none" w:sz="0" w:space="0" w:color="auto"/>
          </w:divBdr>
        </w:div>
      </w:divsChild>
    </w:div>
    <w:div w:id="721440956">
      <w:bodyDiv w:val="1"/>
      <w:marLeft w:val="0"/>
      <w:marRight w:val="0"/>
      <w:marTop w:val="0"/>
      <w:marBottom w:val="0"/>
      <w:divBdr>
        <w:top w:val="none" w:sz="0" w:space="0" w:color="auto"/>
        <w:left w:val="none" w:sz="0" w:space="0" w:color="auto"/>
        <w:bottom w:val="none" w:sz="0" w:space="0" w:color="auto"/>
        <w:right w:val="none" w:sz="0" w:space="0" w:color="auto"/>
      </w:divBdr>
    </w:div>
    <w:div w:id="721749987">
      <w:marLeft w:val="480"/>
      <w:marRight w:val="0"/>
      <w:marTop w:val="0"/>
      <w:marBottom w:val="0"/>
      <w:divBdr>
        <w:top w:val="none" w:sz="0" w:space="0" w:color="auto"/>
        <w:left w:val="none" w:sz="0" w:space="0" w:color="auto"/>
        <w:bottom w:val="none" w:sz="0" w:space="0" w:color="auto"/>
        <w:right w:val="none" w:sz="0" w:space="0" w:color="auto"/>
      </w:divBdr>
    </w:div>
    <w:div w:id="722144704">
      <w:marLeft w:val="480"/>
      <w:marRight w:val="0"/>
      <w:marTop w:val="0"/>
      <w:marBottom w:val="0"/>
      <w:divBdr>
        <w:top w:val="none" w:sz="0" w:space="0" w:color="auto"/>
        <w:left w:val="none" w:sz="0" w:space="0" w:color="auto"/>
        <w:bottom w:val="none" w:sz="0" w:space="0" w:color="auto"/>
        <w:right w:val="none" w:sz="0" w:space="0" w:color="auto"/>
      </w:divBdr>
    </w:div>
    <w:div w:id="722294975">
      <w:marLeft w:val="480"/>
      <w:marRight w:val="0"/>
      <w:marTop w:val="0"/>
      <w:marBottom w:val="0"/>
      <w:divBdr>
        <w:top w:val="none" w:sz="0" w:space="0" w:color="auto"/>
        <w:left w:val="none" w:sz="0" w:space="0" w:color="auto"/>
        <w:bottom w:val="none" w:sz="0" w:space="0" w:color="auto"/>
        <w:right w:val="none" w:sz="0" w:space="0" w:color="auto"/>
      </w:divBdr>
    </w:div>
    <w:div w:id="722409876">
      <w:marLeft w:val="480"/>
      <w:marRight w:val="0"/>
      <w:marTop w:val="0"/>
      <w:marBottom w:val="0"/>
      <w:divBdr>
        <w:top w:val="none" w:sz="0" w:space="0" w:color="auto"/>
        <w:left w:val="none" w:sz="0" w:space="0" w:color="auto"/>
        <w:bottom w:val="none" w:sz="0" w:space="0" w:color="auto"/>
        <w:right w:val="none" w:sz="0" w:space="0" w:color="auto"/>
      </w:divBdr>
    </w:div>
    <w:div w:id="722753057">
      <w:marLeft w:val="480"/>
      <w:marRight w:val="0"/>
      <w:marTop w:val="0"/>
      <w:marBottom w:val="0"/>
      <w:divBdr>
        <w:top w:val="none" w:sz="0" w:space="0" w:color="auto"/>
        <w:left w:val="none" w:sz="0" w:space="0" w:color="auto"/>
        <w:bottom w:val="none" w:sz="0" w:space="0" w:color="auto"/>
        <w:right w:val="none" w:sz="0" w:space="0" w:color="auto"/>
      </w:divBdr>
    </w:div>
    <w:div w:id="724180381">
      <w:marLeft w:val="480"/>
      <w:marRight w:val="0"/>
      <w:marTop w:val="0"/>
      <w:marBottom w:val="0"/>
      <w:divBdr>
        <w:top w:val="none" w:sz="0" w:space="0" w:color="auto"/>
        <w:left w:val="none" w:sz="0" w:space="0" w:color="auto"/>
        <w:bottom w:val="none" w:sz="0" w:space="0" w:color="auto"/>
        <w:right w:val="none" w:sz="0" w:space="0" w:color="auto"/>
      </w:divBdr>
    </w:div>
    <w:div w:id="724379357">
      <w:marLeft w:val="480"/>
      <w:marRight w:val="0"/>
      <w:marTop w:val="0"/>
      <w:marBottom w:val="0"/>
      <w:divBdr>
        <w:top w:val="none" w:sz="0" w:space="0" w:color="auto"/>
        <w:left w:val="none" w:sz="0" w:space="0" w:color="auto"/>
        <w:bottom w:val="none" w:sz="0" w:space="0" w:color="auto"/>
        <w:right w:val="none" w:sz="0" w:space="0" w:color="auto"/>
      </w:divBdr>
    </w:div>
    <w:div w:id="724834181">
      <w:marLeft w:val="480"/>
      <w:marRight w:val="0"/>
      <w:marTop w:val="0"/>
      <w:marBottom w:val="0"/>
      <w:divBdr>
        <w:top w:val="none" w:sz="0" w:space="0" w:color="auto"/>
        <w:left w:val="none" w:sz="0" w:space="0" w:color="auto"/>
        <w:bottom w:val="none" w:sz="0" w:space="0" w:color="auto"/>
        <w:right w:val="none" w:sz="0" w:space="0" w:color="auto"/>
      </w:divBdr>
    </w:div>
    <w:div w:id="726104336">
      <w:bodyDiv w:val="1"/>
      <w:marLeft w:val="0"/>
      <w:marRight w:val="0"/>
      <w:marTop w:val="0"/>
      <w:marBottom w:val="0"/>
      <w:divBdr>
        <w:top w:val="none" w:sz="0" w:space="0" w:color="auto"/>
        <w:left w:val="none" w:sz="0" w:space="0" w:color="auto"/>
        <w:bottom w:val="none" w:sz="0" w:space="0" w:color="auto"/>
        <w:right w:val="none" w:sz="0" w:space="0" w:color="auto"/>
      </w:divBdr>
    </w:div>
    <w:div w:id="726341764">
      <w:marLeft w:val="480"/>
      <w:marRight w:val="0"/>
      <w:marTop w:val="0"/>
      <w:marBottom w:val="0"/>
      <w:divBdr>
        <w:top w:val="none" w:sz="0" w:space="0" w:color="auto"/>
        <w:left w:val="none" w:sz="0" w:space="0" w:color="auto"/>
        <w:bottom w:val="none" w:sz="0" w:space="0" w:color="auto"/>
        <w:right w:val="none" w:sz="0" w:space="0" w:color="auto"/>
      </w:divBdr>
    </w:div>
    <w:div w:id="726804364">
      <w:marLeft w:val="480"/>
      <w:marRight w:val="0"/>
      <w:marTop w:val="0"/>
      <w:marBottom w:val="0"/>
      <w:divBdr>
        <w:top w:val="none" w:sz="0" w:space="0" w:color="auto"/>
        <w:left w:val="none" w:sz="0" w:space="0" w:color="auto"/>
        <w:bottom w:val="none" w:sz="0" w:space="0" w:color="auto"/>
        <w:right w:val="none" w:sz="0" w:space="0" w:color="auto"/>
      </w:divBdr>
    </w:div>
    <w:div w:id="727147242">
      <w:bodyDiv w:val="1"/>
      <w:marLeft w:val="0"/>
      <w:marRight w:val="0"/>
      <w:marTop w:val="0"/>
      <w:marBottom w:val="0"/>
      <w:divBdr>
        <w:top w:val="none" w:sz="0" w:space="0" w:color="auto"/>
        <w:left w:val="none" w:sz="0" w:space="0" w:color="auto"/>
        <w:bottom w:val="none" w:sz="0" w:space="0" w:color="auto"/>
        <w:right w:val="none" w:sz="0" w:space="0" w:color="auto"/>
      </w:divBdr>
    </w:div>
    <w:div w:id="727149255">
      <w:marLeft w:val="480"/>
      <w:marRight w:val="0"/>
      <w:marTop w:val="0"/>
      <w:marBottom w:val="0"/>
      <w:divBdr>
        <w:top w:val="none" w:sz="0" w:space="0" w:color="auto"/>
        <w:left w:val="none" w:sz="0" w:space="0" w:color="auto"/>
        <w:bottom w:val="none" w:sz="0" w:space="0" w:color="auto"/>
        <w:right w:val="none" w:sz="0" w:space="0" w:color="auto"/>
      </w:divBdr>
    </w:div>
    <w:div w:id="728304584">
      <w:marLeft w:val="480"/>
      <w:marRight w:val="0"/>
      <w:marTop w:val="0"/>
      <w:marBottom w:val="0"/>
      <w:divBdr>
        <w:top w:val="none" w:sz="0" w:space="0" w:color="auto"/>
        <w:left w:val="none" w:sz="0" w:space="0" w:color="auto"/>
        <w:bottom w:val="none" w:sz="0" w:space="0" w:color="auto"/>
        <w:right w:val="none" w:sz="0" w:space="0" w:color="auto"/>
      </w:divBdr>
    </w:div>
    <w:div w:id="728308715">
      <w:bodyDiv w:val="1"/>
      <w:marLeft w:val="0"/>
      <w:marRight w:val="0"/>
      <w:marTop w:val="0"/>
      <w:marBottom w:val="0"/>
      <w:divBdr>
        <w:top w:val="none" w:sz="0" w:space="0" w:color="auto"/>
        <w:left w:val="none" w:sz="0" w:space="0" w:color="auto"/>
        <w:bottom w:val="none" w:sz="0" w:space="0" w:color="auto"/>
        <w:right w:val="none" w:sz="0" w:space="0" w:color="auto"/>
      </w:divBdr>
    </w:div>
    <w:div w:id="729117568">
      <w:marLeft w:val="480"/>
      <w:marRight w:val="0"/>
      <w:marTop w:val="0"/>
      <w:marBottom w:val="0"/>
      <w:divBdr>
        <w:top w:val="none" w:sz="0" w:space="0" w:color="auto"/>
        <w:left w:val="none" w:sz="0" w:space="0" w:color="auto"/>
        <w:bottom w:val="none" w:sz="0" w:space="0" w:color="auto"/>
        <w:right w:val="none" w:sz="0" w:space="0" w:color="auto"/>
      </w:divBdr>
    </w:div>
    <w:div w:id="729379867">
      <w:bodyDiv w:val="1"/>
      <w:marLeft w:val="0"/>
      <w:marRight w:val="0"/>
      <w:marTop w:val="0"/>
      <w:marBottom w:val="0"/>
      <w:divBdr>
        <w:top w:val="none" w:sz="0" w:space="0" w:color="auto"/>
        <w:left w:val="none" w:sz="0" w:space="0" w:color="auto"/>
        <w:bottom w:val="none" w:sz="0" w:space="0" w:color="auto"/>
        <w:right w:val="none" w:sz="0" w:space="0" w:color="auto"/>
      </w:divBdr>
    </w:div>
    <w:div w:id="729576011">
      <w:marLeft w:val="480"/>
      <w:marRight w:val="0"/>
      <w:marTop w:val="0"/>
      <w:marBottom w:val="0"/>
      <w:divBdr>
        <w:top w:val="none" w:sz="0" w:space="0" w:color="auto"/>
        <w:left w:val="none" w:sz="0" w:space="0" w:color="auto"/>
        <w:bottom w:val="none" w:sz="0" w:space="0" w:color="auto"/>
        <w:right w:val="none" w:sz="0" w:space="0" w:color="auto"/>
      </w:divBdr>
    </w:div>
    <w:div w:id="732048218">
      <w:marLeft w:val="480"/>
      <w:marRight w:val="0"/>
      <w:marTop w:val="0"/>
      <w:marBottom w:val="0"/>
      <w:divBdr>
        <w:top w:val="none" w:sz="0" w:space="0" w:color="auto"/>
        <w:left w:val="none" w:sz="0" w:space="0" w:color="auto"/>
        <w:bottom w:val="none" w:sz="0" w:space="0" w:color="auto"/>
        <w:right w:val="none" w:sz="0" w:space="0" w:color="auto"/>
      </w:divBdr>
    </w:div>
    <w:div w:id="734161605">
      <w:marLeft w:val="480"/>
      <w:marRight w:val="0"/>
      <w:marTop w:val="0"/>
      <w:marBottom w:val="0"/>
      <w:divBdr>
        <w:top w:val="none" w:sz="0" w:space="0" w:color="auto"/>
        <w:left w:val="none" w:sz="0" w:space="0" w:color="auto"/>
        <w:bottom w:val="none" w:sz="0" w:space="0" w:color="auto"/>
        <w:right w:val="none" w:sz="0" w:space="0" w:color="auto"/>
      </w:divBdr>
    </w:div>
    <w:div w:id="735012998">
      <w:marLeft w:val="480"/>
      <w:marRight w:val="0"/>
      <w:marTop w:val="0"/>
      <w:marBottom w:val="0"/>
      <w:divBdr>
        <w:top w:val="none" w:sz="0" w:space="0" w:color="auto"/>
        <w:left w:val="none" w:sz="0" w:space="0" w:color="auto"/>
        <w:bottom w:val="none" w:sz="0" w:space="0" w:color="auto"/>
        <w:right w:val="none" w:sz="0" w:space="0" w:color="auto"/>
      </w:divBdr>
    </w:div>
    <w:div w:id="735249874">
      <w:marLeft w:val="480"/>
      <w:marRight w:val="0"/>
      <w:marTop w:val="0"/>
      <w:marBottom w:val="0"/>
      <w:divBdr>
        <w:top w:val="none" w:sz="0" w:space="0" w:color="auto"/>
        <w:left w:val="none" w:sz="0" w:space="0" w:color="auto"/>
        <w:bottom w:val="none" w:sz="0" w:space="0" w:color="auto"/>
        <w:right w:val="none" w:sz="0" w:space="0" w:color="auto"/>
      </w:divBdr>
    </w:div>
    <w:div w:id="735322061">
      <w:marLeft w:val="480"/>
      <w:marRight w:val="0"/>
      <w:marTop w:val="0"/>
      <w:marBottom w:val="0"/>
      <w:divBdr>
        <w:top w:val="none" w:sz="0" w:space="0" w:color="auto"/>
        <w:left w:val="none" w:sz="0" w:space="0" w:color="auto"/>
        <w:bottom w:val="none" w:sz="0" w:space="0" w:color="auto"/>
        <w:right w:val="none" w:sz="0" w:space="0" w:color="auto"/>
      </w:divBdr>
    </w:div>
    <w:div w:id="735858422">
      <w:marLeft w:val="480"/>
      <w:marRight w:val="0"/>
      <w:marTop w:val="0"/>
      <w:marBottom w:val="0"/>
      <w:divBdr>
        <w:top w:val="none" w:sz="0" w:space="0" w:color="auto"/>
        <w:left w:val="none" w:sz="0" w:space="0" w:color="auto"/>
        <w:bottom w:val="none" w:sz="0" w:space="0" w:color="auto"/>
        <w:right w:val="none" w:sz="0" w:space="0" w:color="auto"/>
      </w:divBdr>
    </w:div>
    <w:div w:id="736591662">
      <w:bodyDiv w:val="1"/>
      <w:marLeft w:val="0"/>
      <w:marRight w:val="0"/>
      <w:marTop w:val="0"/>
      <w:marBottom w:val="0"/>
      <w:divBdr>
        <w:top w:val="none" w:sz="0" w:space="0" w:color="auto"/>
        <w:left w:val="none" w:sz="0" w:space="0" w:color="auto"/>
        <w:bottom w:val="none" w:sz="0" w:space="0" w:color="auto"/>
        <w:right w:val="none" w:sz="0" w:space="0" w:color="auto"/>
      </w:divBdr>
    </w:div>
    <w:div w:id="736788052">
      <w:bodyDiv w:val="1"/>
      <w:marLeft w:val="0"/>
      <w:marRight w:val="0"/>
      <w:marTop w:val="0"/>
      <w:marBottom w:val="0"/>
      <w:divBdr>
        <w:top w:val="none" w:sz="0" w:space="0" w:color="auto"/>
        <w:left w:val="none" w:sz="0" w:space="0" w:color="auto"/>
        <w:bottom w:val="none" w:sz="0" w:space="0" w:color="auto"/>
        <w:right w:val="none" w:sz="0" w:space="0" w:color="auto"/>
      </w:divBdr>
    </w:div>
    <w:div w:id="738134178">
      <w:bodyDiv w:val="1"/>
      <w:marLeft w:val="0"/>
      <w:marRight w:val="0"/>
      <w:marTop w:val="0"/>
      <w:marBottom w:val="0"/>
      <w:divBdr>
        <w:top w:val="none" w:sz="0" w:space="0" w:color="auto"/>
        <w:left w:val="none" w:sz="0" w:space="0" w:color="auto"/>
        <w:bottom w:val="none" w:sz="0" w:space="0" w:color="auto"/>
        <w:right w:val="none" w:sz="0" w:space="0" w:color="auto"/>
      </w:divBdr>
    </w:div>
    <w:div w:id="738675710">
      <w:marLeft w:val="480"/>
      <w:marRight w:val="0"/>
      <w:marTop w:val="0"/>
      <w:marBottom w:val="0"/>
      <w:divBdr>
        <w:top w:val="none" w:sz="0" w:space="0" w:color="auto"/>
        <w:left w:val="none" w:sz="0" w:space="0" w:color="auto"/>
        <w:bottom w:val="none" w:sz="0" w:space="0" w:color="auto"/>
        <w:right w:val="none" w:sz="0" w:space="0" w:color="auto"/>
      </w:divBdr>
    </w:div>
    <w:div w:id="738750908">
      <w:marLeft w:val="480"/>
      <w:marRight w:val="0"/>
      <w:marTop w:val="0"/>
      <w:marBottom w:val="0"/>
      <w:divBdr>
        <w:top w:val="none" w:sz="0" w:space="0" w:color="auto"/>
        <w:left w:val="none" w:sz="0" w:space="0" w:color="auto"/>
        <w:bottom w:val="none" w:sz="0" w:space="0" w:color="auto"/>
        <w:right w:val="none" w:sz="0" w:space="0" w:color="auto"/>
      </w:divBdr>
    </w:div>
    <w:div w:id="739403715">
      <w:marLeft w:val="480"/>
      <w:marRight w:val="0"/>
      <w:marTop w:val="0"/>
      <w:marBottom w:val="0"/>
      <w:divBdr>
        <w:top w:val="none" w:sz="0" w:space="0" w:color="auto"/>
        <w:left w:val="none" w:sz="0" w:space="0" w:color="auto"/>
        <w:bottom w:val="none" w:sz="0" w:space="0" w:color="auto"/>
        <w:right w:val="none" w:sz="0" w:space="0" w:color="auto"/>
      </w:divBdr>
    </w:div>
    <w:div w:id="739913348">
      <w:marLeft w:val="480"/>
      <w:marRight w:val="0"/>
      <w:marTop w:val="0"/>
      <w:marBottom w:val="0"/>
      <w:divBdr>
        <w:top w:val="none" w:sz="0" w:space="0" w:color="auto"/>
        <w:left w:val="none" w:sz="0" w:space="0" w:color="auto"/>
        <w:bottom w:val="none" w:sz="0" w:space="0" w:color="auto"/>
        <w:right w:val="none" w:sz="0" w:space="0" w:color="auto"/>
      </w:divBdr>
    </w:div>
    <w:div w:id="740060137">
      <w:marLeft w:val="480"/>
      <w:marRight w:val="0"/>
      <w:marTop w:val="0"/>
      <w:marBottom w:val="0"/>
      <w:divBdr>
        <w:top w:val="none" w:sz="0" w:space="0" w:color="auto"/>
        <w:left w:val="none" w:sz="0" w:space="0" w:color="auto"/>
        <w:bottom w:val="none" w:sz="0" w:space="0" w:color="auto"/>
        <w:right w:val="none" w:sz="0" w:space="0" w:color="auto"/>
      </w:divBdr>
    </w:div>
    <w:div w:id="740761345">
      <w:marLeft w:val="480"/>
      <w:marRight w:val="0"/>
      <w:marTop w:val="0"/>
      <w:marBottom w:val="0"/>
      <w:divBdr>
        <w:top w:val="none" w:sz="0" w:space="0" w:color="auto"/>
        <w:left w:val="none" w:sz="0" w:space="0" w:color="auto"/>
        <w:bottom w:val="none" w:sz="0" w:space="0" w:color="auto"/>
        <w:right w:val="none" w:sz="0" w:space="0" w:color="auto"/>
      </w:divBdr>
    </w:div>
    <w:div w:id="742802600">
      <w:marLeft w:val="480"/>
      <w:marRight w:val="0"/>
      <w:marTop w:val="0"/>
      <w:marBottom w:val="0"/>
      <w:divBdr>
        <w:top w:val="none" w:sz="0" w:space="0" w:color="auto"/>
        <w:left w:val="none" w:sz="0" w:space="0" w:color="auto"/>
        <w:bottom w:val="none" w:sz="0" w:space="0" w:color="auto"/>
        <w:right w:val="none" w:sz="0" w:space="0" w:color="auto"/>
      </w:divBdr>
    </w:div>
    <w:div w:id="742918964">
      <w:marLeft w:val="480"/>
      <w:marRight w:val="0"/>
      <w:marTop w:val="0"/>
      <w:marBottom w:val="0"/>
      <w:divBdr>
        <w:top w:val="none" w:sz="0" w:space="0" w:color="auto"/>
        <w:left w:val="none" w:sz="0" w:space="0" w:color="auto"/>
        <w:bottom w:val="none" w:sz="0" w:space="0" w:color="auto"/>
        <w:right w:val="none" w:sz="0" w:space="0" w:color="auto"/>
      </w:divBdr>
    </w:div>
    <w:div w:id="743532189">
      <w:marLeft w:val="480"/>
      <w:marRight w:val="0"/>
      <w:marTop w:val="0"/>
      <w:marBottom w:val="0"/>
      <w:divBdr>
        <w:top w:val="none" w:sz="0" w:space="0" w:color="auto"/>
        <w:left w:val="none" w:sz="0" w:space="0" w:color="auto"/>
        <w:bottom w:val="none" w:sz="0" w:space="0" w:color="auto"/>
        <w:right w:val="none" w:sz="0" w:space="0" w:color="auto"/>
      </w:divBdr>
    </w:div>
    <w:div w:id="744691583">
      <w:bodyDiv w:val="1"/>
      <w:marLeft w:val="0"/>
      <w:marRight w:val="0"/>
      <w:marTop w:val="0"/>
      <w:marBottom w:val="0"/>
      <w:divBdr>
        <w:top w:val="none" w:sz="0" w:space="0" w:color="auto"/>
        <w:left w:val="none" w:sz="0" w:space="0" w:color="auto"/>
        <w:bottom w:val="none" w:sz="0" w:space="0" w:color="auto"/>
        <w:right w:val="none" w:sz="0" w:space="0" w:color="auto"/>
      </w:divBdr>
    </w:div>
    <w:div w:id="745423585">
      <w:marLeft w:val="480"/>
      <w:marRight w:val="0"/>
      <w:marTop w:val="0"/>
      <w:marBottom w:val="0"/>
      <w:divBdr>
        <w:top w:val="none" w:sz="0" w:space="0" w:color="auto"/>
        <w:left w:val="none" w:sz="0" w:space="0" w:color="auto"/>
        <w:bottom w:val="none" w:sz="0" w:space="0" w:color="auto"/>
        <w:right w:val="none" w:sz="0" w:space="0" w:color="auto"/>
      </w:divBdr>
    </w:div>
    <w:div w:id="746878667">
      <w:bodyDiv w:val="1"/>
      <w:marLeft w:val="0"/>
      <w:marRight w:val="0"/>
      <w:marTop w:val="0"/>
      <w:marBottom w:val="0"/>
      <w:divBdr>
        <w:top w:val="none" w:sz="0" w:space="0" w:color="auto"/>
        <w:left w:val="none" w:sz="0" w:space="0" w:color="auto"/>
        <w:bottom w:val="none" w:sz="0" w:space="0" w:color="auto"/>
        <w:right w:val="none" w:sz="0" w:space="0" w:color="auto"/>
      </w:divBdr>
    </w:div>
    <w:div w:id="747582234">
      <w:bodyDiv w:val="1"/>
      <w:marLeft w:val="0"/>
      <w:marRight w:val="0"/>
      <w:marTop w:val="0"/>
      <w:marBottom w:val="0"/>
      <w:divBdr>
        <w:top w:val="none" w:sz="0" w:space="0" w:color="auto"/>
        <w:left w:val="none" w:sz="0" w:space="0" w:color="auto"/>
        <w:bottom w:val="none" w:sz="0" w:space="0" w:color="auto"/>
        <w:right w:val="none" w:sz="0" w:space="0" w:color="auto"/>
      </w:divBdr>
    </w:div>
    <w:div w:id="747728302">
      <w:marLeft w:val="480"/>
      <w:marRight w:val="0"/>
      <w:marTop w:val="0"/>
      <w:marBottom w:val="0"/>
      <w:divBdr>
        <w:top w:val="none" w:sz="0" w:space="0" w:color="auto"/>
        <w:left w:val="none" w:sz="0" w:space="0" w:color="auto"/>
        <w:bottom w:val="none" w:sz="0" w:space="0" w:color="auto"/>
        <w:right w:val="none" w:sz="0" w:space="0" w:color="auto"/>
      </w:divBdr>
    </w:div>
    <w:div w:id="747962496">
      <w:marLeft w:val="480"/>
      <w:marRight w:val="0"/>
      <w:marTop w:val="0"/>
      <w:marBottom w:val="0"/>
      <w:divBdr>
        <w:top w:val="none" w:sz="0" w:space="0" w:color="auto"/>
        <w:left w:val="none" w:sz="0" w:space="0" w:color="auto"/>
        <w:bottom w:val="none" w:sz="0" w:space="0" w:color="auto"/>
        <w:right w:val="none" w:sz="0" w:space="0" w:color="auto"/>
      </w:divBdr>
    </w:div>
    <w:div w:id="748119368">
      <w:bodyDiv w:val="1"/>
      <w:marLeft w:val="0"/>
      <w:marRight w:val="0"/>
      <w:marTop w:val="0"/>
      <w:marBottom w:val="0"/>
      <w:divBdr>
        <w:top w:val="none" w:sz="0" w:space="0" w:color="auto"/>
        <w:left w:val="none" w:sz="0" w:space="0" w:color="auto"/>
        <w:bottom w:val="none" w:sz="0" w:space="0" w:color="auto"/>
        <w:right w:val="none" w:sz="0" w:space="0" w:color="auto"/>
      </w:divBdr>
    </w:div>
    <w:div w:id="748386079">
      <w:marLeft w:val="480"/>
      <w:marRight w:val="0"/>
      <w:marTop w:val="0"/>
      <w:marBottom w:val="0"/>
      <w:divBdr>
        <w:top w:val="none" w:sz="0" w:space="0" w:color="auto"/>
        <w:left w:val="none" w:sz="0" w:space="0" w:color="auto"/>
        <w:bottom w:val="none" w:sz="0" w:space="0" w:color="auto"/>
        <w:right w:val="none" w:sz="0" w:space="0" w:color="auto"/>
      </w:divBdr>
    </w:div>
    <w:div w:id="748623757">
      <w:marLeft w:val="480"/>
      <w:marRight w:val="0"/>
      <w:marTop w:val="0"/>
      <w:marBottom w:val="0"/>
      <w:divBdr>
        <w:top w:val="none" w:sz="0" w:space="0" w:color="auto"/>
        <w:left w:val="none" w:sz="0" w:space="0" w:color="auto"/>
        <w:bottom w:val="none" w:sz="0" w:space="0" w:color="auto"/>
        <w:right w:val="none" w:sz="0" w:space="0" w:color="auto"/>
      </w:divBdr>
    </w:div>
    <w:div w:id="748888419">
      <w:bodyDiv w:val="1"/>
      <w:marLeft w:val="0"/>
      <w:marRight w:val="0"/>
      <w:marTop w:val="0"/>
      <w:marBottom w:val="0"/>
      <w:divBdr>
        <w:top w:val="none" w:sz="0" w:space="0" w:color="auto"/>
        <w:left w:val="none" w:sz="0" w:space="0" w:color="auto"/>
        <w:bottom w:val="none" w:sz="0" w:space="0" w:color="auto"/>
        <w:right w:val="none" w:sz="0" w:space="0" w:color="auto"/>
      </w:divBdr>
    </w:div>
    <w:div w:id="749160602">
      <w:marLeft w:val="480"/>
      <w:marRight w:val="0"/>
      <w:marTop w:val="0"/>
      <w:marBottom w:val="0"/>
      <w:divBdr>
        <w:top w:val="none" w:sz="0" w:space="0" w:color="auto"/>
        <w:left w:val="none" w:sz="0" w:space="0" w:color="auto"/>
        <w:bottom w:val="none" w:sz="0" w:space="0" w:color="auto"/>
        <w:right w:val="none" w:sz="0" w:space="0" w:color="auto"/>
      </w:divBdr>
    </w:div>
    <w:div w:id="749809012">
      <w:marLeft w:val="480"/>
      <w:marRight w:val="0"/>
      <w:marTop w:val="0"/>
      <w:marBottom w:val="0"/>
      <w:divBdr>
        <w:top w:val="none" w:sz="0" w:space="0" w:color="auto"/>
        <w:left w:val="none" w:sz="0" w:space="0" w:color="auto"/>
        <w:bottom w:val="none" w:sz="0" w:space="0" w:color="auto"/>
        <w:right w:val="none" w:sz="0" w:space="0" w:color="auto"/>
      </w:divBdr>
    </w:div>
    <w:div w:id="750394689">
      <w:marLeft w:val="480"/>
      <w:marRight w:val="0"/>
      <w:marTop w:val="0"/>
      <w:marBottom w:val="0"/>
      <w:divBdr>
        <w:top w:val="none" w:sz="0" w:space="0" w:color="auto"/>
        <w:left w:val="none" w:sz="0" w:space="0" w:color="auto"/>
        <w:bottom w:val="none" w:sz="0" w:space="0" w:color="auto"/>
        <w:right w:val="none" w:sz="0" w:space="0" w:color="auto"/>
      </w:divBdr>
    </w:div>
    <w:div w:id="750472291">
      <w:marLeft w:val="480"/>
      <w:marRight w:val="0"/>
      <w:marTop w:val="0"/>
      <w:marBottom w:val="0"/>
      <w:divBdr>
        <w:top w:val="none" w:sz="0" w:space="0" w:color="auto"/>
        <w:left w:val="none" w:sz="0" w:space="0" w:color="auto"/>
        <w:bottom w:val="none" w:sz="0" w:space="0" w:color="auto"/>
        <w:right w:val="none" w:sz="0" w:space="0" w:color="auto"/>
      </w:divBdr>
    </w:div>
    <w:div w:id="750780928">
      <w:marLeft w:val="480"/>
      <w:marRight w:val="0"/>
      <w:marTop w:val="0"/>
      <w:marBottom w:val="0"/>
      <w:divBdr>
        <w:top w:val="none" w:sz="0" w:space="0" w:color="auto"/>
        <w:left w:val="none" w:sz="0" w:space="0" w:color="auto"/>
        <w:bottom w:val="none" w:sz="0" w:space="0" w:color="auto"/>
        <w:right w:val="none" w:sz="0" w:space="0" w:color="auto"/>
      </w:divBdr>
    </w:div>
    <w:div w:id="751004968">
      <w:marLeft w:val="480"/>
      <w:marRight w:val="0"/>
      <w:marTop w:val="0"/>
      <w:marBottom w:val="0"/>
      <w:divBdr>
        <w:top w:val="none" w:sz="0" w:space="0" w:color="auto"/>
        <w:left w:val="none" w:sz="0" w:space="0" w:color="auto"/>
        <w:bottom w:val="none" w:sz="0" w:space="0" w:color="auto"/>
        <w:right w:val="none" w:sz="0" w:space="0" w:color="auto"/>
      </w:divBdr>
    </w:div>
    <w:div w:id="751388921">
      <w:marLeft w:val="480"/>
      <w:marRight w:val="0"/>
      <w:marTop w:val="0"/>
      <w:marBottom w:val="0"/>
      <w:divBdr>
        <w:top w:val="none" w:sz="0" w:space="0" w:color="auto"/>
        <w:left w:val="none" w:sz="0" w:space="0" w:color="auto"/>
        <w:bottom w:val="none" w:sz="0" w:space="0" w:color="auto"/>
        <w:right w:val="none" w:sz="0" w:space="0" w:color="auto"/>
      </w:divBdr>
    </w:div>
    <w:div w:id="751389384">
      <w:marLeft w:val="480"/>
      <w:marRight w:val="0"/>
      <w:marTop w:val="0"/>
      <w:marBottom w:val="0"/>
      <w:divBdr>
        <w:top w:val="none" w:sz="0" w:space="0" w:color="auto"/>
        <w:left w:val="none" w:sz="0" w:space="0" w:color="auto"/>
        <w:bottom w:val="none" w:sz="0" w:space="0" w:color="auto"/>
        <w:right w:val="none" w:sz="0" w:space="0" w:color="auto"/>
      </w:divBdr>
    </w:div>
    <w:div w:id="752161212">
      <w:bodyDiv w:val="1"/>
      <w:marLeft w:val="0"/>
      <w:marRight w:val="0"/>
      <w:marTop w:val="0"/>
      <w:marBottom w:val="0"/>
      <w:divBdr>
        <w:top w:val="none" w:sz="0" w:space="0" w:color="auto"/>
        <w:left w:val="none" w:sz="0" w:space="0" w:color="auto"/>
        <w:bottom w:val="none" w:sz="0" w:space="0" w:color="auto"/>
        <w:right w:val="none" w:sz="0" w:space="0" w:color="auto"/>
      </w:divBdr>
    </w:div>
    <w:div w:id="752317903">
      <w:bodyDiv w:val="1"/>
      <w:marLeft w:val="0"/>
      <w:marRight w:val="0"/>
      <w:marTop w:val="0"/>
      <w:marBottom w:val="0"/>
      <w:divBdr>
        <w:top w:val="none" w:sz="0" w:space="0" w:color="auto"/>
        <w:left w:val="none" w:sz="0" w:space="0" w:color="auto"/>
        <w:bottom w:val="none" w:sz="0" w:space="0" w:color="auto"/>
        <w:right w:val="none" w:sz="0" w:space="0" w:color="auto"/>
      </w:divBdr>
    </w:div>
    <w:div w:id="752362721">
      <w:marLeft w:val="480"/>
      <w:marRight w:val="0"/>
      <w:marTop w:val="0"/>
      <w:marBottom w:val="0"/>
      <w:divBdr>
        <w:top w:val="none" w:sz="0" w:space="0" w:color="auto"/>
        <w:left w:val="none" w:sz="0" w:space="0" w:color="auto"/>
        <w:bottom w:val="none" w:sz="0" w:space="0" w:color="auto"/>
        <w:right w:val="none" w:sz="0" w:space="0" w:color="auto"/>
      </w:divBdr>
    </w:div>
    <w:div w:id="752363716">
      <w:marLeft w:val="480"/>
      <w:marRight w:val="0"/>
      <w:marTop w:val="0"/>
      <w:marBottom w:val="0"/>
      <w:divBdr>
        <w:top w:val="none" w:sz="0" w:space="0" w:color="auto"/>
        <w:left w:val="none" w:sz="0" w:space="0" w:color="auto"/>
        <w:bottom w:val="none" w:sz="0" w:space="0" w:color="auto"/>
        <w:right w:val="none" w:sz="0" w:space="0" w:color="auto"/>
      </w:divBdr>
    </w:div>
    <w:div w:id="752629998">
      <w:marLeft w:val="480"/>
      <w:marRight w:val="0"/>
      <w:marTop w:val="0"/>
      <w:marBottom w:val="0"/>
      <w:divBdr>
        <w:top w:val="none" w:sz="0" w:space="0" w:color="auto"/>
        <w:left w:val="none" w:sz="0" w:space="0" w:color="auto"/>
        <w:bottom w:val="none" w:sz="0" w:space="0" w:color="auto"/>
        <w:right w:val="none" w:sz="0" w:space="0" w:color="auto"/>
      </w:divBdr>
    </w:div>
    <w:div w:id="752749736">
      <w:marLeft w:val="480"/>
      <w:marRight w:val="0"/>
      <w:marTop w:val="0"/>
      <w:marBottom w:val="0"/>
      <w:divBdr>
        <w:top w:val="none" w:sz="0" w:space="0" w:color="auto"/>
        <w:left w:val="none" w:sz="0" w:space="0" w:color="auto"/>
        <w:bottom w:val="none" w:sz="0" w:space="0" w:color="auto"/>
        <w:right w:val="none" w:sz="0" w:space="0" w:color="auto"/>
      </w:divBdr>
    </w:div>
    <w:div w:id="753089923">
      <w:marLeft w:val="480"/>
      <w:marRight w:val="0"/>
      <w:marTop w:val="0"/>
      <w:marBottom w:val="0"/>
      <w:divBdr>
        <w:top w:val="none" w:sz="0" w:space="0" w:color="auto"/>
        <w:left w:val="none" w:sz="0" w:space="0" w:color="auto"/>
        <w:bottom w:val="none" w:sz="0" w:space="0" w:color="auto"/>
        <w:right w:val="none" w:sz="0" w:space="0" w:color="auto"/>
      </w:divBdr>
    </w:div>
    <w:div w:id="754321495">
      <w:marLeft w:val="480"/>
      <w:marRight w:val="0"/>
      <w:marTop w:val="0"/>
      <w:marBottom w:val="0"/>
      <w:divBdr>
        <w:top w:val="none" w:sz="0" w:space="0" w:color="auto"/>
        <w:left w:val="none" w:sz="0" w:space="0" w:color="auto"/>
        <w:bottom w:val="none" w:sz="0" w:space="0" w:color="auto"/>
        <w:right w:val="none" w:sz="0" w:space="0" w:color="auto"/>
      </w:divBdr>
    </w:div>
    <w:div w:id="755054750">
      <w:marLeft w:val="480"/>
      <w:marRight w:val="0"/>
      <w:marTop w:val="0"/>
      <w:marBottom w:val="0"/>
      <w:divBdr>
        <w:top w:val="none" w:sz="0" w:space="0" w:color="auto"/>
        <w:left w:val="none" w:sz="0" w:space="0" w:color="auto"/>
        <w:bottom w:val="none" w:sz="0" w:space="0" w:color="auto"/>
        <w:right w:val="none" w:sz="0" w:space="0" w:color="auto"/>
      </w:divBdr>
    </w:div>
    <w:div w:id="755244450">
      <w:marLeft w:val="480"/>
      <w:marRight w:val="0"/>
      <w:marTop w:val="0"/>
      <w:marBottom w:val="0"/>
      <w:divBdr>
        <w:top w:val="none" w:sz="0" w:space="0" w:color="auto"/>
        <w:left w:val="none" w:sz="0" w:space="0" w:color="auto"/>
        <w:bottom w:val="none" w:sz="0" w:space="0" w:color="auto"/>
        <w:right w:val="none" w:sz="0" w:space="0" w:color="auto"/>
      </w:divBdr>
    </w:div>
    <w:div w:id="755252923">
      <w:bodyDiv w:val="1"/>
      <w:marLeft w:val="0"/>
      <w:marRight w:val="0"/>
      <w:marTop w:val="0"/>
      <w:marBottom w:val="0"/>
      <w:divBdr>
        <w:top w:val="none" w:sz="0" w:space="0" w:color="auto"/>
        <w:left w:val="none" w:sz="0" w:space="0" w:color="auto"/>
        <w:bottom w:val="none" w:sz="0" w:space="0" w:color="auto"/>
        <w:right w:val="none" w:sz="0" w:space="0" w:color="auto"/>
      </w:divBdr>
    </w:div>
    <w:div w:id="756706963">
      <w:bodyDiv w:val="1"/>
      <w:marLeft w:val="0"/>
      <w:marRight w:val="0"/>
      <w:marTop w:val="0"/>
      <w:marBottom w:val="0"/>
      <w:divBdr>
        <w:top w:val="none" w:sz="0" w:space="0" w:color="auto"/>
        <w:left w:val="none" w:sz="0" w:space="0" w:color="auto"/>
        <w:bottom w:val="none" w:sz="0" w:space="0" w:color="auto"/>
        <w:right w:val="none" w:sz="0" w:space="0" w:color="auto"/>
      </w:divBdr>
    </w:div>
    <w:div w:id="758404982">
      <w:marLeft w:val="480"/>
      <w:marRight w:val="0"/>
      <w:marTop w:val="0"/>
      <w:marBottom w:val="0"/>
      <w:divBdr>
        <w:top w:val="none" w:sz="0" w:space="0" w:color="auto"/>
        <w:left w:val="none" w:sz="0" w:space="0" w:color="auto"/>
        <w:bottom w:val="none" w:sz="0" w:space="0" w:color="auto"/>
        <w:right w:val="none" w:sz="0" w:space="0" w:color="auto"/>
      </w:divBdr>
    </w:div>
    <w:div w:id="760295179">
      <w:marLeft w:val="480"/>
      <w:marRight w:val="0"/>
      <w:marTop w:val="0"/>
      <w:marBottom w:val="0"/>
      <w:divBdr>
        <w:top w:val="none" w:sz="0" w:space="0" w:color="auto"/>
        <w:left w:val="none" w:sz="0" w:space="0" w:color="auto"/>
        <w:bottom w:val="none" w:sz="0" w:space="0" w:color="auto"/>
        <w:right w:val="none" w:sz="0" w:space="0" w:color="auto"/>
      </w:divBdr>
    </w:div>
    <w:div w:id="760642804">
      <w:marLeft w:val="480"/>
      <w:marRight w:val="0"/>
      <w:marTop w:val="0"/>
      <w:marBottom w:val="0"/>
      <w:divBdr>
        <w:top w:val="none" w:sz="0" w:space="0" w:color="auto"/>
        <w:left w:val="none" w:sz="0" w:space="0" w:color="auto"/>
        <w:bottom w:val="none" w:sz="0" w:space="0" w:color="auto"/>
        <w:right w:val="none" w:sz="0" w:space="0" w:color="auto"/>
      </w:divBdr>
    </w:div>
    <w:div w:id="761027286">
      <w:marLeft w:val="480"/>
      <w:marRight w:val="0"/>
      <w:marTop w:val="0"/>
      <w:marBottom w:val="0"/>
      <w:divBdr>
        <w:top w:val="none" w:sz="0" w:space="0" w:color="auto"/>
        <w:left w:val="none" w:sz="0" w:space="0" w:color="auto"/>
        <w:bottom w:val="none" w:sz="0" w:space="0" w:color="auto"/>
        <w:right w:val="none" w:sz="0" w:space="0" w:color="auto"/>
      </w:divBdr>
    </w:div>
    <w:div w:id="761877680">
      <w:marLeft w:val="480"/>
      <w:marRight w:val="0"/>
      <w:marTop w:val="0"/>
      <w:marBottom w:val="0"/>
      <w:divBdr>
        <w:top w:val="none" w:sz="0" w:space="0" w:color="auto"/>
        <w:left w:val="none" w:sz="0" w:space="0" w:color="auto"/>
        <w:bottom w:val="none" w:sz="0" w:space="0" w:color="auto"/>
        <w:right w:val="none" w:sz="0" w:space="0" w:color="auto"/>
      </w:divBdr>
    </w:div>
    <w:div w:id="762340594">
      <w:marLeft w:val="480"/>
      <w:marRight w:val="0"/>
      <w:marTop w:val="0"/>
      <w:marBottom w:val="0"/>
      <w:divBdr>
        <w:top w:val="none" w:sz="0" w:space="0" w:color="auto"/>
        <w:left w:val="none" w:sz="0" w:space="0" w:color="auto"/>
        <w:bottom w:val="none" w:sz="0" w:space="0" w:color="auto"/>
        <w:right w:val="none" w:sz="0" w:space="0" w:color="auto"/>
      </w:divBdr>
    </w:div>
    <w:div w:id="762381178">
      <w:bodyDiv w:val="1"/>
      <w:marLeft w:val="0"/>
      <w:marRight w:val="0"/>
      <w:marTop w:val="0"/>
      <w:marBottom w:val="0"/>
      <w:divBdr>
        <w:top w:val="none" w:sz="0" w:space="0" w:color="auto"/>
        <w:left w:val="none" w:sz="0" w:space="0" w:color="auto"/>
        <w:bottom w:val="none" w:sz="0" w:space="0" w:color="auto"/>
        <w:right w:val="none" w:sz="0" w:space="0" w:color="auto"/>
      </w:divBdr>
    </w:div>
    <w:div w:id="762921852">
      <w:marLeft w:val="480"/>
      <w:marRight w:val="0"/>
      <w:marTop w:val="0"/>
      <w:marBottom w:val="0"/>
      <w:divBdr>
        <w:top w:val="none" w:sz="0" w:space="0" w:color="auto"/>
        <w:left w:val="none" w:sz="0" w:space="0" w:color="auto"/>
        <w:bottom w:val="none" w:sz="0" w:space="0" w:color="auto"/>
        <w:right w:val="none" w:sz="0" w:space="0" w:color="auto"/>
      </w:divBdr>
    </w:div>
    <w:div w:id="763918595">
      <w:marLeft w:val="480"/>
      <w:marRight w:val="0"/>
      <w:marTop w:val="0"/>
      <w:marBottom w:val="0"/>
      <w:divBdr>
        <w:top w:val="none" w:sz="0" w:space="0" w:color="auto"/>
        <w:left w:val="none" w:sz="0" w:space="0" w:color="auto"/>
        <w:bottom w:val="none" w:sz="0" w:space="0" w:color="auto"/>
        <w:right w:val="none" w:sz="0" w:space="0" w:color="auto"/>
      </w:divBdr>
    </w:div>
    <w:div w:id="764618418">
      <w:marLeft w:val="480"/>
      <w:marRight w:val="0"/>
      <w:marTop w:val="0"/>
      <w:marBottom w:val="0"/>
      <w:divBdr>
        <w:top w:val="none" w:sz="0" w:space="0" w:color="auto"/>
        <w:left w:val="none" w:sz="0" w:space="0" w:color="auto"/>
        <w:bottom w:val="none" w:sz="0" w:space="0" w:color="auto"/>
        <w:right w:val="none" w:sz="0" w:space="0" w:color="auto"/>
      </w:divBdr>
    </w:div>
    <w:div w:id="764959707">
      <w:marLeft w:val="480"/>
      <w:marRight w:val="0"/>
      <w:marTop w:val="0"/>
      <w:marBottom w:val="0"/>
      <w:divBdr>
        <w:top w:val="none" w:sz="0" w:space="0" w:color="auto"/>
        <w:left w:val="none" w:sz="0" w:space="0" w:color="auto"/>
        <w:bottom w:val="none" w:sz="0" w:space="0" w:color="auto"/>
        <w:right w:val="none" w:sz="0" w:space="0" w:color="auto"/>
      </w:divBdr>
    </w:div>
    <w:div w:id="766078407">
      <w:marLeft w:val="480"/>
      <w:marRight w:val="0"/>
      <w:marTop w:val="0"/>
      <w:marBottom w:val="0"/>
      <w:divBdr>
        <w:top w:val="none" w:sz="0" w:space="0" w:color="auto"/>
        <w:left w:val="none" w:sz="0" w:space="0" w:color="auto"/>
        <w:bottom w:val="none" w:sz="0" w:space="0" w:color="auto"/>
        <w:right w:val="none" w:sz="0" w:space="0" w:color="auto"/>
      </w:divBdr>
    </w:div>
    <w:div w:id="766854423">
      <w:bodyDiv w:val="1"/>
      <w:marLeft w:val="0"/>
      <w:marRight w:val="0"/>
      <w:marTop w:val="0"/>
      <w:marBottom w:val="0"/>
      <w:divBdr>
        <w:top w:val="none" w:sz="0" w:space="0" w:color="auto"/>
        <w:left w:val="none" w:sz="0" w:space="0" w:color="auto"/>
        <w:bottom w:val="none" w:sz="0" w:space="0" w:color="auto"/>
        <w:right w:val="none" w:sz="0" w:space="0" w:color="auto"/>
      </w:divBdr>
    </w:div>
    <w:div w:id="767430648">
      <w:marLeft w:val="480"/>
      <w:marRight w:val="0"/>
      <w:marTop w:val="0"/>
      <w:marBottom w:val="0"/>
      <w:divBdr>
        <w:top w:val="none" w:sz="0" w:space="0" w:color="auto"/>
        <w:left w:val="none" w:sz="0" w:space="0" w:color="auto"/>
        <w:bottom w:val="none" w:sz="0" w:space="0" w:color="auto"/>
        <w:right w:val="none" w:sz="0" w:space="0" w:color="auto"/>
      </w:divBdr>
    </w:div>
    <w:div w:id="767501960">
      <w:marLeft w:val="480"/>
      <w:marRight w:val="0"/>
      <w:marTop w:val="0"/>
      <w:marBottom w:val="0"/>
      <w:divBdr>
        <w:top w:val="none" w:sz="0" w:space="0" w:color="auto"/>
        <w:left w:val="none" w:sz="0" w:space="0" w:color="auto"/>
        <w:bottom w:val="none" w:sz="0" w:space="0" w:color="auto"/>
        <w:right w:val="none" w:sz="0" w:space="0" w:color="auto"/>
      </w:divBdr>
    </w:div>
    <w:div w:id="767506638">
      <w:marLeft w:val="480"/>
      <w:marRight w:val="0"/>
      <w:marTop w:val="0"/>
      <w:marBottom w:val="0"/>
      <w:divBdr>
        <w:top w:val="none" w:sz="0" w:space="0" w:color="auto"/>
        <w:left w:val="none" w:sz="0" w:space="0" w:color="auto"/>
        <w:bottom w:val="none" w:sz="0" w:space="0" w:color="auto"/>
        <w:right w:val="none" w:sz="0" w:space="0" w:color="auto"/>
      </w:divBdr>
    </w:div>
    <w:div w:id="768701552">
      <w:marLeft w:val="480"/>
      <w:marRight w:val="0"/>
      <w:marTop w:val="0"/>
      <w:marBottom w:val="0"/>
      <w:divBdr>
        <w:top w:val="none" w:sz="0" w:space="0" w:color="auto"/>
        <w:left w:val="none" w:sz="0" w:space="0" w:color="auto"/>
        <w:bottom w:val="none" w:sz="0" w:space="0" w:color="auto"/>
        <w:right w:val="none" w:sz="0" w:space="0" w:color="auto"/>
      </w:divBdr>
    </w:div>
    <w:div w:id="771166194">
      <w:marLeft w:val="480"/>
      <w:marRight w:val="0"/>
      <w:marTop w:val="0"/>
      <w:marBottom w:val="0"/>
      <w:divBdr>
        <w:top w:val="none" w:sz="0" w:space="0" w:color="auto"/>
        <w:left w:val="none" w:sz="0" w:space="0" w:color="auto"/>
        <w:bottom w:val="none" w:sz="0" w:space="0" w:color="auto"/>
        <w:right w:val="none" w:sz="0" w:space="0" w:color="auto"/>
      </w:divBdr>
    </w:div>
    <w:div w:id="771363433">
      <w:marLeft w:val="480"/>
      <w:marRight w:val="0"/>
      <w:marTop w:val="0"/>
      <w:marBottom w:val="0"/>
      <w:divBdr>
        <w:top w:val="none" w:sz="0" w:space="0" w:color="auto"/>
        <w:left w:val="none" w:sz="0" w:space="0" w:color="auto"/>
        <w:bottom w:val="none" w:sz="0" w:space="0" w:color="auto"/>
        <w:right w:val="none" w:sz="0" w:space="0" w:color="auto"/>
      </w:divBdr>
    </w:div>
    <w:div w:id="771625559">
      <w:marLeft w:val="480"/>
      <w:marRight w:val="0"/>
      <w:marTop w:val="0"/>
      <w:marBottom w:val="0"/>
      <w:divBdr>
        <w:top w:val="none" w:sz="0" w:space="0" w:color="auto"/>
        <w:left w:val="none" w:sz="0" w:space="0" w:color="auto"/>
        <w:bottom w:val="none" w:sz="0" w:space="0" w:color="auto"/>
        <w:right w:val="none" w:sz="0" w:space="0" w:color="auto"/>
      </w:divBdr>
    </w:div>
    <w:div w:id="772165915">
      <w:marLeft w:val="480"/>
      <w:marRight w:val="0"/>
      <w:marTop w:val="0"/>
      <w:marBottom w:val="0"/>
      <w:divBdr>
        <w:top w:val="none" w:sz="0" w:space="0" w:color="auto"/>
        <w:left w:val="none" w:sz="0" w:space="0" w:color="auto"/>
        <w:bottom w:val="none" w:sz="0" w:space="0" w:color="auto"/>
        <w:right w:val="none" w:sz="0" w:space="0" w:color="auto"/>
      </w:divBdr>
    </w:div>
    <w:div w:id="772168343">
      <w:marLeft w:val="480"/>
      <w:marRight w:val="0"/>
      <w:marTop w:val="0"/>
      <w:marBottom w:val="0"/>
      <w:divBdr>
        <w:top w:val="none" w:sz="0" w:space="0" w:color="auto"/>
        <w:left w:val="none" w:sz="0" w:space="0" w:color="auto"/>
        <w:bottom w:val="none" w:sz="0" w:space="0" w:color="auto"/>
        <w:right w:val="none" w:sz="0" w:space="0" w:color="auto"/>
      </w:divBdr>
    </w:div>
    <w:div w:id="772941590">
      <w:bodyDiv w:val="1"/>
      <w:marLeft w:val="0"/>
      <w:marRight w:val="0"/>
      <w:marTop w:val="0"/>
      <w:marBottom w:val="0"/>
      <w:divBdr>
        <w:top w:val="none" w:sz="0" w:space="0" w:color="auto"/>
        <w:left w:val="none" w:sz="0" w:space="0" w:color="auto"/>
        <w:bottom w:val="none" w:sz="0" w:space="0" w:color="auto"/>
        <w:right w:val="none" w:sz="0" w:space="0" w:color="auto"/>
      </w:divBdr>
    </w:div>
    <w:div w:id="776145560">
      <w:marLeft w:val="480"/>
      <w:marRight w:val="0"/>
      <w:marTop w:val="0"/>
      <w:marBottom w:val="0"/>
      <w:divBdr>
        <w:top w:val="none" w:sz="0" w:space="0" w:color="auto"/>
        <w:left w:val="none" w:sz="0" w:space="0" w:color="auto"/>
        <w:bottom w:val="none" w:sz="0" w:space="0" w:color="auto"/>
        <w:right w:val="none" w:sz="0" w:space="0" w:color="auto"/>
      </w:divBdr>
    </w:div>
    <w:div w:id="776605729">
      <w:marLeft w:val="480"/>
      <w:marRight w:val="0"/>
      <w:marTop w:val="0"/>
      <w:marBottom w:val="0"/>
      <w:divBdr>
        <w:top w:val="none" w:sz="0" w:space="0" w:color="auto"/>
        <w:left w:val="none" w:sz="0" w:space="0" w:color="auto"/>
        <w:bottom w:val="none" w:sz="0" w:space="0" w:color="auto"/>
        <w:right w:val="none" w:sz="0" w:space="0" w:color="auto"/>
      </w:divBdr>
    </w:div>
    <w:div w:id="777483858">
      <w:marLeft w:val="480"/>
      <w:marRight w:val="0"/>
      <w:marTop w:val="0"/>
      <w:marBottom w:val="0"/>
      <w:divBdr>
        <w:top w:val="none" w:sz="0" w:space="0" w:color="auto"/>
        <w:left w:val="none" w:sz="0" w:space="0" w:color="auto"/>
        <w:bottom w:val="none" w:sz="0" w:space="0" w:color="auto"/>
        <w:right w:val="none" w:sz="0" w:space="0" w:color="auto"/>
      </w:divBdr>
    </w:div>
    <w:div w:id="778643589">
      <w:marLeft w:val="480"/>
      <w:marRight w:val="0"/>
      <w:marTop w:val="0"/>
      <w:marBottom w:val="0"/>
      <w:divBdr>
        <w:top w:val="none" w:sz="0" w:space="0" w:color="auto"/>
        <w:left w:val="none" w:sz="0" w:space="0" w:color="auto"/>
        <w:bottom w:val="none" w:sz="0" w:space="0" w:color="auto"/>
        <w:right w:val="none" w:sz="0" w:space="0" w:color="auto"/>
      </w:divBdr>
    </w:div>
    <w:div w:id="779304624">
      <w:marLeft w:val="480"/>
      <w:marRight w:val="0"/>
      <w:marTop w:val="0"/>
      <w:marBottom w:val="0"/>
      <w:divBdr>
        <w:top w:val="none" w:sz="0" w:space="0" w:color="auto"/>
        <w:left w:val="none" w:sz="0" w:space="0" w:color="auto"/>
        <w:bottom w:val="none" w:sz="0" w:space="0" w:color="auto"/>
        <w:right w:val="none" w:sz="0" w:space="0" w:color="auto"/>
      </w:divBdr>
    </w:div>
    <w:div w:id="780027162">
      <w:marLeft w:val="480"/>
      <w:marRight w:val="0"/>
      <w:marTop w:val="0"/>
      <w:marBottom w:val="0"/>
      <w:divBdr>
        <w:top w:val="none" w:sz="0" w:space="0" w:color="auto"/>
        <w:left w:val="none" w:sz="0" w:space="0" w:color="auto"/>
        <w:bottom w:val="none" w:sz="0" w:space="0" w:color="auto"/>
        <w:right w:val="none" w:sz="0" w:space="0" w:color="auto"/>
      </w:divBdr>
    </w:div>
    <w:div w:id="780494181">
      <w:marLeft w:val="480"/>
      <w:marRight w:val="0"/>
      <w:marTop w:val="0"/>
      <w:marBottom w:val="0"/>
      <w:divBdr>
        <w:top w:val="none" w:sz="0" w:space="0" w:color="auto"/>
        <w:left w:val="none" w:sz="0" w:space="0" w:color="auto"/>
        <w:bottom w:val="none" w:sz="0" w:space="0" w:color="auto"/>
        <w:right w:val="none" w:sz="0" w:space="0" w:color="auto"/>
      </w:divBdr>
    </w:div>
    <w:div w:id="781799189">
      <w:marLeft w:val="480"/>
      <w:marRight w:val="0"/>
      <w:marTop w:val="0"/>
      <w:marBottom w:val="0"/>
      <w:divBdr>
        <w:top w:val="none" w:sz="0" w:space="0" w:color="auto"/>
        <w:left w:val="none" w:sz="0" w:space="0" w:color="auto"/>
        <w:bottom w:val="none" w:sz="0" w:space="0" w:color="auto"/>
        <w:right w:val="none" w:sz="0" w:space="0" w:color="auto"/>
      </w:divBdr>
    </w:div>
    <w:div w:id="781874289">
      <w:marLeft w:val="480"/>
      <w:marRight w:val="0"/>
      <w:marTop w:val="0"/>
      <w:marBottom w:val="0"/>
      <w:divBdr>
        <w:top w:val="none" w:sz="0" w:space="0" w:color="auto"/>
        <w:left w:val="none" w:sz="0" w:space="0" w:color="auto"/>
        <w:bottom w:val="none" w:sz="0" w:space="0" w:color="auto"/>
        <w:right w:val="none" w:sz="0" w:space="0" w:color="auto"/>
      </w:divBdr>
    </w:div>
    <w:div w:id="781918466">
      <w:marLeft w:val="480"/>
      <w:marRight w:val="0"/>
      <w:marTop w:val="0"/>
      <w:marBottom w:val="0"/>
      <w:divBdr>
        <w:top w:val="none" w:sz="0" w:space="0" w:color="auto"/>
        <w:left w:val="none" w:sz="0" w:space="0" w:color="auto"/>
        <w:bottom w:val="none" w:sz="0" w:space="0" w:color="auto"/>
        <w:right w:val="none" w:sz="0" w:space="0" w:color="auto"/>
      </w:divBdr>
    </w:div>
    <w:div w:id="783883220">
      <w:bodyDiv w:val="1"/>
      <w:marLeft w:val="0"/>
      <w:marRight w:val="0"/>
      <w:marTop w:val="0"/>
      <w:marBottom w:val="0"/>
      <w:divBdr>
        <w:top w:val="none" w:sz="0" w:space="0" w:color="auto"/>
        <w:left w:val="none" w:sz="0" w:space="0" w:color="auto"/>
        <w:bottom w:val="none" w:sz="0" w:space="0" w:color="auto"/>
        <w:right w:val="none" w:sz="0" w:space="0" w:color="auto"/>
      </w:divBdr>
    </w:div>
    <w:div w:id="785930060">
      <w:marLeft w:val="480"/>
      <w:marRight w:val="0"/>
      <w:marTop w:val="0"/>
      <w:marBottom w:val="0"/>
      <w:divBdr>
        <w:top w:val="none" w:sz="0" w:space="0" w:color="auto"/>
        <w:left w:val="none" w:sz="0" w:space="0" w:color="auto"/>
        <w:bottom w:val="none" w:sz="0" w:space="0" w:color="auto"/>
        <w:right w:val="none" w:sz="0" w:space="0" w:color="auto"/>
      </w:divBdr>
    </w:div>
    <w:div w:id="786505807">
      <w:marLeft w:val="480"/>
      <w:marRight w:val="0"/>
      <w:marTop w:val="0"/>
      <w:marBottom w:val="0"/>
      <w:divBdr>
        <w:top w:val="none" w:sz="0" w:space="0" w:color="auto"/>
        <w:left w:val="none" w:sz="0" w:space="0" w:color="auto"/>
        <w:bottom w:val="none" w:sz="0" w:space="0" w:color="auto"/>
        <w:right w:val="none" w:sz="0" w:space="0" w:color="auto"/>
      </w:divBdr>
    </w:div>
    <w:div w:id="787357039">
      <w:marLeft w:val="480"/>
      <w:marRight w:val="0"/>
      <w:marTop w:val="0"/>
      <w:marBottom w:val="0"/>
      <w:divBdr>
        <w:top w:val="none" w:sz="0" w:space="0" w:color="auto"/>
        <w:left w:val="none" w:sz="0" w:space="0" w:color="auto"/>
        <w:bottom w:val="none" w:sz="0" w:space="0" w:color="auto"/>
        <w:right w:val="none" w:sz="0" w:space="0" w:color="auto"/>
      </w:divBdr>
    </w:div>
    <w:div w:id="787745851">
      <w:marLeft w:val="480"/>
      <w:marRight w:val="0"/>
      <w:marTop w:val="0"/>
      <w:marBottom w:val="0"/>
      <w:divBdr>
        <w:top w:val="none" w:sz="0" w:space="0" w:color="auto"/>
        <w:left w:val="none" w:sz="0" w:space="0" w:color="auto"/>
        <w:bottom w:val="none" w:sz="0" w:space="0" w:color="auto"/>
        <w:right w:val="none" w:sz="0" w:space="0" w:color="auto"/>
      </w:divBdr>
    </w:div>
    <w:div w:id="789781845">
      <w:marLeft w:val="480"/>
      <w:marRight w:val="0"/>
      <w:marTop w:val="0"/>
      <w:marBottom w:val="0"/>
      <w:divBdr>
        <w:top w:val="none" w:sz="0" w:space="0" w:color="auto"/>
        <w:left w:val="none" w:sz="0" w:space="0" w:color="auto"/>
        <w:bottom w:val="none" w:sz="0" w:space="0" w:color="auto"/>
        <w:right w:val="none" w:sz="0" w:space="0" w:color="auto"/>
      </w:divBdr>
    </w:div>
    <w:div w:id="789980442">
      <w:marLeft w:val="480"/>
      <w:marRight w:val="0"/>
      <w:marTop w:val="0"/>
      <w:marBottom w:val="0"/>
      <w:divBdr>
        <w:top w:val="none" w:sz="0" w:space="0" w:color="auto"/>
        <w:left w:val="none" w:sz="0" w:space="0" w:color="auto"/>
        <w:bottom w:val="none" w:sz="0" w:space="0" w:color="auto"/>
        <w:right w:val="none" w:sz="0" w:space="0" w:color="auto"/>
      </w:divBdr>
    </w:div>
    <w:div w:id="790904232">
      <w:marLeft w:val="480"/>
      <w:marRight w:val="0"/>
      <w:marTop w:val="0"/>
      <w:marBottom w:val="0"/>
      <w:divBdr>
        <w:top w:val="none" w:sz="0" w:space="0" w:color="auto"/>
        <w:left w:val="none" w:sz="0" w:space="0" w:color="auto"/>
        <w:bottom w:val="none" w:sz="0" w:space="0" w:color="auto"/>
        <w:right w:val="none" w:sz="0" w:space="0" w:color="auto"/>
      </w:divBdr>
    </w:div>
    <w:div w:id="792476217">
      <w:marLeft w:val="480"/>
      <w:marRight w:val="0"/>
      <w:marTop w:val="0"/>
      <w:marBottom w:val="0"/>
      <w:divBdr>
        <w:top w:val="none" w:sz="0" w:space="0" w:color="auto"/>
        <w:left w:val="none" w:sz="0" w:space="0" w:color="auto"/>
        <w:bottom w:val="none" w:sz="0" w:space="0" w:color="auto"/>
        <w:right w:val="none" w:sz="0" w:space="0" w:color="auto"/>
      </w:divBdr>
    </w:div>
    <w:div w:id="792484192">
      <w:marLeft w:val="480"/>
      <w:marRight w:val="0"/>
      <w:marTop w:val="0"/>
      <w:marBottom w:val="0"/>
      <w:divBdr>
        <w:top w:val="none" w:sz="0" w:space="0" w:color="auto"/>
        <w:left w:val="none" w:sz="0" w:space="0" w:color="auto"/>
        <w:bottom w:val="none" w:sz="0" w:space="0" w:color="auto"/>
        <w:right w:val="none" w:sz="0" w:space="0" w:color="auto"/>
      </w:divBdr>
    </w:div>
    <w:div w:id="792484785">
      <w:marLeft w:val="480"/>
      <w:marRight w:val="0"/>
      <w:marTop w:val="0"/>
      <w:marBottom w:val="0"/>
      <w:divBdr>
        <w:top w:val="none" w:sz="0" w:space="0" w:color="auto"/>
        <w:left w:val="none" w:sz="0" w:space="0" w:color="auto"/>
        <w:bottom w:val="none" w:sz="0" w:space="0" w:color="auto"/>
        <w:right w:val="none" w:sz="0" w:space="0" w:color="auto"/>
      </w:divBdr>
    </w:div>
    <w:div w:id="792527581">
      <w:bodyDiv w:val="1"/>
      <w:marLeft w:val="0"/>
      <w:marRight w:val="0"/>
      <w:marTop w:val="0"/>
      <w:marBottom w:val="0"/>
      <w:divBdr>
        <w:top w:val="none" w:sz="0" w:space="0" w:color="auto"/>
        <w:left w:val="none" w:sz="0" w:space="0" w:color="auto"/>
        <w:bottom w:val="none" w:sz="0" w:space="0" w:color="auto"/>
        <w:right w:val="none" w:sz="0" w:space="0" w:color="auto"/>
      </w:divBdr>
    </w:div>
    <w:div w:id="792793407">
      <w:bodyDiv w:val="1"/>
      <w:marLeft w:val="0"/>
      <w:marRight w:val="0"/>
      <w:marTop w:val="0"/>
      <w:marBottom w:val="0"/>
      <w:divBdr>
        <w:top w:val="none" w:sz="0" w:space="0" w:color="auto"/>
        <w:left w:val="none" w:sz="0" w:space="0" w:color="auto"/>
        <w:bottom w:val="none" w:sz="0" w:space="0" w:color="auto"/>
        <w:right w:val="none" w:sz="0" w:space="0" w:color="auto"/>
      </w:divBdr>
    </w:div>
    <w:div w:id="793669050">
      <w:marLeft w:val="480"/>
      <w:marRight w:val="0"/>
      <w:marTop w:val="0"/>
      <w:marBottom w:val="0"/>
      <w:divBdr>
        <w:top w:val="none" w:sz="0" w:space="0" w:color="auto"/>
        <w:left w:val="none" w:sz="0" w:space="0" w:color="auto"/>
        <w:bottom w:val="none" w:sz="0" w:space="0" w:color="auto"/>
        <w:right w:val="none" w:sz="0" w:space="0" w:color="auto"/>
      </w:divBdr>
    </w:div>
    <w:div w:id="795219139">
      <w:bodyDiv w:val="1"/>
      <w:marLeft w:val="0"/>
      <w:marRight w:val="0"/>
      <w:marTop w:val="0"/>
      <w:marBottom w:val="0"/>
      <w:divBdr>
        <w:top w:val="none" w:sz="0" w:space="0" w:color="auto"/>
        <w:left w:val="none" w:sz="0" w:space="0" w:color="auto"/>
        <w:bottom w:val="none" w:sz="0" w:space="0" w:color="auto"/>
        <w:right w:val="none" w:sz="0" w:space="0" w:color="auto"/>
      </w:divBdr>
    </w:div>
    <w:div w:id="795292698">
      <w:bodyDiv w:val="1"/>
      <w:marLeft w:val="0"/>
      <w:marRight w:val="0"/>
      <w:marTop w:val="0"/>
      <w:marBottom w:val="0"/>
      <w:divBdr>
        <w:top w:val="none" w:sz="0" w:space="0" w:color="auto"/>
        <w:left w:val="none" w:sz="0" w:space="0" w:color="auto"/>
        <w:bottom w:val="none" w:sz="0" w:space="0" w:color="auto"/>
        <w:right w:val="none" w:sz="0" w:space="0" w:color="auto"/>
      </w:divBdr>
    </w:div>
    <w:div w:id="795414841">
      <w:bodyDiv w:val="1"/>
      <w:marLeft w:val="0"/>
      <w:marRight w:val="0"/>
      <w:marTop w:val="0"/>
      <w:marBottom w:val="0"/>
      <w:divBdr>
        <w:top w:val="none" w:sz="0" w:space="0" w:color="auto"/>
        <w:left w:val="none" w:sz="0" w:space="0" w:color="auto"/>
        <w:bottom w:val="none" w:sz="0" w:space="0" w:color="auto"/>
        <w:right w:val="none" w:sz="0" w:space="0" w:color="auto"/>
      </w:divBdr>
    </w:div>
    <w:div w:id="795829793">
      <w:marLeft w:val="480"/>
      <w:marRight w:val="0"/>
      <w:marTop w:val="0"/>
      <w:marBottom w:val="0"/>
      <w:divBdr>
        <w:top w:val="none" w:sz="0" w:space="0" w:color="auto"/>
        <w:left w:val="none" w:sz="0" w:space="0" w:color="auto"/>
        <w:bottom w:val="none" w:sz="0" w:space="0" w:color="auto"/>
        <w:right w:val="none" w:sz="0" w:space="0" w:color="auto"/>
      </w:divBdr>
    </w:div>
    <w:div w:id="796217215">
      <w:marLeft w:val="480"/>
      <w:marRight w:val="0"/>
      <w:marTop w:val="0"/>
      <w:marBottom w:val="0"/>
      <w:divBdr>
        <w:top w:val="none" w:sz="0" w:space="0" w:color="auto"/>
        <w:left w:val="none" w:sz="0" w:space="0" w:color="auto"/>
        <w:bottom w:val="none" w:sz="0" w:space="0" w:color="auto"/>
        <w:right w:val="none" w:sz="0" w:space="0" w:color="auto"/>
      </w:divBdr>
    </w:div>
    <w:div w:id="797144337">
      <w:marLeft w:val="480"/>
      <w:marRight w:val="0"/>
      <w:marTop w:val="0"/>
      <w:marBottom w:val="0"/>
      <w:divBdr>
        <w:top w:val="none" w:sz="0" w:space="0" w:color="auto"/>
        <w:left w:val="none" w:sz="0" w:space="0" w:color="auto"/>
        <w:bottom w:val="none" w:sz="0" w:space="0" w:color="auto"/>
        <w:right w:val="none" w:sz="0" w:space="0" w:color="auto"/>
      </w:divBdr>
    </w:div>
    <w:div w:id="797456006">
      <w:marLeft w:val="480"/>
      <w:marRight w:val="0"/>
      <w:marTop w:val="0"/>
      <w:marBottom w:val="0"/>
      <w:divBdr>
        <w:top w:val="none" w:sz="0" w:space="0" w:color="auto"/>
        <w:left w:val="none" w:sz="0" w:space="0" w:color="auto"/>
        <w:bottom w:val="none" w:sz="0" w:space="0" w:color="auto"/>
        <w:right w:val="none" w:sz="0" w:space="0" w:color="auto"/>
      </w:divBdr>
    </w:div>
    <w:div w:id="797575283">
      <w:marLeft w:val="480"/>
      <w:marRight w:val="0"/>
      <w:marTop w:val="0"/>
      <w:marBottom w:val="0"/>
      <w:divBdr>
        <w:top w:val="none" w:sz="0" w:space="0" w:color="auto"/>
        <w:left w:val="none" w:sz="0" w:space="0" w:color="auto"/>
        <w:bottom w:val="none" w:sz="0" w:space="0" w:color="auto"/>
        <w:right w:val="none" w:sz="0" w:space="0" w:color="auto"/>
      </w:divBdr>
    </w:div>
    <w:div w:id="797600972">
      <w:marLeft w:val="480"/>
      <w:marRight w:val="0"/>
      <w:marTop w:val="0"/>
      <w:marBottom w:val="0"/>
      <w:divBdr>
        <w:top w:val="none" w:sz="0" w:space="0" w:color="auto"/>
        <w:left w:val="none" w:sz="0" w:space="0" w:color="auto"/>
        <w:bottom w:val="none" w:sz="0" w:space="0" w:color="auto"/>
        <w:right w:val="none" w:sz="0" w:space="0" w:color="auto"/>
      </w:divBdr>
    </w:div>
    <w:div w:id="797719096">
      <w:marLeft w:val="480"/>
      <w:marRight w:val="0"/>
      <w:marTop w:val="0"/>
      <w:marBottom w:val="0"/>
      <w:divBdr>
        <w:top w:val="none" w:sz="0" w:space="0" w:color="auto"/>
        <w:left w:val="none" w:sz="0" w:space="0" w:color="auto"/>
        <w:bottom w:val="none" w:sz="0" w:space="0" w:color="auto"/>
        <w:right w:val="none" w:sz="0" w:space="0" w:color="auto"/>
      </w:divBdr>
    </w:div>
    <w:div w:id="797724331">
      <w:marLeft w:val="480"/>
      <w:marRight w:val="0"/>
      <w:marTop w:val="0"/>
      <w:marBottom w:val="0"/>
      <w:divBdr>
        <w:top w:val="none" w:sz="0" w:space="0" w:color="auto"/>
        <w:left w:val="none" w:sz="0" w:space="0" w:color="auto"/>
        <w:bottom w:val="none" w:sz="0" w:space="0" w:color="auto"/>
        <w:right w:val="none" w:sz="0" w:space="0" w:color="auto"/>
      </w:divBdr>
    </w:div>
    <w:div w:id="798229932">
      <w:marLeft w:val="480"/>
      <w:marRight w:val="0"/>
      <w:marTop w:val="0"/>
      <w:marBottom w:val="0"/>
      <w:divBdr>
        <w:top w:val="none" w:sz="0" w:space="0" w:color="auto"/>
        <w:left w:val="none" w:sz="0" w:space="0" w:color="auto"/>
        <w:bottom w:val="none" w:sz="0" w:space="0" w:color="auto"/>
        <w:right w:val="none" w:sz="0" w:space="0" w:color="auto"/>
      </w:divBdr>
    </w:div>
    <w:div w:id="798648942">
      <w:bodyDiv w:val="1"/>
      <w:marLeft w:val="0"/>
      <w:marRight w:val="0"/>
      <w:marTop w:val="0"/>
      <w:marBottom w:val="0"/>
      <w:divBdr>
        <w:top w:val="none" w:sz="0" w:space="0" w:color="auto"/>
        <w:left w:val="none" w:sz="0" w:space="0" w:color="auto"/>
        <w:bottom w:val="none" w:sz="0" w:space="0" w:color="auto"/>
        <w:right w:val="none" w:sz="0" w:space="0" w:color="auto"/>
      </w:divBdr>
    </w:div>
    <w:div w:id="799149596">
      <w:marLeft w:val="480"/>
      <w:marRight w:val="0"/>
      <w:marTop w:val="0"/>
      <w:marBottom w:val="0"/>
      <w:divBdr>
        <w:top w:val="none" w:sz="0" w:space="0" w:color="auto"/>
        <w:left w:val="none" w:sz="0" w:space="0" w:color="auto"/>
        <w:bottom w:val="none" w:sz="0" w:space="0" w:color="auto"/>
        <w:right w:val="none" w:sz="0" w:space="0" w:color="auto"/>
      </w:divBdr>
    </w:div>
    <w:div w:id="799761049">
      <w:marLeft w:val="480"/>
      <w:marRight w:val="0"/>
      <w:marTop w:val="0"/>
      <w:marBottom w:val="0"/>
      <w:divBdr>
        <w:top w:val="none" w:sz="0" w:space="0" w:color="auto"/>
        <w:left w:val="none" w:sz="0" w:space="0" w:color="auto"/>
        <w:bottom w:val="none" w:sz="0" w:space="0" w:color="auto"/>
        <w:right w:val="none" w:sz="0" w:space="0" w:color="auto"/>
      </w:divBdr>
    </w:div>
    <w:div w:id="800072700">
      <w:marLeft w:val="480"/>
      <w:marRight w:val="0"/>
      <w:marTop w:val="0"/>
      <w:marBottom w:val="0"/>
      <w:divBdr>
        <w:top w:val="none" w:sz="0" w:space="0" w:color="auto"/>
        <w:left w:val="none" w:sz="0" w:space="0" w:color="auto"/>
        <w:bottom w:val="none" w:sz="0" w:space="0" w:color="auto"/>
        <w:right w:val="none" w:sz="0" w:space="0" w:color="auto"/>
      </w:divBdr>
    </w:div>
    <w:div w:id="801000387">
      <w:bodyDiv w:val="1"/>
      <w:marLeft w:val="0"/>
      <w:marRight w:val="0"/>
      <w:marTop w:val="0"/>
      <w:marBottom w:val="0"/>
      <w:divBdr>
        <w:top w:val="none" w:sz="0" w:space="0" w:color="auto"/>
        <w:left w:val="none" w:sz="0" w:space="0" w:color="auto"/>
        <w:bottom w:val="none" w:sz="0" w:space="0" w:color="auto"/>
        <w:right w:val="none" w:sz="0" w:space="0" w:color="auto"/>
      </w:divBdr>
    </w:div>
    <w:div w:id="801731884">
      <w:marLeft w:val="480"/>
      <w:marRight w:val="0"/>
      <w:marTop w:val="0"/>
      <w:marBottom w:val="0"/>
      <w:divBdr>
        <w:top w:val="none" w:sz="0" w:space="0" w:color="auto"/>
        <w:left w:val="none" w:sz="0" w:space="0" w:color="auto"/>
        <w:bottom w:val="none" w:sz="0" w:space="0" w:color="auto"/>
        <w:right w:val="none" w:sz="0" w:space="0" w:color="auto"/>
      </w:divBdr>
    </w:div>
    <w:div w:id="802237457">
      <w:marLeft w:val="480"/>
      <w:marRight w:val="0"/>
      <w:marTop w:val="0"/>
      <w:marBottom w:val="0"/>
      <w:divBdr>
        <w:top w:val="none" w:sz="0" w:space="0" w:color="auto"/>
        <w:left w:val="none" w:sz="0" w:space="0" w:color="auto"/>
        <w:bottom w:val="none" w:sz="0" w:space="0" w:color="auto"/>
        <w:right w:val="none" w:sz="0" w:space="0" w:color="auto"/>
      </w:divBdr>
    </w:div>
    <w:div w:id="803036968">
      <w:bodyDiv w:val="1"/>
      <w:marLeft w:val="0"/>
      <w:marRight w:val="0"/>
      <w:marTop w:val="0"/>
      <w:marBottom w:val="0"/>
      <w:divBdr>
        <w:top w:val="none" w:sz="0" w:space="0" w:color="auto"/>
        <w:left w:val="none" w:sz="0" w:space="0" w:color="auto"/>
        <w:bottom w:val="none" w:sz="0" w:space="0" w:color="auto"/>
        <w:right w:val="none" w:sz="0" w:space="0" w:color="auto"/>
      </w:divBdr>
    </w:div>
    <w:div w:id="803275736">
      <w:marLeft w:val="480"/>
      <w:marRight w:val="0"/>
      <w:marTop w:val="0"/>
      <w:marBottom w:val="0"/>
      <w:divBdr>
        <w:top w:val="none" w:sz="0" w:space="0" w:color="auto"/>
        <w:left w:val="none" w:sz="0" w:space="0" w:color="auto"/>
        <w:bottom w:val="none" w:sz="0" w:space="0" w:color="auto"/>
        <w:right w:val="none" w:sz="0" w:space="0" w:color="auto"/>
      </w:divBdr>
    </w:div>
    <w:div w:id="803430707">
      <w:marLeft w:val="480"/>
      <w:marRight w:val="0"/>
      <w:marTop w:val="0"/>
      <w:marBottom w:val="0"/>
      <w:divBdr>
        <w:top w:val="none" w:sz="0" w:space="0" w:color="auto"/>
        <w:left w:val="none" w:sz="0" w:space="0" w:color="auto"/>
        <w:bottom w:val="none" w:sz="0" w:space="0" w:color="auto"/>
        <w:right w:val="none" w:sz="0" w:space="0" w:color="auto"/>
      </w:divBdr>
    </w:div>
    <w:div w:id="803816850">
      <w:marLeft w:val="480"/>
      <w:marRight w:val="0"/>
      <w:marTop w:val="0"/>
      <w:marBottom w:val="0"/>
      <w:divBdr>
        <w:top w:val="none" w:sz="0" w:space="0" w:color="auto"/>
        <w:left w:val="none" w:sz="0" w:space="0" w:color="auto"/>
        <w:bottom w:val="none" w:sz="0" w:space="0" w:color="auto"/>
        <w:right w:val="none" w:sz="0" w:space="0" w:color="auto"/>
      </w:divBdr>
    </w:div>
    <w:div w:id="804859983">
      <w:marLeft w:val="480"/>
      <w:marRight w:val="0"/>
      <w:marTop w:val="0"/>
      <w:marBottom w:val="0"/>
      <w:divBdr>
        <w:top w:val="none" w:sz="0" w:space="0" w:color="auto"/>
        <w:left w:val="none" w:sz="0" w:space="0" w:color="auto"/>
        <w:bottom w:val="none" w:sz="0" w:space="0" w:color="auto"/>
        <w:right w:val="none" w:sz="0" w:space="0" w:color="auto"/>
      </w:divBdr>
    </w:div>
    <w:div w:id="805120532">
      <w:bodyDiv w:val="1"/>
      <w:marLeft w:val="0"/>
      <w:marRight w:val="0"/>
      <w:marTop w:val="0"/>
      <w:marBottom w:val="0"/>
      <w:divBdr>
        <w:top w:val="none" w:sz="0" w:space="0" w:color="auto"/>
        <w:left w:val="none" w:sz="0" w:space="0" w:color="auto"/>
        <w:bottom w:val="none" w:sz="0" w:space="0" w:color="auto"/>
        <w:right w:val="none" w:sz="0" w:space="0" w:color="auto"/>
      </w:divBdr>
    </w:div>
    <w:div w:id="806360626">
      <w:marLeft w:val="480"/>
      <w:marRight w:val="0"/>
      <w:marTop w:val="0"/>
      <w:marBottom w:val="0"/>
      <w:divBdr>
        <w:top w:val="none" w:sz="0" w:space="0" w:color="auto"/>
        <w:left w:val="none" w:sz="0" w:space="0" w:color="auto"/>
        <w:bottom w:val="none" w:sz="0" w:space="0" w:color="auto"/>
        <w:right w:val="none" w:sz="0" w:space="0" w:color="auto"/>
      </w:divBdr>
    </w:div>
    <w:div w:id="806431930">
      <w:marLeft w:val="480"/>
      <w:marRight w:val="0"/>
      <w:marTop w:val="0"/>
      <w:marBottom w:val="0"/>
      <w:divBdr>
        <w:top w:val="none" w:sz="0" w:space="0" w:color="auto"/>
        <w:left w:val="none" w:sz="0" w:space="0" w:color="auto"/>
        <w:bottom w:val="none" w:sz="0" w:space="0" w:color="auto"/>
        <w:right w:val="none" w:sz="0" w:space="0" w:color="auto"/>
      </w:divBdr>
    </w:div>
    <w:div w:id="807360722">
      <w:marLeft w:val="480"/>
      <w:marRight w:val="0"/>
      <w:marTop w:val="0"/>
      <w:marBottom w:val="0"/>
      <w:divBdr>
        <w:top w:val="none" w:sz="0" w:space="0" w:color="auto"/>
        <w:left w:val="none" w:sz="0" w:space="0" w:color="auto"/>
        <w:bottom w:val="none" w:sz="0" w:space="0" w:color="auto"/>
        <w:right w:val="none" w:sz="0" w:space="0" w:color="auto"/>
      </w:divBdr>
    </w:div>
    <w:div w:id="808059854">
      <w:bodyDiv w:val="1"/>
      <w:marLeft w:val="0"/>
      <w:marRight w:val="0"/>
      <w:marTop w:val="0"/>
      <w:marBottom w:val="0"/>
      <w:divBdr>
        <w:top w:val="none" w:sz="0" w:space="0" w:color="auto"/>
        <w:left w:val="none" w:sz="0" w:space="0" w:color="auto"/>
        <w:bottom w:val="none" w:sz="0" w:space="0" w:color="auto"/>
        <w:right w:val="none" w:sz="0" w:space="0" w:color="auto"/>
      </w:divBdr>
    </w:div>
    <w:div w:id="808860244">
      <w:marLeft w:val="480"/>
      <w:marRight w:val="0"/>
      <w:marTop w:val="0"/>
      <w:marBottom w:val="0"/>
      <w:divBdr>
        <w:top w:val="none" w:sz="0" w:space="0" w:color="auto"/>
        <w:left w:val="none" w:sz="0" w:space="0" w:color="auto"/>
        <w:bottom w:val="none" w:sz="0" w:space="0" w:color="auto"/>
        <w:right w:val="none" w:sz="0" w:space="0" w:color="auto"/>
      </w:divBdr>
    </w:div>
    <w:div w:id="809174320">
      <w:marLeft w:val="480"/>
      <w:marRight w:val="0"/>
      <w:marTop w:val="0"/>
      <w:marBottom w:val="0"/>
      <w:divBdr>
        <w:top w:val="none" w:sz="0" w:space="0" w:color="auto"/>
        <w:left w:val="none" w:sz="0" w:space="0" w:color="auto"/>
        <w:bottom w:val="none" w:sz="0" w:space="0" w:color="auto"/>
        <w:right w:val="none" w:sz="0" w:space="0" w:color="auto"/>
      </w:divBdr>
    </w:div>
    <w:div w:id="809251042">
      <w:marLeft w:val="480"/>
      <w:marRight w:val="0"/>
      <w:marTop w:val="0"/>
      <w:marBottom w:val="0"/>
      <w:divBdr>
        <w:top w:val="none" w:sz="0" w:space="0" w:color="auto"/>
        <w:left w:val="none" w:sz="0" w:space="0" w:color="auto"/>
        <w:bottom w:val="none" w:sz="0" w:space="0" w:color="auto"/>
        <w:right w:val="none" w:sz="0" w:space="0" w:color="auto"/>
      </w:divBdr>
    </w:div>
    <w:div w:id="811095536">
      <w:bodyDiv w:val="1"/>
      <w:marLeft w:val="0"/>
      <w:marRight w:val="0"/>
      <w:marTop w:val="0"/>
      <w:marBottom w:val="0"/>
      <w:divBdr>
        <w:top w:val="none" w:sz="0" w:space="0" w:color="auto"/>
        <w:left w:val="none" w:sz="0" w:space="0" w:color="auto"/>
        <w:bottom w:val="none" w:sz="0" w:space="0" w:color="auto"/>
        <w:right w:val="none" w:sz="0" w:space="0" w:color="auto"/>
      </w:divBdr>
    </w:div>
    <w:div w:id="812530263">
      <w:bodyDiv w:val="1"/>
      <w:marLeft w:val="0"/>
      <w:marRight w:val="0"/>
      <w:marTop w:val="0"/>
      <w:marBottom w:val="0"/>
      <w:divBdr>
        <w:top w:val="none" w:sz="0" w:space="0" w:color="auto"/>
        <w:left w:val="none" w:sz="0" w:space="0" w:color="auto"/>
        <w:bottom w:val="none" w:sz="0" w:space="0" w:color="auto"/>
        <w:right w:val="none" w:sz="0" w:space="0" w:color="auto"/>
      </w:divBdr>
    </w:div>
    <w:div w:id="812604807">
      <w:marLeft w:val="480"/>
      <w:marRight w:val="0"/>
      <w:marTop w:val="0"/>
      <w:marBottom w:val="0"/>
      <w:divBdr>
        <w:top w:val="none" w:sz="0" w:space="0" w:color="auto"/>
        <w:left w:val="none" w:sz="0" w:space="0" w:color="auto"/>
        <w:bottom w:val="none" w:sz="0" w:space="0" w:color="auto"/>
        <w:right w:val="none" w:sz="0" w:space="0" w:color="auto"/>
      </w:divBdr>
    </w:div>
    <w:div w:id="813569346">
      <w:marLeft w:val="480"/>
      <w:marRight w:val="0"/>
      <w:marTop w:val="0"/>
      <w:marBottom w:val="0"/>
      <w:divBdr>
        <w:top w:val="none" w:sz="0" w:space="0" w:color="auto"/>
        <w:left w:val="none" w:sz="0" w:space="0" w:color="auto"/>
        <w:bottom w:val="none" w:sz="0" w:space="0" w:color="auto"/>
        <w:right w:val="none" w:sz="0" w:space="0" w:color="auto"/>
      </w:divBdr>
    </w:div>
    <w:div w:id="813907467">
      <w:marLeft w:val="480"/>
      <w:marRight w:val="0"/>
      <w:marTop w:val="0"/>
      <w:marBottom w:val="0"/>
      <w:divBdr>
        <w:top w:val="none" w:sz="0" w:space="0" w:color="auto"/>
        <w:left w:val="none" w:sz="0" w:space="0" w:color="auto"/>
        <w:bottom w:val="none" w:sz="0" w:space="0" w:color="auto"/>
        <w:right w:val="none" w:sz="0" w:space="0" w:color="auto"/>
      </w:divBdr>
    </w:div>
    <w:div w:id="815879199">
      <w:marLeft w:val="480"/>
      <w:marRight w:val="0"/>
      <w:marTop w:val="0"/>
      <w:marBottom w:val="0"/>
      <w:divBdr>
        <w:top w:val="none" w:sz="0" w:space="0" w:color="auto"/>
        <w:left w:val="none" w:sz="0" w:space="0" w:color="auto"/>
        <w:bottom w:val="none" w:sz="0" w:space="0" w:color="auto"/>
        <w:right w:val="none" w:sz="0" w:space="0" w:color="auto"/>
      </w:divBdr>
    </w:div>
    <w:div w:id="816532540">
      <w:bodyDiv w:val="1"/>
      <w:marLeft w:val="0"/>
      <w:marRight w:val="0"/>
      <w:marTop w:val="0"/>
      <w:marBottom w:val="0"/>
      <w:divBdr>
        <w:top w:val="none" w:sz="0" w:space="0" w:color="auto"/>
        <w:left w:val="none" w:sz="0" w:space="0" w:color="auto"/>
        <w:bottom w:val="none" w:sz="0" w:space="0" w:color="auto"/>
        <w:right w:val="none" w:sz="0" w:space="0" w:color="auto"/>
      </w:divBdr>
    </w:div>
    <w:div w:id="816801837">
      <w:marLeft w:val="480"/>
      <w:marRight w:val="0"/>
      <w:marTop w:val="0"/>
      <w:marBottom w:val="0"/>
      <w:divBdr>
        <w:top w:val="none" w:sz="0" w:space="0" w:color="auto"/>
        <w:left w:val="none" w:sz="0" w:space="0" w:color="auto"/>
        <w:bottom w:val="none" w:sz="0" w:space="0" w:color="auto"/>
        <w:right w:val="none" w:sz="0" w:space="0" w:color="auto"/>
      </w:divBdr>
    </w:div>
    <w:div w:id="818618438">
      <w:marLeft w:val="480"/>
      <w:marRight w:val="0"/>
      <w:marTop w:val="0"/>
      <w:marBottom w:val="0"/>
      <w:divBdr>
        <w:top w:val="none" w:sz="0" w:space="0" w:color="auto"/>
        <w:left w:val="none" w:sz="0" w:space="0" w:color="auto"/>
        <w:bottom w:val="none" w:sz="0" w:space="0" w:color="auto"/>
        <w:right w:val="none" w:sz="0" w:space="0" w:color="auto"/>
      </w:divBdr>
    </w:div>
    <w:div w:id="821192309">
      <w:bodyDiv w:val="1"/>
      <w:marLeft w:val="0"/>
      <w:marRight w:val="0"/>
      <w:marTop w:val="0"/>
      <w:marBottom w:val="0"/>
      <w:divBdr>
        <w:top w:val="none" w:sz="0" w:space="0" w:color="auto"/>
        <w:left w:val="none" w:sz="0" w:space="0" w:color="auto"/>
        <w:bottom w:val="none" w:sz="0" w:space="0" w:color="auto"/>
        <w:right w:val="none" w:sz="0" w:space="0" w:color="auto"/>
      </w:divBdr>
    </w:div>
    <w:div w:id="825169798">
      <w:bodyDiv w:val="1"/>
      <w:marLeft w:val="0"/>
      <w:marRight w:val="0"/>
      <w:marTop w:val="0"/>
      <w:marBottom w:val="0"/>
      <w:divBdr>
        <w:top w:val="none" w:sz="0" w:space="0" w:color="auto"/>
        <w:left w:val="none" w:sz="0" w:space="0" w:color="auto"/>
        <w:bottom w:val="none" w:sz="0" w:space="0" w:color="auto"/>
        <w:right w:val="none" w:sz="0" w:space="0" w:color="auto"/>
      </w:divBdr>
    </w:div>
    <w:div w:id="825247641">
      <w:bodyDiv w:val="1"/>
      <w:marLeft w:val="0"/>
      <w:marRight w:val="0"/>
      <w:marTop w:val="0"/>
      <w:marBottom w:val="0"/>
      <w:divBdr>
        <w:top w:val="none" w:sz="0" w:space="0" w:color="auto"/>
        <w:left w:val="none" w:sz="0" w:space="0" w:color="auto"/>
        <w:bottom w:val="none" w:sz="0" w:space="0" w:color="auto"/>
        <w:right w:val="none" w:sz="0" w:space="0" w:color="auto"/>
      </w:divBdr>
    </w:div>
    <w:div w:id="826091506">
      <w:marLeft w:val="480"/>
      <w:marRight w:val="0"/>
      <w:marTop w:val="0"/>
      <w:marBottom w:val="0"/>
      <w:divBdr>
        <w:top w:val="none" w:sz="0" w:space="0" w:color="auto"/>
        <w:left w:val="none" w:sz="0" w:space="0" w:color="auto"/>
        <w:bottom w:val="none" w:sz="0" w:space="0" w:color="auto"/>
        <w:right w:val="none" w:sz="0" w:space="0" w:color="auto"/>
      </w:divBdr>
    </w:div>
    <w:div w:id="826095645">
      <w:bodyDiv w:val="1"/>
      <w:marLeft w:val="0"/>
      <w:marRight w:val="0"/>
      <w:marTop w:val="0"/>
      <w:marBottom w:val="0"/>
      <w:divBdr>
        <w:top w:val="none" w:sz="0" w:space="0" w:color="auto"/>
        <w:left w:val="none" w:sz="0" w:space="0" w:color="auto"/>
        <w:bottom w:val="none" w:sz="0" w:space="0" w:color="auto"/>
        <w:right w:val="none" w:sz="0" w:space="0" w:color="auto"/>
      </w:divBdr>
    </w:div>
    <w:div w:id="826168278">
      <w:marLeft w:val="480"/>
      <w:marRight w:val="0"/>
      <w:marTop w:val="0"/>
      <w:marBottom w:val="0"/>
      <w:divBdr>
        <w:top w:val="none" w:sz="0" w:space="0" w:color="auto"/>
        <w:left w:val="none" w:sz="0" w:space="0" w:color="auto"/>
        <w:bottom w:val="none" w:sz="0" w:space="0" w:color="auto"/>
        <w:right w:val="none" w:sz="0" w:space="0" w:color="auto"/>
      </w:divBdr>
    </w:div>
    <w:div w:id="826285106">
      <w:marLeft w:val="480"/>
      <w:marRight w:val="0"/>
      <w:marTop w:val="0"/>
      <w:marBottom w:val="0"/>
      <w:divBdr>
        <w:top w:val="none" w:sz="0" w:space="0" w:color="auto"/>
        <w:left w:val="none" w:sz="0" w:space="0" w:color="auto"/>
        <w:bottom w:val="none" w:sz="0" w:space="0" w:color="auto"/>
        <w:right w:val="none" w:sz="0" w:space="0" w:color="auto"/>
      </w:divBdr>
    </w:div>
    <w:div w:id="827094299">
      <w:marLeft w:val="480"/>
      <w:marRight w:val="0"/>
      <w:marTop w:val="0"/>
      <w:marBottom w:val="0"/>
      <w:divBdr>
        <w:top w:val="none" w:sz="0" w:space="0" w:color="auto"/>
        <w:left w:val="none" w:sz="0" w:space="0" w:color="auto"/>
        <w:bottom w:val="none" w:sz="0" w:space="0" w:color="auto"/>
        <w:right w:val="none" w:sz="0" w:space="0" w:color="auto"/>
      </w:divBdr>
    </w:div>
    <w:div w:id="827094370">
      <w:marLeft w:val="480"/>
      <w:marRight w:val="0"/>
      <w:marTop w:val="0"/>
      <w:marBottom w:val="0"/>
      <w:divBdr>
        <w:top w:val="none" w:sz="0" w:space="0" w:color="auto"/>
        <w:left w:val="none" w:sz="0" w:space="0" w:color="auto"/>
        <w:bottom w:val="none" w:sz="0" w:space="0" w:color="auto"/>
        <w:right w:val="none" w:sz="0" w:space="0" w:color="auto"/>
      </w:divBdr>
    </w:div>
    <w:div w:id="827137163">
      <w:bodyDiv w:val="1"/>
      <w:marLeft w:val="0"/>
      <w:marRight w:val="0"/>
      <w:marTop w:val="0"/>
      <w:marBottom w:val="0"/>
      <w:divBdr>
        <w:top w:val="none" w:sz="0" w:space="0" w:color="auto"/>
        <w:left w:val="none" w:sz="0" w:space="0" w:color="auto"/>
        <w:bottom w:val="none" w:sz="0" w:space="0" w:color="auto"/>
        <w:right w:val="none" w:sz="0" w:space="0" w:color="auto"/>
      </w:divBdr>
    </w:div>
    <w:div w:id="827330666">
      <w:bodyDiv w:val="1"/>
      <w:marLeft w:val="0"/>
      <w:marRight w:val="0"/>
      <w:marTop w:val="0"/>
      <w:marBottom w:val="0"/>
      <w:divBdr>
        <w:top w:val="none" w:sz="0" w:space="0" w:color="auto"/>
        <w:left w:val="none" w:sz="0" w:space="0" w:color="auto"/>
        <w:bottom w:val="none" w:sz="0" w:space="0" w:color="auto"/>
        <w:right w:val="none" w:sz="0" w:space="0" w:color="auto"/>
      </w:divBdr>
    </w:div>
    <w:div w:id="827937615">
      <w:bodyDiv w:val="1"/>
      <w:marLeft w:val="0"/>
      <w:marRight w:val="0"/>
      <w:marTop w:val="0"/>
      <w:marBottom w:val="0"/>
      <w:divBdr>
        <w:top w:val="none" w:sz="0" w:space="0" w:color="auto"/>
        <w:left w:val="none" w:sz="0" w:space="0" w:color="auto"/>
        <w:bottom w:val="none" w:sz="0" w:space="0" w:color="auto"/>
        <w:right w:val="none" w:sz="0" w:space="0" w:color="auto"/>
      </w:divBdr>
    </w:div>
    <w:div w:id="828208505">
      <w:marLeft w:val="480"/>
      <w:marRight w:val="0"/>
      <w:marTop w:val="0"/>
      <w:marBottom w:val="0"/>
      <w:divBdr>
        <w:top w:val="none" w:sz="0" w:space="0" w:color="auto"/>
        <w:left w:val="none" w:sz="0" w:space="0" w:color="auto"/>
        <w:bottom w:val="none" w:sz="0" w:space="0" w:color="auto"/>
        <w:right w:val="none" w:sz="0" w:space="0" w:color="auto"/>
      </w:divBdr>
    </w:div>
    <w:div w:id="828905939">
      <w:bodyDiv w:val="1"/>
      <w:marLeft w:val="0"/>
      <w:marRight w:val="0"/>
      <w:marTop w:val="0"/>
      <w:marBottom w:val="0"/>
      <w:divBdr>
        <w:top w:val="none" w:sz="0" w:space="0" w:color="auto"/>
        <w:left w:val="none" w:sz="0" w:space="0" w:color="auto"/>
        <w:bottom w:val="none" w:sz="0" w:space="0" w:color="auto"/>
        <w:right w:val="none" w:sz="0" w:space="0" w:color="auto"/>
      </w:divBdr>
    </w:div>
    <w:div w:id="829445308">
      <w:marLeft w:val="480"/>
      <w:marRight w:val="0"/>
      <w:marTop w:val="0"/>
      <w:marBottom w:val="0"/>
      <w:divBdr>
        <w:top w:val="none" w:sz="0" w:space="0" w:color="auto"/>
        <w:left w:val="none" w:sz="0" w:space="0" w:color="auto"/>
        <w:bottom w:val="none" w:sz="0" w:space="0" w:color="auto"/>
        <w:right w:val="none" w:sz="0" w:space="0" w:color="auto"/>
      </w:divBdr>
    </w:div>
    <w:div w:id="829518417">
      <w:marLeft w:val="480"/>
      <w:marRight w:val="0"/>
      <w:marTop w:val="0"/>
      <w:marBottom w:val="0"/>
      <w:divBdr>
        <w:top w:val="none" w:sz="0" w:space="0" w:color="auto"/>
        <w:left w:val="none" w:sz="0" w:space="0" w:color="auto"/>
        <w:bottom w:val="none" w:sz="0" w:space="0" w:color="auto"/>
        <w:right w:val="none" w:sz="0" w:space="0" w:color="auto"/>
      </w:divBdr>
    </w:div>
    <w:div w:id="830221462">
      <w:marLeft w:val="480"/>
      <w:marRight w:val="0"/>
      <w:marTop w:val="0"/>
      <w:marBottom w:val="0"/>
      <w:divBdr>
        <w:top w:val="none" w:sz="0" w:space="0" w:color="auto"/>
        <w:left w:val="none" w:sz="0" w:space="0" w:color="auto"/>
        <w:bottom w:val="none" w:sz="0" w:space="0" w:color="auto"/>
        <w:right w:val="none" w:sz="0" w:space="0" w:color="auto"/>
      </w:divBdr>
    </w:div>
    <w:div w:id="830366061">
      <w:marLeft w:val="480"/>
      <w:marRight w:val="0"/>
      <w:marTop w:val="0"/>
      <w:marBottom w:val="0"/>
      <w:divBdr>
        <w:top w:val="none" w:sz="0" w:space="0" w:color="auto"/>
        <w:left w:val="none" w:sz="0" w:space="0" w:color="auto"/>
        <w:bottom w:val="none" w:sz="0" w:space="0" w:color="auto"/>
        <w:right w:val="none" w:sz="0" w:space="0" w:color="auto"/>
      </w:divBdr>
    </w:div>
    <w:div w:id="830415947">
      <w:marLeft w:val="480"/>
      <w:marRight w:val="0"/>
      <w:marTop w:val="0"/>
      <w:marBottom w:val="0"/>
      <w:divBdr>
        <w:top w:val="none" w:sz="0" w:space="0" w:color="auto"/>
        <w:left w:val="none" w:sz="0" w:space="0" w:color="auto"/>
        <w:bottom w:val="none" w:sz="0" w:space="0" w:color="auto"/>
        <w:right w:val="none" w:sz="0" w:space="0" w:color="auto"/>
      </w:divBdr>
    </w:div>
    <w:div w:id="830827487">
      <w:marLeft w:val="480"/>
      <w:marRight w:val="0"/>
      <w:marTop w:val="0"/>
      <w:marBottom w:val="0"/>
      <w:divBdr>
        <w:top w:val="none" w:sz="0" w:space="0" w:color="auto"/>
        <w:left w:val="none" w:sz="0" w:space="0" w:color="auto"/>
        <w:bottom w:val="none" w:sz="0" w:space="0" w:color="auto"/>
        <w:right w:val="none" w:sz="0" w:space="0" w:color="auto"/>
      </w:divBdr>
    </w:div>
    <w:div w:id="830950196">
      <w:marLeft w:val="480"/>
      <w:marRight w:val="0"/>
      <w:marTop w:val="0"/>
      <w:marBottom w:val="0"/>
      <w:divBdr>
        <w:top w:val="none" w:sz="0" w:space="0" w:color="auto"/>
        <w:left w:val="none" w:sz="0" w:space="0" w:color="auto"/>
        <w:bottom w:val="none" w:sz="0" w:space="0" w:color="auto"/>
        <w:right w:val="none" w:sz="0" w:space="0" w:color="auto"/>
      </w:divBdr>
    </w:div>
    <w:div w:id="831217163">
      <w:marLeft w:val="480"/>
      <w:marRight w:val="0"/>
      <w:marTop w:val="0"/>
      <w:marBottom w:val="0"/>
      <w:divBdr>
        <w:top w:val="none" w:sz="0" w:space="0" w:color="auto"/>
        <w:left w:val="none" w:sz="0" w:space="0" w:color="auto"/>
        <w:bottom w:val="none" w:sz="0" w:space="0" w:color="auto"/>
        <w:right w:val="none" w:sz="0" w:space="0" w:color="auto"/>
      </w:divBdr>
    </w:div>
    <w:div w:id="832571034">
      <w:marLeft w:val="480"/>
      <w:marRight w:val="0"/>
      <w:marTop w:val="0"/>
      <w:marBottom w:val="0"/>
      <w:divBdr>
        <w:top w:val="none" w:sz="0" w:space="0" w:color="auto"/>
        <w:left w:val="none" w:sz="0" w:space="0" w:color="auto"/>
        <w:bottom w:val="none" w:sz="0" w:space="0" w:color="auto"/>
        <w:right w:val="none" w:sz="0" w:space="0" w:color="auto"/>
      </w:divBdr>
    </w:div>
    <w:div w:id="833028877">
      <w:marLeft w:val="480"/>
      <w:marRight w:val="0"/>
      <w:marTop w:val="0"/>
      <w:marBottom w:val="0"/>
      <w:divBdr>
        <w:top w:val="none" w:sz="0" w:space="0" w:color="auto"/>
        <w:left w:val="none" w:sz="0" w:space="0" w:color="auto"/>
        <w:bottom w:val="none" w:sz="0" w:space="0" w:color="auto"/>
        <w:right w:val="none" w:sz="0" w:space="0" w:color="auto"/>
      </w:divBdr>
    </w:div>
    <w:div w:id="834298283">
      <w:bodyDiv w:val="1"/>
      <w:marLeft w:val="0"/>
      <w:marRight w:val="0"/>
      <w:marTop w:val="0"/>
      <w:marBottom w:val="0"/>
      <w:divBdr>
        <w:top w:val="none" w:sz="0" w:space="0" w:color="auto"/>
        <w:left w:val="none" w:sz="0" w:space="0" w:color="auto"/>
        <w:bottom w:val="none" w:sz="0" w:space="0" w:color="auto"/>
        <w:right w:val="none" w:sz="0" w:space="0" w:color="auto"/>
      </w:divBdr>
    </w:div>
    <w:div w:id="834960008">
      <w:marLeft w:val="480"/>
      <w:marRight w:val="0"/>
      <w:marTop w:val="0"/>
      <w:marBottom w:val="0"/>
      <w:divBdr>
        <w:top w:val="none" w:sz="0" w:space="0" w:color="auto"/>
        <w:left w:val="none" w:sz="0" w:space="0" w:color="auto"/>
        <w:bottom w:val="none" w:sz="0" w:space="0" w:color="auto"/>
        <w:right w:val="none" w:sz="0" w:space="0" w:color="auto"/>
      </w:divBdr>
    </w:div>
    <w:div w:id="836698731">
      <w:marLeft w:val="480"/>
      <w:marRight w:val="0"/>
      <w:marTop w:val="0"/>
      <w:marBottom w:val="0"/>
      <w:divBdr>
        <w:top w:val="none" w:sz="0" w:space="0" w:color="auto"/>
        <w:left w:val="none" w:sz="0" w:space="0" w:color="auto"/>
        <w:bottom w:val="none" w:sz="0" w:space="0" w:color="auto"/>
        <w:right w:val="none" w:sz="0" w:space="0" w:color="auto"/>
      </w:divBdr>
    </w:div>
    <w:div w:id="836921789">
      <w:marLeft w:val="480"/>
      <w:marRight w:val="0"/>
      <w:marTop w:val="0"/>
      <w:marBottom w:val="0"/>
      <w:divBdr>
        <w:top w:val="none" w:sz="0" w:space="0" w:color="auto"/>
        <w:left w:val="none" w:sz="0" w:space="0" w:color="auto"/>
        <w:bottom w:val="none" w:sz="0" w:space="0" w:color="auto"/>
        <w:right w:val="none" w:sz="0" w:space="0" w:color="auto"/>
      </w:divBdr>
    </w:div>
    <w:div w:id="837502185">
      <w:marLeft w:val="480"/>
      <w:marRight w:val="0"/>
      <w:marTop w:val="0"/>
      <w:marBottom w:val="0"/>
      <w:divBdr>
        <w:top w:val="none" w:sz="0" w:space="0" w:color="auto"/>
        <w:left w:val="none" w:sz="0" w:space="0" w:color="auto"/>
        <w:bottom w:val="none" w:sz="0" w:space="0" w:color="auto"/>
        <w:right w:val="none" w:sz="0" w:space="0" w:color="auto"/>
      </w:divBdr>
    </w:div>
    <w:div w:id="837694307">
      <w:bodyDiv w:val="1"/>
      <w:marLeft w:val="0"/>
      <w:marRight w:val="0"/>
      <w:marTop w:val="0"/>
      <w:marBottom w:val="0"/>
      <w:divBdr>
        <w:top w:val="none" w:sz="0" w:space="0" w:color="auto"/>
        <w:left w:val="none" w:sz="0" w:space="0" w:color="auto"/>
        <w:bottom w:val="none" w:sz="0" w:space="0" w:color="auto"/>
        <w:right w:val="none" w:sz="0" w:space="0" w:color="auto"/>
      </w:divBdr>
    </w:div>
    <w:div w:id="837967577">
      <w:marLeft w:val="480"/>
      <w:marRight w:val="0"/>
      <w:marTop w:val="0"/>
      <w:marBottom w:val="0"/>
      <w:divBdr>
        <w:top w:val="none" w:sz="0" w:space="0" w:color="auto"/>
        <w:left w:val="none" w:sz="0" w:space="0" w:color="auto"/>
        <w:bottom w:val="none" w:sz="0" w:space="0" w:color="auto"/>
        <w:right w:val="none" w:sz="0" w:space="0" w:color="auto"/>
      </w:divBdr>
    </w:div>
    <w:div w:id="838009715">
      <w:marLeft w:val="480"/>
      <w:marRight w:val="0"/>
      <w:marTop w:val="0"/>
      <w:marBottom w:val="0"/>
      <w:divBdr>
        <w:top w:val="none" w:sz="0" w:space="0" w:color="auto"/>
        <w:left w:val="none" w:sz="0" w:space="0" w:color="auto"/>
        <w:bottom w:val="none" w:sz="0" w:space="0" w:color="auto"/>
        <w:right w:val="none" w:sz="0" w:space="0" w:color="auto"/>
      </w:divBdr>
    </w:div>
    <w:div w:id="838538788">
      <w:marLeft w:val="480"/>
      <w:marRight w:val="0"/>
      <w:marTop w:val="0"/>
      <w:marBottom w:val="0"/>
      <w:divBdr>
        <w:top w:val="none" w:sz="0" w:space="0" w:color="auto"/>
        <w:left w:val="none" w:sz="0" w:space="0" w:color="auto"/>
        <w:bottom w:val="none" w:sz="0" w:space="0" w:color="auto"/>
        <w:right w:val="none" w:sz="0" w:space="0" w:color="auto"/>
      </w:divBdr>
    </w:div>
    <w:div w:id="838543457">
      <w:marLeft w:val="480"/>
      <w:marRight w:val="0"/>
      <w:marTop w:val="0"/>
      <w:marBottom w:val="0"/>
      <w:divBdr>
        <w:top w:val="none" w:sz="0" w:space="0" w:color="auto"/>
        <w:left w:val="none" w:sz="0" w:space="0" w:color="auto"/>
        <w:bottom w:val="none" w:sz="0" w:space="0" w:color="auto"/>
        <w:right w:val="none" w:sz="0" w:space="0" w:color="auto"/>
      </w:divBdr>
    </w:div>
    <w:div w:id="839932079">
      <w:marLeft w:val="480"/>
      <w:marRight w:val="0"/>
      <w:marTop w:val="0"/>
      <w:marBottom w:val="0"/>
      <w:divBdr>
        <w:top w:val="none" w:sz="0" w:space="0" w:color="auto"/>
        <w:left w:val="none" w:sz="0" w:space="0" w:color="auto"/>
        <w:bottom w:val="none" w:sz="0" w:space="0" w:color="auto"/>
        <w:right w:val="none" w:sz="0" w:space="0" w:color="auto"/>
      </w:divBdr>
    </w:div>
    <w:div w:id="840003651">
      <w:marLeft w:val="480"/>
      <w:marRight w:val="0"/>
      <w:marTop w:val="0"/>
      <w:marBottom w:val="0"/>
      <w:divBdr>
        <w:top w:val="none" w:sz="0" w:space="0" w:color="auto"/>
        <w:left w:val="none" w:sz="0" w:space="0" w:color="auto"/>
        <w:bottom w:val="none" w:sz="0" w:space="0" w:color="auto"/>
        <w:right w:val="none" w:sz="0" w:space="0" w:color="auto"/>
      </w:divBdr>
    </w:div>
    <w:div w:id="840005628">
      <w:marLeft w:val="480"/>
      <w:marRight w:val="0"/>
      <w:marTop w:val="0"/>
      <w:marBottom w:val="0"/>
      <w:divBdr>
        <w:top w:val="none" w:sz="0" w:space="0" w:color="auto"/>
        <w:left w:val="none" w:sz="0" w:space="0" w:color="auto"/>
        <w:bottom w:val="none" w:sz="0" w:space="0" w:color="auto"/>
        <w:right w:val="none" w:sz="0" w:space="0" w:color="auto"/>
      </w:divBdr>
    </w:div>
    <w:div w:id="840310813">
      <w:bodyDiv w:val="1"/>
      <w:marLeft w:val="0"/>
      <w:marRight w:val="0"/>
      <w:marTop w:val="0"/>
      <w:marBottom w:val="0"/>
      <w:divBdr>
        <w:top w:val="none" w:sz="0" w:space="0" w:color="auto"/>
        <w:left w:val="none" w:sz="0" w:space="0" w:color="auto"/>
        <w:bottom w:val="none" w:sz="0" w:space="0" w:color="auto"/>
        <w:right w:val="none" w:sz="0" w:space="0" w:color="auto"/>
      </w:divBdr>
    </w:div>
    <w:div w:id="842621705">
      <w:marLeft w:val="480"/>
      <w:marRight w:val="0"/>
      <w:marTop w:val="0"/>
      <w:marBottom w:val="0"/>
      <w:divBdr>
        <w:top w:val="none" w:sz="0" w:space="0" w:color="auto"/>
        <w:left w:val="none" w:sz="0" w:space="0" w:color="auto"/>
        <w:bottom w:val="none" w:sz="0" w:space="0" w:color="auto"/>
        <w:right w:val="none" w:sz="0" w:space="0" w:color="auto"/>
      </w:divBdr>
    </w:div>
    <w:div w:id="843786732">
      <w:marLeft w:val="480"/>
      <w:marRight w:val="0"/>
      <w:marTop w:val="0"/>
      <w:marBottom w:val="0"/>
      <w:divBdr>
        <w:top w:val="none" w:sz="0" w:space="0" w:color="auto"/>
        <w:left w:val="none" w:sz="0" w:space="0" w:color="auto"/>
        <w:bottom w:val="none" w:sz="0" w:space="0" w:color="auto"/>
        <w:right w:val="none" w:sz="0" w:space="0" w:color="auto"/>
      </w:divBdr>
    </w:div>
    <w:div w:id="844247673">
      <w:marLeft w:val="480"/>
      <w:marRight w:val="0"/>
      <w:marTop w:val="0"/>
      <w:marBottom w:val="0"/>
      <w:divBdr>
        <w:top w:val="none" w:sz="0" w:space="0" w:color="auto"/>
        <w:left w:val="none" w:sz="0" w:space="0" w:color="auto"/>
        <w:bottom w:val="none" w:sz="0" w:space="0" w:color="auto"/>
        <w:right w:val="none" w:sz="0" w:space="0" w:color="auto"/>
      </w:divBdr>
    </w:div>
    <w:div w:id="844975180">
      <w:bodyDiv w:val="1"/>
      <w:marLeft w:val="0"/>
      <w:marRight w:val="0"/>
      <w:marTop w:val="0"/>
      <w:marBottom w:val="0"/>
      <w:divBdr>
        <w:top w:val="none" w:sz="0" w:space="0" w:color="auto"/>
        <w:left w:val="none" w:sz="0" w:space="0" w:color="auto"/>
        <w:bottom w:val="none" w:sz="0" w:space="0" w:color="auto"/>
        <w:right w:val="none" w:sz="0" w:space="0" w:color="auto"/>
      </w:divBdr>
    </w:div>
    <w:div w:id="844975602">
      <w:bodyDiv w:val="1"/>
      <w:marLeft w:val="0"/>
      <w:marRight w:val="0"/>
      <w:marTop w:val="0"/>
      <w:marBottom w:val="0"/>
      <w:divBdr>
        <w:top w:val="none" w:sz="0" w:space="0" w:color="auto"/>
        <w:left w:val="none" w:sz="0" w:space="0" w:color="auto"/>
        <w:bottom w:val="none" w:sz="0" w:space="0" w:color="auto"/>
        <w:right w:val="none" w:sz="0" w:space="0" w:color="auto"/>
      </w:divBdr>
    </w:div>
    <w:div w:id="845827842">
      <w:marLeft w:val="480"/>
      <w:marRight w:val="0"/>
      <w:marTop w:val="0"/>
      <w:marBottom w:val="0"/>
      <w:divBdr>
        <w:top w:val="none" w:sz="0" w:space="0" w:color="auto"/>
        <w:left w:val="none" w:sz="0" w:space="0" w:color="auto"/>
        <w:bottom w:val="none" w:sz="0" w:space="0" w:color="auto"/>
        <w:right w:val="none" w:sz="0" w:space="0" w:color="auto"/>
      </w:divBdr>
    </w:div>
    <w:div w:id="846285685">
      <w:marLeft w:val="480"/>
      <w:marRight w:val="0"/>
      <w:marTop w:val="0"/>
      <w:marBottom w:val="0"/>
      <w:divBdr>
        <w:top w:val="none" w:sz="0" w:space="0" w:color="auto"/>
        <w:left w:val="none" w:sz="0" w:space="0" w:color="auto"/>
        <w:bottom w:val="none" w:sz="0" w:space="0" w:color="auto"/>
        <w:right w:val="none" w:sz="0" w:space="0" w:color="auto"/>
      </w:divBdr>
    </w:div>
    <w:div w:id="846403051">
      <w:marLeft w:val="480"/>
      <w:marRight w:val="0"/>
      <w:marTop w:val="0"/>
      <w:marBottom w:val="0"/>
      <w:divBdr>
        <w:top w:val="none" w:sz="0" w:space="0" w:color="auto"/>
        <w:left w:val="none" w:sz="0" w:space="0" w:color="auto"/>
        <w:bottom w:val="none" w:sz="0" w:space="0" w:color="auto"/>
        <w:right w:val="none" w:sz="0" w:space="0" w:color="auto"/>
      </w:divBdr>
    </w:div>
    <w:div w:id="847062956">
      <w:marLeft w:val="480"/>
      <w:marRight w:val="0"/>
      <w:marTop w:val="0"/>
      <w:marBottom w:val="0"/>
      <w:divBdr>
        <w:top w:val="none" w:sz="0" w:space="0" w:color="auto"/>
        <w:left w:val="none" w:sz="0" w:space="0" w:color="auto"/>
        <w:bottom w:val="none" w:sz="0" w:space="0" w:color="auto"/>
        <w:right w:val="none" w:sz="0" w:space="0" w:color="auto"/>
      </w:divBdr>
    </w:div>
    <w:div w:id="847644077">
      <w:marLeft w:val="480"/>
      <w:marRight w:val="0"/>
      <w:marTop w:val="0"/>
      <w:marBottom w:val="0"/>
      <w:divBdr>
        <w:top w:val="none" w:sz="0" w:space="0" w:color="auto"/>
        <w:left w:val="none" w:sz="0" w:space="0" w:color="auto"/>
        <w:bottom w:val="none" w:sz="0" w:space="0" w:color="auto"/>
        <w:right w:val="none" w:sz="0" w:space="0" w:color="auto"/>
      </w:divBdr>
    </w:div>
    <w:div w:id="848982895">
      <w:marLeft w:val="480"/>
      <w:marRight w:val="0"/>
      <w:marTop w:val="0"/>
      <w:marBottom w:val="0"/>
      <w:divBdr>
        <w:top w:val="none" w:sz="0" w:space="0" w:color="auto"/>
        <w:left w:val="none" w:sz="0" w:space="0" w:color="auto"/>
        <w:bottom w:val="none" w:sz="0" w:space="0" w:color="auto"/>
        <w:right w:val="none" w:sz="0" w:space="0" w:color="auto"/>
      </w:divBdr>
    </w:div>
    <w:div w:id="849418335">
      <w:marLeft w:val="480"/>
      <w:marRight w:val="0"/>
      <w:marTop w:val="0"/>
      <w:marBottom w:val="0"/>
      <w:divBdr>
        <w:top w:val="none" w:sz="0" w:space="0" w:color="auto"/>
        <w:left w:val="none" w:sz="0" w:space="0" w:color="auto"/>
        <w:bottom w:val="none" w:sz="0" w:space="0" w:color="auto"/>
        <w:right w:val="none" w:sz="0" w:space="0" w:color="auto"/>
      </w:divBdr>
    </w:div>
    <w:div w:id="849757847">
      <w:marLeft w:val="480"/>
      <w:marRight w:val="0"/>
      <w:marTop w:val="0"/>
      <w:marBottom w:val="0"/>
      <w:divBdr>
        <w:top w:val="none" w:sz="0" w:space="0" w:color="auto"/>
        <w:left w:val="none" w:sz="0" w:space="0" w:color="auto"/>
        <w:bottom w:val="none" w:sz="0" w:space="0" w:color="auto"/>
        <w:right w:val="none" w:sz="0" w:space="0" w:color="auto"/>
      </w:divBdr>
    </w:div>
    <w:div w:id="850336944">
      <w:marLeft w:val="480"/>
      <w:marRight w:val="0"/>
      <w:marTop w:val="0"/>
      <w:marBottom w:val="0"/>
      <w:divBdr>
        <w:top w:val="none" w:sz="0" w:space="0" w:color="auto"/>
        <w:left w:val="none" w:sz="0" w:space="0" w:color="auto"/>
        <w:bottom w:val="none" w:sz="0" w:space="0" w:color="auto"/>
        <w:right w:val="none" w:sz="0" w:space="0" w:color="auto"/>
      </w:divBdr>
    </w:div>
    <w:div w:id="851184961">
      <w:marLeft w:val="480"/>
      <w:marRight w:val="0"/>
      <w:marTop w:val="0"/>
      <w:marBottom w:val="0"/>
      <w:divBdr>
        <w:top w:val="none" w:sz="0" w:space="0" w:color="auto"/>
        <w:left w:val="none" w:sz="0" w:space="0" w:color="auto"/>
        <w:bottom w:val="none" w:sz="0" w:space="0" w:color="auto"/>
        <w:right w:val="none" w:sz="0" w:space="0" w:color="auto"/>
      </w:divBdr>
    </w:div>
    <w:div w:id="852380034">
      <w:marLeft w:val="480"/>
      <w:marRight w:val="0"/>
      <w:marTop w:val="0"/>
      <w:marBottom w:val="0"/>
      <w:divBdr>
        <w:top w:val="none" w:sz="0" w:space="0" w:color="auto"/>
        <w:left w:val="none" w:sz="0" w:space="0" w:color="auto"/>
        <w:bottom w:val="none" w:sz="0" w:space="0" w:color="auto"/>
        <w:right w:val="none" w:sz="0" w:space="0" w:color="auto"/>
      </w:divBdr>
    </w:div>
    <w:div w:id="853373749">
      <w:marLeft w:val="480"/>
      <w:marRight w:val="0"/>
      <w:marTop w:val="0"/>
      <w:marBottom w:val="0"/>
      <w:divBdr>
        <w:top w:val="none" w:sz="0" w:space="0" w:color="auto"/>
        <w:left w:val="none" w:sz="0" w:space="0" w:color="auto"/>
        <w:bottom w:val="none" w:sz="0" w:space="0" w:color="auto"/>
        <w:right w:val="none" w:sz="0" w:space="0" w:color="auto"/>
      </w:divBdr>
    </w:div>
    <w:div w:id="853613087">
      <w:marLeft w:val="480"/>
      <w:marRight w:val="0"/>
      <w:marTop w:val="0"/>
      <w:marBottom w:val="0"/>
      <w:divBdr>
        <w:top w:val="none" w:sz="0" w:space="0" w:color="auto"/>
        <w:left w:val="none" w:sz="0" w:space="0" w:color="auto"/>
        <w:bottom w:val="none" w:sz="0" w:space="0" w:color="auto"/>
        <w:right w:val="none" w:sz="0" w:space="0" w:color="auto"/>
      </w:divBdr>
    </w:div>
    <w:div w:id="854266745">
      <w:marLeft w:val="480"/>
      <w:marRight w:val="0"/>
      <w:marTop w:val="0"/>
      <w:marBottom w:val="0"/>
      <w:divBdr>
        <w:top w:val="none" w:sz="0" w:space="0" w:color="auto"/>
        <w:left w:val="none" w:sz="0" w:space="0" w:color="auto"/>
        <w:bottom w:val="none" w:sz="0" w:space="0" w:color="auto"/>
        <w:right w:val="none" w:sz="0" w:space="0" w:color="auto"/>
      </w:divBdr>
    </w:div>
    <w:div w:id="855922987">
      <w:marLeft w:val="480"/>
      <w:marRight w:val="0"/>
      <w:marTop w:val="0"/>
      <w:marBottom w:val="0"/>
      <w:divBdr>
        <w:top w:val="none" w:sz="0" w:space="0" w:color="auto"/>
        <w:left w:val="none" w:sz="0" w:space="0" w:color="auto"/>
        <w:bottom w:val="none" w:sz="0" w:space="0" w:color="auto"/>
        <w:right w:val="none" w:sz="0" w:space="0" w:color="auto"/>
      </w:divBdr>
    </w:div>
    <w:div w:id="855928646">
      <w:marLeft w:val="480"/>
      <w:marRight w:val="0"/>
      <w:marTop w:val="0"/>
      <w:marBottom w:val="0"/>
      <w:divBdr>
        <w:top w:val="none" w:sz="0" w:space="0" w:color="auto"/>
        <w:left w:val="none" w:sz="0" w:space="0" w:color="auto"/>
        <w:bottom w:val="none" w:sz="0" w:space="0" w:color="auto"/>
        <w:right w:val="none" w:sz="0" w:space="0" w:color="auto"/>
      </w:divBdr>
    </w:div>
    <w:div w:id="856314997">
      <w:bodyDiv w:val="1"/>
      <w:marLeft w:val="0"/>
      <w:marRight w:val="0"/>
      <w:marTop w:val="0"/>
      <w:marBottom w:val="0"/>
      <w:divBdr>
        <w:top w:val="none" w:sz="0" w:space="0" w:color="auto"/>
        <w:left w:val="none" w:sz="0" w:space="0" w:color="auto"/>
        <w:bottom w:val="none" w:sz="0" w:space="0" w:color="auto"/>
        <w:right w:val="none" w:sz="0" w:space="0" w:color="auto"/>
      </w:divBdr>
    </w:div>
    <w:div w:id="856388596">
      <w:marLeft w:val="480"/>
      <w:marRight w:val="0"/>
      <w:marTop w:val="0"/>
      <w:marBottom w:val="0"/>
      <w:divBdr>
        <w:top w:val="none" w:sz="0" w:space="0" w:color="auto"/>
        <w:left w:val="none" w:sz="0" w:space="0" w:color="auto"/>
        <w:bottom w:val="none" w:sz="0" w:space="0" w:color="auto"/>
        <w:right w:val="none" w:sz="0" w:space="0" w:color="auto"/>
      </w:divBdr>
    </w:div>
    <w:div w:id="856846331">
      <w:bodyDiv w:val="1"/>
      <w:marLeft w:val="0"/>
      <w:marRight w:val="0"/>
      <w:marTop w:val="0"/>
      <w:marBottom w:val="0"/>
      <w:divBdr>
        <w:top w:val="none" w:sz="0" w:space="0" w:color="auto"/>
        <w:left w:val="none" w:sz="0" w:space="0" w:color="auto"/>
        <w:bottom w:val="none" w:sz="0" w:space="0" w:color="auto"/>
        <w:right w:val="none" w:sz="0" w:space="0" w:color="auto"/>
      </w:divBdr>
    </w:div>
    <w:div w:id="857350051">
      <w:marLeft w:val="480"/>
      <w:marRight w:val="0"/>
      <w:marTop w:val="0"/>
      <w:marBottom w:val="0"/>
      <w:divBdr>
        <w:top w:val="none" w:sz="0" w:space="0" w:color="auto"/>
        <w:left w:val="none" w:sz="0" w:space="0" w:color="auto"/>
        <w:bottom w:val="none" w:sz="0" w:space="0" w:color="auto"/>
        <w:right w:val="none" w:sz="0" w:space="0" w:color="auto"/>
      </w:divBdr>
    </w:div>
    <w:div w:id="857505404">
      <w:marLeft w:val="480"/>
      <w:marRight w:val="0"/>
      <w:marTop w:val="0"/>
      <w:marBottom w:val="0"/>
      <w:divBdr>
        <w:top w:val="none" w:sz="0" w:space="0" w:color="auto"/>
        <w:left w:val="none" w:sz="0" w:space="0" w:color="auto"/>
        <w:bottom w:val="none" w:sz="0" w:space="0" w:color="auto"/>
        <w:right w:val="none" w:sz="0" w:space="0" w:color="auto"/>
      </w:divBdr>
    </w:div>
    <w:div w:id="858196392">
      <w:bodyDiv w:val="1"/>
      <w:marLeft w:val="0"/>
      <w:marRight w:val="0"/>
      <w:marTop w:val="0"/>
      <w:marBottom w:val="0"/>
      <w:divBdr>
        <w:top w:val="none" w:sz="0" w:space="0" w:color="auto"/>
        <w:left w:val="none" w:sz="0" w:space="0" w:color="auto"/>
        <w:bottom w:val="none" w:sz="0" w:space="0" w:color="auto"/>
        <w:right w:val="none" w:sz="0" w:space="0" w:color="auto"/>
      </w:divBdr>
    </w:div>
    <w:div w:id="858737741">
      <w:marLeft w:val="480"/>
      <w:marRight w:val="0"/>
      <w:marTop w:val="0"/>
      <w:marBottom w:val="0"/>
      <w:divBdr>
        <w:top w:val="none" w:sz="0" w:space="0" w:color="auto"/>
        <w:left w:val="none" w:sz="0" w:space="0" w:color="auto"/>
        <w:bottom w:val="none" w:sz="0" w:space="0" w:color="auto"/>
        <w:right w:val="none" w:sz="0" w:space="0" w:color="auto"/>
      </w:divBdr>
    </w:div>
    <w:div w:id="859394648">
      <w:bodyDiv w:val="1"/>
      <w:marLeft w:val="0"/>
      <w:marRight w:val="0"/>
      <w:marTop w:val="0"/>
      <w:marBottom w:val="0"/>
      <w:divBdr>
        <w:top w:val="none" w:sz="0" w:space="0" w:color="auto"/>
        <w:left w:val="none" w:sz="0" w:space="0" w:color="auto"/>
        <w:bottom w:val="none" w:sz="0" w:space="0" w:color="auto"/>
        <w:right w:val="none" w:sz="0" w:space="0" w:color="auto"/>
      </w:divBdr>
    </w:div>
    <w:div w:id="859469977">
      <w:marLeft w:val="480"/>
      <w:marRight w:val="0"/>
      <w:marTop w:val="0"/>
      <w:marBottom w:val="0"/>
      <w:divBdr>
        <w:top w:val="none" w:sz="0" w:space="0" w:color="auto"/>
        <w:left w:val="none" w:sz="0" w:space="0" w:color="auto"/>
        <w:bottom w:val="none" w:sz="0" w:space="0" w:color="auto"/>
        <w:right w:val="none" w:sz="0" w:space="0" w:color="auto"/>
      </w:divBdr>
    </w:div>
    <w:div w:id="859591992">
      <w:marLeft w:val="480"/>
      <w:marRight w:val="0"/>
      <w:marTop w:val="0"/>
      <w:marBottom w:val="0"/>
      <w:divBdr>
        <w:top w:val="none" w:sz="0" w:space="0" w:color="auto"/>
        <w:left w:val="none" w:sz="0" w:space="0" w:color="auto"/>
        <w:bottom w:val="none" w:sz="0" w:space="0" w:color="auto"/>
        <w:right w:val="none" w:sz="0" w:space="0" w:color="auto"/>
      </w:divBdr>
    </w:div>
    <w:div w:id="861481416">
      <w:bodyDiv w:val="1"/>
      <w:marLeft w:val="0"/>
      <w:marRight w:val="0"/>
      <w:marTop w:val="0"/>
      <w:marBottom w:val="0"/>
      <w:divBdr>
        <w:top w:val="none" w:sz="0" w:space="0" w:color="auto"/>
        <w:left w:val="none" w:sz="0" w:space="0" w:color="auto"/>
        <w:bottom w:val="none" w:sz="0" w:space="0" w:color="auto"/>
        <w:right w:val="none" w:sz="0" w:space="0" w:color="auto"/>
      </w:divBdr>
    </w:div>
    <w:div w:id="861625246">
      <w:marLeft w:val="480"/>
      <w:marRight w:val="0"/>
      <w:marTop w:val="0"/>
      <w:marBottom w:val="0"/>
      <w:divBdr>
        <w:top w:val="none" w:sz="0" w:space="0" w:color="auto"/>
        <w:left w:val="none" w:sz="0" w:space="0" w:color="auto"/>
        <w:bottom w:val="none" w:sz="0" w:space="0" w:color="auto"/>
        <w:right w:val="none" w:sz="0" w:space="0" w:color="auto"/>
      </w:divBdr>
    </w:div>
    <w:div w:id="862091597">
      <w:marLeft w:val="480"/>
      <w:marRight w:val="0"/>
      <w:marTop w:val="0"/>
      <w:marBottom w:val="0"/>
      <w:divBdr>
        <w:top w:val="none" w:sz="0" w:space="0" w:color="auto"/>
        <w:left w:val="none" w:sz="0" w:space="0" w:color="auto"/>
        <w:bottom w:val="none" w:sz="0" w:space="0" w:color="auto"/>
        <w:right w:val="none" w:sz="0" w:space="0" w:color="auto"/>
      </w:divBdr>
    </w:div>
    <w:div w:id="863984513">
      <w:marLeft w:val="480"/>
      <w:marRight w:val="0"/>
      <w:marTop w:val="0"/>
      <w:marBottom w:val="0"/>
      <w:divBdr>
        <w:top w:val="none" w:sz="0" w:space="0" w:color="auto"/>
        <w:left w:val="none" w:sz="0" w:space="0" w:color="auto"/>
        <w:bottom w:val="none" w:sz="0" w:space="0" w:color="auto"/>
        <w:right w:val="none" w:sz="0" w:space="0" w:color="auto"/>
      </w:divBdr>
    </w:div>
    <w:div w:id="864909224">
      <w:marLeft w:val="480"/>
      <w:marRight w:val="0"/>
      <w:marTop w:val="0"/>
      <w:marBottom w:val="0"/>
      <w:divBdr>
        <w:top w:val="none" w:sz="0" w:space="0" w:color="auto"/>
        <w:left w:val="none" w:sz="0" w:space="0" w:color="auto"/>
        <w:bottom w:val="none" w:sz="0" w:space="0" w:color="auto"/>
        <w:right w:val="none" w:sz="0" w:space="0" w:color="auto"/>
      </w:divBdr>
    </w:div>
    <w:div w:id="865561785">
      <w:bodyDiv w:val="1"/>
      <w:marLeft w:val="0"/>
      <w:marRight w:val="0"/>
      <w:marTop w:val="0"/>
      <w:marBottom w:val="0"/>
      <w:divBdr>
        <w:top w:val="none" w:sz="0" w:space="0" w:color="auto"/>
        <w:left w:val="none" w:sz="0" w:space="0" w:color="auto"/>
        <w:bottom w:val="none" w:sz="0" w:space="0" w:color="auto"/>
        <w:right w:val="none" w:sz="0" w:space="0" w:color="auto"/>
      </w:divBdr>
    </w:div>
    <w:div w:id="866257175">
      <w:marLeft w:val="480"/>
      <w:marRight w:val="0"/>
      <w:marTop w:val="0"/>
      <w:marBottom w:val="0"/>
      <w:divBdr>
        <w:top w:val="none" w:sz="0" w:space="0" w:color="auto"/>
        <w:left w:val="none" w:sz="0" w:space="0" w:color="auto"/>
        <w:bottom w:val="none" w:sz="0" w:space="0" w:color="auto"/>
        <w:right w:val="none" w:sz="0" w:space="0" w:color="auto"/>
      </w:divBdr>
    </w:div>
    <w:div w:id="866411969">
      <w:marLeft w:val="480"/>
      <w:marRight w:val="0"/>
      <w:marTop w:val="0"/>
      <w:marBottom w:val="0"/>
      <w:divBdr>
        <w:top w:val="none" w:sz="0" w:space="0" w:color="auto"/>
        <w:left w:val="none" w:sz="0" w:space="0" w:color="auto"/>
        <w:bottom w:val="none" w:sz="0" w:space="0" w:color="auto"/>
        <w:right w:val="none" w:sz="0" w:space="0" w:color="auto"/>
      </w:divBdr>
    </w:div>
    <w:div w:id="866528479">
      <w:marLeft w:val="480"/>
      <w:marRight w:val="0"/>
      <w:marTop w:val="0"/>
      <w:marBottom w:val="0"/>
      <w:divBdr>
        <w:top w:val="none" w:sz="0" w:space="0" w:color="auto"/>
        <w:left w:val="none" w:sz="0" w:space="0" w:color="auto"/>
        <w:bottom w:val="none" w:sz="0" w:space="0" w:color="auto"/>
        <w:right w:val="none" w:sz="0" w:space="0" w:color="auto"/>
      </w:divBdr>
    </w:div>
    <w:div w:id="866910240">
      <w:marLeft w:val="480"/>
      <w:marRight w:val="0"/>
      <w:marTop w:val="0"/>
      <w:marBottom w:val="0"/>
      <w:divBdr>
        <w:top w:val="none" w:sz="0" w:space="0" w:color="auto"/>
        <w:left w:val="none" w:sz="0" w:space="0" w:color="auto"/>
        <w:bottom w:val="none" w:sz="0" w:space="0" w:color="auto"/>
        <w:right w:val="none" w:sz="0" w:space="0" w:color="auto"/>
      </w:divBdr>
    </w:div>
    <w:div w:id="868641515">
      <w:marLeft w:val="480"/>
      <w:marRight w:val="0"/>
      <w:marTop w:val="0"/>
      <w:marBottom w:val="0"/>
      <w:divBdr>
        <w:top w:val="none" w:sz="0" w:space="0" w:color="auto"/>
        <w:left w:val="none" w:sz="0" w:space="0" w:color="auto"/>
        <w:bottom w:val="none" w:sz="0" w:space="0" w:color="auto"/>
        <w:right w:val="none" w:sz="0" w:space="0" w:color="auto"/>
      </w:divBdr>
    </w:div>
    <w:div w:id="869495264">
      <w:marLeft w:val="480"/>
      <w:marRight w:val="0"/>
      <w:marTop w:val="0"/>
      <w:marBottom w:val="0"/>
      <w:divBdr>
        <w:top w:val="none" w:sz="0" w:space="0" w:color="auto"/>
        <w:left w:val="none" w:sz="0" w:space="0" w:color="auto"/>
        <w:bottom w:val="none" w:sz="0" w:space="0" w:color="auto"/>
        <w:right w:val="none" w:sz="0" w:space="0" w:color="auto"/>
      </w:divBdr>
    </w:div>
    <w:div w:id="871066242">
      <w:marLeft w:val="480"/>
      <w:marRight w:val="0"/>
      <w:marTop w:val="0"/>
      <w:marBottom w:val="0"/>
      <w:divBdr>
        <w:top w:val="none" w:sz="0" w:space="0" w:color="auto"/>
        <w:left w:val="none" w:sz="0" w:space="0" w:color="auto"/>
        <w:bottom w:val="none" w:sz="0" w:space="0" w:color="auto"/>
        <w:right w:val="none" w:sz="0" w:space="0" w:color="auto"/>
      </w:divBdr>
    </w:div>
    <w:div w:id="871917953">
      <w:marLeft w:val="480"/>
      <w:marRight w:val="0"/>
      <w:marTop w:val="0"/>
      <w:marBottom w:val="0"/>
      <w:divBdr>
        <w:top w:val="none" w:sz="0" w:space="0" w:color="auto"/>
        <w:left w:val="none" w:sz="0" w:space="0" w:color="auto"/>
        <w:bottom w:val="none" w:sz="0" w:space="0" w:color="auto"/>
        <w:right w:val="none" w:sz="0" w:space="0" w:color="auto"/>
      </w:divBdr>
    </w:div>
    <w:div w:id="872962185">
      <w:marLeft w:val="480"/>
      <w:marRight w:val="0"/>
      <w:marTop w:val="0"/>
      <w:marBottom w:val="0"/>
      <w:divBdr>
        <w:top w:val="none" w:sz="0" w:space="0" w:color="auto"/>
        <w:left w:val="none" w:sz="0" w:space="0" w:color="auto"/>
        <w:bottom w:val="none" w:sz="0" w:space="0" w:color="auto"/>
        <w:right w:val="none" w:sz="0" w:space="0" w:color="auto"/>
      </w:divBdr>
    </w:div>
    <w:div w:id="873155156">
      <w:marLeft w:val="480"/>
      <w:marRight w:val="0"/>
      <w:marTop w:val="0"/>
      <w:marBottom w:val="0"/>
      <w:divBdr>
        <w:top w:val="none" w:sz="0" w:space="0" w:color="auto"/>
        <w:left w:val="none" w:sz="0" w:space="0" w:color="auto"/>
        <w:bottom w:val="none" w:sz="0" w:space="0" w:color="auto"/>
        <w:right w:val="none" w:sz="0" w:space="0" w:color="auto"/>
      </w:divBdr>
    </w:div>
    <w:div w:id="873420911">
      <w:bodyDiv w:val="1"/>
      <w:marLeft w:val="0"/>
      <w:marRight w:val="0"/>
      <w:marTop w:val="0"/>
      <w:marBottom w:val="0"/>
      <w:divBdr>
        <w:top w:val="none" w:sz="0" w:space="0" w:color="auto"/>
        <w:left w:val="none" w:sz="0" w:space="0" w:color="auto"/>
        <w:bottom w:val="none" w:sz="0" w:space="0" w:color="auto"/>
        <w:right w:val="none" w:sz="0" w:space="0" w:color="auto"/>
      </w:divBdr>
    </w:div>
    <w:div w:id="874082112">
      <w:bodyDiv w:val="1"/>
      <w:marLeft w:val="0"/>
      <w:marRight w:val="0"/>
      <w:marTop w:val="0"/>
      <w:marBottom w:val="0"/>
      <w:divBdr>
        <w:top w:val="none" w:sz="0" w:space="0" w:color="auto"/>
        <w:left w:val="none" w:sz="0" w:space="0" w:color="auto"/>
        <w:bottom w:val="none" w:sz="0" w:space="0" w:color="auto"/>
        <w:right w:val="none" w:sz="0" w:space="0" w:color="auto"/>
      </w:divBdr>
    </w:div>
    <w:div w:id="874271073">
      <w:marLeft w:val="480"/>
      <w:marRight w:val="0"/>
      <w:marTop w:val="0"/>
      <w:marBottom w:val="0"/>
      <w:divBdr>
        <w:top w:val="none" w:sz="0" w:space="0" w:color="auto"/>
        <w:left w:val="none" w:sz="0" w:space="0" w:color="auto"/>
        <w:bottom w:val="none" w:sz="0" w:space="0" w:color="auto"/>
        <w:right w:val="none" w:sz="0" w:space="0" w:color="auto"/>
      </w:divBdr>
    </w:div>
    <w:div w:id="874468621">
      <w:marLeft w:val="480"/>
      <w:marRight w:val="0"/>
      <w:marTop w:val="0"/>
      <w:marBottom w:val="0"/>
      <w:divBdr>
        <w:top w:val="none" w:sz="0" w:space="0" w:color="auto"/>
        <w:left w:val="none" w:sz="0" w:space="0" w:color="auto"/>
        <w:bottom w:val="none" w:sz="0" w:space="0" w:color="auto"/>
        <w:right w:val="none" w:sz="0" w:space="0" w:color="auto"/>
      </w:divBdr>
    </w:div>
    <w:div w:id="875309470">
      <w:marLeft w:val="480"/>
      <w:marRight w:val="0"/>
      <w:marTop w:val="0"/>
      <w:marBottom w:val="0"/>
      <w:divBdr>
        <w:top w:val="none" w:sz="0" w:space="0" w:color="auto"/>
        <w:left w:val="none" w:sz="0" w:space="0" w:color="auto"/>
        <w:bottom w:val="none" w:sz="0" w:space="0" w:color="auto"/>
        <w:right w:val="none" w:sz="0" w:space="0" w:color="auto"/>
      </w:divBdr>
    </w:div>
    <w:div w:id="875508769">
      <w:marLeft w:val="480"/>
      <w:marRight w:val="0"/>
      <w:marTop w:val="0"/>
      <w:marBottom w:val="0"/>
      <w:divBdr>
        <w:top w:val="none" w:sz="0" w:space="0" w:color="auto"/>
        <w:left w:val="none" w:sz="0" w:space="0" w:color="auto"/>
        <w:bottom w:val="none" w:sz="0" w:space="0" w:color="auto"/>
        <w:right w:val="none" w:sz="0" w:space="0" w:color="auto"/>
      </w:divBdr>
    </w:div>
    <w:div w:id="875699780">
      <w:marLeft w:val="480"/>
      <w:marRight w:val="0"/>
      <w:marTop w:val="0"/>
      <w:marBottom w:val="0"/>
      <w:divBdr>
        <w:top w:val="none" w:sz="0" w:space="0" w:color="auto"/>
        <w:left w:val="none" w:sz="0" w:space="0" w:color="auto"/>
        <w:bottom w:val="none" w:sz="0" w:space="0" w:color="auto"/>
        <w:right w:val="none" w:sz="0" w:space="0" w:color="auto"/>
      </w:divBdr>
    </w:div>
    <w:div w:id="876552741">
      <w:bodyDiv w:val="1"/>
      <w:marLeft w:val="0"/>
      <w:marRight w:val="0"/>
      <w:marTop w:val="0"/>
      <w:marBottom w:val="0"/>
      <w:divBdr>
        <w:top w:val="none" w:sz="0" w:space="0" w:color="auto"/>
        <w:left w:val="none" w:sz="0" w:space="0" w:color="auto"/>
        <w:bottom w:val="none" w:sz="0" w:space="0" w:color="auto"/>
        <w:right w:val="none" w:sz="0" w:space="0" w:color="auto"/>
      </w:divBdr>
    </w:div>
    <w:div w:id="877007727">
      <w:marLeft w:val="480"/>
      <w:marRight w:val="0"/>
      <w:marTop w:val="0"/>
      <w:marBottom w:val="0"/>
      <w:divBdr>
        <w:top w:val="none" w:sz="0" w:space="0" w:color="auto"/>
        <w:left w:val="none" w:sz="0" w:space="0" w:color="auto"/>
        <w:bottom w:val="none" w:sz="0" w:space="0" w:color="auto"/>
        <w:right w:val="none" w:sz="0" w:space="0" w:color="auto"/>
      </w:divBdr>
    </w:div>
    <w:div w:id="877012755">
      <w:marLeft w:val="480"/>
      <w:marRight w:val="0"/>
      <w:marTop w:val="0"/>
      <w:marBottom w:val="0"/>
      <w:divBdr>
        <w:top w:val="none" w:sz="0" w:space="0" w:color="auto"/>
        <w:left w:val="none" w:sz="0" w:space="0" w:color="auto"/>
        <w:bottom w:val="none" w:sz="0" w:space="0" w:color="auto"/>
        <w:right w:val="none" w:sz="0" w:space="0" w:color="auto"/>
      </w:divBdr>
    </w:div>
    <w:div w:id="877856456">
      <w:bodyDiv w:val="1"/>
      <w:marLeft w:val="0"/>
      <w:marRight w:val="0"/>
      <w:marTop w:val="0"/>
      <w:marBottom w:val="0"/>
      <w:divBdr>
        <w:top w:val="none" w:sz="0" w:space="0" w:color="auto"/>
        <w:left w:val="none" w:sz="0" w:space="0" w:color="auto"/>
        <w:bottom w:val="none" w:sz="0" w:space="0" w:color="auto"/>
        <w:right w:val="none" w:sz="0" w:space="0" w:color="auto"/>
      </w:divBdr>
    </w:div>
    <w:div w:id="878316837">
      <w:marLeft w:val="480"/>
      <w:marRight w:val="0"/>
      <w:marTop w:val="0"/>
      <w:marBottom w:val="0"/>
      <w:divBdr>
        <w:top w:val="none" w:sz="0" w:space="0" w:color="auto"/>
        <w:left w:val="none" w:sz="0" w:space="0" w:color="auto"/>
        <w:bottom w:val="none" w:sz="0" w:space="0" w:color="auto"/>
        <w:right w:val="none" w:sz="0" w:space="0" w:color="auto"/>
      </w:divBdr>
    </w:div>
    <w:div w:id="878854170">
      <w:marLeft w:val="480"/>
      <w:marRight w:val="0"/>
      <w:marTop w:val="0"/>
      <w:marBottom w:val="0"/>
      <w:divBdr>
        <w:top w:val="none" w:sz="0" w:space="0" w:color="auto"/>
        <w:left w:val="none" w:sz="0" w:space="0" w:color="auto"/>
        <w:bottom w:val="none" w:sz="0" w:space="0" w:color="auto"/>
        <w:right w:val="none" w:sz="0" w:space="0" w:color="auto"/>
      </w:divBdr>
    </w:div>
    <w:div w:id="880821778">
      <w:marLeft w:val="480"/>
      <w:marRight w:val="0"/>
      <w:marTop w:val="0"/>
      <w:marBottom w:val="0"/>
      <w:divBdr>
        <w:top w:val="none" w:sz="0" w:space="0" w:color="auto"/>
        <w:left w:val="none" w:sz="0" w:space="0" w:color="auto"/>
        <w:bottom w:val="none" w:sz="0" w:space="0" w:color="auto"/>
        <w:right w:val="none" w:sz="0" w:space="0" w:color="auto"/>
      </w:divBdr>
    </w:div>
    <w:div w:id="880901667">
      <w:marLeft w:val="480"/>
      <w:marRight w:val="0"/>
      <w:marTop w:val="0"/>
      <w:marBottom w:val="0"/>
      <w:divBdr>
        <w:top w:val="none" w:sz="0" w:space="0" w:color="auto"/>
        <w:left w:val="none" w:sz="0" w:space="0" w:color="auto"/>
        <w:bottom w:val="none" w:sz="0" w:space="0" w:color="auto"/>
        <w:right w:val="none" w:sz="0" w:space="0" w:color="auto"/>
      </w:divBdr>
    </w:div>
    <w:div w:id="882517896">
      <w:marLeft w:val="480"/>
      <w:marRight w:val="0"/>
      <w:marTop w:val="0"/>
      <w:marBottom w:val="0"/>
      <w:divBdr>
        <w:top w:val="none" w:sz="0" w:space="0" w:color="auto"/>
        <w:left w:val="none" w:sz="0" w:space="0" w:color="auto"/>
        <w:bottom w:val="none" w:sz="0" w:space="0" w:color="auto"/>
        <w:right w:val="none" w:sz="0" w:space="0" w:color="auto"/>
      </w:divBdr>
    </w:div>
    <w:div w:id="882671494">
      <w:marLeft w:val="480"/>
      <w:marRight w:val="0"/>
      <w:marTop w:val="0"/>
      <w:marBottom w:val="0"/>
      <w:divBdr>
        <w:top w:val="none" w:sz="0" w:space="0" w:color="auto"/>
        <w:left w:val="none" w:sz="0" w:space="0" w:color="auto"/>
        <w:bottom w:val="none" w:sz="0" w:space="0" w:color="auto"/>
        <w:right w:val="none" w:sz="0" w:space="0" w:color="auto"/>
      </w:divBdr>
    </w:div>
    <w:div w:id="883829333">
      <w:marLeft w:val="480"/>
      <w:marRight w:val="0"/>
      <w:marTop w:val="0"/>
      <w:marBottom w:val="0"/>
      <w:divBdr>
        <w:top w:val="none" w:sz="0" w:space="0" w:color="auto"/>
        <w:left w:val="none" w:sz="0" w:space="0" w:color="auto"/>
        <w:bottom w:val="none" w:sz="0" w:space="0" w:color="auto"/>
        <w:right w:val="none" w:sz="0" w:space="0" w:color="auto"/>
      </w:divBdr>
    </w:div>
    <w:div w:id="884410506">
      <w:bodyDiv w:val="1"/>
      <w:marLeft w:val="0"/>
      <w:marRight w:val="0"/>
      <w:marTop w:val="0"/>
      <w:marBottom w:val="0"/>
      <w:divBdr>
        <w:top w:val="none" w:sz="0" w:space="0" w:color="auto"/>
        <w:left w:val="none" w:sz="0" w:space="0" w:color="auto"/>
        <w:bottom w:val="none" w:sz="0" w:space="0" w:color="auto"/>
        <w:right w:val="none" w:sz="0" w:space="0" w:color="auto"/>
      </w:divBdr>
    </w:div>
    <w:div w:id="885143915">
      <w:marLeft w:val="480"/>
      <w:marRight w:val="0"/>
      <w:marTop w:val="0"/>
      <w:marBottom w:val="0"/>
      <w:divBdr>
        <w:top w:val="none" w:sz="0" w:space="0" w:color="auto"/>
        <w:left w:val="none" w:sz="0" w:space="0" w:color="auto"/>
        <w:bottom w:val="none" w:sz="0" w:space="0" w:color="auto"/>
        <w:right w:val="none" w:sz="0" w:space="0" w:color="auto"/>
      </w:divBdr>
    </w:div>
    <w:div w:id="885725240">
      <w:bodyDiv w:val="1"/>
      <w:marLeft w:val="0"/>
      <w:marRight w:val="0"/>
      <w:marTop w:val="0"/>
      <w:marBottom w:val="0"/>
      <w:divBdr>
        <w:top w:val="none" w:sz="0" w:space="0" w:color="auto"/>
        <w:left w:val="none" w:sz="0" w:space="0" w:color="auto"/>
        <w:bottom w:val="none" w:sz="0" w:space="0" w:color="auto"/>
        <w:right w:val="none" w:sz="0" w:space="0" w:color="auto"/>
      </w:divBdr>
    </w:div>
    <w:div w:id="887112912">
      <w:marLeft w:val="480"/>
      <w:marRight w:val="0"/>
      <w:marTop w:val="0"/>
      <w:marBottom w:val="0"/>
      <w:divBdr>
        <w:top w:val="none" w:sz="0" w:space="0" w:color="auto"/>
        <w:left w:val="none" w:sz="0" w:space="0" w:color="auto"/>
        <w:bottom w:val="none" w:sz="0" w:space="0" w:color="auto"/>
        <w:right w:val="none" w:sz="0" w:space="0" w:color="auto"/>
      </w:divBdr>
    </w:div>
    <w:div w:id="887375499">
      <w:marLeft w:val="480"/>
      <w:marRight w:val="0"/>
      <w:marTop w:val="0"/>
      <w:marBottom w:val="0"/>
      <w:divBdr>
        <w:top w:val="none" w:sz="0" w:space="0" w:color="auto"/>
        <w:left w:val="none" w:sz="0" w:space="0" w:color="auto"/>
        <w:bottom w:val="none" w:sz="0" w:space="0" w:color="auto"/>
        <w:right w:val="none" w:sz="0" w:space="0" w:color="auto"/>
      </w:divBdr>
    </w:div>
    <w:div w:id="887448518">
      <w:marLeft w:val="480"/>
      <w:marRight w:val="0"/>
      <w:marTop w:val="0"/>
      <w:marBottom w:val="0"/>
      <w:divBdr>
        <w:top w:val="none" w:sz="0" w:space="0" w:color="auto"/>
        <w:left w:val="none" w:sz="0" w:space="0" w:color="auto"/>
        <w:bottom w:val="none" w:sz="0" w:space="0" w:color="auto"/>
        <w:right w:val="none" w:sz="0" w:space="0" w:color="auto"/>
      </w:divBdr>
    </w:div>
    <w:div w:id="887568944">
      <w:bodyDiv w:val="1"/>
      <w:marLeft w:val="0"/>
      <w:marRight w:val="0"/>
      <w:marTop w:val="0"/>
      <w:marBottom w:val="0"/>
      <w:divBdr>
        <w:top w:val="none" w:sz="0" w:space="0" w:color="auto"/>
        <w:left w:val="none" w:sz="0" w:space="0" w:color="auto"/>
        <w:bottom w:val="none" w:sz="0" w:space="0" w:color="auto"/>
        <w:right w:val="none" w:sz="0" w:space="0" w:color="auto"/>
      </w:divBdr>
    </w:div>
    <w:div w:id="889149084">
      <w:marLeft w:val="480"/>
      <w:marRight w:val="0"/>
      <w:marTop w:val="0"/>
      <w:marBottom w:val="0"/>
      <w:divBdr>
        <w:top w:val="none" w:sz="0" w:space="0" w:color="auto"/>
        <w:left w:val="none" w:sz="0" w:space="0" w:color="auto"/>
        <w:bottom w:val="none" w:sz="0" w:space="0" w:color="auto"/>
        <w:right w:val="none" w:sz="0" w:space="0" w:color="auto"/>
      </w:divBdr>
    </w:div>
    <w:div w:id="889339162">
      <w:marLeft w:val="480"/>
      <w:marRight w:val="0"/>
      <w:marTop w:val="0"/>
      <w:marBottom w:val="0"/>
      <w:divBdr>
        <w:top w:val="none" w:sz="0" w:space="0" w:color="auto"/>
        <w:left w:val="none" w:sz="0" w:space="0" w:color="auto"/>
        <w:bottom w:val="none" w:sz="0" w:space="0" w:color="auto"/>
        <w:right w:val="none" w:sz="0" w:space="0" w:color="auto"/>
      </w:divBdr>
    </w:div>
    <w:div w:id="889612915">
      <w:marLeft w:val="480"/>
      <w:marRight w:val="0"/>
      <w:marTop w:val="0"/>
      <w:marBottom w:val="0"/>
      <w:divBdr>
        <w:top w:val="none" w:sz="0" w:space="0" w:color="auto"/>
        <w:left w:val="none" w:sz="0" w:space="0" w:color="auto"/>
        <w:bottom w:val="none" w:sz="0" w:space="0" w:color="auto"/>
        <w:right w:val="none" w:sz="0" w:space="0" w:color="auto"/>
      </w:divBdr>
    </w:div>
    <w:div w:id="889800019">
      <w:marLeft w:val="480"/>
      <w:marRight w:val="0"/>
      <w:marTop w:val="0"/>
      <w:marBottom w:val="0"/>
      <w:divBdr>
        <w:top w:val="none" w:sz="0" w:space="0" w:color="auto"/>
        <w:left w:val="none" w:sz="0" w:space="0" w:color="auto"/>
        <w:bottom w:val="none" w:sz="0" w:space="0" w:color="auto"/>
        <w:right w:val="none" w:sz="0" w:space="0" w:color="auto"/>
      </w:divBdr>
    </w:div>
    <w:div w:id="889875808">
      <w:marLeft w:val="480"/>
      <w:marRight w:val="0"/>
      <w:marTop w:val="0"/>
      <w:marBottom w:val="0"/>
      <w:divBdr>
        <w:top w:val="none" w:sz="0" w:space="0" w:color="auto"/>
        <w:left w:val="none" w:sz="0" w:space="0" w:color="auto"/>
        <w:bottom w:val="none" w:sz="0" w:space="0" w:color="auto"/>
        <w:right w:val="none" w:sz="0" w:space="0" w:color="auto"/>
      </w:divBdr>
    </w:div>
    <w:div w:id="890191208">
      <w:bodyDiv w:val="1"/>
      <w:marLeft w:val="0"/>
      <w:marRight w:val="0"/>
      <w:marTop w:val="0"/>
      <w:marBottom w:val="0"/>
      <w:divBdr>
        <w:top w:val="none" w:sz="0" w:space="0" w:color="auto"/>
        <w:left w:val="none" w:sz="0" w:space="0" w:color="auto"/>
        <w:bottom w:val="none" w:sz="0" w:space="0" w:color="auto"/>
        <w:right w:val="none" w:sz="0" w:space="0" w:color="auto"/>
      </w:divBdr>
    </w:div>
    <w:div w:id="890463695">
      <w:marLeft w:val="480"/>
      <w:marRight w:val="0"/>
      <w:marTop w:val="0"/>
      <w:marBottom w:val="0"/>
      <w:divBdr>
        <w:top w:val="none" w:sz="0" w:space="0" w:color="auto"/>
        <w:left w:val="none" w:sz="0" w:space="0" w:color="auto"/>
        <w:bottom w:val="none" w:sz="0" w:space="0" w:color="auto"/>
        <w:right w:val="none" w:sz="0" w:space="0" w:color="auto"/>
      </w:divBdr>
    </w:div>
    <w:div w:id="890534811">
      <w:marLeft w:val="480"/>
      <w:marRight w:val="0"/>
      <w:marTop w:val="0"/>
      <w:marBottom w:val="0"/>
      <w:divBdr>
        <w:top w:val="none" w:sz="0" w:space="0" w:color="auto"/>
        <w:left w:val="none" w:sz="0" w:space="0" w:color="auto"/>
        <w:bottom w:val="none" w:sz="0" w:space="0" w:color="auto"/>
        <w:right w:val="none" w:sz="0" w:space="0" w:color="auto"/>
      </w:divBdr>
    </w:div>
    <w:div w:id="891305729">
      <w:bodyDiv w:val="1"/>
      <w:marLeft w:val="0"/>
      <w:marRight w:val="0"/>
      <w:marTop w:val="0"/>
      <w:marBottom w:val="0"/>
      <w:divBdr>
        <w:top w:val="none" w:sz="0" w:space="0" w:color="auto"/>
        <w:left w:val="none" w:sz="0" w:space="0" w:color="auto"/>
        <w:bottom w:val="none" w:sz="0" w:space="0" w:color="auto"/>
        <w:right w:val="none" w:sz="0" w:space="0" w:color="auto"/>
      </w:divBdr>
    </w:div>
    <w:div w:id="892741371">
      <w:marLeft w:val="480"/>
      <w:marRight w:val="0"/>
      <w:marTop w:val="0"/>
      <w:marBottom w:val="0"/>
      <w:divBdr>
        <w:top w:val="none" w:sz="0" w:space="0" w:color="auto"/>
        <w:left w:val="none" w:sz="0" w:space="0" w:color="auto"/>
        <w:bottom w:val="none" w:sz="0" w:space="0" w:color="auto"/>
        <w:right w:val="none" w:sz="0" w:space="0" w:color="auto"/>
      </w:divBdr>
    </w:div>
    <w:div w:id="893849956">
      <w:marLeft w:val="480"/>
      <w:marRight w:val="0"/>
      <w:marTop w:val="0"/>
      <w:marBottom w:val="0"/>
      <w:divBdr>
        <w:top w:val="none" w:sz="0" w:space="0" w:color="auto"/>
        <w:left w:val="none" w:sz="0" w:space="0" w:color="auto"/>
        <w:bottom w:val="none" w:sz="0" w:space="0" w:color="auto"/>
        <w:right w:val="none" w:sz="0" w:space="0" w:color="auto"/>
      </w:divBdr>
    </w:div>
    <w:div w:id="893933167">
      <w:marLeft w:val="480"/>
      <w:marRight w:val="0"/>
      <w:marTop w:val="0"/>
      <w:marBottom w:val="0"/>
      <w:divBdr>
        <w:top w:val="none" w:sz="0" w:space="0" w:color="auto"/>
        <w:left w:val="none" w:sz="0" w:space="0" w:color="auto"/>
        <w:bottom w:val="none" w:sz="0" w:space="0" w:color="auto"/>
        <w:right w:val="none" w:sz="0" w:space="0" w:color="auto"/>
      </w:divBdr>
    </w:div>
    <w:div w:id="894774395">
      <w:marLeft w:val="480"/>
      <w:marRight w:val="0"/>
      <w:marTop w:val="0"/>
      <w:marBottom w:val="0"/>
      <w:divBdr>
        <w:top w:val="none" w:sz="0" w:space="0" w:color="auto"/>
        <w:left w:val="none" w:sz="0" w:space="0" w:color="auto"/>
        <w:bottom w:val="none" w:sz="0" w:space="0" w:color="auto"/>
        <w:right w:val="none" w:sz="0" w:space="0" w:color="auto"/>
      </w:divBdr>
    </w:div>
    <w:div w:id="896474360">
      <w:marLeft w:val="480"/>
      <w:marRight w:val="0"/>
      <w:marTop w:val="0"/>
      <w:marBottom w:val="0"/>
      <w:divBdr>
        <w:top w:val="none" w:sz="0" w:space="0" w:color="auto"/>
        <w:left w:val="none" w:sz="0" w:space="0" w:color="auto"/>
        <w:bottom w:val="none" w:sz="0" w:space="0" w:color="auto"/>
        <w:right w:val="none" w:sz="0" w:space="0" w:color="auto"/>
      </w:divBdr>
    </w:div>
    <w:div w:id="898707273">
      <w:marLeft w:val="480"/>
      <w:marRight w:val="0"/>
      <w:marTop w:val="0"/>
      <w:marBottom w:val="0"/>
      <w:divBdr>
        <w:top w:val="none" w:sz="0" w:space="0" w:color="auto"/>
        <w:left w:val="none" w:sz="0" w:space="0" w:color="auto"/>
        <w:bottom w:val="none" w:sz="0" w:space="0" w:color="auto"/>
        <w:right w:val="none" w:sz="0" w:space="0" w:color="auto"/>
      </w:divBdr>
    </w:div>
    <w:div w:id="898786358">
      <w:bodyDiv w:val="1"/>
      <w:marLeft w:val="0"/>
      <w:marRight w:val="0"/>
      <w:marTop w:val="0"/>
      <w:marBottom w:val="0"/>
      <w:divBdr>
        <w:top w:val="none" w:sz="0" w:space="0" w:color="auto"/>
        <w:left w:val="none" w:sz="0" w:space="0" w:color="auto"/>
        <w:bottom w:val="none" w:sz="0" w:space="0" w:color="auto"/>
        <w:right w:val="none" w:sz="0" w:space="0" w:color="auto"/>
      </w:divBdr>
    </w:div>
    <w:div w:id="899553720">
      <w:marLeft w:val="480"/>
      <w:marRight w:val="0"/>
      <w:marTop w:val="0"/>
      <w:marBottom w:val="0"/>
      <w:divBdr>
        <w:top w:val="none" w:sz="0" w:space="0" w:color="auto"/>
        <w:left w:val="none" w:sz="0" w:space="0" w:color="auto"/>
        <w:bottom w:val="none" w:sz="0" w:space="0" w:color="auto"/>
        <w:right w:val="none" w:sz="0" w:space="0" w:color="auto"/>
      </w:divBdr>
    </w:div>
    <w:div w:id="899831439">
      <w:marLeft w:val="480"/>
      <w:marRight w:val="0"/>
      <w:marTop w:val="0"/>
      <w:marBottom w:val="0"/>
      <w:divBdr>
        <w:top w:val="none" w:sz="0" w:space="0" w:color="auto"/>
        <w:left w:val="none" w:sz="0" w:space="0" w:color="auto"/>
        <w:bottom w:val="none" w:sz="0" w:space="0" w:color="auto"/>
        <w:right w:val="none" w:sz="0" w:space="0" w:color="auto"/>
      </w:divBdr>
    </w:div>
    <w:div w:id="900210978">
      <w:marLeft w:val="480"/>
      <w:marRight w:val="0"/>
      <w:marTop w:val="0"/>
      <w:marBottom w:val="0"/>
      <w:divBdr>
        <w:top w:val="none" w:sz="0" w:space="0" w:color="auto"/>
        <w:left w:val="none" w:sz="0" w:space="0" w:color="auto"/>
        <w:bottom w:val="none" w:sz="0" w:space="0" w:color="auto"/>
        <w:right w:val="none" w:sz="0" w:space="0" w:color="auto"/>
      </w:divBdr>
    </w:div>
    <w:div w:id="900559380">
      <w:marLeft w:val="480"/>
      <w:marRight w:val="0"/>
      <w:marTop w:val="0"/>
      <w:marBottom w:val="0"/>
      <w:divBdr>
        <w:top w:val="none" w:sz="0" w:space="0" w:color="auto"/>
        <w:left w:val="none" w:sz="0" w:space="0" w:color="auto"/>
        <w:bottom w:val="none" w:sz="0" w:space="0" w:color="auto"/>
        <w:right w:val="none" w:sz="0" w:space="0" w:color="auto"/>
      </w:divBdr>
    </w:div>
    <w:div w:id="900944313">
      <w:bodyDiv w:val="1"/>
      <w:marLeft w:val="0"/>
      <w:marRight w:val="0"/>
      <w:marTop w:val="0"/>
      <w:marBottom w:val="0"/>
      <w:divBdr>
        <w:top w:val="none" w:sz="0" w:space="0" w:color="auto"/>
        <w:left w:val="none" w:sz="0" w:space="0" w:color="auto"/>
        <w:bottom w:val="none" w:sz="0" w:space="0" w:color="auto"/>
        <w:right w:val="none" w:sz="0" w:space="0" w:color="auto"/>
      </w:divBdr>
    </w:div>
    <w:div w:id="901674567">
      <w:marLeft w:val="480"/>
      <w:marRight w:val="0"/>
      <w:marTop w:val="0"/>
      <w:marBottom w:val="0"/>
      <w:divBdr>
        <w:top w:val="none" w:sz="0" w:space="0" w:color="auto"/>
        <w:left w:val="none" w:sz="0" w:space="0" w:color="auto"/>
        <w:bottom w:val="none" w:sz="0" w:space="0" w:color="auto"/>
        <w:right w:val="none" w:sz="0" w:space="0" w:color="auto"/>
      </w:divBdr>
    </w:div>
    <w:div w:id="902452746">
      <w:marLeft w:val="480"/>
      <w:marRight w:val="0"/>
      <w:marTop w:val="0"/>
      <w:marBottom w:val="0"/>
      <w:divBdr>
        <w:top w:val="none" w:sz="0" w:space="0" w:color="auto"/>
        <w:left w:val="none" w:sz="0" w:space="0" w:color="auto"/>
        <w:bottom w:val="none" w:sz="0" w:space="0" w:color="auto"/>
        <w:right w:val="none" w:sz="0" w:space="0" w:color="auto"/>
      </w:divBdr>
    </w:div>
    <w:div w:id="903100206">
      <w:marLeft w:val="480"/>
      <w:marRight w:val="0"/>
      <w:marTop w:val="0"/>
      <w:marBottom w:val="0"/>
      <w:divBdr>
        <w:top w:val="none" w:sz="0" w:space="0" w:color="auto"/>
        <w:left w:val="none" w:sz="0" w:space="0" w:color="auto"/>
        <w:bottom w:val="none" w:sz="0" w:space="0" w:color="auto"/>
        <w:right w:val="none" w:sz="0" w:space="0" w:color="auto"/>
      </w:divBdr>
    </w:div>
    <w:div w:id="903444425">
      <w:marLeft w:val="480"/>
      <w:marRight w:val="0"/>
      <w:marTop w:val="0"/>
      <w:marBottom w:val="0"/>
      <w:divBdr>
        <w:top w:val="none" w:sz="0" w:space="0" w:color="auto"/>
        <w:left w:val="none" w:sz="0" w:space="0" w:color="auto"/>
        <w:bottom w:val="none" w:sz="0" w:space="0" w:color="auto"/>
        <w:right w:val="none" w:sz="0" w:space="0" w:color="auto"/>
      </w:divBdr>
    </w:div>
    <w:div w:id="903485895">
      <w:marLeft w:val="480"/>
      <w:marRight w:val="0"/>
      <w:marTop w:val="0"/>
      <w:marBottom w:val="0"/>
      <w:divBdr>
        <w:top w:val="none" w:sz="0" w:space="0" w:color="auto"/>
        <w:left w:val="none" w:sz="0" w:space="0" w:color="auto"/>
        <w:bottom w:val="none" w:sz="0" w:space="0" w:color="auto"/>
        <w:right w:val="none" w:sz="0" w:space="0" w:color="auto"/>
      </w:divBdr>
    </w:div>
    <w:div w:id="904753966">
      <w:marLeft w:val="480"/>
      <w:marRight w:val="0"/>
      <w:marTop w:val="0"/>
      <w:marBottom w:val="0"/>
      <w:divBdr>
        <w:top w:val="none" w:sz="0" w:space="0" w:color="auto"/>
        <w:left w:val="none" w:sz="0" w:space="0" w:color="auto"/>
        <w:bottom w:val="none" w:sz="0" w:space="0" w:color="auto"/>
        <w:right w:val="none" w:sz="0" w:space="0" w:color="auto"/>
      </w:divBdr>
    </w:div>
    <w:div w:id="904796310">
      <w:marLeft w:val="480"/>
      <w:marRight w:val="0"/>
      <w:marTop w:val="0"/>
      <w:marBottom w:val="0"/>
      <w:divBdr>
        <w:top w:val="none" w:sz="0" w:space="0" w:color="auto"/>
        <w:left w:val="none" w:sz="0" w:space="0" w:color="auto"/>
        <w:bottom w:val="none" w:sz="0" w:space="0" w:color="auto"/>
        <w:right w:val="none" w:sz="0" w:space="0" w:color="auto"/>
      </w:divBdr>
    </w:div>
    <w:div w:id="904872111">
      <w:bodyDiv w:val="1"/>
      <w:marLeft w:val="0"/>
      <w:marRight w:val="0"/>
      <w:marTop w:val="0"/>
      <w:marBottom w:val="0"/>
      <w:divBdr>
        <w:top w:val="none" w:sz="0" w:space="0" w:color="auto"/>
        <w:left w:val="none" w:sz="0" w:space="0" w:color="auto"/>
        <w:bottom w:val="none" w:sz="0" w:space="0" w:color="auto"/>
        <w:right w:val="none" w:sz="0" w:space="0" w:color="auto"/>
      </w:divBdr>
    </w:div>
    <w:div w:id="905149439">
      <w:bodyDiv w:val="1"/>
      <w:marLeft w:val="0"/>
      <w:marRight w:val="0"/>
      <w:marTop w:val="0"/>
      <w:marBottom w:val="0"/>
      <w:divBdr>
        <w:top w:val="none" w:sz="0" w:space="0" w:color="auto"/>
        <w:left w:val="none" w:sz="0" w:space="0" w:color="auto"/>
        <w:bottom w:val="none" w:sz="0" w:space="0" w:color="auto"/>
        <w:right w:val="none" w:sz="0" w:space="0" w:color="auto"/>
      </w:divBdr>
      <w:divsChild>
        <w:div w:id="26492735">
          <w:marLeft w:val="480"/>
          <w:marRight w:val="0"/>
          <w:marTop w:val="0"/>
          <w:marBottom w:val="0"/>
          <w:divBdr>
            <w:top w:val="none" w:sz="0" w:space="0" w:color="auto"/>
            <w:left w:val="none" w:sz="0" w:space="0" w:color="auto"/>
            <w:bottom w:val="none" w:sz="0" w:space="0" w:color="auto"/>
            <w:right w:val="none" w:sz="0" w:space="0" w:color="auto"/>
          </w:divBdr>
        </w:div>
        <w:div w:id="27336020">
          <w:marLeft w:val="480"/>
          <w:marRight w:val="0"/>
          <w:marTop w:val="0"/>
          <w:marBottom w:val="0"/>
          <w:divBdr>
            <w:top w:val="none" w:sz="0" w:space="0" w:color="auto"/>
            <w:left w:val="none" w:sz="0" w:space="0" w:color="auto"/>
            <w:bottom w:val="none" w:sz="0" w:space="0" w:color="auto"/>
            <w:right w:val="none" w:sz="0" w:space="0" w:color="auto"/>
          </w:divBdr>
        </w:div>
        <w:div w:id="44184902">
          <w:marLeft w:val="480"/>
          <w:marRight w:val="0"/>
          <w:marTop w:val="0"/>
          <w:marBottom w:val="0"/>
          <w:divBdr>
            <w:top w:val="none" w:sz="0" w:space="0" w:color="auto"/>
            <w:left w:val="none" w:sz="0" w:space="0" w:color="auto"/>
            <w:bottom w:val="none" w:sz="0" w:space="0" w:color="auto"/>
            <w:right w:val="none" w:sz="0" w:space="0" w:color="auto"/>
          </w:divBdr>
        </w:div>
        <w:div w:id="101267401">
          <w:marLeft w:val="480"/>
          <w:marRight w:val="0"/>
          <w:marTop w:val="0"/>
          <w:marBottom w:val="0"/>
          <w:divBdr>
            <w:top w:val="none" w:sz="0" w:space="0" w:color="auto"/>
            <w:left w:val="none" w:sz="0" w:space="0" w:color="auto"/>
            <w:bottom w:val="none" w:sz="0" w:space="0" w:color="auto"/>
            <w:right w:val="none" w:sz="0" w:space="0" w:color="auto"/>
          </w:divBdr>
        </w:div>
        <w:div w:id="259066379">
          <w:marLeft w:val="480"/>
          <w:marRight w:val="0"/>
          <w:marTop w:val="0"/>
          <w:marBottom w:val="0"/>
          <w:divBdr>
            <w:top w:val="none" w:sz="0" w:space="0" w:color="auto"/>
            <w:left w:val="none" w:sz="0" w:space="0" w:color="auto"/>
            <w:bottom w:val="none" w:sz="0" w:space="0" w:color="auto"/>
            <w:right w:val="none" w:sz="0" w:space="0" w:color="auto"/>
          </w:divBdr>
        </w:div>
        <w:div w:id="273562841">
          <w:marLeft w:val="480"/>
          <w:marRight w:val="0"/>
          <w:marTop w:val="0"/>
          <w:marBottom w:val="0"/>
          <w:divBdr>
            <w:top w:val="none" w:sz="0" w:space="0" w:color="auto"/>
            <w:left w:val="none" w:sz="0" w:space="0" w:color="auto"/>
            <w:bottom w:val="none" w:sz="0" w:space="0" w:color="auto"/>
            <w:right w:val="none" w:sz="0" w:space="0" w:color="auto"/>
          </w:divBdr>
        </w:div>
        <w:div w:id="288508956">
          <w:marLeft w:val="480"/>
          <w:marRight w:val="0"/>
          <w:marTop w:val="0"/>
          <w:marBottom w:val="0"/>
          <w:divBdr>
            <w:top w:val="none" w:sz="0" w:space="0" w:color="auto"/>
            <w:left w:val="none" w:sz="0" w:space="0" w:color="auto"/>
            <w:bottom w:val="none" w:sz="0" w:space="0" w:color="auto"/>
            <w:right w:val="none" w:sz="0" w:space="0" w:color="auto"/>
          </w:divBdr>
        </w:div>
        <w:div w:id="380253027">
          <w:marLeft w:val="480"/>
          <w:marRight w:val="0"/>
          <w:marTop w:val="0"/>
          <w:marBottom w:val="0"/>
          <w:divBdr>
            <w:top w:val="none" w:sz="0" w:space="0" w:color="auto"/>
            <w:left w:val="none" w:sz="0" w:space="0" w:color="auto"/>
            <w:bottom w:val="none" w:sz="0" w:space="0" w:color="auto"/>
            <w:right w:val="none" w:sz="0" w:space="0" w:color="auto"/>
          </w:divBdr>
        </w:div>
        <w:div w:id="388116627">
          <w:marLeft w:val="480"/>
          <w:marRight w:val="0"/>
          <w:marTop w:val="0"/>
          <w:marBottom w:val="0"/>
          <w:divBdr>
            <w:top w:val="none" w:sz="0" w:space="0" w:color="auto"/>
            <w:left w:val="none" w:sz="0" w:space="0" w:color="auto"/>
            <w:bottom w:val="none" w:sz="0" w:space="0" w:color="auto"/>
            <w:right w:val="none" w:sz="0" w:space="0" w:color="auto"/>
          </w:divBdr>
        </w:div>
        <w:div w:id="399596538">
          <w:marLeft w:val="480"/>
          <w:marRight w:val="0"/>
          <w:marTop w:val="0"/>
          <w:marBottom w:val="0"/>
          <w:divBdr>
            <w:top w:val="none" w:sz="0" w:space="0" w:color="auto"/>
            <w:left w:val="none" w:sz="0" w:space="0" w:color="auto"/>
            <w:bottom w:val="none" w:sz="0" w:space="0" w:color="auto"/>
            <w:right w:val="none" w:sz="0" w:space="0" w:color="auto"/>
          </w:divBdr>
        </w:div>
        <w:div w:id="416249731">
          <w:marLeft w:val="480"/>
          <w:marRight w:val="0"/>
          <w:marTop w:val="0"/>
          <w:marBottom w:val="0"/>
          <w:divBdr>
            <w:top w:val="none" w:sz="0" w:space="0" w:color="auto"/>
            <w:left w:val="none" w:sz="0" w:space="0" w:color="auto"/>
            <w:bottom w:val="none" w:sz="0" w:space="0" w:color="auto"/>
            <w:right w:val="none" w:sz="0" w:space="0" w:color="auto"/>
          </w:divBdr>
        </w:div>
        <w:div w:id="443695012">
          <w:marLeft w:val="480"/>
          <w:marRight w:val="0"/>
          <w:marTop w:val="0"/>
          <w:marBottom w:val="0"/>
          <w:divBdr>
            <w:top w:val="none" w:sz="0" w:space="0" w:color="auto"/>
            <w:left w:val="none" w:sz="0" w:space="0" w:color="auto"/>
            <w:bottom w:val="none" w:sz="0" w:space="0" w:color="auto"/>
            <w:right w:val="none" w:sz="0" w:space="0" w:color="auto"/>
          </w:divBdr>
        </w:div>
        <w:div w:id="449863472">
          <w:marLeft w:val="480"/>
          <w:marRight w:val="0"/>
          <w:marTop w:val="0"/>
          <w:marBottom w:val="0"/>
          <w:divBdr>
            <w:top w:val="none" w:sz="0" w:space="0" w:color="auto"/>
            <w:left w:val="none" w:sz="0" w:space="0" w:color="auto"/>
            <w:bottom w:val="none" w:sz="0" w:space="0" w:color="auto"/>
            <w:right w:val="none" w:sz="0" w:space="0" w:color="auto"/>
          </w:divBdr>
        </w:div>
        <w:div w:id="474643499">
          <w:marLeft w:val="480"/>
          <w:marRight w:val="0"/>
          <w:marTop w:val="0"/>
          <w:marBottom w:val="0"/>
          <w:divBdr>
            <w:top w:val="none" w:sz="0" w:space="0" w:color="auto"/>
            <w:left w:val="none" w:sz="0" w:space="0" w:color="auto"/>
            <w:bottom w:val="none" w:sz="0" w:space="0" w:color="auto"/>
            <w:right w:val="none" w:sz="0" w:space="0" w:color="auto"/>
          </w:divBdr>
        </w:div>
        <w:div w:id="490297272">
          <w:marLeft w:val="480"/>
          <w:marRight w:val="0"/>
          <w:marTop w:val="0"/>
          <w:marBottom w:val="0"/>
          <w:divBdr>
            <w:top w:val="none" w:sz="0" w:space="0" w:color="auto"/>
            <w:left w:val="none" w:sz="0" w:space="0" w:color="auto"/>
            <w:bottom w:val="none" w:sz="0" w:space="0" w:color="auto"/>
            <w:right w:val="none" w:sz="0" w:space="0" w:color="auto"/>
          </w:divBdr>
        </w:div>
        <w:div w:id="503594285">
          <w:marLeft w:val="480"/>
          <w:marRight w:val="0"/>
          <w:marTop w:val="0"/>
          <w:marBottom w:val="0"/>
          <w:divBdr>
            <w:top w:val="none" w:sz="0" w:space="0" w:color="auto"/>
            <w:left w:val="none" w:sz="0" w:space="0" w:color="auto"/>
            <w:bottom w:val="none" w:sz="0" w:space="0" w:color="auto"/>
            <w:right w:val="none" w:sz="0" w:space="0" w:color="auto"/>
          </w:divBdr>
        </w:div>
        <w:div w:id="513808550">
          <w:marLeft w:val="480"/>
          <w:marRight w:val="0"/>
          <w:marTop w:val="0"/>
          <w:marBottom w:val="0"/>
          <w:divBdr>
            <w:top w:val="none" w:sz="0" w:space="0" w:color="auto"/>
            <w:left w:val="none" w:sz="0" w:space="0" w:color="auto"/>
            <w:bottom w:val="none" w:sz="0" w:space="0" w:color="auto"/>
            <w:right w:val="none" w:sz="0" w:space="0" w:color="auto"/>
          </w:divBdr>
        </w:div>
        <w:div w:id="517549191">
          <w:marLeft w:val="480"/>
          <w:marRight w:val="0"/>
          <w:marTop w:val="0"/>
          <w:marBottom w:val="0"/>
          <w:divBdr>
            <w:top w:val="none" w:sz="0" w:space="0" w:color="auto"/>
            <w:left w:val="none" w:sz="0" w:space="0" w:color="auto"/>
            <w:bottom w:val="none" w:sz="0" w:space="0" w:color="auto"/>
            <w:right w:val="none" w:sz="0" w:space="0" w:color="auto"/>
          </w:divBdr>
        </w:div>
        <w:div w:id="577398311">
          <w:marLeft w:val="480"/>
          <w:marRight w:val="0"/>
          <w:marTop w:val="0"/>
          <w:marBottom w:val="0"/>
          <w:divBdr>
            <w:top w:val="none" w:sz="0" w:space="0" w:color="auto"/>
            <w:left w:val="none" w:sz="0" w:space="0" w:color="auto"/>
            <w:bottom w:val="none" w:sz="0" w:space="0" w:color="auto"/>
            <w:right w:val="none" w:sz="0" w:space="0" w:color="auto"/>
          </w:divBdr>
        </w:div>
        <w:div w:id="616762730">
          <w:marLeft w:val="480"/>
          <w:marRight w:val="0"/>
          <w:marTop w:val="0"/>
          <w:marBottom w:val="0"/>
          <w:divBdr>
            <w:top w:val="none" w:sz="0" w:space="0" w:color="auto"/>
            <w:left w:val="none" w:sz="0" w:space="0" w:color="auto"/>
            <w:bottom w:val="none" w:sz="0" w:space="0" w:color="auto"/>
            <w:right w:val="none" w:sz="0" w:space="0" w:color="auto"/>
          </w:divBdr>
        </w:div>
        <w:div w:id="631592202">
          <w:marLeft w:val="480"/>
          <w:marRight w:val="0"/>
          <w:marTop w:val="0"/>
          <w:marBottom w:val="0"/>
          <w:divBdr>
            <w:top w:val="none" w:sz="0" w:space="0" w:color="auto"/>
            <w:left w:val="none" w:sz="0" w:space="0" w:color="auto"/>
            <w:bottom w:val="none" w:sz="0" w:space="0" w:color="auto"/>
            <w:right w:val="none" w:sz="0" w:space="0" w:color="auto"/>
          </w:divBdr>
        </w:div>
        <w:div w:id="636493640">
          <w:marLeft w:val="480"/>
          <w:marRight w:val="0"/>
          <w:marTop w:val="0"/>
          <w:marBottom w:val="0"/>
          <w:divBdr>
            <w:top w:val="none" w:sz="0" w:space="0" w:color="auto"/>
            <w:left w:val="none" w:sz="0" w:space="0" w:color="auto"/>
            <w:bottom w:val="none" w:sz="0" w:space="0" w:color="auto"/>
            <w:right w:val="none" w:sz="0" w:space="0" w:color="auto"/>
          </w:divBdr>
        </w:div>
        <w:div w:id="640230380">
          <w:marLeft w:val="480"/>
          <w:marRight w:val="0"/>
          <w:marTop w:val="0"/>
          <w:marBottom w:val="0"/>
          <w:divBdr>
            <w:top w:val="none" w:sz="0" w:space="0" w:color="auto"/>
            <w:left w:val="none" w:sz="0" w:space="0" w:color="auto"/>
            <w:bottom w:val="none" w:sz="0" w:space="0" w:color="auto"/>
            <w:right w:val="none" w:sz="0" w:space="0" w:color="auto"/>
          </w:divBdr>
        </w:div>
        <w:div w:id="659504307">
          <w:marLeft w:val="480"/>
          <w:marRight w:val="0"/>
          <w:marTop w:val="0"/>
          <w:marBottom w:val="0"/>
          <w:divBdr>
            <w:top w:val="none" w:sz="0" w:space="0" w:color="auto"/>
            <w:left w:val="none" w:sz="0" w:space="0" w:color="auto"/>
            <w:bottom w:val="none" w:sz="0" w:space="0" w:color="auto"/>
            <w:right w:val="none" w:sz="0" w:space="0" w:color="auto"/>
          </w:divBdr>
        </w:div>
        <w:div w:id="730226056">
          <w:marLeft w:val="480"/>
          <w:marRight w:val="0"/>
          <w:marTop w:val="0"/>
          <w:marBottom w:val="0"/>
          <w:divBdr>
            <w:top w:val="none" w:sz="0" w:space="0" w:color="auto"/>
            <w:left w:val="none" w:sz="0" w:space="0" w:color="auto"/>
            <w:bottom w:val="none" w:sz="0" w:space="0" w:color="auto"/>
            <w:right w:val="none" w:sz="0" w:space="0" w:color="auto"/>
          </w:divBdr>
        </w:div>
        <w:div w:id="747655921">
          <w:marLeft w:val="480"/>
          <w:marRight w:val="0"/>
          <w:marTop w:val="0"/>
          <w:marBottom w:val="0"/>
          <w:divBdr>
            <w:top w:val="none" w:sz="0" w:space="0" w:color="auto"/>
            <w:left w:val="none" w:sz="0" w:space="0" w:color="auto"/>
            <w:bottom w:val="none" w:sz="0" w:space="0" w:color="auto"/>
            <w:right w:val="none" w:sz="0" w:space="0" w:color="auto"/>
          </w:divBdr>
        </w:div>
        <w:div w:id="780414591">
          <w:marLeft w:val="480"/>
          <w:marRight w:val="0"/>
          <w:marTop w:val="0"/>
          <w:marBottom w:val="0"/>
          <w:divBdr>
            <w:top w:val="none" w:sz="0" w:space="0" w:color="auto"/>
            <w:left w:val="none" w:sz="0" w:space="0" w:color="auto"/>
            <w:bottom w:val="none" w:sz="0" w:space="0" w:color="auto"/>
            <w:right w:val="none" w:sz="0" w:space="0" w:color="auto"/>
          </w:divBdr>
        </w:div>
        <w:div w:id="782726083">
          <w:marLeft w:val="480"/>
          <w:marRight w:val="0"/>
          <w:marTop w:val="0"/>
          <w:marBottom w:val="0"/>
          <w:divBdr>
            <w:top w:val="none" w:sz="0" w:space="0" w:color="auto"/>
            <w:left w:val="none" w:sz="0" w:space="0" w:color="auto"/>
            <w:bottom w:val="none" w:sz="0" w:space="0" w:color="auto"/>
            <w:right w:val="none" w:sz="0" w:space="0" w:color="auto"/>
          </w:divBdr>
        </w:div>
        <w:div w:id="802846895">
          <w:marLeft w:val="480"/>
          <w:marRight w:val="0"/>
          <w:marTop w:val="0"/>
          <w:marBottom w:val="0"/>
          <w:divBdr>
            <w:top w:val="none" w:sz="0" w:space="0" w:color="auto"/>
            <w:left w:val="none" w:sz="0" w:space="0" w:color="auto"/>
            <w:bottom w:val="none" w:sz="0" w:space="0" w:color="auto"/>
            <w:right w:val="none" w:sz="0" w:space="0" w:color="auto"/>
          </w:divBdr>
        </w:div>
        <w:div w:id="819003900">
          <w:marLeft w:val="480"/>
          <w:marRight w:val="0"/>
          <w:marTop w:val="0"/>
          <w:marBottom w:val="0"/>
          <w:divBdr>
            <w:top w:val="none" w:sz="0" w:space="0" w:color="auto"/>
            <w:left w:val="none" w:sz="0" w:space="0" w:color="auto"/>
            <w:bottom w:val="none" w:sz="0" w:space="0" w:color="auto"/>
            <w:right w:val="none" w:sz="0" w:space="0" w:color="auto"/>
          </w:divBdr>
        </w:div>
        <w:div w:id="831801406">
          <w:marLeft w:val="480"/>
          <w:marRight w:val="0"/>
          <w:marTop w:val="0"/>
          <w:marBottom w:val="0"/>
          <w:divBdr>
            <w:top w:val="none" w:sz="0" w:space="0" w:color="auto"/>
            <w:left w:val="none" w:sz="0" w:space="0" w:color="auto"/>
            <w:bottom w:val="none" w:sz="0" w:space="0" w:color="auto"/>
            <w:right w:val="none" w:sz="0" w:space="0" w:color="auto"/>
          </w:divBdr>
        </w:div>
        <w:div w:id="842011240">
          <w:marLeft w:val="480"/>
          <w:marRight w:val="0"/>
          <w:marTop w:val="0"/>
          <w:marBottom w:val="0"/>
          <w:divBdr>
            <w:top w:val="none" w:sz="0" w:space="0" w:color="auto"/>
            <w:left w:val="none" w:sz="0" w:space="0" w:color="auto"/>
            <w:bottom w:val="none" w:sz="0" w:space="0" w:color="auto"/>
            <w:right w:val="none" w:sz="0" w:space="0" w:color="auto"/>
          </w:divBdr>
        </w:div>
        <w:div w:id="913468225">
          <w:marLeft w:val="480"/>
          <w:marRight w:val="0"/>
          <w:marTop w:val="0"/>
          <w:marBottom w:val="0"/>
          <w:divBdr>
            <w:top w:val="none" w:sz="0" w:space="0" w:color="auto"/>
            <w:left w:val="none" w:sz="0" w:space="0" w:color="auto"/>
            <w:bottom w:val="none" w:sz="0" w:space="0" w:color="auto"/>
            <w:right w:val="none" w:sz="0" w:space="0" w:color="auto"/>
          </w:divBdr>
        </w:div>
        <w:div w:id="945304980">
          <w:marLeft w:val="480"/>
          <w:marRight w:val="0"/>
          <w:marTop w:val="0"/>
          <w:marBottom w:val="0"/>
          <w:divBdr>
            <w:top w:val="none" w:sz="0" w:space="0" w:color="auto"/>
            <w:left w:val="none" w:sz="0" w:space="0" w:color="auto"/>
            <w:bottom w:val="none" w:sz="0" w:space="0" w:color="auto"/>
            <w:right w:val="none" w:sz="0" w:space="0" w:color="auto"/>
          </w:divBdr>
        </w:div>
        <w:div w:id="975066024">
          <w:marLeft w:val="480"/>
          <w:marRight w:val="0"/>
          <w:marTop w:val="0"/>
          <w:marBottom w:val="0"/>
          <w:divBdr>
            <w:top w:val="none" w:sz="0" w:space="0" w:color="auto"/>
            <w:left w:val="none" w:sz="0" w:space="0" w:color="auto"/>
            <w:bottom w:val="none" w:sz="0" w:space="0" w:color="auto"/>
            <w:right w:val="none" w:sz="0" w:space="0" w:color="auto"/>
          </w:divBdr>
        </w:div>
        <w:div w:id="1066994998">
          <w:marLeft w:val="480"/>
          <w:marRight w:val="0"/>
          <w:marTop w:val="0"/>
          <w:marBottom w:val="0"/>
          <w:divBdr>
            <w:top w:val="none" w:sz="0" w:space="0" w:color="auto"/>
            <w:left w:val="none" w:sz="0" w:space="0" w:color="auto"/>
            <w:bottom w:val="none" w:sz="0" w:space="0" w:color="auto"/>
            <w:right w:val="none" w:sz="0" w:space="0" w:color="auto"/>
          </w:divBdr>
        </w:div>
        <w:div w:id="1129469111">
          <w:marLeft w:val="480"/>
          <w:marRight w:val="0"/>
          <w:marTop w:val="0"/>
          <w:marBottom w:val="0"/>
          <w:divBdr>
            <w:top w:val="none" w:sz="0" w:space="0" w:color="auto"/>
            <w:left w:val="none" w:sz="0" w:space="0" w:color="auto"/>
            <w:bottom w:val="none" w:sz="0" w:space="0" w:color="auto"/>
            <w:right w:val="none" w:sz="0" w:space="0" w:color="auto"/>
          </w:divBdr>
        </w:div>
        <w:div w:id="1142238311">
          <w:marLeft w:val="480"/>
          <w:marRight w:val="0"/>
          <w:marTop w:val="0"/>
          <w:marBottom w:val="0"/>
          <w:divBdr>
            <w:top w:val="none" w:sz="0" w:space="0" w:color="auto"/>
            <w:left w:val="none" w:sz="0" w:space="0" w:color="auto"/>
            <w:bottom w:val="none" w:sz="0" w:space="0" w:color="auto"/>
            <w:right w:val="none" w:sz="0" w:space="0" w:color="auto"/>
          </w:divBdr>
        </w:div>
        <w:div w:id="1149247910">
          <w:marLeft w:val="480"/>
          <w:marRight w:val="0"/>
          <w:marTop w:val="0"/>
          <w:marBottom w:val="0"/>
          <w:divBdr>
            <w:top w:val="none" w:sz="0" w:space="0" w:color="auto"/>
            <w:left w:val="none" w:sz="0" w:space="0" w:color="auto"/>
            <w:bottom w:val="none" w:sz="0" w:space="0" w:color="auto"/>
            <w:right w:val="none" w:sz="0" w:space="0" w:color="auto"/>
          </w:divBdr>
        </w:div>
        <w:div w:id="1171219466">
          <w:marLeft w:val="480"/>
          <w:marRight w:val="0"/>
          <w:marTop w:val="0"/>
          <w:marBottom w:val="0"/>
          <w:divBdr>
            <w:top w:val="none" w:sz="0" w:space="0" w:color="auto"/>
            <w:left w:val="none" w:sz="0" w:space="0" w:color="auto"/>
            <w:bottom w:val="none" w:sz="0" w:space="0" w:color="auto"/>
            <w:right w:val="none" w:sz="0" w:space="0" w:color="auto"/>
          </w:divBdr>
        </w:div>
        <w:div w:id="1185945017">
          <w:marLeft w:val="480"/>
          <w:marRight w:val="0"/>
          <w:marTop w:val="0"/>
          <w:marBottom w:val="0"/>
          <w:divBdr>
            <w:top w:val="none" w:sz="0" w:space="0" w:color="auto"/>
            <w:left w:val="none" w:sz="0" w:space="0" w:color="auto"/>
            <w:bottom w:val="none" w:sz="0" w:space="0" w:color="auto"/>
            <w:right w:val="none" w:sz="0" w:space="0" w:color="auto"/>
          </w:divBdr>
        </w:div>
        <w:div w:id="1270047822">
          <w:marLeft w:val="480"/>
          <w:marRight w:val="0"/>
          <w:marTop w:val="0"/>
          <w:marBottom w:val="0"/>
          <w:divBdr>
            <w:top w:val="none" w:sz="0" w:space="0" w:color="auto"/>
            <w:left w:val="none" w:sz="0" w:space="0" w:color="auto"/>
            <w:bottom w:val="none" w:sz="0" w:space="0" w:color="auto"/>
            <w:right w:val="none" w:sz="0" w:space="0" w:color="auto"/>
          </w:divBdr>
        </w:div>
        <w:div w:id="1356737464">
          <w:marLeft w:val="480"/>
          <w:marRight w:val="0"/>
          <w:marTop w:val="0"/>
          <w:marBottom w:val="0"/>
          <w:divBdr>
            <w:top w:val="none" w:sz="0" w:space="0" w:color="auto"/>
            <w:left w:val="none" w:sz="0" w:space="0" w:color="auto"/>
            <w:bottom w:val="none" w:sz="0" w:space="0" w:color="auto"/>
            <w:right w:val="none" w:sz="0" w:space="0" w:color="auto"/>
          </w:divBdr>
        </w:div>
        <w:div w:id="1402361811">
          <w:marLeft w:val="480"/>
          <w:marRight w:val="0"/>
          <w:marTop w:val="0"/>
          <w:marBottom w:val="0"/>
          <w:divBdr>
            <w:top w:val="none" w:sz="0" w:space="0" w:color="auto"/>
            <w:left w:val="none" w:sz="0" w:space="0" w:color="auto"/>
            <w:bottom w:val="none" w:sz="0" w:space="0" w:color="auto"/>
            <w:right w:val="none" w:sz="0" w:space="0" w:color="auto"/>
          </w:divBdr>
        </w:div>
        <w:div w:id="1402798276">
          <w:marLeft w:val="480"/>
          <w:marRight w:val="0"/>
          <w:marTop w:val="0"/>
          <w:marBottom w:val="0"/>
          <w:divBdr>
            <w:top w:val="none" w:sz="0" w:space="0" w:color="auto"/>
            <w:left w:val="none" w:sz="0" w:space="0" w:color="auto"/>
            <w:bottom w:val="none" w:sz="0" w:space="0" w:color="auto"/>
            <w:right w:val="none" w:sz="0" w:space="0" w:color="auto"/>
          </w:divBdr>
        </w:div>
        <w:div w:id="1469589980">
          <w:marLeft w:val="480"/>
          <w:marRight w:val="0"/>
          <w:marTop w:val="0"/>
          <w:marBottom w:val="0"/>
          <w:divBdr>
            <w:top w:val="none" w:sz="0" w:space="0" w:color="auto"/>
            <w:left w:val="none" w:sz="0" w:space="0" w:color="auto"/>
            <w:bottom w:val="none" w:sz="0" w:space="0" w:color="auto"/>
            <w:right w:val="none" w:sz="0" w:space="0" w:color="auto"/>
          </w:divBdr>
        </w:div>
        <w:div w:id="1520897227">
          <w:marLeft w:val="480"/>
          <w:marRight w:val="0"/>
          <w:marTop w:val="0"/>
          <w:marBottom w:val="0"/>
          <w:divBdr>
            <w:top w:val="none" w:sz="0" w:space="0" w:color="auto"/>
            <w:left w:val="none" w:sz="0" w:space="0" w:color="auto"/>
            <w:bottom w:val="none" w:sz="0" w:space="0" w:color="auto"/>
            <w:right w:val="none" w:sz="0" w:space="0" w:color="auto"/>
          </w:divBdr>
        </w:div>
        <w:div w:id="1527519394">
          <w:marLeft w:val="480"/>
          <w:marRight w:val="0"/>
          <w:marTop w:val="0"/>
          <w:marBottom w:val="0"/>
          <w:divBdr>
            <w:top w:val="none" w:sz="0" w:space="0" w:color="auto"/>
            <w:left w:val="none" w:sz="0" w:space="0" w:color="auto"/>
            <w:bottom w:val="none" w:sz="0" w:space="0" w:color="auto"/>
            <w:right w:val="none" w:sz="0" w:space="0" w:color="auto"/>
          </w:divBdr>
        </w:div>
        <w:div w:id="1586183218">
          <w:marLeft w:val="480"/>
          <w:marRight w:val="0"/>
          <w:marTop w:val="0"/>
          <w:marBottom w:val="0"/>
          <w:divBdr>
            <w:top w:val="none" w:sz="0" w:space="0" w:color="auto"/>
            <w:left w:val="none" w:sz="0" w:space="0" w:color="auto"/>
            <w:bottom w:val="none" w:sz="0" w:space="0" w:color="auto"/>
            <w:right w:val="none" w:sz="0" w:space="0" w:color="auto"/>
          </w:divBdr>
        </w:div>
        <w:div w:id="1614482937">
          <w:marLeft w:val="480"/>
          <w:marRight w:val="0"/>
          <w:marTop w:val="0"/>
          <w:marBottom w:val="0"/>
          <w:divBdr>
            <w:top w:val="none" w:sz="0" w:space="0" w:color="auto"/>
            <w:left w:val="none" w:sz="0" w:space="0" w:color="auto"/>
            <w:bottom w:val="none" w:sz="0" w:space="0" w:color="auto"/>
            <w:right w:val="none" w:sz="0" w:space="0" w:color="auto"/>
          </w:divBdr>
        </w:div>
        <w:div w:id="1674379483">
          <w:marLeft w:val="480"/>
          <w:marRight w:val="0"/>
          <w:marTop w:val="0"/>
          <w:marBottom w:val="0"/>
          <w:divBdr>
            <w:top w:val="none" w:sz="0" w:space="0" w:color="auto"/>
            <w:left w:val="none" w:sz="0" w:space="0" w:color="auto"/>
            <w:bottom w:val="none" w:sz="0" w:space="0" w:color="auto"/>
            <w:right w:val="none" w:sz="0" w:space="0" w:color="auto"/>
          </w:divBdr>
        </w:div>
        <w:div w:id="1681934762">
          <w:marLeft w:val="480"/>
          <w:marRight w:val="0"/>
          <w:marTop w:val="0"/>
          <w:marBottom w:val="0"/>
          <w:divBdr>
            <w:top w:val="none" w:sz="0" w:space="0" w:color="auto"/>
            <w:left w:val="none" w:sz="0" w:space="0" w:color="auto"/>
            <w:bottom w:val="none" w:sz="0" w:space="0" w:color="auto"/>
            <w:right w:val="none" w:sz="0" w:space="0" w:color="auto"/>
          </w:divBdr>
        </w:div>
        <w:div w:id="1704094136">
          <w:marLeft w:val="480"/>
          <w:marRight w:val="0"/>
          <w:marTop w:val="0"/>
          <w:marBottom w:val="0"/>
          <w:divBdr>
            <w:top w:val="none" w:sz="0" w:space="0" w:color="auto"/>
            <w:left w:val="none" w:sz="0" w:space="0" w:color="auto"/>
            <w:bottom w:val="none" w:sz="0" w:space="0" w:color="auto"/>
            <w:right w:val="none" w:sz="0" w:space="0" w:color="auto"/>
          </w:divBdr>
        </w:div>
        <w:div w:id="1705714978">
          <w:marLeft w:val="480"/>
          <w:marRight w:val="0"/>
          <w:marTop w:val="0"/>
          <w:marBottom w:val="0"/>
          <w:divBdr>
            <w:top w:val="none" w:sz="0" w:space="0" w:color="auto"/>
            <w:left w:val="none" w:sz="0" w:space="0" w:color="auto"/>
            <w:bottom w:val="none" w:sz="0" w:space="0" w:color="auto"/>
            <w:right w:val="none" w:sz="0" w:space="0" w:color="auto"/>
          </w:divBdr>
        </w:div>
        <w:div w:id="1745491073">
          <w:marLeft w:val="480"/>
          <w:marRight w:val="0"/>
          <w:marTop w:val="0"/>
          <w:marBottom w:val="0"/>
          <w:divBdr>
            <w:top w:val="none" w:sz="0" w:space="0" w:color="auto"/>
            <w:left w:val="none" w:sz="0" w:space="0" w:color="auto"/>
            <w:bottom w:val="none" w:sz="0" w:space="0" w:color="auto"/>
            <w:right w:val="none" w:sz="0" w:space="0" w:color="auto"/>
          </w:divBdr>
        </w:div>
        <w:div w:id="1768962863">
          <w:marLeft w:val="480"/>
          <w:marRight w:val="0"/>
          <w:marTop w:val="0"/>
          <w:marBottom w:val="0"/>
          <w:divBdr>
            <w:top w:val="none" w:sz="0" w:space="0" w:color="auto"/>
            <w:left w:val="none" w:sz="0" w:space="0" w:color="auto"/>
            <w:bottom w:val="none" w:sz="0" w:space="0" w:color="auto"/>
            <w:right w:val="none" w:sz="0" w:space="0" w:color="auto"/>
          </w:divBdr>
        </w:div>
        <w:div w:id="1773158462">
          <w:marLeft w:val="480"/>
          <w:marRight w:val="0"/>
          <w:marTop w:val="0"/>
          <w:marBottom w:val="0"/>
          <w:divBdr>
            <w:top w:val="none" w:sz="0" w:space="0" w:color="auto"/>
            <w:left w:val="none" w:sz="0" w:space="0" w:color="auto"/>
            <w:bottom w:val="none" w:sz="0" w:space="0" w:color="auto"/>
            <w:right w:val="none" w:sz="0" w:space="0" w:color="auto"/>
          </w:divBdr>
        </w:div>
        <w:div w:id="1779568250">
          <w:marLeft w:val="480"/>
          <w:marRight w:val="0"/>
          <w:marTop w:val="0"/>
          <w:marBottom w:val="0"/>
          <w:divBdr>
            <w:top w:val="none" w:sz="0" w:space="0" w:color="auto"/>
            <w:left w:val="none" w:sz="0" w:space="0" w:color="auto"/>
            <w:bottom w:val="none" w:sz="0" w:space="0" w:color="auto"/>
            <w:right w:val="none" w:sz="0" w:space="0" w:color="auto"/>
          </w:divBdr>
        </w:div>
        <w:div w:id="1793398117">
          <w:marLeft w:val="480"/>
          <w:marRight w:val="0"/>
          <w:marTop w:val="0"/>
          <w:marBottom w:val="0"/>
          <w:divBdr>
            <w:top w:val="none" w:sz="0" w:space="0" w:color="auto"/>
            <w:left w:val="none" w:sz="0" w:space="0" w:color="auto"/>
            <w:bottom w:val="none" w:sz="0" w:space="0" w:color="auto"/>
            <w:right w:val="none" w:sz="0" w:space="0" w:color="auto"/>
          </w:divBdr>
        </w:div>
        <w:div w:id="1804419316">
          <w:marLeft w:val="480"/>
          <w:marRight w:val="0"/>
          <w:marTop w:val="0"/>
          <w:marBottom w:val="0"/>
          <w:divBdr>
            <w:top w:val="none" w:sz="0" w:space="0" w:color="auto"/>
            <w:left w:val="none" w:sz="0" w:space="0" w:color="auto"/>
            <w:bottom w:val="none" w:sz="0" w:space="0" w:color="auto"/>
            <w:right w:val="none" w:sz="0" w:space="0" w:color="auto"/>
          </w:divBdr>
        </w:div>
        <w:div w:id="1828205378">
          <w:marLeft w:val="480"/>
          <w:marRight w:val="0"/>
          <w:marTop w:val="0"/>
          <w:marBottom w:val="0"/>
          <w:divBdr>
            <w:top w:val="none" w:sz="0" w:space="0" w:color="auto"/>
            <w:left w:val="none" w:sz="0" w:space="0" w:color="auto"/>
            <w:bottom w:val="none" w:sz="0" w:space="0" w:color="auto"/>
            <w:right w:val="none" w:sz="0" w:space="0" w:color="auto"/>
          </w:divBdr>
        </w:div>
        <w:div w:id="1909029509">
          <w:marLeft w:val="480"/>
          <w:marRight w:val="0"/>
          <w:marTop w:val="0"/>
          <w:marBottom w:val="0"/>
          <w:divBdr>
            <w:top w:val="none" w:sz="0" w:space="0" w:color="auto"/>
            <w:left w:val="none" w:sz="0" w:space="0" w:color="auto"/>
            <w:bottom w:val="none" w:sz="0" w:space="0" w:color="auto"/>
            <w:right w:val="none" w:sz="0" w:space="0" w:color="auto"/>
          </w:divBdr>
        </w:div>
        <w:div w:id="1999839204">
          <w:marLeft w:val="480"/>
          <w:marRight w:val="0"/>
          <w:marTop w:val="0"/>
          <w:marBottom w:val="0"/>
          <w:divBdr>
            <w:top w:val="none" w:sz="0" w:space="0" w:color="auto"/>
            <w:left w:val="none" w:sz="0" w:space="0" w:color="auto"/>
            <w:bottom w:val="none" w:sz="0" w:space="0" w:color="auto"/>
            <w:right w:val="none" w:sz="0" w:space="0" w:color="auto"/>
          </w:divBdr>
        </w:div>
        <w:div w:id="2008820149">
          <w:marLeft w:val="480"/>
          <w:marRight w:val="0"/>
          <w:marTop w:val="0"/>
          <w:marBottom w:val="0"/>
          <w:divBdr>
            <w:top w:val="none" w:sz="0" w:space="0" w:color="auto"/>
            <w:left w:val="none" w:sz="0" w:space="0" w:color="auto"/>
            <w:bottom w:val="none" w:sz="0" w:space="0" w:color="auto"/>
            <w:right w:val="none" w:sz="0" w:space="0" w:color="auto"/>
          </w:divBdr>
        </w:div>
        <w:div w:id="2016765564">
          <w:marLeft w:val="480"/>
          <w:marRight w:val="0"/>
          <w:marTop w:val="0"/>
          <w:marBottom w:val="0"/>
          <w:divBdr>
            <w:top w:val="none" w:sz="0" w:space="0" w:color="auto"/>
            <w:left w:val="none" w:sz="0" w:space="0" w:color="auto"/>
            <w:bottom w:val="none" w:sz="0" w:space="0" w:color="auto"/>
            <w:right w:val="none" w:sz="0" w:space="0" w:color="auto"/>
          </w:divBdr>
        </w:div>
        <w:div w:id="2105416214">
          <w:marLeft w:val="480"/>
          <w:marRight w:val="0"/>
          <w:marTop w:val="0"/>
          <w:marBottom w:val="0"/>
          <w:divBdr>
            <w:top w:val="none" w:sz="0" w:space="0" w:color="auto"/>
            <w:left w:val="none" w:sz="0" w:space="0" w:color="auto"/>
            <w:bottom w:val="none" w:sz="0" w:space="0" w:color="auto"/>
            <w:right w:val="none" w:sz="0" w:space="0" w:color="auto"/>
          </w:divBdr>
        </w:div>
      </w:divsChild>
    </w:div>
    <w:div w:id="906064988">
      <w:marLeft w:val="480"/>
      <w:marRight w:val="0"/>
      <w:marTop w:val="0"/>
      <w:marBottom w:val="0"/>
      <w:divBdr>
        <w:top w:val="none" w:sz="0" w:space="0" w:color="auto"/>
        <w:left w:val="none" w:sz="0" w:space="0" w:color="auto"/>
        <w:bottom w:val="none" w:sz="0" w:space="0" w:color="auto"/>
        <w:right w:val="none" w:sz="0" w:space="0" w:color="auto"/>
      </w:divBdr>
    </w:div>
    <w:div w:id="906647375">
      <w:marLeft w:val="480"/>
      <w:marRight w:val="0"/>
      <w:marTop w:val="0"/>
      <w:marBottom w:val="0"/>
      <w:divBdr>
        <w:top w:val="none" w:sz="0" w:space="0" w:color="auto"/>
        <w:left w:val="none" w:sz="0" w:space="0" w:color="auto"/>
        <w:bottom w:val="none" w:sz="0" w:space="0" w:color="auto"/>
        <w:right w:val="none" w:sz="0" w:space="0" w:color="auto"/>
      </w:divBdr>
    </w:div>
    <w:div w:id="906887785">
      <w:marLeft w:val="480"/>
      <w:marRight w:val="0"/>
      <w:marTop w:val="0"/>
      <w:marBottom w:val="0"/>
      <w:divBdr>
        <w:top w:val="none" w:sz="0" w:space="0" w:color="auto"/>
        <w:left w:val="none" w:sz="0" w:space="0" w:color="auto"/>
        <w:bottom w:val="none" w:sz="0" w:space="0" w:color="auto"/>
        <w:right w:val="none" w:sz="0" w:space="0" w:color="auto"/>
      </w:divBdr>
    </w:div>
    <w:div w:id="907882981">
      <w:marLeft w:val="480"/>
      <w:marRight w:val="0"/>
      <w:marTop w:val="0"/>
      <w:marBottom w:val="0"/>
      <w:divBdr>
        <w:top w:val="none" w:sz="0" w:space="0" w:color="auto"/>
        <w:left w:val="none" w:sz="0" w:space="0" w:color="auto"/>
        <w:bottom w:val="none" w:sz="0" w:space="0" w:color="auto"/>
        <w:right w:val="none" w:sz="0" w:space="0" w:color="auto"/>
      </w:divBdr>
    </w:div>
    <w:div w:id="910382534">
      <w:marLeft w:val="480"/>
      <w:marRight w:val="0"/>
      <w:marTop w:val="0"/>
      <w:marBottom w:val="0"/>
      <w:divBdr>
        <w:top w:val="none" w:sz="0" w:space="0" w:color="auto"/>
        <w:left w:val="none" w:sz="0" w:space="0" w:color="auto"/>
        <w:bottom w:val="none" w:sz="0" w:space="0" w:color="auto"/>
        <w:right w:val="none" w:sz="0" w:space="0" w:color="auto"/>
      </w:divBdr>
    </w:div>
    <w:div w:id="910578217">
      <w:bodyDiv w:val="1"/>
      <w:marLeft w:val="0"/>
      <w:marRight w:val="0"/>
      <w:marTop w:val="0"/>
      <w:marBottom w:val="0"/>
      <w:divBdr>
        <w:top w:val="none" w:sz="0" w:space="0" w:color="auto"/>
        <w:left w:val="none" w:sz="0" w:space="0" w:color="auto"/>
        <w:bottom w:val="none" w:sz="0" w:space="0" w:color="auto"/>
        <w:right w:val="none" w:sz="0" w:space="0" w:color="auto"/>
      </w:divBdr>
    </w:div>
    <w:div w:id="910626457">
      <w:marLeft w:val="480"/>
      <w:marRight w:val="0"/>
      <w:marTop w:val="0"/>
      <w:marBottom w:val="0"/>
      <w:divBdr>
        <w:top w:val="none" w:sz="0" w:space="0" w:color="auto"/>
        <w:left w:val="none" w:sz="0" w:space="0" w:color="auto"/>
        <w:bottom w:val="none" w:sz="0" w:space="0" w:color="auto"/>
        <w:right w:val="none" w:sz="0" w:space="0" w:color="auto"/>
      </w:divBdr>
    </w:div>
    <w:div w:id="911158432">
      <w:marLeft w:val="480"/>
      <w:marRight w:val="0"/>
      <w:marTop w:val="0"/>
      <w:marBottom w:val="0"/>
      <w:divBdr>
        <w:top w:val="none" w:sz="0" w:space="0" w:color="auto"/>
        <w:left w:val="none" w:sz="0" w:space="0" w:color="auto"/>
        <w:bottom w:val="none" w:sz="0" w:space="0" w:color="auto"/>
        <w:right w:val="none" w:sz="0" w:space="0" w:color="auto"/>
      </w:divBdr>
    </w:div>
    <w:div w:id="912004298">
      <w:marLeft w:val="480"/>
      <w:marRight w:val="0"/>
      <w:marTop w:val="0"/>
      <w:marBottom w:val="0"/>
      <w:divBdr>
        <w:top w:val="none" w:sz="0" w:space="0" w:color="auto"/>
        <w:left w:val="none" w:sz="0" w:space="0" w:color="auto"/>
        <w:bottom w:val="none" w:sz="0" w:space="0" w:color="auto"/>
        <w:right w:val="none" w:sz="0" w:space="0" w:color="auto"/>
      </w:divBdr>
    </w:div>
    <w:div w:id="912929415">
      <w:marLeft w:val="480"/>
      <w:marRight w:val="0"/>
      <w:marTop w:val="0"/>
      <w:marBottom w:val="0"/>
      <w:divBdr>
        <w:top w:val="none" w:sz="0" w:space="0" w:color="auto"/>
        <w:left w:val="none" w:sz="0" w:space="0" w:color="auto"/>
        <w:bottom w:val="none" w:sz="0" w:space="0" w:color="auto"/>
        <w:right w:val="none" w:sz="0" w:space="0" w:color="auto"/>
      </w:divBdr>
    </w:div>
    <w:div w:id="913079283">
      <w:bodyDiv w:val="1"/>
      <w:marLeft w:val="0"/>
      <w:marRight w:val="0"/>
      <w:marTop w:val="0"/>
      <w:marBottom w:val="0"/>
      <w:divBdr>
        <w:top w:val="none" w:sz="0" w:space="0" w:color="auto"/>
        <w:left w:val="none" w:sz="0" w:space="0" w:color="auto"/>
        <w:bottom w:val="none" w:sz="0" w:space="0" w:color="auto"/>
        <w:right w:val="none" w:sz="0" w:space="0" w:color="auto"/>
      </w:divBdr>
      <w:divsChild>
        <w:div w:id="6642785">
          <w:marLeft w:val="480"/>
          <w:marRight w:val="0"/>
          <w:marTop w:val="0"/>
          <w:marBottom w:val="0"/>
          <w:divBdr>
            <w:top w:val="none" w:sz="0" w:space="0" w:color="auto"/>
            <w:left w:val="none" w:sz="0" w:space="0" w:color="auto"/>
            <w:bottom w:val="none" w:sz="0" w:space="0" w:color="auto"/>
            <w:right w:val="none" w:sz="0" w:space="0" w:color="auto"/>
          </w:divBdr>
        </w:div>
        <w:div w:id="11077603">
          <w:marLeft w:val="480"/>
          <w:marRight w:val="0"/>
          <w:marTop w:val="0"/>
          <w:marBottom w:val="0"/>
          <w:divBdr>
            <w:top w:val="none" w:sz="0" w:space="0" w:color="auto"/>
            <w:left w:val="none" w:sz="0" w:space="0" w:color="auto"/>
            <w:bottom w:val="none" w:sz="0" w:space="0" w:color="auto"/>
            <w:right w:val="none" w:sz="0" w:space="0" w:color="auto"/>
          </w:divBdr>
        </w:div>
        <w:div w:id="17391328">
          <w:marLeft w:val="480"/>
          <w:marRight w:val="0"/>
          <w:marTop w:val="0"/>
          <w:marBottom w:val="0"/>
          <w:divBdr>
            <w:top w:val="none" w:sz="0" w:space="0" w:color="auto"/>
            <w:left w:val="none" w:sz="0" w:space="0" w:color="auto"/>
            <w:bottom w:val="none" w:sz="0" w:space="0" w:color="auto"/>
            <w:right w:val="none" w:sz="0" w:space="0" w:color="auto"/>
          </w:divBdr>
        </w:div>
        <w:div w:id="35130754">
          <w:marLeft w:val="480"/>
          <w:marRight w:val="0"/>
          <w:marTop w:val="0"/>
          <w:marBottom w:val="0"/>
          <w:divBdr>
            <w:top w:val="none" w:sz="0" w:space="0" w:color="auto"/>
            <w:left w:val="none" w:sz="0" w:space="0" w:color="auto"/>
            <w:bottom w:val="none" w:sz="0" w:space="0" w:color="auto"/>
            <w:right w:val="none" w:sz="0" w:space="0" w:color="auto"/>
          </w:divBdr>
        </w:div>
        <w:div w:id="40440802">
          <w:marLeft w:val="480"/>
          <w:marRight w:val="0"/>
          <w:marTop w:val="0"/>
          <w:marBottom w:val="0"/>
          <w:divBdr>
            <w:top w:val="none" w:sz="0" w:space="0" w:color="auto"/>
            <w:left w:val="none" w:sz="0" w:space="0" w:color="auto"/>
            <w:bottom w:val="none" w:sz="0" w:space="0" w:color="auto"/>
            <w:right w:val="none" w:sz="0" w:space="0" w:color="auto"/>
          </w:divBdr>
        </w:div>
        <w:div w:id="87428320">
          <w:marLeft w:val="480"/>
          <w:marRight w:val="0"/>
          <w:marTop w:val="0"/>
          <w:marBottom w:val="0"/>
          <w:divBdr>
            <w:top w:val="none" w:sz="0" w:space="0" w:color="auto"/>
            <w:left w:val="none" w:sz="0" w:space="0" w:color="auto"/>
            <w:bottom w:val="none" w:sz="0" w:space="0" w:color="auto"/>
            <w:right w:val="none" w:sz="0" w:space="0" w:color="auto"/>
          </w:divBdr>
        </w:div>
        <w:div w:id="101539882">
          <w:marLeft w:val="480"/>
          <w:marRight w:val="0"/>
          <w:marTop w:val="0"/>
          <w:marBottom w:val="0"/>
          <w:divBdr>
            <w:top w:val="none" w:sz="0" w:space="0" w:color="auto"/>
            <w:left w:val="none" w:sz="0" w:space="0" w:color="auto"/>
            <w:bottom w:val="none" w:sz="0" w:space="0" w:color="auto"/>
            <w:right w:val="none" w:sz="0" w:space="0" w:color="auto"/>
          </w:divBdr>
        </w:div>
        <w:div w:id="149519209">
          <w:marLeft w:val="480"/>
          <w:marRight w:val="0"/>
          <w:marTop w:val="0"/>
          <w:marBottom w:val="0"/>
          <w:divBdr>
            <w:top w:val="none" w:sz="0" w:space="0" w:color="auto"/>
            <w:left w:val="none" w:sz="0" w:space="0" w:color="auto"/>
            <w:bottom w:val="none" w:sz="0" w:space="0" w:color="auto"/>
            <w:right w:val="none" w:sz="0" w:space="0" w:color="auto"/>
          </w:divBdr>
        </w:div>
        <w:div w:id="212010753">
          <w:marLeft w:val="480"/>
          <w:marRight w:val="0"/>
          <w:marTop w:val="0"/>
          <w:marBottom w:val="0"/>
          <w:divBdr>
            <w:top w:val="none" w:sz="0" w:space="0" w:color="auto"/>
            <w:left w:val="none" w:sz="0" w:space="0" w:color="auto"/>
            <w:bottom w:val="none" w:sz="0" w:space="0" w:color="auto"/>
            <w:right w:val="none" w:sz="0" w:space="0" w:color="auto"/>
          </w:divBdr>
        </w:div>
        <w:div w:id="235479927">
          <w:marLeft w:val="480"/>
          <w:marRight w:val="0"/>
          <w:marTop w:val="0"/>
          <w:marBottom w:val="0"/>
          <w:divBdr>
            <w:top w:val="none" w:sz="0" w:space="0" w:color="auto"/>
            <w:left w:val="none" w:sz="0" w:space="0" w:color="auto"/>
            <w:bottom w:val="none" w:sz="0" w:space="0" w:color="auto"/>
            <w:right w:val="none" w:sz="0" w:space="0" w:color="auto"/>
          </w:divBdr>
        </w:div>
        <w:div w:id="249781451">
          <w:marLeft w:val="480"/>
          <w:marRight w:val="0"/>
          <w:marTop w:val="0"/>
          <w:marBottom w:val="0"/>
          <w:divBdr>
            <w:top w:val="none" w:sz="0" w:space="0" w:color="auto"/>
            <w:left w:val="none" w:sz="0" w:space="0" w:color="auto"/>
            <w:bottom w:val="none" w:sz="0" w:space="0" w:color="auto"/>
            <w:right w:val="none" w:sz="0" w:space="0" w:color="auto"/>
          </w:divBdr>
        </w:div>
        <w:div w:id="267009037">
          <w:marLeft w:val="480"/>
          <w:marRight w:val="0"/>
          <w:marTop w:val="0"/>
          <w:marBottom w:val="0"/>
          <w:divBdr>
            <w:top w:val="none" w:sz="0" w:space="0" w:color="auto"/>
            <w:left w:val="none" w:sz="0" w:space="0" w:color="auto"/>
            <w:bottom w:val="none" w:sz="0" w:space="0" w:color="auto"/>
            <w:right w:val="none" w:sz="0" w:space="0" w:color="auto"/>
          </w:divBdr>
        </w:div>
        <w:div w:id="277874345">
          <w:marLeft w:val="480"/>
          <w:marRight w:val="0"/>
          <w:marTop w:val="0"/>
          <w:marBottom w:val="0"/>
          <w:divBdr>
            <w:top w:val="none" w:sz="0" w:space="0" w:color="auto"/>
            <w:left w:val="none" w:sz="0" w:space="0" w:color="auto"/>
            <w:bottom w:val="none" w:sz="0" w:space="0" w:color="auto"/>
            <w:right w:val="none" w:sz="0" w:space="0" w:color="auto"/>
          </w:divBdr>
        </w:div>
        <w:div w:id="282350411">
          <w:marLeft w:val="480"/>
          <w:marRight w:val="0"/>
          <w:marTop w:val="0"/>
          <w:marBottom w:val="0"/>
          <w:divBdr>
            <w:top w:val="none" w:sz="0" w:space="0" w:color="auto"/>
            <w:left w:val="none" w:sz="0" w:space="0" w:color="auto"/>
            <w:bottom w:val="none" w:sz="0" w:space="0" w:color="auto"/>
            <w:right w:val="none" w:sz="0" w:space="0" w:color="auto"/>
          </w:divBdr>
        </w:div>
        <w:div w:id="289631643">
          <w:marLeft w:val="480"/>
          <w:marRight w:val="0"/>
          <w:marTop w:val="0"/>
          <w:marBottom w:val="0"/>
          <w:divBdr>
            <w:top w:val="none" w:sz="0" w:space="0" w:color="auto"/>
            <w:left w:val="none" w:sz="0" w:space="0" w:color="auto"/>
            <w:bottom w:val="none" w:sz="0" w:space="0" w:color="auto"/>
            <w:right w:val="none" w:sz="0" w:space="0" w:color="auto"/>
          </w:divBdr>
        </w:div>
        <w:div w:id="301733871">
          <w:marLeft w:val="480"/>
          <w:marRight w:val="0"/>
          <w:marTop w:val="0"/>
          <w:marBottom w:val="0"/>
          <w:divBdr>
            <w:top w:val="none" w:sz="0" w:space="0" w:color="auto"/>
            <w:left w:val="none" w:sz="0" w:space="0" w:color="auto"/>
            <w:bottom w:val="none" w:sz="0" w:space="0" w:color="auto"/>
            <w:right w:val="none" w:sz="0" w:space="0" w:color="auto"/>
          </w:divBdr>
        </w:div>
        <w:div w:id="320086506">
          <w:marLeft w:val="480"/>
          <w:marRight w:val="0"/>
          <w:marTop w:val="0"/>
          <w:marBottom w:val="0"/>
          <w:divBdr>
            <w:top w:val="none" w:sz="0" w:space="0" w:color="auto"/>
            <w:left w:val="none" w:sz="0" w:space="0" w:color="auto"/>
            <w:bottom w:val="none" w:sz="0" w:space="0" w:color="auto"/>
            <w:right w:val="none" w:sz="0" w:space="0" w:color="auto"/>
          </w:divBdr>
        </w:div>
        <w:div w:id="387655981">
          <w:marLeft w:val="480"/>
          <w:marRight w:val="0"/>
          <w:marTop w:val="0"/>
          <w:marBottom w:val="0"/>
          <w:divBdr>
            <w:top w:val="none" w:sz="0" w:space="0" w:color="auto"/>
            <w:left w:val="none" w:sz="0" w:space="0" w:color="auto"/>
            <w:bottom w:val="none" w:sz="0" w:space="0" w:color="auto"/>
            <w:right w:val="none" w:sz="0" w:space="0" w:color="auto"/>
          </w:divBdr>
        </w:div>
        <w:div w:id="406536838">
          <w:marLeft w:val="480"/>
          <w:marRight w:val="0"/>
          <w:marTop w:val="0"/>
          <w:marBottom w:val="0"/>
          <w:divBdr>
            <w:top w:val="none" w:sz="0" w:space="0" w:color="auto"/>
            <w:left w:val="none" w:sz="0" w:space="0" w:color="auto"/>
            <w:bottom w:val="none" w:sz="0" w:space="0" w:color="auto"/>
            <w:right w:val="none" w:sz="0" w:space="0" w:color="auto"/>
          </w:divBdr>
        </w:div>
        <w:div w:id="464585383">
          <w:marLeft w:val="480"/>
          <w:marRight w:val="0"/>
          <w:marTop w:val="0"/>
          <w:marBottom w:val="0"/>
          <w:divBdr>
            <w:top w:val="none" w:sz="0" w:space="0" w:color="auto"/>
            <w:left w:val="none" w:sz="0" w:space="0" w:color="auto"/>
            <w:bottom w:val="none" w:sz="0" w:space="0" w:color="auto"/>
            <w:right w:val="none" w:sz="0" w:space="0" w:color="auto"/>
          </w:divBdr>
        </w:div>
        <w:div w:id="501162557">
          <w:marLeft w:val="480"/>
          <w:marRight w:val="0"/>
          <w:marTop w:val="0"/>
          <w:marBottom w:val="0"/>
          <w:divBdr>
            <w:top w:val="none" w:sz="0" w:space="0" w:color="auto"/>
            <w:left w:val="none" w:sz="0" w:space="0" w:color="auto"/>
            <w:bottom w:val="none" w:sz="0" w:space="0" w:color="auto"/>
            <w:right w:val="none" w:sz="0" w:space="0" w:color="auto"/>
          </w:divBdr>
        </w:div>
        <w:div w:id="521163656">
          <w:marLeft w:val="480"/>
          <w:marRight w:val="0"/>
          <w:marTop w:val="0"/>
          <w:marBottom w:val="0"/>
          <w:divBdr>
            <w:top w:val="none" w:sz="0" w:space="0" w:color="auto"/>
            <w:left w:val="none" w:sz="0" w:space="0" w:color="auto"/>
            <w:bottom w:val="none" w:sz="0" w:space="0" w:color="auto"/>
            <w:right w:val="none" w:sz="0" w:space="0" w:color="auto"/>
          </w:divBdr>
        </w:div>
        <w:div w:id="545989069">
          <w:marLeft w:val="480"/>
          <w:marRight w:val="0"/>
          <w:marTop w:val="0"/>
          <w:marBottom w:val="0"/>
          <w:divBdr>
            <w:top w:val="none" w:sz="0" w:space="0" w:color="auto"/>
            <w:left w:val="none" w:sz="0" w:space="0" w:color="auto"/>
            <w:bottom w:val="none" w:sz="0" w:space="0" w:color="auto"/>
            <w:right w:val="none" w:sz="0" w:space="0" w:color="auto"/>
          </w:divBdr>
        </w:div>
        <w:div w:id="554387705">
          <w:marLeft w:val="480"/>
          <w:marRight w:val="0"/>
          <w:marTop w:val="0"/>
          <w:marBottom w:val="0"/>
          <w:divBdr>
            <w:top w:val="none" w:sz="0" w:space="0" w:color="auto"/>
            <w:left w:val="none" w:sz="0" w:space="0" w:color="auto"/>
            <w:bottom w:val="none" w:sz="0" w:space="0" w:color="auto"/>
            <w:right w:val="none" w:sz="0" w:space="0" w:color="auto"/>
          </w:divBdr>
        </w:div>
        <w:div w:id="560093475">
          <w:marLeft w:val="480"/>
          <w:marRight w:val="0"/>
          <w:marTop w:val="0"/>
          <w:marBottom w:val="0"/>
          <w:divBdr>
            <w:top w:val="none" w:sz="0" w:space="0" w:color="auto"/>
            <w:left w:val="none" w:sz="0" w:space="0" w:color="auto"/>
            <w:bottom w:val="none" w:sz="0" w:space="0" w:color="auto"/>
            <w:right w:val="none" w:sz="0" w:space="0" w:color="auto"/>
          </w:divBdr>
        </w:div>
        <w:div w:id="585069728">
          <w:marLeft w:val="480"/>
          <w:marRight w:val="0"/>
          <w:marTop w:val="0"/>
          <w:marBottom w:val="0"/>
          <w:divBdr>
            <w:top w:val="none" w:sz="0" w:space="0" w:color="auto"/>
            <w:left w:val="none" w:sz="0" w:space="0" w:color="auto"/>
            <w:bottom w:val="none" w:sz="0" w:space="0" w:color="auto"/>
            <w:right w:val="none" w:sz="0" w:space="0" w:color="auto"/>
          </w:divBdr>
        </w:div>
        <w:div w:id="642924299">
          <w:marLeft w:val="480"/>
          <w:marRight w:val="0"/>
          <w:marTop w:val="0"/>
          <w:marBottom w:val="0"/>
          <w:divBdr>
            <w:top w:val="none" w:sz="0" w:space="0" w:color="auto"/>
            <w:left w:val="none" w:sz="0" w:space="0" w:color="auto"/>
            <w:bottom w:val="none" w:sz="0" w:space="0" w:color="auto"/>
            <w:right w:val="none" w:sz="0" w:space="0" w:color="auto"/>
          </w:divBdr>
        </w:div>
        <w:div w:id="646782635">
          <w:marLeft w:val="480"/>
          <w:marRight w:val="0"/>
          <w:marTop w:val="0"/>
          <w:marBottom w:val="0"/>
          <w:divBdr>
            <w:top w:val="none" w:sz="0" w:space="0" w:color="auto"/>
            <w:left w:val="none" w:sz="0" w:space="0" w:color="auto"/>
            <w:bottom w:val="none" w:sz="0" w:space="0" w:color="auto"/>
            <w:right w:val="none" w:sz="0" w:space="0" w:color="auto"/>
          </w:divBdr>
        </w:div>
        <w:div w:id="692195474">
          <w:marLeft w:val="480"/>
          <w:marRight w:val="0"/>
          <w:marTop w:val="0"/>
          <w:marBottom w:val="0"/>
          <w:divBdr>
            <w:top w:val="none" w:sz="0" w:space="0" w:color="auto"/>
            <w:left w:val="none" w:sz="0" w:space="0" w:color="auto"/>
            <w:bottom w:val="none" w:sz="0" w:space="0" w:color="auto"/>
            <w:right w:val="none" w:sz="0" w:space="0" w:color="auto"/>
          </w:divBdr>
        </w:div>
        <w:div w:id="705301418">
          <w:marLeft w:val="480"/>
          <w:marRight w:val="0"/>
          <w:marTop w:val="0"/>
          <w:marBottom w:val="0"/>
          <w:divBdr>
            <w:top w:val="none" w:sz="0" w:space="0" w:color="auto"/>
            <w:left w:val="none" w:sz="0" w:space="0" w:color="auto"/>
            <w:bottom w:val="none" w:sz="0" w:space="0" w:color="auto"/>
            <w:right w:val="none" w:sz="0" w:space="0" w:color="auto"/>
          </w:divBdr>
        </w:div>
        <w:div w:id="716515141">
          <w:marLeft w:val="480"/>
          <w:marRight w:val="0"/>
          <w:marTop w:val="0"/>
          <w:marBottom w:val="0"/>
          <w:divBdr>
            <w:top w:val="none" w:sz="0" w:space="0" w:color="auto"/>
            <w:left w:val="none" w:sz="0" w:space="0" w:color="auto"/>
            <w:bottom w:val="none" w:sz="0" w:space="0" w:color="auto"/>
            <w:right w:val="none" w:sz="0" w:space="0" w:color="auto"/>
          </w:divBdr>
        </w:div>
        <w:div w:id="799423765">
          <w:marLeft w:val="480"/>
          <w:marRight w:val="0"/>
          <w:marTop w:val="0"/>
          <w:marBottom w:val="0"/>
          <w:divBdr>
            <w:top w:val="none" w:sz="0" w:space="0" w:color="auto"/>
            <w:left w:val="none" w:sz="0" w:space="0" w:color="auto"/>
            <w:bottom w:val="none" w:sz="0" w:space="0" w:color="auto"/>
            <w:right w:val="none" w:sz="0" w:space="0" w:color="auto"/>
          </w:divBdr>
        </w:div>
        <w:div w:id="823083514">
          <w:marLeft w:val="480"/>
          <w:marRight w:val="0"/>
          <w:marTop w:val="0"/>
          <w:marBottom w:val="0"/>
          <w:divBdr>
            <w:top w:val="none" w:sz="0" w:space="0" w:color="auto"/>
            <w:left w:val="none" w:sz="0" w:space="0" w:color="auto"/>
            <w:bottom w:val="none" w:sz="0" w:space="0" w:color="auto"/>
            <w:right w:val="none" w:sz="0" w:space="0" w:color="auto"/>
          </w:divBdr>
        </w:div>
        <w:div w:id="888491750">
          <w:marLeft w:val="480"/>
          <w:marRight w:val="0"/>
          <w:marTop w:val="0"/>
          <w:marBottom w:val="0"/>
          <w:divBdr>
            <w:top w:val="none" w:sz="0" w:space="0" w:color="auto"/>
            <w:left w:val="none" w:sz="0" w:space="0" w:color="auto"/>
            <w:bottom w:val="none" w:sz="0" w:space="0" w:color="auto"/>
            <w:right w:val="none" w:sz="0" w:space="0" w:color="auto"/>
          </w:divBdr>
        </w:div>
        <w:div w:id="939488153">
          <w:marLeft w:val="480"/>
          <w:marRight w:val="0"/>
          <w:marTop w:val="0"/>
          <w:marBottom w:val="0"/>
          <w:divBdr>
            <w:top w:val="none" w:sz="0" w:space="0" w:color="auto"/>
            <w:left w:val="none" w:sz="0" w:space="0" w:color="auto"/>
            <w:bottom w:val="none" w:sz="0" w:space="0" w:color="auto"/>
            <w:right w:val="none" w:sz="0" w:space="0" w:color="auto"/>
          </w:divBdr>
        </w:div>
        <w:div w:id="957108145">
          <w:marLeft w:val="480"/>
          <w:marRight w:val="0"/>
          <w:marTop w:val="0"/>
          <w:marBottom w:val="0"/>
          <w:divBdr>
            <w:top w:val="none" w:sz="0" w:space="0" w:color="auto"/>
            <w:left w:val="none" w:sz="0" w:space="0" w:color="auto"/>
            <w:bottom w:val="none" w:sz="0" w:space="0" w:color="auto"/>
            <w:right w:val="none" w:sz="0" w:space="0" w:color="auto"/>
          </w:divBdr>
        </w:div>
        <w:div w:id="957948428">
          <w:marLeft w:val="480"/>
          <w:marRight w:val="0"/>
          <w:marTop w:val="0"/>
          <w:marBottom w:val="0"/>
          <w:divBdr>
            <w:top w:val="none" w:sz="0" w:space="0" w:color="auto"/>
            <w:left w:val="none" w:sz="0" w:space="0" w:color="auto"/>
            <w:bottom w:val="none" w:sz="0" w:space="0" w:color="auto"/>
            <w:right w:val="none" w:sz="0" w:space="0" w:color="auto"/>
          </w:divBdr>
        </w:div>
        <w:div w:id="995381966">
          <w:marLeft w:val="480"/>
          <w:marRight w:val="0"/>
          <w:marTop w:val="0"/>
          <w:marBottom w:val="0"/>
          <w:divBdr>
            <w:top w:val="none" w:sz="0" w:space="0" w:color="auto"/>
            <w:left w:val="none" w:sz="0" w:space="0" w:color="auto"/>
            <w:bottom w:val="none" w:sz="0" w:space="0" w:color="auto"/>
            <w:right w:val="none" w:sz="0" w:space="0" w:color="auto"/>
          </w:divBdr>
        </w:div>
        <w:div w:id="1077824201">
          <w:marLeft w:val="480"/>
          <w:marRight w:val="0"/>
          <w:marTop w:val="0"/>
          <w:marBottom w:val="0"/>
          <w:divBdr>
            <w:top w:val="none" w:sz="0" w:space="0" w:color="auto"/>
            <w:left w:val="none" w:sz="0" w:space="0" w:color="auto"/>
            <w:bottom w:val="none" w:sz="0" w:space="0" w:color="auto"/>
            <w:right w:val="none" w:sz="0" w:space="0" w:color="auto"/>
          </w:divBdr>
        </w:div>
        <w:div w:id="1095906377">
          <w:marLeft w:val="480"/>
          <w:marRight w:val="0"/>
          <w:marTop w:val="0"/>
          <w:marBottom w:val="0"/>
          <w:divBdr>
            <w:top w:val="none" w:sz="0" w:space="0" w:color="auto"/>
            <w:left w:val="none" w:sz="0" w:space="0" w:color="auto"/>
            <w:bottom w:val="none" w:sz="0" w:space="0" w:color="auto"/>
            <w:right w:val="none" w:sz="0" w:space="0" w:color="auto"/>
          </w:divBdr>
        </w:div>
        <w:div w:id="1147671534">
          <w:marLeft w:val="480"/>
          <w:marRight w:val="0"/>
          <w:marTop w:val="0"/>
          <w:marBottom w:val="0"/>
          <w:divBdr>
            <w:top w:val="none" w:sz="0" w:space="0" w:color="auto"/>
            <w:left w:val="none" w:sz="0" w:space="0" w:color="auto"/>
            <w:bottom w:val="none" w:sz="0" w:space="0" w:color="auto"/>
            <w:right w:val="none" w:sz="0" w:space="0" w:color="auto"/>
          </w:divBdr>
        </w:div>
        <w:div w:id="1181047477">
          <w:marLeft w:val="480"/>
          <w:marRight w:val="0"/>
          <w:marTop w:val="0"/>
          <w:marBottom w:val="0"/>
          <w:divBdr>
            <w:top w:val="none" w:sz="0" w:space="0" w:color="auto"/>
            <w:left w:val="none" w:sz="0" w:space="0" w:color="auto"/>
            <w:bottom w:val="none" w:sz="0" w:space="0" w:color="auto"/>
            <w:right w:val="none" w:sz="0" w:space="0" w:color="auto"/>
          </w:divBdr>
        </w:div>
        <w:div w:id="1249996063">
          <w:marLeft w:val="480"/>
          <w:marRight w:val="0"/>
          <w:marTop w:val="0"/>
          <w:marBottom w:val="0"/>
          <w:divBdr>
            <w:top w:val="none" w:sz="0" w:space="0" w:color="auto"/>
            <w:left w:val="none" w:sz="0" w:space="0" w:color="auto"/>
            <w:bottom w:val="none" w:sz="0" w:space="0" w:color="auto"/>
            <w:right w:val="none" w:sz="0" w:space="0" w:color="auto"/>
          </w:divBdr>
        </w:div>
        <w:div w:id="1319770593">
          <w:marLeft w:val="480"/>
          <w:marRight w:val="0"/>
          <w:marTop w:val="0"/>
          <w:marBottom w:val="0"/>
          <w:divBdr>
            <w:top w:val="none" w:sz="0" w:space="0" w:color="auto"/>
            <w:left w:val="none" w:sz="0" w:space="0" w:color="auto"/>
            <w:bottom w:val="none" w:sz="0" w:space="0" w:color="auto"/>
            <w:right w:val="none" w:sz="0" w:space="0" w:color="auto"/>
          </w:divBdr>
        </w:div>
        <w:div w:id="1352419111">
          <w:marLeft w:val="480"/>
          <w:marRight w:val="0"/>
          <w:marTop w:val="0"/>
          <w:marBottom w:val="0"/>
          <w:divBdr>
            <w:top w:val="none" w:sz="0" w:space="0" w:color="auto"/>
            <w:left w:val="none" w:sz="0" w:space="0" w:color="auto"/>
            <w:bottom w:val="none" w:sz="0" w:space="0" w:color="auto"/>
            <w:right w:val="none" w:sz="0" w:space="0" w:color="auto"/>
          </w:divBdr>
        </w:div>
        <w:div w:id="1361935269">
          <w:marLeft w:val="480"/>
          <w:marRight w:val="0"/>
          <w:marTop w:val="0"/>
          <w:marBottom w:val="0"/>
          <w:divBdr>
            <w:top w:val="none" w:sz="0" w:space="0" w:color="auto"/>
            <w:left w:val="none" w:sz="0" w:space="0" w:color="auto"/>
            <w:bottom w:val="none" w:sz="0" w:space="0" w:color="auto"/>
            <w:right w:val="none" w:sz="0" w:space="0" w:color="auto"/>
          </w:divBdr>
        </w:div>
        <w:div w:id="1390761510">
          <w:marLeft w:val="480"/>
          <w:marRight w:val="0"/>
          <w:marTop w:val="0"/>
          <w:marBottom w:val="0"/>
          <w:divBdr>
            <w:top w:val="none" w:sz="0" w:space="0" w:color="auto"/>
            <w:left w:val="none" w:sz="0" w:space="0" w:color="auto"/>
            <w:bottom w:val="none" w:sz="0" w:space="0" w:color="auto"/>
            <w:right w:val="none" w:sz="0" w:space="0" w:color="auto"/>
          </w:divBdr>
        </w:div>
        <w:div w:id="1489050379">
          <w:marLeft w:val="480"/>
          <w:marRight w:val="0"/>
          <w:marTop w:val="0"/>
          <w:marBottom w:val="0"/>
          <w:divBdr>
            <w:top w:val="none" w:sz="0" w:space="0" w:color="auto"/>
            <w:left w:val="none" w:sz="0" w:space="0" w:color="auto"/>
            <w:bottom w:val="none" w:sz="0" w:space="0" w:color="auto"/>
            <w:right w:val="none" w:sz="0" w:space="0" w:color="auto"/>
          </w:divBdr>
        </w:div>
        <w:div w:id="1492601833">
          <w:marLeft w:val="480"/>
          <w:marRight w:val="0"/>
          <w:marTop w:val="0"/>
          <w:marBottom w:val="0"/>
          <w:divBdr>
            <w:top w:val="none" w:sz="0" w:space="0" w:color="auto"/>
            <w:left w:val="none" w:sz="0" w:space="0" w:color="auto"/>
            <w:bottom w:val="none" w:sz="0" w:space="0" w:color="auto"/>
            <w:right w:val="none" w:sz="0" w:space="0" w:color="auto"/>
          </w:divBdr>
        </w:div>
        <w:div w:id="1588732766">
          <w:marLeft w:val="480"/>
          <w:marRight w:val="0"/>
          <w:marTop w:val="0"/>
          <w:marBottom w:val="0"/>
          <w:divBdr>
            <w:top w:val="none" w:sz="0" w:space="0" w:color="auto"/>
            <w:left w:val="none" w:sz="0" w:space="0" w:color="auto"/>
            <w:bottom w:val="none" w:sz="0" w:space="0" w:color="auto"/>
            <w:right w:val="none" w:sz="0" w:space="0" w:color="auto"/>
          </w:divBdr>
        </w:div>
        <w:div w:id="1701783855">
          <w:marLeft w:val="480"/>
          <w:marRight w:val="0"/>
          <w:marTop w:val="0"/>
          <w:marBottom w:val="0"/>
          <w:divBdr>
            <w:top w:val="none" w:sz="0" w:space="0" w:color="auto"/>
            <w:left w:val="none" w:sz="0" w:space="0" w:color="auto"/>
            <w:bottom w:val="none" w:sz="0" w:space="0" w:color="auto"/>
            <w:right w:val="none" w:sz="0" w:space="0" w:color="auto"/>
          </w:divBdr>
        </w:div>
        <w:div w:id="1739745541">
          <w:marLeft w:val="480"/>
          <w:marRight w:val="0"/>
          <w:marTop w:val="0"/>
          <w:marBottom w:val="0"/>
          <w:divBdr>
            <w:top w:val="none" w:sz="0" w:space="0" w:color="auto"/>
            <w:left w:val="none" w:sz="0" w:space="0" w:color="auto"/>
            <w:bottom w:val="none" w:sz="0" w:space="0" w:color="auto"/>
            <w:right w:val="none" w:sz="0" w:space="0" w:color="auto"/>
          </w:divBdr>
        </w:div>
        <w:div w:id="1745564521">
          <w:marLeft w:val="480"/>
          <w:marRight w:val="0"/>
          <w:marTop w:val="0"/>
          <w:marBottom w:val="0"/>
          <w:divBdr>
            <w:top w:val="none" w:sz="0" w:space="0" w:color="auto"/>
            <w:left w:val="none" w:sz="0" w:space="0" w:color="auto"/>
            <w:bottom w:val="none" w:sz="0" w:space="0" w:color="auto"/>
            <w:right w:val="none" w:sz="0" w:space="0" w:color="auto"/>
          </w:divBdr>
        </w:div>
        <w:div w:id="1779176433">
          <w:marLeft w:val="480"/>
          <w:marRight w:val="0"/>
          <w:marTop w:val="0"/>
          <w:marBottom w:val="0"/>
          <w:divBdr>
            <w:top w:val="none" w:sz="0" w:space="0" w:color="auto"/>
            <w:left w:val="none" w:sz="0" w:space="0" w:color="auto"/>
            <w:bottom w:val="none" w:sz="0" w:space="0" w:color="auto"/>
            <w:right w:val="none" w:sz="0" w:space="0" w:color="auto"/>
          </w:divBdr>
        </w:div>
        <w:div w:id="1795367296">
          <w:marLeft w:val="480"/>
          <w:marRight w:val="0"/>
          <w:marTop w:val="0"/>
          <w:marBottom w:val="0"/>
          <w:divBdr>
            <w:top w:val="none" w:sz="0" w:space="0" w:color="auto"/>
            <w:left w:val="none" w:sz="0" w:space="0" w:color="auto"/>
            <w:bottom w:val="none" w:sz="0" w:space="0" w:color="auto"/>
            <w:right w:val="none" w:sz="0" w:space="0" w:color="auto"/>
          </w:divBdr>
        </w:div>
        <w:div w:id="1802771211">
          <w:marLeft w:val="480"/>
          <w:marRight w:val="0"/>
          <w:marTop w:val="0"/>
          <w:marBottom w:val="0"/>
          <w:divBdr>
            <w:top w:val="none" w:sz="0" w:space="0" w:color="auto"/>
            <w:left w:val="none" w:sz="0" w:space="0" w:color="auto"/>
            <w:bottom w:val="none" w:sz="0" w:space="0" w:color="auto"/>
            <w:right w:val="none" w:sz="0" w:space="0" w:color="auto"/>
          </w:divBdr>
        </w:div>
        <w:div w:id="1848865365">
          <w:marLeft w:val="480"/>
          <w:marRight w:val="0"/>
          <w:marTop w:val="0"/>
          <w:marBottom w:val="0"/>
          <w:divBdr>
            <w:top w:val="none" w:sz="0" w:space="0" w:color="auto"/>
            <w:left w:val="none" w:sz="0" w:space="0" w:color="auto"/>
            <w:bottom w:val="none" w:sz="0" w:space="0" w:color="auto"/>
            <w:right w:val="none" w:sz="0" w:space="0" w:color="auto"/>
          </w:divBdr>
        </w:div>
        <w:div w:id="1864510624">
          <w:marLeft w:val="480"/>
          <w:marRight w:val="0"/>
          <w:marTop w:val="0"/>
          <w:marBottom w:val="0"/>
          <w:divBdr>
            <w:top w:val="none" w:sz="0" w:space="0" w:color="auto"/>
            <w:left w:val="none" w:sz="0" w:space="0" w:color="auto"/>
            <w:bottom w:val="none" w:sz="0" w:space="0" w:color="auto"/>
            <w:right w:val="none" w:sz="0" w:space="0" w:color="auto"/>
          </w:divBdr>
        </w:div>
        <w:div w:id="1908027348">
          <w:marLeft w:val="480"/>
          <w:marRight w:val="0"/>
          <w:marTop w:val="0"/>
          <w:marBottom w:val="0"/>
          <w:divBdr>
            <w:top w:val="none" w:sz="0" w:space="0" w:color="auto"/>
            <w:left w:val="none" w:sz="0" w:space="0" w:color="auto"/>
            <w:bottom w:val="none" w:sz="0" w:space="0" w:color="auto"/>
            <w:right w:val="none" w:sz="0" w:space="0" w:color="auto"/>
          </w:divBdr>
        </w:div>
        <w:div w:id="1919903074">
          <w:marLeft w:val="480"/>
          <w:marRight w:val="0"/>
          <w:marTop w:val="0"/>
          <w:marBottom w:val="0"/>
          <w:divBdr>
            <w:top w:val="none" w:sz="0" w:space="0" w:color="auto"/>
            <w:left w:val="none" w:sz="0" w:space="0" w:color="auto"/>
            <w:bottom w:val="none" w:sz="0" w:space="0" w:color="auto"/>
            <w:right w:val="none" w:sz="0" w:space="0" w:color="auto"/>
          </w:divBdr>
        </w:div>
        <w:div w:id="2001612053">
          <w:marLeft w:val="480"/>
          <w:marRight w:val="0"/>
          <w:marTop w:val="0"/>
          <w:marBottom w:val="0"/>
          <w:divBdr>
            <w:top w:val="none" w:sz="0" w:space="0" w:color="auto"/>
            <w:left w:val="none" w:sz="0" w:space="0" w:color="auto"/>
            <w:bottom w:val="none" w:sz="0" w:space="0" w:color="auto"/>
            <w:right w:val="none" w:sz="0" w:space="0" w:color="auto"/>
          </w:divBdr>
        </w:div>
        <w:div w:id="2014457358">
          <w:marLeft w:val="480"/>
          <w:marRight w:val="0"/>
          <w:marTop w:val="0"/>
          <w:marBottom w:val="0"/>
          <w:divBdr>
            <w:top w:val="none" w:sz="0" w:space="0" w:color="auto"/>
            <w:left w:val="none" w:sz="0" w:space="0" w:color="auto"/>
            <w:bottom w:val="none" w:sz="0" w:space="0" w:color="auto"/>
            <w:right w:val="none" w:sz="0" w:space="0" w:color="auto"/>
          </w:divBdr>
        </w:div>
        <w:div w:id="2028484912">
          <w:marLeft w:val="480"/>
          <w:marRight w:val="0"/>
          <w:marTop w:val="0"/>
          <w:marBottom w:val="0"/>
          <w:divBdr>
            <w:top w:val="none" w:sz="0" w:space="0" w:color="auto"/>
            <w:left w:val="none" w:sz="0" w:space="0" w:color="auto"/>
            <w:bottom w:val="none" w:sz="0" w:space="0" w:color="auto"/>
            <w:right w:val="none" w:sz="0" w:space="0" w:color="auto"/>
          </w:divBdr>
        </w:div>
        <w:div w:id="2048483604">
          <w:marLeft w:val="480"/>
          <w:marRight w:val="0"/>
          <w:marTop w:val="0"/>
          <w:marBottom w:val="0"/>
          <w:divBdr>
            <w:top w:val="none" w:sz="0" w:space="0" w:color="auto"/>
            <w:left w:val="none" w:sz="0" w:space="0" w:color="auto"/>
            <w:bottom w:val="none" w:sz="0" w:space="0" w:color="auto"/>
            <w:right w:val="none" w:sz="0" w:space="0" w:color="auto"/>
          </w:divBdr>
        </w:div>
        <w:div w:id="2079553083">
          <w:marLeft w:val="480"/>
          <w:marRight w:val="0"/>
          <w:marTop w:val="0"/>
          <w:marBottom w:val="0"/>
          <w:divBdr>
            <w:top w:val="none" w:sz="0" w:space="0" w:color="auto"/>
            <w:left w:val="none" w:sz="0" w:space="0" w:color="auto"/>
            <w:bottom w:val="none" w:sz="0" w:space="0" w:color="auto"/>
            <w:right w:val="none" w:sz="0" w:space="0" w:color="auto"/>
          </w:divBdr>
        </w:div>
        <w:div w:id="2086879582">
          <w:marLeft w:val="480"/>
          <w:marRight w:val="0"/>
          <w:marTop w:val="0"/>
          <w:marBottom w:val="0"/>
          <w:divBdr>
            <w:top w:val="none" w:sz="0" w:space="0" w:color="auto"/>
            <w:left w:val="none" w:sz="0" w:space="0" w:color="auto"/>
            <w:bottom w:val="none" w:sz="0" w:space="0" w:color="auto"/>
            <w:right w:val="none" w:sz="0" w:space="0" w:color="auto"/>
          </w:divBdr>
        </w:div>
        <w:div w:id="2114007031">
          <w:marLeft w:val="480"/>
          <w:marRight w:val="0"/>
          <w:marTop w:val="0"/>
          <w:marBottom w:val="0"/>
          <w:divBdr>
            <w:top w:val="none" w:sz="0" w:space="0" w:color="auto"/>
            <w:left w:val="none" w:sz="0" w:space="0" w:color="auto"/>
            <w:bottom w:val="none" w:sz="0" w:space="0" w:color="auto"/>
            <w:right w:val="none" w:sz="0" w:space="0" w:color="auto"/>
          </w:divBdr>
        </w:div>
      </w:divsChild>
    </w:div>
    <w:div w:id="913472737">
      <w:marLeft w:val="480"/>
      <w:marRight w:val="0"/>
      <w:marTop w:val="0"/>
      <w:marBottom w:val="0"/>
      <w:divBdr>
        <w:top w:val="none" w:sz="0" w:space="0" w:color="auto"/>
        <w:left w:val="none" w:sz="0" w:space="0" w:color="auto"/>
        <w:bottom w:val="none" w:sz="0" w:space="0" w:color="auto"/>
        <w:right w:val="none" w:sz="0" w:space="0" w:color="auto"/>
      </w:divBdr>
    </w:div>
    <w:div w:id="913587415">
      <w:bodyDiv w:val="1"/>
      <w:marLeft w:val="0"/>
      <w:marRight w:val="0"/>
      <w:marTop w:val="0"/>
      <w:marBottom w:val="0"/>
      <w:divBdr>
        <w:top w:val="none" w:sz="0" w:space="0" w:color="auto"/>
        <w:left w:val="none" w:sz="0" w:space="0" w:color="auto"/>
        <w:bottom w:val="none" w:sz="0" w:space="0" w:color="auto"/>
        <w:right w:val="none" w:sz="0" w:space="0" w:color="auto"/>
      </w:divBdr>
    </w:div>
    <w:div w:id="914432508">
      <w:marLeft w:val="480"/>
      <w:marRight w:val="0"/>
      <w:marTop w:val="0"/>
      <w:marBottom w:val="0"/>
      <w:divBdr>
        <w:top w:val="none" w:sz="0" w:space="0" w:color="auto"/>
        <w:left w:val="none" w:sz="0" w:space="0" w:color="auto"/>
        <w:bottom w:val="none" w:sz="0" w:space="0" w:color="auto"/>
        <w:right w:val="none" w:sz="0" w:space="0" w:color="auto"/>
      </w:divBdr>
    </w:div>
    <w:div w:id="915214113">
      <w:marLeft w:val="480"/>
      <w:marRight w:val="0"/>
      <w:marTop w:val="0"/>
      <w:marBottom w:val="0"/>
      <w:divBdr>
        <w:top w:val="none" w:sz="0" w:space="0" w:color="auto"/>
        <w:left w:val="none" w:sz="0" w:space="0" w:color="auto"/>
        <w:bottom w:val="none" w:sz="0" w:space="0" w:color="auto"/>
        <w:right w:val="none" w:sz="0" w:space="0" w:color="auto"/>
      </w:divBdr>
    </w:div>
    <w:div w:id="915238464">
      <w:bodyDiv w:val="1"/>
      <w:marLeft w:val="0"/>
      <w:marRight w:val="0"/>
      <w:marTop w:val="0"/>
      <w:marBottom w:val="0"/>
      <w:divBdr>
        <w:top w:val="none" w:sz="0" w:space="0" w:color="auto"/>
        <w:left w:val="none" w:sz="0" w:space="0" w:color="auto"/>
        <w:bottom w:val="none" w:sz="0" w:space="0" w:color="auto"/>
        <w:right w:val="none" w:sz="0" w:space="0" w:color="auto"/>
      </w:divBdr>
    </w:div>
    <w:div w:id="915743480">
      <w:bodyDiv w:val="1"/>
      <w:marLeft w:val="0"/>
      <w:marRight w:val="0"/>
      <w:marTop w:val="0"/>
      <w:marBottom w:val="0"/>
      <w:divBdr>
        <w:top w:val="none" w:sz="0" w:space="0" w:color="auto"/>
        <w:left w:val="none" w:sz="0" w:space="0" w:color="auto"/>
        <w:bottom w:val="none" w:sz="0" w:space="0" w:color="auto"/>
        <w:right w:val="none" w:sz="0" w:space="0" w:color="auto"/>
      </w:divBdr>
      <w:divsChild>
        <w:div w:id="21247092">
          <w:marLeft w:val="480"/>
          <w:marRight w:val="0"/>
          <w:marTop w:val="0"/>
          <w:marBottom w:val="0"/>
          <w:divBdr>
            <w:top w:val="none" w:sz="0" w:space="0" w:color="auto"/>
            <w:left w:val="none" w:sz="0" w:space="0" w:color="auto"/>
            <w:bottom w:val="none" w:sz="0" w:space="0" w:color="auto"/>
            <w:right w:val="none" w:sz="0" w:space="0" w:color="auto"/>
          </w:divBdr>
        </w:div>
        <w:div w:id="22026392">
          <w:marLeft w:val="480"/>
          <w:marRight w:val="0"/>
          <w:marTop w:val="0"/>
          <w:marBottom w:val="0"/>
          <w:divBdr>
            <w:top w:val="none" w:sz="0" w:space="0" w:color="auto"/>
            <w:left w:val="none" w:sz="0" w:space="0" w:color="auto"/>
            <w:bottom w:val="none" w:sz="0" w:space="0" w:color="auto"/>
            <w:right w:val="none" w:sz="0" w:space="0" w:color="auto"/>
          </w:divBdr>
        </w:div>
        <w:div w:id="62914615">
          <w:marLeft w:val="480"/>
          <w:marRight w:val="0"/>
          <w:marTop w:val="0"/>
          <w:marBottom w:val="0"/>
          <w:divBdr>
            <w:top w:val="none" w:sz="0" w:space="0" w:color="auto"/>
            <w:left w:val="none" w:sz="0" w:space="0" w:color="auto"/>
            <w:bottom w:val="none" w:sz="0" w:space="0" w:color="auto"/>
            <w:right w:val="none" w:sz="0" w:space="0" w:color="auto"/>
          </w:divBdr>
        </w:div>
        <w:div w:id="106001334">
          <w:marLeft w:val="480"/>
          <w:marRight w:val="0"/>
          <w:marTop w:val="0"/>
          <w:marBottom w:val="0"/>
          <w:divBdr>
            <w:top w:val="none" w:sz="0" w:space="0" w:color="auto"/>
            <w:left w:val="none" w:sz="0" w:space="0" w:color="auto"/>
            <w:bottom w:val="none" w:sz="0" w:space="0" w:color="auto"/>
            <w:right w:val="none" w:sz="0" w:space="0" w:color="auto"/>
          </w:divBdr>
        </w:div>
        <w:div w:id="126247111">
          <w:marLeft w:val="480"/>
          <w:marRight w:val="0"/>
          <w:marTop w:val="0"/>
          <w:marBottom w:val="0"/>
          <w:divBdr>
            <w:top w:val="none" w:sz="0" w:space="0" w:color="auto"/>
            <w:left w:val="none" w:sz="0" w:space="0" w:color="auto"/>
            <w:bottom w:val="none" w:sz="0" w:space="0" w:color="auto"/>
            <w:right w:val="none" w:sz="0" w:space="0" w:color="auto"/>
          </w:divBdr>
        </w:div>
        <w:div w:id="155608712">
          <w:marLeft w:val="480"/>
          <w:marRight w:val="0"/>
          <w:marTop w:val="0"/>
          <w:marBottom w:val="0"/>
          <w:divBdr>
            <w:top w:val="none" w:sz="0" w:space="0" w:color="auto"/>
            <w:left w:val="none" w:sz="0" w:space="0" w:color="auto"/>
            <w:bottom w:val="none" w:sz="0" w:space="0" w:color="auto"/>
            <w:right w:val="none" w:sz="0" w:space="0" w:color="auto"/>
          </w:divBdr>
        </w:div>
        <w:div w:id="200290580">
          <w:marLeft w:val="480"/>
          <w:marRight w:val="0"/>
          <w:marTop w:val="0"/>
          <w:marBottom w:val="0"/>
          <w:divBdr>
            <w:top w:val="none" w:sz="0" w:space="0" w:color="auto"/>
            <w:left w:val="none" w:sz="0" w:space="0" w:color="auto"/>
            <w:bottom w:val="none" w:sz="0" w:space="0" w:color="auto"/>
            <w:right w:val="none" w:sz="0" w:space="0" w:color="auto"/>
          </w:divBdr>
        </w:div>
        <w:div w:id="214590230">
          <w:marLeft w:val="480"/>
          <w:marRight w:val="0"/>
          <w:marTop w:val="0"/>
          <w:marBottom w:val="0"/>
          <w:divBdr>
            <w:top w:val="none" w:sz="0" w:space="0" w:color="auto"/>
            <w:left w:val="none" w:sz="0" w:space="0" w:color="auto"/>
            <w:bottom w:val="none" w:sz="0" w:space="0" w:color="auto"/>
            <w:right w:val="none" w:sz="0" w:space="0" w:color="auto"/>
          </w:divBdr>
        </w:div>
        <w:div w:id="242378814">
          <w:marLeft w:val="480"/>
          <w:marRight w:val="0"/>
          <w:marTop w:val="0"/>
          <w:marBottom w:val="0"/>
          <w:divBdr>
            <w:top w:val="none" w:sz="0" w:space="0" w:color="auto"/>
            <w:left w:val="none" w:sz="0" w:space="0" w:color="auto"/>
            <w:bottom w:val="none" w:sz="0" w:space="0" w:color="auto"/>
            <w:right w:val="none" w:sz="0" w:space="0" w:color="auto"/>
          </w:divBdr>
        </w:div>
        <w:div w:id="254170016">
          <w:marLeft w:val="480"/>
          <w:marRight w:val="0"/>
          <w:marTop w:val="0"/>
          <w:marBottom w:val="0"/>
          <w:divBdr>
            <w:top w:val="none" w:sz="0" w:space="0" w:color="auto"/>
            <w:left w:val="none" w:sz="0" w:space="0" w:color="auto"/>
            <w:bottom w:val="none" w:sz="0" w:space="0" w:color="auto"/>
            <w:right w:val="none" w:sz="0" w:space="0" w:color="auto"/>
          </w:divBdr>
        </w:div>
        <w:div w:id="307251354">
          <w:marLeft w:val="480"/>
          <w:marRight w:val="0"/>
          <w:marTop w:val="0"/>
          <w:marBottom w:val="0"/>
          <w:divBdr>
            <w:top w:val="none" w:sz="0" w:space="0" w:color="auto"/>
            <w:left w:val="none" w:sz="0" w:space="0" w:color="auto"/>
            <w:bottom w:val="none" w:sz="0" w:space="0" w:color="auto"/>
            <w:right w:val="none" w:sz="0" w:space="0" w:color="auto"/>
          </w:divBdr>
        </w:div>
        <w:div w:id="363289095">
          <w:marLeft w:val="480"/>
          <w:marRight w:val="0"/>
          <w:marTop w:val="0"/>
          <w:marBottom w:val="0"/>
          <w:divBdr>
            <w:top w:val="none" w:sz="0" w:space="0" w:color="auto"/>
            <w:left w:val="none" w:sz="0" w:space="0" w:color="auto"/>
            <w:bottom w:val="none" w:sz="0" w:space="0" w:color="auto"/>
            <w:right w:val="none" w:sz="0" w:space="0" w:color="auto"/>
          </w:divBdr>
        </w:div>
        <w:div w:id="401410087">
          <w:marLeft w:val="480"/>
          <w:marRight w:val="0"/>
          <w:marTop w:val="0"/>
          <w:marBottom w:val="0"/>
          <w:divBdr>
            <w:top w:val="none" w:sz="0" w:space="0" w:color="auto"/>
            <w:left w:val="none" w:sz="0" w:space="0" w:color="auto"/>
            <w:bottom w:val="none" w:sz="0" w:space="0" w:color="auto"/>
            <w:right w:val="none" w:sz="0" w:space="0" w:color="auto"/>
          </w:divBdr>
        </w:div>
        <w:div w:id="402601413">
          <w:marLeft w:val="480"/>
          <w:marRight w:val="0"/>
          <w:marTop w:val="0"/>
          <w:marBottom w:val="0"/>
          <w:divBdr>
            <w:top w:val="none" w:sz="0" w:space="0" w:color="auto"/>
            <w:left w:val="none" w:sz="0" w:space="0" w:color="auto"/>
            <w:bottom w:val="none" w:sz="0" w:space="0" w:color="auto"/>
            <w:right w:val="none" w:sz="0" w:space="0" w:color="auto"/>
          </w:divBdr>
        </w:div>
        <w:div w:id="405034246">
          <w:marLeft w:val="480"/>
          <w:marRight w:val="0"/>
          <w:marTop w:val="0"/>
          <w:marBottom w:val="0"/>
          <w:divBdr>
            <w:top w:val="none" w:sz="0" w:space="0" w:color="auto"/>
            <w:left w:val="none" w:sz="0" w:space="0" w:color="auto"/>
            <w:bottom w:val="none" w:sz="0" w:space="0" w:color="auto"/>
            <w:right w:val="none" w:sz="0" w:space="0" w:color="auto"/>
          </w:divBdr>
        </w:div>
        <w:div w:id="405734857">
          <w:marLeft w:val="480"/>
          <w:marRight w:val="0"/>
          <w:marTop w:val="0"/>
          <w:marBottom w:val="0"/>
          <w:divBdr>
            <w:top w:val="none" w:sz="0" w:space="0" w:color="auto"/>
            <w:left w:val="none" w:sz="0" w:space="0" w:color="auto"/>
            <w:bottom w:val="none" w:sz="0" w:space="0" w:color="auto"/>
            <w:right w:val="none" w:sz="0" w:space="0" w:color="auto"/>
          </w:divBdr>
        </w:div>
        <w:div w:id="407966597">
          <w:marLeft w:val="480"/>
          <w:marRight w:val="0"/>
          <w:marTop w:val="0"/>
          <w:marBottom w:val="0"/>
          <w:divBdr>
            <w:top w:val="none" w:sz="0" w:space="0" w:color="auto"/>
            <w:left w:val="none" w:sz="0" w:space="0" w:color="auto"/>
            <w:bottom w:val="none" w:sz="0" w:space="0" w:color="auto"/>
            <w:right w:val="none" w:sz="0" w:space="0" w:color="auto"/>
          </w:divBdr>
        </w:div>
        <w:div w:id="424614335">
          <w:marLeft w:val="480"/>
          <w:marRight w:val="0"/>
          <w:marTop w:val="0"/>
          <w:marBottom w:val="0"/>
          <w:divBdr>
            <w:top w:val="none" w:sz="0" w:space="0" w:color="auto"/>
            <w:left w:val="none" w:sz="0" w:space="0" w:color="auto"/>
            <w:bottom w:val="none" w:sz="0" w:space="0" w:color="auto"/>
            <w:right w:val="none" w:sz="0" w:space="0" w:color="auto"/>
          </w:divBdr>
        </w:div>
        <w:div w:id="458645603">
          <w:marLeft w:val="480"/>
          <w:marRight w:val="0"/>
          <w:marTop w:val="0"/>
          <w:marBottom w:val="0"/>
          <w:divBdr>
            <w:top w:val="none" w:sz="0" w:space="0" w:color="auto"/>
            <w:left w:val="none" w:sz="0" w:space="0" w:color="auto"/>
            <w:bottom w:val="none" w:sz="0" w:space="0" w:color="auto"/>
            <w:right w:val="none" w:sz="0" w:space="0" w:color="auto"/>
          </w:divBdr>
        </w:div>
        <w:div w:id="539705254">
          <w:marLeft w:val="480"/>
          <w:marRight w:val="0"/>
          <w:marTop w:val="0"/>
          <w:marBottom w:val="0"/>
          <w:divBdr>
            <w:top w:val="none" w:sz="0" w:space="0" w:color="auto"/>
            <w:left w:val="none" w:sz="0" w:space="0" w:color="auto"/>
            <w:bottom w:val="none" w:sz="0" w:space="0" w:color="auto"/>
            <w:right w:val="none" w:sz="0" w:space="0" w:color="auto"/>
          </w:divBdr>
        </w:div>
        <w:div w:id="566840102">
          <w:marLeft w:val="480"/>
          <w:marRight w:val="0"/>
          <w:marTop w:val="0"/>
          <w:marBottom w:val="0"/>
          <w:divBdr>
            <w:top w:val="none" w:sz="0" w:space="0" w:color="auto"/>
            <w:left w:val="none" w:sz="0" w:space="0" w:color="auto"/>
            <w:bottom w:val="none" w:sz="0" w:space="0" w:color="auto"/>
            <w:right w:val="none" w:sz="0" w:space="0" w:color="auto"/>
          </w:divBdr>
        </w:div>
        <w:div w:id="577712980">
          <w:marLeft w:val="480"/>
          <w:marRight w:val="0"/>
          <w:marTop w:val="0"/>
          <w:marBottom w:val="0"/>
          <w:divBdr>
            <w:top w:val="none" w:sz="0" w:space="0" w:color="auto"/>
            <w:left w:val="none" w:sz="0" w:space="0" w:color="auto"/>
            <w:bottom w:val="none" w:sz="0" w:space="0" w:color="auto"/>
            <w:right w:val="none" w:sz="0" w:space="0" w:color="auto"/>
          </w:divBdr>
        </w:div>
        <w:div w:id="588583141">
          <w:marLeft w:val="480"/>
          <w:marRight w:val="0"/>
          <w:marTop w:val="0"/>
          <w:marBottom w:val="0"/>
          <w:divBdr>
            <w:top w:val="none" w:sz="0" w:space="0" w:color="auto"/>
            <w:left w:val="none" w:sz="0" w:space="0" w:color="auto"/>
            <w:bottom w:val="none" w:sz="0" w:space="0" w:color="auto"/>
            <w:right w:val="none" w:sz="0" w:space="0" w:color="auto"/>
          </w:divBdr>
        </w:div>
        <w:div w:id="643657166">
          <w:marLeft w:val="480"/>
          <w:marRight w:val="0"/>
          <w:marTop w:val="0"/>
          <w:marBottom w:val="0"/>
          <w:divBdr>
            <w:top w:val="none" w:sz="0" w:space="0" w:color="auto"/>
            <w:left w:val="none" w:sz="0" w:space="0" w:color="auto"/>
            <w:bottom w:val="none" w:sz="0" w:space="0" w:color="auto"/>
            <w:right w:val="none" w:sz="0" w:space="0" w:color="auto"/>
          </w:divBdr>
        </w:div>
        <w:div w:id="696810689">
          <w:marLeft w:val="480"/>
          <w:marRight w:val="0"/>
          <w:marTop w:val="0"/>
          <w:marBottom w:val="0"/>
          <w:divBdr>
            <w:top w:val="none" w:sz="0" w:space="0" w:color="auto"/>
            <w:left w:val="none" w:sz="0" w:space="0" w:color="auto"/>
            <w:bottom w:val="none" w:sz="0" w:space="0" w:color="auto"/>
            <w:right w:val="none" w:sz="0" w:space="0" w:color="auto"/>
          </w:divBdr>
        </w:div>
        <w:div w:id="753744256">
          <w:marLeft w:val="480"/>
          <w:marRight w:val="0"/>
          <w:marTop w:val="0"/>
          <w:marBottom w:val="0"/>
          <w:divBdr>
            <w:top w:val="none" w:sz="0" w:space="0" w:color="auto"/>
            <w:left w:val="none" w:sz="0" w:space="0" w:color="auto"/>
            <w:bottom w:val="none" w:sz="0" w:space="0" w:color="auto"/>
            <w:right w:val="none" w:sz="0" w:space="0" w:color="auto"/>
          </w:divBdr>
        </w:div>
        <w:div w:id="780879556">
          <w:marLeft w:val="480"/>
          <w:marRight w:val="0"/>
          <w:marTop w:val="0"/>
          <w:marBottom w:val="0"/>
          <w:divBdr>
            <w:top w:val="none" w:sz="0" w:space="0" w:color="auto"/>
            <w:left w:val="none" w:sz="0" w:space="0" w:color="auto"/>
            <w:bottom w:val="none" w:sz="0" w:space="0" w:color="auto"/>
            <w:right w:val="none" w:sz="0" w:space="0" w:color="auto"/>
          </w:divBdr>
        </w:div>
        <w:div w:id="809858657">
          <w:marLeft w:val="480"/>
          <w:marRight w:val="0"/>
          <w:marTop w:val="0"/>
          <w:marBottom w:val="0"/>
          <w:divBdr>
            <w:top w:val="none" w:sz="0" w:space="0" w:color="auto"/>
            <w:left w:val="none" w:sz="0" w:space="0" w:color="auto"/>
            <w:bottom w:val="none" w:sz="0" w:space="0" w:color="auto"/>
            <w:right w:val="none" w:sz="0" w:space="0" w:color="auto"/>
          </w:divBdr>
        </w:div>
        <w:div w:id="817497612">
          <w:marLeft w:val="480"/>
          <w:marRight w:val="0"/>
          <w:marTop w:val="0"/>
          <w:marBottom w:val="0"/>
          <w:divBdr>
            <w:top w:val="none" w:sz="0" w:space="0" w:color="auto"/>
            <w:left w:val="none" w:sz="0" w:space="0" w:color="auto"/>
            <w:bottom w:val="none" w:sz="0" w:space="0" w:color="auto"/>
            <w:right w:val="none" w:sz="0" w:space="0" w:color="auto"/>
          </w:divBdr>
        </w:div>
        <w:div w:id="850215668">
          <w:marLeft w:val="480"/>
          <w:marRight w:val="0"/>
          <w:marTop w:val="0"/>
          <w:marBottom w:val="0"/>
          <w:divBdr>
            <w:top w:val="none" w:sz="0" w:space="0" w:color="auto"/>
            <w:left w:val="none" w:sz="0" w:space="0" w:color="auto"/>
            <w:bottom w:val="none" w:sz="0" w:space="0" w:color="auto"/>
            <w:right w:val="none" w:sz="0" w:space="0" w:color="auto"/>
          </w:divBdr>
        </w:div>
        <w:div w:id="891960333">
          <w:marLeft w:val="480"/>
          <w:marRight w:val="0"/>
          <w:marTop w:val="0"/>
          <w:marBottom w:val="0"/>
          <w:divBdr>
            <w:top w:val="none" w:sz="0" w:space="0" w:color="auto"/>
            <w:left w:val="none" w:sz="0" w:space="0" w:color="auto"/>
            <w:bottom w:val="none" w:sz="0" w:space="0" w:color="auto"/>
            <w:right w:val="none" w:sz="0" w:space="0" w:color="auto"/>
          </w:divBdr>
        </w:div>
        <w:div w:id="954605644">
          <w:marLeft w:val="480"/>
          <w:marRight w:val="0"/>
          <w:marTop w:val="0"/>
          <w:marBottom w:val="0"/>
          <w:divBdr>
            <w:top w:val="none" w:sz="0" w:space="0" w:color="auto"/>
            <w:left w:val="none" w:sz="0" w:space="0" w:color="auto"/>
            <w:bottom w:val="none" w:sz="0" w:space="0" w:color="auto"/>
            <w:right w:val="none" w:sz="0" w:space="0" w:color="auto"/>
          </w:divBdr>
        </w:div>
        <w:div w:id="1017924707">
          <w:marLeft w:val="480"/>
          <w:marRight w:val="0"/>
          <w:marTop w:val="0"/>
          <w:marBottom w:val="0"/>
          <w:divBdr>
            <w:top w:val="none" w:sz="0" w:space="0" w:color="auto"/>
            <w:left w:val="none" w:sz="0" w:space="0" w:color="auto"/>
            <w:bottom w:val="none" w:sz="0" w:space="0" w:color="auto"/>
            <w:right w:val="none" w:sz="0" w:space="0" w:color="auto"/>
          </w:divBdr>
        </w:div>
        <w:div w:id="1058210778">
          <w:marLeft w:val="480"/>
          <w:marRight w:val="0"/>
          <w:marTop w:val="0"/>
          <w:marBottom w:val="0"/>
          <w:divBdr>
            <w:top w:val="none" w:sz="0" w:space="0" w:color="auto"/>
            <w:left w:val="none" w:sz="0" w:space="0" w:color="auto"/>
            <w:bottom w:val="none" w:sz="0" w:space="0" w:color="auto"/>
            <w:right w:val="none" w:sz="0" w:space="0" w:color="auto"/>
          </w:divBdr>
        </w:div>
        <w:div w:id="1074472464">
          <w:marLeft w:val="480"/>
          <w:marRight w:val="0"/>
          <w:marTop w:val="0"/>
          <w:marBottom w:val="0"/>
          <w:divBdr>
            <w:top w:val="none" w:sz="0" w:space="0" w:color="auto"/>
            <w:left w:val="none" w:sz="0" w:space="0" w:color="auto"/>
            <w:bottom w:val="none" w:sz="0" w:space="0" w:color="auto"/>
            <w:right w:val="none" w:sz="0" w:space="0" w:color="auto"/>
          </w:divBdr>
        </w:div>
        <w:div w:id="1154689056">
          <w:marLeft w:val="480"/>
          <w:marRight w:val="0"/>
          <w:marTop w:val="0"/>
          <w:marBottom w:val="0"/>
          <w:divBdr>
            <w:top w:val="none" w:sz="0" w:space="0" w:color="auto"/>
            <w:left w:val="none" w:sz="0" w:space="0" w:color="auto"/>
            <w:bottom w:val="none" w:sz="0" w:space="0" w:color="auto"/>
            <w:right w:val="none" w:sz="0" w:space="0" w:color="auto"/>
          </w:divBdr>
        </w:div>
        <w:div w:id="1254557535">
          <w:marLeft w:val="480"/>
          <w:marRight w:val="0"/>
          <w:marTop w:val="0"/>
          <w:marBottom w:val="0"/>
          <w:divBdr>
            <w:top w:val="none" w:sz="0" w:space="0" w:color="auto"/>
            <w:left w:val="none" w:sz="0" w:space="0" w:color="auto"/>
            <w:bottom w:val="none" w:sz="0" w:space="0" w:color="auto"/>
            <w:right w:val="none" w:sz="0" w:space="0" w:color="auto"/>
          </w:divBdr>
        </w:div>
        <w:div w:id="1293100546">
          <w:marLeft w:val="480"/>
          <w:marRight w:val="0"/>
          <w:marTop w:val="0"/>
          <w:marBottom w:val="0"/>
          <w:divBdr>
            <w:top w:val="none" w:sz="0" w:space="0" w:color="auto"/>
            <w:left w:val="none" w:sz="0" w:space="0" w:color="auto"/>
            <w:bottom w:val="none" w:sz="0" w:space="0" w:color="auto"/>
            <w:right w:val="none" w:sz="0" w:space="0" w:color="auto"/>
          </w:divBdr>
        </w:div>
        <w:div w:id="1314525302">
          <w:marLeft w:val="480"/>
          <w:marRight w:val="0"/>
          <w:marTop w:val="0"/>
          <w:marBottom w:val="0"/>
          <w:divBdr>
            <w:top w:val="none" w:sz="0" w:space="0" w:color="auto"/>
            <w:left w:val="none" w:sz="0" w:space="0" w:color="auto"/>
            <w:bottom w:val="none" w:sz="0" w:space="0" w:color="auto"/>
            <w:right w:val="none" w:sz="0" w:space="0" w:color="auto"/>
          </w:divBdr>
        </w:div>
        <w:div w:id="1329094003">
          <w:marLeft w:val="480"/>
          <w:marRight w:val="0"/>
          <w:marTop w:val="0"/>
          <w:marBottom w:val="0"/>
          <w:divBdr>
            <w:top w:val="none" w:sz="0" w:space="0" w:color="auto"/>
            <w:left w:val="none" w:sz="0" w:space="0" w:color="auto"/>
            <w:bottom w:val="none" w:sz="0" w:space="0" w:color="auto"/>
            <w:right w:val="none" w:sz="0" w:space="0" w:color="auto"/>
          </w:divBdr>
        </w:div>
        <w:div w:id="1349255909">
          <w:marLeft w:val="480"/>
          <w:marRight w:val="0"/>
          <w:marTop w:val="0"/>
          <w:marBottom w:val="0"/>
          <w:divBdr>
            <w:top w:val="none" w:sz="0" w:space="0" w:color="auto"/>
            <w:left w:val="none" w:sz="0" w:space="0" w:color="auto"/>
            <w:bottom w:val="none" w:sz="0" w:space="0" w:color="auto"/>
            <w:right w:val="none" w:sz="0" w:space="0" w:color="auto"/>
          </w:divBdr>
        </w:div>
        <w:div w:id="1353994869">
          <w:marLeft w:val="480"/>
          <w:marRight w:val="0"/>
          <w:marTop w:val="0"/>
          <w:marBottom w:val="0"/>
          <w:divBdr>
            <w:top w:val="none" w:sz="0" w:space="0" w:color="auto"/>
            <w:left w:val="none" w:sz="0" w:space="0" w:color="auto"/>
            <w:bottom w:val="none" w:sz="0" w:space="0" w:color="auto"/>
            <w:right w:val="none" w:sz="0" w:space="0" w:color="auto"/>
          </w:divBdr>
        </w:div>
        <w:div w:id="1389693668">
          <w:marLeft w:val="480"/>
          <w:marRight w:val="0"/>
          <w:marTop w:val="0"/>
          <w:marBottom w:val="0"/>
          <w:divBdr>
            <w:top w:val="none" w:sz="0" w:space="0" w:color="auto"/>
            <w:left w:val="none" w:sz="0" w:space="0" w:color="auto"/>
            <w:bottom w:val="none" w:sz="0" w:space="0" w:color="auto"/>
            <w:right w:val="none" w:sz="0" w:space="0" w:color="auto"/>
          </w:divBdr>
        </w:div>
        <w:div w:id="1416126957">
          <w:marLeft w:val="480"/>
          <w:marRight w:val="0"/>
          <w:marTop w:val="0"/>
          <w:marBottom w:val="0"/>
          <w:divBdr>
            <w:top w:val="none" w:sz="0" w:space="0" w:color="auto"/>
            <w:left w:val="none" w:sz="0" w:space="0" w:color="auto"/>
            <w:bottom w:val="none" w:sz="0" w:space="0" w:color="auto"/>
            <w:right w:val="none" w:sz="0" w:space="0" w:color="auto"/>
          </w:divBdr>
        </w:div>
        <w:div w:id="1441074164">
          <w:marLeft w:val="480"/>
          <w:marRight w:val="0"/>
          <w:marTop w:val="0"/>
          <w:marBottom w:val="0"/>
          <w:divBdr>
            <w:top w:val="none" w:sz="0" w:space="0" w:color="auto"/>
            <w:left w:val="none" w:sz="0" w:space="0" w:color="auto"/>
            <w:bottom w:val="none" w:sz="0" w:space="0" w:color="auto"/>
            <w:right w:val="none" w:sz="0" w:space="0" w:color="auto"/>
          </w:divBdr>
        </w:div>
        <w:div w:id="1454322103">
          <w:marLeft w:val="480"/>
          <w:marRight w:val="0"/>
          <w:marTop w:val="0"/>
          <w:marBottom w:val="0"/>
          <w:divBdr>
            <w:top w:val="none" w:sz="0" w:space="0" w:color="auto"/>
            <w:left w:val="none" w:sz="0" w:space="0" w:color="auto"/>
            <w:bottom w:val="none" w:sz="0" w:space="0" w:color="auto"/>
            <w:right w:val="none" w:sz="0" w:space="0" w:color="auto"/>
          </w:divBdr>
        </w:div>
        <w:div w:id="1482698567">
          <w:marLeft w:val="480"/>
          <w:marRight w:val="0"/>
          <w:marTop w:val="0"/>
          <w:marBottom w:val="0"/>
          <w:divBdr>
            <w:top w:val="none" w:sz="0" w:space="0" w:color="auto"/>
            <w:left w:val="none" w:sz="0" w:space="0" w:color="auto"/>
            <w:bottom w:val="none" w:sz="0" w:space="0" w:color="auto"/>
            <w:right w:val="none" w:sz="0" w:space="0" w:color="auto"/>
          </w:divBdr>
        </w:div>
        <w:div w:id="1521897891">
          <w:marLeft w:val="480"/>
          <w:marRight w:val="0"/>
          <w:marTop w:val="0"/>
          <w:marBottom w:val="0"/>
          <w:divBdr>
            <w:top w:val="none" w:sz="0" w:space="0" w:color="auto"/>
            <w:left w:val="none" w:sz="0" w:space="0" w:color="auto"/>
            <w:bottom w:val="none" w:sz="0" w:space="0" w:color="auto"/>
            <w:right w:val="none" w:sz="0" w:space="0" w:color="auto"/>
          </w:divBdr>
        </w:div>
        <w:div w:id="1525047876">
          <w:marLeft w:val="480"/>
          <w:marRight w:val="0"/>
          <w:marTop w:val="0"/>
          <w:marBottom w:val="0"/>
          <w:divBdr>
            <w:top w:val="none" w:sz="0" w:space="0" w:color="auto"/>
            <w:left w:val="none" w:sz="0" w:space="0" w:color="auto"/>
            <w:bottom w:val="none" w:sz="0" w:space="0" w:color="auto"/>
            <w:right w:val="none" w:sz="0" w:space="0" w:color="auto"/>
          </w:divBdr>
        </w:div>
        <w:div w:id="1525481921">
          <w:marLeft w:val="480"/>
          <w:marRight w:val="0"/>
          <w:marTop w:val="0"/>
          <w:marBottom w:val="0"/>
          <w:divBdr>
            <w:top w:val="none" w:sz="0" w:space="0" w:color="auto"/>
            <w:left w:val="none" w:sz="0" w:space="0" w:color="auto"/>
            <w:bottom w:val="none" w:sz="0" w:space="0" w:color="auto"/>
            <w:right w:val="none" w:sz="0" w:space="0" w:color="auto"/>
          </w:divBdr>
        </w:div>
        <w:div w:id="1543707455">
          <w:marLeft w:val="480"/>
          <w:marRight w:val="0"/>
          <w:marTop w:val="0"/>
          <w:marBottom w:val="0"/>
          <w:divBdr>
            <w:top w:val="none" w:sz="0" w:space="0" w:color="auto"/>
            <w:left w:val="none" w:sz="0" w:space="0" w:color="auto"/>
            <w:bottom w:val="none" w:sz="0" w:space="0" w:color="auto"/>
            <w:right w:val="none" w:sz="0" w:space="0" w:color="auto"/>
          </w:divBdr>
        </w:div>
        <w:div w:id="1549337818">
          <w:marLeft w:val="480"/>
          <w:marRight w:val="0"/>
          <w:marTop w:val="0"/>
          <w:marBottom w:val="0"/>
          <w:divBdr>
            <w:top w:val="none" w:sz="0" w:space="0" w:color="auto"/>
            <w:left w:val="none" w:sz="0" w:space="0" w:color="auto"/>
            <w:bottom w:val="none" w:sz="0" w:space="0" w:color="auto"/>
            <w:right w:val="none" w:sz="0" w:space="0" w:color="auto"/>
          </w:divBdr>
        </w:div>
        <w:div w:id="1551846359">
          <w:marLeft w:val="480"/>
          <w:marRight w:val="0"/>
          <w:marTop w:val="0"/>
          <w:marBottom w:val="0"/>
          <w:divBdr>
            <w:top w:val="none" w:sz="0" w:space="0" w:color="auto"/>
            <w:left w:val="none" w:sz="0" w:space="0" w:color="auto"/>
            <w:bottom w:val="none" w:sz="0" w:space="0" w:color="auto"/>
            <w:right w:val="none" w:sz="0" w:space="0" w:color="auto"/>
          </w:divBdr>
        </w:div>
        <w:div w:id="1572278327">
          <w:marLeft w:val="480"/>
          <w:marRight w:val="0"/>
          <w:marTop w:val="0"/>
          <w:marBottom w:val="0"/>
          <w:divBdr>
            <w:top w:val="none" w:sz="0" w:space="0" w:color="auto"/>
            <w:left w:val="none" w:sz="0" w:space="0" w:color="auto"/>
            <w:bottom w:val="none" w:sz="0" w:space="0" w:color="auto"/>
            <w:right w:val="none" w:sz="0" w:space="0" w:color="auto"/>
          </w:divBdr>
        </w:div>
        <w:div w:id="1609045428">
          <w:marLeft w:val="480"/>
          <w:marRight w:val="0"/>
          <w:marTop w:val="0"/>
          <w:marBottom w:val="0"/>
          <w:divBdr>
            <w:top w:val="none" w:sz="0" w:space="0" w:color="auto"/>
            <w:left w:val="none" w:sz="0" w:space="0" w:color="auto"/>
            <w:bottom w:val="none" w:sz="0" w:space="0" w:color="auto"/>
            <w:right w:val="none" w:sz="0" w:space="0" w:color="auto"/>
          </w:divBdr>
        </w:div>
        <w:div w:id="1647586048">
          <w:marLeft w:val="480"/>
          <w:marRight w:val="0"/>
          <w:marTop w:val="0"/>
          <w:marBottom w:val="0"/>
          <w:divBdr>
            <w:top w:val="none" w:sz="0" w:space="0" w:color="auto"/>
            <w:left w:val="none" w:sz="0" w:space="0" w:color="auto"/>
            <w:bottom w:val="none" w:sz="0" w:space="0" w:color="auto"/>
            <w:right w:val="none" w:sz="0" w:space="0" w:color="auto"/>
          </w:divBdr>
        </w:div>
        <w:div w:id="1688291070">
          <w:marLeft w:val="480"/>
          <w:marRight w:val="0"/>
          <w:marTop w:val="0"/>
          <w:marBottom w:val="0"/>
          <w:divBdr>
            <w:top w:val="none" w:sz="0" w:space="0" w:color="auto"/>
            <w:left w:val="none" w:sz="0" w:space="0" w:color="auto"/>
            <w:bottom w:val="none" w:sz="0" w:space="0" w:color="auto"/>
            <w:right w:val="none" w:sz="0" w:space="0" w:color="auto"/>
          </w:divBdr>
        </w:div>
        <w:div w:id="1771506762">
          <w:marLeft w:val="480"/>
          <w:marRight w:val="0"/>
          <w:marTop w:val="0"/>
          <w:marBottom w:val="0"/>
          <w:divBdr>
            <w:top w:val="none" w:sz="0" w:space="0" w:color="auto"/>
            <w:left w:val="none" w:sz="0" w:space="0" w:color="auto"/>
            <w:bottom w:val="none" w:sz="0" w:space="0" w:color="auto"/>
            <w:right w:val="none" w:sz="0" w:space="0" w:color="auto"/>
          </w:divBdr>
        </w:div>
        <w:div w:id="1796291377">
          <w:marLeft w:val="480"/>
          <w:marRight w:val="0"/>
          <w:marTop w:val="0"/>
          <w:marBottom w:val="0"/>
          <w:divBdr>
            <w:top w:val="none" w:sz="0" w:space="0" w:color="auto"/>
            <w:left w:val="none" w:sz="0" w:space="0" w:color="auto"/>
            <w:bottom w:val="none" w:sz="0" w:space="0" w:color="auto"/>
            <w:right w:val="none" w:sz="0" w:space="0" w:color="auto"/>
          </w:divBdr>
        </w:div>
        <w:div w:id="1969581874">
          <w:marLeft w:val="480"/>
          <w:marRight w:val="0"/>
          <w:marTop w:val="0"/>
          <w:marBottom w:val="0"/>
          <w:divBdr>
            <w:top w:val="none" w:sz="0" w:space="0" w:color="auto"/>
            <w:left w:val="none" w:sz="0" w:space="0" w:color="auto"/>
            <w:bottom w:val="none" w:sz="0" w:space="0" w:color="auto"/>
            <w:right w:val="none" w:sz="0" w:space="0" w:color="auto"/>
          </w:divBdr>
        </w:div>
        <w:div w:id="1970746971">
          <w:marLeft w:val="480"/>
          <w:marRight w:val="0"/>
          <w:marTop w:val="0"/>
          <w:marBottom w:val="0"/>
          <w:divBdr>
            <w:top w:val="none" w:sz="0" w:space="0" w:color="auto"/>
            <w:left w:val="none" w:sz="0" w:space="0" w:color="auto"/>
            <w:bottom w:val="none" w:sz="0" w:space="0" w:color="auto"/>
            <w:right w:val="none" w:sz="0" w:space="0" w:color="auto"/>
          </w:divBdr>
        </w:div>
        <w:div w:id="2015187932">
          <w:marLeft w:val="480"/>
          <w:marRight w:val="0"/>
          <w:marTop w:val="0"/>
          <w:marBottom w:val="0"/>
          <w:divBdr>
            <w:top w:val="none" w:sz="0" w:space="0" w:color="auto"/>
            <w:left w:val="none" w:sz="0" w:space="0" w:color="auto"/>
            <w:bottom w:val="none" w:sz="0" w:space="0" w:color="auto"/>
            <w:right w:val="none" w:sz="0" w:space="0" w:color="auto"/>
          </w:divBdr>
        </w:div>
        <w:div w:id="2019579704">
          <w:marLeft w:val="480"/>
          <w:marRight w:val="0"/>
          <w:marTop w:val="0"/>
          <w:marBottom w:val="0"/>
          <w:divBdr>
            <w:top w:val="none" w:sz="0" w:space="0" w:color="auto"/>
            <w:left w:val="none" w:sz="0" w:space="0" w:color="auto"/>
            <w:bottom w:val="none" w:sz="0" w:space="0" w:color="auto"/>
            <w:right w:val="none" w:sz="0" w:space="0" w:color="auto"/>
          </w:divBdr>
        </w:div>
        <w:div w:id="2020426643">
          <w:marLeft w:val="480"/>
          <w:marRight w:val="0"/>
          <w:marTop w:val="0"/>
          <w:marBottom w:val="0"/>
          <w:divBdr>
            <w:top w:val="none" w:sz="0" w:space="0" w:color="auto"/>
            <w:left w:val="none" w:sz="0" w:space="0" w:color="auto"/>
            <w:bottom w:val="none" w:sz="0" w:space="0" w:color="auto"/>
            <w:right w:val="none" w:sz="0" w:space="0" w:color="auto"/>
          </w:divBdr>
        </w:div>
        <w:div w:id="2039351707">
          <w:marLeft w:val="480"/>
          <w:marRight w:val="0"/>
          <w:marTop w:val="0"/>
          <w:marBottom w:val="0"/>
          <w:divBdr>
            <w:top w:val="none" w:sz="0" w:space="0" w:color="auto"/>
            <w:left w:val="none" w:sz="0" w:space="0" w:color="auto"/>
            <w:bottom w:val="none" w:sz="0" w:space="0" w:color="auto"/>
            <w:right w:val="none" w:sz="0" w:space="0" w:color="auto"/>
          </w:divBdr>
        </w:div>
        <w:div w:id="2096512736">
          <w:marLeft w:val="480"/>
          <w:marRight w:val="0"/>
          <w:marTop w:val="0"/>
          <w:marBottom w:val="0"/>
          <w:divBdr>
            <w:top w:val="none" w:sz="0" w:space="0" w:color="auto"/>
            <w:left w:val="none" w:sz="0" w:space="0" w:color="auto"/>
            <w:bottom w:val="none" w:sz="0" w:space="0" w:color="auto"/>
            <w:right w:val="none" w:sz="0" w:space="0" w:color="auto"/>
          </w:divBdr>
        </w:div>
        <w:div w:id="2124227312">
          <w:marLeft w:val="480"/>
          <w:marRight w:val="0"/>
          <w:marTop w:val="0"/>
          <w:marBottom w:val="0"/>
          <w:divBdr>
            <w:top w:val="none" w:sz="0" w:space="0" w:color="auto"/>
            <w:left w:val="none" w:sz="0" w:space="0" w:color="auto"/>
            <w:bottom w:val="none" w:sz="0" w:space="0" w:color="auto"/>
            <w:right w:val="none" w:sz="0" w:space="0" w:color="auto"/>
          </w:divBdr>
        </w:div>
      </w:divsChild>
    </w:div>
    <w:div w:id="918248972">
      <w:marLeft w:val="480"/>
      <w:marRight w:val="0"/>
      <w:marTop w:val="0"/>
      <w:marBottom w:val="0"/>
      <w:divBdr>
        <w:top w:val="none" w:sz="0" w:space="0" w:color="auto"/>
        <w:left w:val="none" w:sz="0" w:space="0" w:color="auto"/>
        <w:bottom w:val="none" w:sz="0" w:space="0" w:color="auto"/>
        <w:right w:val="none" w:sz="0" w:space="0" w:color="auto"/>
      </w:divBdr>
    </w:div>
    <w:div w:id="920141977">
      <w:marLeft w:val="480"/>
      <w:marRight w:val="0"/>
      <w:marTop w:val="0"/>
      <w:marBottom w:val="0"/>
      <w:divBdr>
        <w:top w:val="none" w:sz="0" w:space="0" w:color="auto"/>
        <w:left w:val="none" w:sz="0" w:space="0" w:color="auto"/>
        <w:bottom w:val="none" w:sz="0" w:space="0" w:color="auto"/>
        <w:right w:val="none" w:sz="0" w:space="0" w:color="auto"/>
      </w:divBdr>
    </w:div>
    <w:div w:id="921181039">
      <w:marLeft w:val="480"/>
      <w:marRight w:val="0"/>
      <w:marTop w:val="0"/>
      <w:marBottom w:val="0"/>
      <w:divBdr>
        <w:top w:val="none" w:sz="0" w:space="0" w:color="auto"/>
        <w:left w:val="none" w:sz="0" w:space="0" w:color="auto"/>
        <w:bottom w:val="none" w:sz="0" w:space="0" w:color="auto"/>
        <w:right w:val="none" w:sz="0" w:space="0" w:color="auto"/>
      </w:divBdr>
    </w:div>
    <w:div w:id="921716331">
      <w:marLeft w:val="480"/>
      <w:marRight w:val="0"/>
      <w:marTop w:val="0"/>
      <w:marBottom w:val="0"/>
      <w:divBdr>
        <w:top w:val="none" w:sz="0" w:space="0" w:color="auto"/>
        <w:left w:val="none" w:sz="0" w:space="0" w:color="auto"/>
        <w:bottom w:val="none" w:sz="0" w:space="0" w:color="auto"/>
        <w:right w:val="none" w:sz="0" w:space="0" w:color="auto"/>
      </w:divBdr>
    </w:div>
    <w:div w:id="921838443">
      <w:marLeft w:val="480"/>
      <w:marRight w:val="0"/>
      <w:marTop w:val="0"/>
      <w:marBottom w:val="0"/>
      <w:divBdr>
        <w:top w:val="none" w:sz="0" w:space="0" w:color="auto"/>
        <w:left w:val="none" w:sz="0" w:space="0" w:color="auto"/>
        <w:bottom w:val="none" w:sz="0" w:space="0" w:color="auto"/>
        <w:right w:val="none" w:sz="0" w:space="0" w:color="auto"/>
      </w:divBdr>
    </w:div>
    <w:div w:id="922493411">
      <w:bodyDiv w:val="1"/>
      <w:marLeft w:val="0"/>
      <w:marRight w:val="0"/>
      <w:marTop w:val="0"/>
      <w:marBottom w:val="0"/>
      <w:divBdr>
        <w:top w:val="none" w:sz="0" w:space="0" w:color="auto"/>
        <w:left w:val="none" w:sz="0" w:space="0" w:color="auto"/>
        <w:bottom w:val="none" w:sz="0" w:space="0" w:color="auto"/>
        <w:right w:val="none" w:sz="0" w:space="0" w:color="auto"/>
      </w:divBdr>
    </w:div>
    <w:div w:id="922954082">
      <w:marLeft w:val="480"/>
      <w:marRight w:val="0"/>
      <w:marTop w:val="0"/>
      <w:marBottom w:val="0"/>
      <w:divBdr>
        <w:top w:val="none" w:sz="0" w:space="0" w:color="auto"/>
        <w:left w:val="none" w:sz="0" w:space="0" w:color="auto"/>
        <w:bottom w:val="none" w:sz="0" w:space="0" w:color="auto"/>
        <w:right w:val="none" w:sz="0" w:space="0" w:color="auto"/>
      </w:divBdr>
    </w:div>
    <w:div w:id="923606483">
      <w:bodyDiv w:val="1"/>
      <w:marLeft w:val="0"/>
      <w:marRight w:val="0"/>
      <w:marTop w:val="0"/>
      <w:marBottom w:val="0"/>
      <w:divBdr>
        <w:top w:val="none" w:sz="0" w:space="0" w:color="auto"/>
        <w:left w:val="none" w:sz="0" w:space="0" w:color="auto"/>
        <w:bottom w:val="none" w:sz="0" w:space="0" w:color="auto"/>
        <w:right w:val="none" w:sz="0" w:space="0" w:color="auto"/>
      </w:divBdr>
    </w:div>
    <w:div w:id="924614008">
      <w:marLeft w:val="480"/>
      <w:marRight w:val="0"/>
      <w:marTop w:val="0"/>
      <w:marBottom w:val="0"/>
      <w:divBdr>
        <w:top w:val="none" w:sz="0" w:space="0" w:color="auto"/>
        <w:left w:val="none" w:sz="0" w:space="0" w:color="auto"/>
        <w:bottom w:val="none" w:sz="0" w:space="0" w:color="auto"/>
        <w:right w:val="none" w:sz="0" w:space="0" w:color="auto"/>
      </w:divBdr>
    </w:div>
    <w:div w:id="925189834">
      <w:marLeft w:val="480"/>
      <w:marRight w:val="0"/>
      <w:marTop w:val="0"/>
      <w:marBottom w:val="0"/>
      <w:divBdr>
        <w:top w:val="none" w:sz="0" w:space="0" w:color="auto"/>
        <w:left w:val="none" w:sz="0" w:space="0" w:color="auto"/>
        <w:bottom w:val="none" w:sz="0" w:space="0" w:color="auto"/>
        <w:right w:val="none" w:sz="0" w:space="0" w:color="auto"/>
      </w:divBdr>
    </w:div>
    <w:div w:id="925580193">
      <w:marLeft w:val="480"/>
      <w:marRight w:val="0"/>
      <w:marTop w:val="0"/>
      <w:marBottom w:val="0"/>
      <w:divBdr>
        <w:top w:val="none" w:sz="0" w:space="0" w:color="auto"/>
        <w:left w:val="none" w:sz="0" w:space="0" w:color="auto"/>
        <w:bottom w:val="none" w:sz="0" w:space="0" w:color="auto"/>
        <w:right w:val="none" w:sz="0" w:space="0" w:color="auto"/>
      </w:divBdr>
    </w:div>
    <w:div w:id="925771799">
      <w:marLeft w:val="480"/>
      <w:marRight w:val="0"/>
      <w:marTop w:val="0"/>
      <w:marBottom w:val="0"/>
      <w:divBdr>
        <w:top w:val="none" w:sz="0" w:space="0" w:color="auto"/>
        <w:left w:val="none" w:sz="0" w:space="0" w:color="auto"/>
        <w:bottom w:val="none" w:sz="0" w:space="0" w:color="auto"/>
        <w:right w:val="none" w:sz="0" w:space="0" w:color="auto"/>
      </w:divBdr>
    </w:div>
    <w:div w:id="926499403">
      <w:bodyDiv w:val="1"/>
      <w:marLeft w:val="0"/>
      <w:marRight w:val="0"/>
      <w:marTop w:val="0"/>
      <w:marBottom w:val="0"/>
      <w:divBdr>
        <w:top w:val="none" w:sz="0" w:space="0" w:color="auto"/>
        <w:left w:val="none" w:sz="0" w:space="0" w:color="auto"/>
        <w:bottom w:val="none" w:sz="0" w:space="0" w:color="auto"/>
        <w:right w:val="none" w:sz="0" w:space="0" w:color="auto"/>
      </w:divBdr>
    </w:div>
    <w:div w:id="926957070">
      <w:marLeft w:val="480"/>
      <w:marRight w:val="0"/>
      <w:marTop w:val="0"/>
      <w:marBottom w:val="0"/>
      <w:divBdr>
        <w:top w:val="none" w:sz="0" w:space="0" w:color="auto"/>
        <w:left w:val="none" w:sz="0" w:space="0" w:color="auto"/>
        <w:bottom w:val="none" w:sz="0" w:space="0" w:color="auto"/>
        <w:right w:val="none" w:sz="0" w:space="0" w:color="auto"/>
      </w:divBdr>
    </w:div>
    <w:div w:id="927537936">
      <w:marLeft w:val="480"/>
      <w:marRight w:val="0"/>
      <w:marTop w:val="0"/>
      <w:marBottom w:val="0"/>
      <w:divBdr>
        <w:top w:val="none" w:sz="0" w:space="0" w:color="auto"/>
        <w:left w:val="none" w:sz="0" w:space="0" w:color="auto"/>
        <w:bottom w:val="none" w:sz="0" w:space="0" w:color="auto"/>
        <w:right w:val="none" w:sz="0" w:space="0" w:color="auto"/>
      </w:divBdr>
    </w:div>
    <w:div w:id="927811985">
      <w:marLeft w:val="480"/>
      <w:marRight w:val="0"/>
      <w:marTop w:val="0"/>
      <w:marBottom w:val="0"/>
      <w:divBdr>
        <w:top w:val="none" w:sz="0" w:space="0" w:color="auto"/>
        <w:left w:val="none" w:sz="0" w:space="0" w:color="auto"/>
        <w:bottom w:val="none" w:sz="0" w:space="0" w:color="auto"/>
        <w:right w:val="none" w:sz="0" w:space="0" w:color="auto"/>
      </w:divBdr>
    </w:div>
    <w:div w:id="929852741">
      <w:marLeft w:val="480"/>
      <w:marRight w:val="0"/>
      <w:marTop w:val="0"/>
      <w:marBottom w:val="0"/>
      <w:divBdr>
        <w:top w:val="none" w:sz="0" w:space="0" w:color="auto"/>
        <w:left w:val="none" w:sz="0" w:space="0" w:color="auto"/>
        <w:bottom w:val="none" w:sz="0" w:space="0" w:color="auto"/>
        <w:right w:val="none" w:sz="0" w:space="0" w:color="auto"/>
      </w:divBdr>
    </w:div>
    <w:div w:id="930234435">
      <w:marLeft w:val="480"/>
      <w:marRight w:val="0"/>
      <w:marTop w:val="0"/>
      <w:marBottom w:val="0"/>
      <w:divBdr>
        <w:top w:val="none" w:sz="0" w:space="0" w:color="auto"/>
        <w:left w:val="none" w:sz="0" w:space="0" w:color="auto"/>
        <w:bottom w:val="none" w:sz="0" w:space="0" w:color="auto"/>
        <w:right w:val="none" w:sz="0" w:space="0" w:color="auto"/>
      </w:divBdr>
    </w:div>
    <w:div w:id="930435490">
      <w:bodyDiv w:val="1"/>
      <w:marLeft w:val="0"/>
      <w:marRight w:val="0"/>
      <w:marTop w:val="0"/>
      <w:marBottom w:val="0"/>
      <w:divBdr>
        <w:top w:val="none" w:sz="0" w:space="0" w:color="auto"/>
        <w:left w:val="none" w:sz="0" w:space="0" w:color="auto"/>
        <w:bottom w:val="none" w:sz="0" w:space="0" w:color="auto"/>
        <w:right w:val="none" w:sz="0" w:space="0" w:color="auto"/>
      </w:divBdr>
    </w:div>
    <w:div w:id="930623330">
      <w:marLeft w:val="480"/>
      <w:marRight w:val="0"/>
      <w:marTop w:val="0"/>
      <w:marBottom w:val="0"/>
      <w:divBdr>
        <w:top w:val="none" w:sz="0" w:space="0" w:color="auto"/>
        <w:left w:val="none" w:sz="0" w:space="0" w:color="auto"/>
        <w:bottom w:val="none" w:sz="0" w:space="0" w:color="auto"/>
        <w:right w:val="none" w:sz="0" w:space="0" w:color="auto"/>
      </w:divBdr>
    </w:div>
    <w:div w:id="930965475">
      <w:marLeft w:val="480"/>
      <w:marRight w:val="0"/>
      <w:marTop w:val="0"/>
      <w:marBottom w:val="0"/>
      <w:divBdr>
        <w:top w:val="none" w:sz="0" w:space="0" w:color="auto"/>
        <w:left w:val="none" w:sz="0" w:space="0" w:color="auto"/>
        <w:bottom w:val="none" w:sz="0" w:space="0" w:color="auto"/>
        <w:right w:val="none" w:sz="0" w:space="0" w:color="auto"/>
      </w:divBdr>
    </w:div>
    <w:div w:id="931162073">
      <w:marLeft w:val="480"/>
      <w:marRight w:val="0"/>
      <w:marTop w:val="0"/>
      <w:marBottom w:val="0"/>
      <w:divBdr>
        <w:top w:val="none" w:sz="0" w:space="0" w:color="auto"/>
        <w:left w:val="none" w:sz="0" w:space="0" w:color="auto"/>
        <w:bottom w:val="none" w:sz="0" w:space="0" w:color="auto"/>
        <w:right w:val="none" w:sz="0" w:space="0" w:color="auto"/>
      </w:divBdr>
    </w:div>
    <w:div w:id="932207149">
      <w:marLeft w:val="480"/>
      <w:marRight w:val="0"/>
      <w:marTop w:val="0"/>
      <w:marBottom w:val="0"/>
      <w:divBdr>
        <w:top w:val="none" w:sz="0" w:space="0" w:color="auto"/>
        <w:left w:val="none" w:sz="0" w:space="0" w:color="auto"/>
        <w:bottom w:val="none" w:sz="0" w:space="0" w:color="auto"/>
        <w:right w:val="none" w:sz="0" w:space="0" w:color="auto"/>
      </w:divBdr>
    </w:div>
    <w:div w:id="933903572">
      <w:marLeft w:val="480"/>
      <w:marRight w:val="0"/>
      <w:marTop w:val="0"/>
      <w:marBottom w:val="0"/>
      <w:divBdr>
        <w:top w:val="none" w:sz="0" w:space="0" w:color="auto"/>
        <w:left w:val="none" w:sz="0" w:space="0" w:color="auto"/>
        <w:bottom w:val="none" w:sz="0" w:space="0" w:color="auto"/>
        <w:right w:val="none" w:sz="0" w:space="0" w:color="auto"/>
      </w:divBdr>
    </w:div>
    <w:div w:id="935748191">
      <w:marLeft w:val="480"/>
      <w:marRight w:val="0"/>
      <w:marTop w:val="0"/>
      <w:marBottom w:val="0"/>
      <w:divBdr>
        <w:top w:val="none" w:sz="0" w:space="0" w:color="auto"/>
        <w:left w:val="none" w:sz="0" w:space="0" w:color="auto"/>
        <w:bottom w:val="none" w:sz="0" w:space="0" w:color="auto"/>
        <w:right w:val="none" w:sz="0" w:space="0" w:color="auto"/>
      </w:divBdr>
    </w:div>
    <w:div w:id="936062990">
      <w:marLeft w:val="480"/>
      <w:marRight w:val="0"/>
      <w:marTop w:val="0"/>
      <w:marBottom w:val="0"/>
      <w:divBdr>
        <w:top w:val="none" w:sz="0" w:space="0" w:color="auto"/>
        <w:left w:val="none" w:sz="0" w:space="0" w:color="auto"/>
        <w:bottom w:val="none" w:sz="0" w:space="0" w:color="auto"/>
        <w:right w:val="none" w:sz="0" w:space="0" w:color="auto"/>
      </w:divBdr>
    </w:div>
    <w:div w:id="936333404">
      <w:marLeft w:val="480"/>
      <w:marRight w:val="0"/>
      <w:marTop w:val="0"/>
      <w:marBottom w:val="0"/>
      <w:divBdr>
        <w:top w:val="none" w:sz="0" w:space="0" w:color="auto"/>
        <w:left w:val="none" w:sz="0" w:space="0" w:color="auto"/>
        <w:bottom w:val="none" w:sz="0" w:space="0" w:color="auto"/>
        <w:right w:val="none" w:sz="0" w:space="0" w:color="auto"/>
      </w:divBdr>
    </w:div>
    <w:div w:id="936905340">
      <w:bodyDiv w:val="1"/>
      <w:marLeft w:val="0"/>
      <w:marRight w:val="0"/>
      <w:marTop w:val="0"/>
      <w:marBottom w:val="0"/>
      <w:divBdr>
        <w:top w:val="none" w:sz="0" w:space="0" w:color="auto"/>
        <w:left w:val="none" w:sz="0" w:space="0" w:color="auto"/>
        <w:bottom w:val="none" w:sz="0" w:space="0" w:color="auto"/>
        <w:right w:val="none" w:sz="0" w:space="0" w:color="auto"/>
      </w:divBdr>
    </w:div>
    <w:div w:id="937327493">
      <w:bodyDiv w:val="1"/>
      <w:marLeft w:val="0"/>
      <w:marRight w:val="0"/>
      <w:marTop w:val="0"/>
      <w:marBottom w:val="0"/>
      <w:divBdr>
        <w:top w:val="none" w:sz="0" w:space="0" w:color="auto"/>
        <w:left w:val="none" w:sz="0" w:space="0" w:color="auto"/>
        <w:bottom w:val="none" w:sz="0" w:space="0" w:color="auto"/>
        <w:right w:val="none" w:sz="0" w:space="0" w:color="auto"/>
      </w:divBdr>
    </w:div>
    <w:div w:id="938174962">
      <w:marLeft w:val="480"/>
      <w:marRight w:val="0"/>
      <w:marTop w:val="0"/>
      <w:marBottom w:val="0"/>
      <w:divBdr>
        <w:top w:val="none" w:sz="0" w:space="0" w:color="auto"/>
        <w:left w:val="none" w:sz="0" w:space="0" w:color="auto"/>
        <w:bottom w:val="none" w:sz="0" w:space="0" w:color="auto"/>
        <w:right w:val="none" w:sz="0" w:space="0" w:color="auto"/>
      </w:divBdr>
    </w:div>
    <w:div w:id="938565391">
      <w:marLeft w:val="480"/>
      <w:marRight w:val="0"/>
      <w:marTop w:val="0"/>
      <w:marBottom w:val="0"/>
      <w:divBdr>
        <w:top w:val="none" w:sz="0" w:space="0" w:color="auto"/>
        <w:left w:val="none" w:sz="0" w:space="0" w:color="auto"/>
        <w:bottom w:val="none" w:sz="0" w:space="0" w:color="auto"/>
        <w:right w:val="none" w:sz="0" w:space="0" w:color="auto"/>
      </w:divBdr>
    </w:div>
    <w:div w:id="938638526">
      <w:marLeft w:val="480"/>
      <w:marRight w:val="0"/>
      <w:marTop w:val="0"/>
      <w:marBottom w:val="0"/>
      <w:divBdr>
        <w:top w:val="none" w:sz="0" w:space="0" w:color="auto"/>
        <w:left w:val="none" w:sz="0" w:space="0" w:color="auto"/>
        <w:bottom w:val="none" w:sz="0" w:space="0" w:color="auto"/>
        <w:right w:val="none" w:sz="0" w:space="0" w:color="auto"/>
      </w:divBdr>
    </w:div>
    <w:div w:id="938876626">
      <w:marLeft w:val="480"/>
      <w:marRight w:val="0"/>
      <w:marTop w:val="0"/>
      <w:marBottom w:val="0"/>
      <w:divBdr>
        <w:top w:val="none" w:sz="0" w:space="0" w:color="auto"/>
        <w:left w:val="none" w:sz="0" w:space="0" w:color="auto"/>
        <w:bottom w:val="none" w:sz="0" w:space="0" w:color="auto"/>
        <w:right w:val="none" w:sz="0" w:space="0" w:color="auto"/>
      </w:divBdr>
    </w:div>
    <w:div w:id="939291346">
      <w:marLeft w:val="480"/>
      <w:marRight w:val="0"/>
      <w:marTop w:val="0"/>
      <w:marBottom w:val="0"/>
      <w:divBdr>
        <w:top w:val="none" w:sz="0" w:space="0" w:color="auto"/>
        <w:left w:val="none" w:sz="0" w:space="0" w:color="auto"/>
        <w:bottom w:val="none" w:sz="0" w:space="0" w:color="auto"/>
        <w:right w:val="none" w:sz="0" w:space="0" w:color="auto"/>
      </w:divBdr>
    </w:div>
    <w:div w:id="939724891">
      <w:marLeft w:val="480"/>
      <w:marRight w:val="0"/>
      <w:marTop w:val="0"/>
      <w:marBottom w:val="0"/>
      <w:divBdr>
        <w:top w:val="none" w:sz="0" w:space="0" w:color="auto"/>
        <w:left w:val="none" w:sz="0" w:space="0" w:color="auto"/>
        <w:bottom w:val="none" w:sz="0" w:space="0" w:color="auto"/>
        <w:right w:val="none" w:sz="0" w:space="0" w:color="auto"/>
      </w:divBdr>
    </w:div>
    <w:div w:id="939870019">
      <w:marLeft w:val="480"/>
      <w:marRight w:val="0"/>
      <w:marTop w:val="0"/>
      <w:marBottom w:val="0"/>
      <w:divBdr>
        <w:top w:val="none" w:sz="0" w:space="0" w:color="auto"/>
        <w:left w:val="none" w:sz="0" w:space="0" w:color="auto"/>
        <w:bottom w:val="none" w:sz="0" w:space="0" w:color="auto"/>
        <w:right w:val="none" w:sz="0" w:space="0" w:color="auto"/>
      </w:divBdr>
    </w:div>
    <w:div w:id="940184365">
      <w:marLeft w:val="480"/>
      <w:marRight w:val="0"/>
      <w:marTop w:val="0"/>
      <w:marBottom w:val="0"/>
      <w:divBdr>
        <w:top w:val="none" w:sz="0" w:space="0" w:color="auto"/>
        <w:left w:val="none" w:sz="0" w:space="0" w:color="auto"/>
        <w:bottom w:val="none" w:sz="0" w:space="0" w:color="auto"/>
        <w:right w:val="none" w:sz="0" w:space="0" w:color="auto"/>
      </w:divBdr>
    </w:div>
    <w:div w:id="941034729">
      <w:bodyDiv w:val="1"/>
      <w:marLeft w:val="0"/>
      <w:marRight w:val="0"/>
      <w:marTop w:val="0"/>
      <w:marBottom w:val="0"/>
      <w:divBdr>
        <w:top w:val="none" w:sz="0" w:space="0" w:color="auto"/>
        <w:left w:val="none" w:sz="0" w:space="0" w:color="auto"/>
        <w:bottom w:val="none" w:sz="0" w:space="0" w:color="auto"/>
        <w:right w:val="none" w:sz="0" w:space="0" w:color="auto"/>
      </w:divBdr>
    </w:div>
    <w:div w:id="941499589">
      <w:marLeft w:val="480"/>
      <w:marRight w:val="0"/>
      <w:marTop w:val="0"/>
      <w:marBottom w:val="0"/>
      <w:divBdr>
        <w:top w:val="none" w:sz="0" w:space="0" w:color="auto"/>
        <w:left w:val="none" w:sz="0" w:space="0" w:color="auto"/>
        <w:bottom w:val="none" w:sz="0" w:space="0" w:color="auto"/>
        <w:right w:val="none" w:sz="0" w:space="0" w:color="auto"/>
      </w:divBdr>
    </w:div>
    <w:div w:id="941573121">
      <w:marLeft w:val="480"/>
      <w:marRight w:val="0"/>
      <w:marTop w:val="0"/>
      <w:marBottom w:val="0"/>
      <w:divBdr>
        <w:top w:val="none" w:sz="0" w:space="0" w:color="auto"/>
        <w:left w:val="none" w:sz="0" w:space="0" w:color="auto"/>
        <w:bottom w:val="none" w:sz="0" w:space="0" w:color="auto"/>
        <w:right w:val="none" w:sz="0" w:space="0" w:color="auto"/>
      </w:divBdr>
    </w:div>
    <w:div w:id="942223589">
      <w:marLeft w:val="480"/>
      <w:marRight w:val="0"/>
      <w:marTop w:val="0"/>
      <w:marBottom w:val="0"/>
      <w:divBdr>
        <w:top w:val="none" w:sz="0" w:space="0" w:color="auto"/>
        <w:left w:val="none" w:sz="0" w:space="0" w:color="auto"/>
        <w:bottom w:val="none" w:sz="0" w:space="0" w:color="auto"/>
        <w:right w:val="none" w:sz="0" w:space="0" w:color="auto"/>
      </w:divBdr>
    </w:div>
    <w:div w:id="942540896">
      <w:bodyDiv w:val="1"/>
      <w:marLeft w:val="0"/>
      <w:marRight w:val="0"/>
      <w:marTop w:val="0"/>
      <w:marBottom w:val="0"/>
      <w:divBdr>
        <w:top w:val="none" w:sz="0" w:space="0" w:color="auto"/>
        <w:left w:val="none" w:sz="0" w:space="0" w:color="auto"/>
        <w:bottom w:val="none" w:sz="0" w:space="0" w:color="auto"/>
        <w:right w:val="none" w:sz="0" w:space="0" w:color="auto"/>
      </w:divBdr>
    </w:div>
    <w:div w:id="942608206">
      <w:bodyDiv w:val="1"/>
      <w:marLeft w:val="0"/>
      <w:marRight w:val="0"/>
      <w:marTop w:val="0"/>
      <w:marBottom w:val="0"/>
      <w:divBdr>
        <w:top w:val="none" w:sz="0" w:space="0" w:color="auto"/>
        <w:left w:val="none" w:sz="0" w:space="0" w:color="auto"/>
        <w:bottom w:val="none" w:sz="0" w:space="0" w:color="auto"/>
        <w:right w:val="none" w:sz="0" w:space="0" w:color="auto"/>
      </w:divBdr>
    </w:div>
    <w:div w:id="943264264">
      <w:marLeft w:val="480"/>
      <w:marRight w:val="0"/>
      <w:marTop w:val="0"/>
      <w:marBottom w:val="0"/>
      <w:divBdr>
        <w:top w:val="none" w:sz="0" w:space="0" w:color="auto"/>
        <w:left w:val="none" w:sz="0" w:space="0" w:color="auto"/>
        <w:bottom w:val="none" w:sz="0" w:space="0" w:color="auto"/>
        <w:right w:val="none" w:sz="0" w:space="0" w:color="auto"/>
      </w:divBdr>
    </w:div>
    <w:div w:id="943347985">
      <w:bodyDiv w:val="1"/>
      <w:marLeft w:val="0"/>
      <w:marRight w:val="0"/>
      <w:marTop w:val="0"/>
      <w:marBottom w:val="0"/>
      <w:divBdr>
        <w:top w:val="none" w:sz="0" w:space="0" w:color="auto"/>
        <w:left w:val="none" w:sz="0" w:space="0" w:color="auto"/>
        <w:bottom w:val="none" w:sz="0" w:space="0" w:color="auto"/>
        <w:right w:val="none" w:sz="0" w:space="0" w:color="auto"/>
      </w:divBdr>
    </w:div>
    <w:div w:id="943731510">
      <w:marLeft w:val="480"/>
      <w:marRight w:val="0"/>
      <w:marTop w:val="0"/>
      <w:marBottom w:val="0"/>
      <w:divBdr>
        <w:top w:val="none" w:sz="0" w:space="0" w:color="auto"/>
        <w:left w:val="none" w:sz="0" w:space="0" w:color="auto"/>
        <w:bottom w:val="none" w:sz="0" w:space="0" w:color="auto"/>
        <w:right w:val="none" w:sz="0" w:space="0" w:color="auto"/>
      </w:divBdr>
    </w:div>
    <w:div w:id="945188234">
      <w:marLeft w:val="480"/>
      <w:marRight w:val="0"/>
      <w:marTop w:val="0"/>
      <w:marBottom w:val="0"/>
      <w:divBdr>
        <w:top w:val="none" w:sz="0" w:space="0" w:color="auto"/>
        <w:left w:val="none" w:sz="0" w:space="0" w:color="auto"/>
        <w:bottom w:val="none" w:sz="0" w:space="0" w:color="auto"/>
        <w:right w:val="none" w:sz="0" w:space="0" w:color="auto"/>
      </w:divBdr>
    </w:div>
    <w:div w:id="946619719">
      <w:marLeft w:val="480"/>
      <w:marRight w:val="0"/>
      <w:marTop w:val="0"/>
      <w:marBottom w:val="0"/>
      <w:divBdr>
        <w:top w:val="none" w:sz="0" w:space="0" w:color="auto"/>
        <w:left w:val="none" w:sz="0" w:space="0" w:color="auto"/>
        <w:bottom w:val="none" w:sz="0" w:space="0" w:color="auto"/>
        <w:right w:val="none" w:sz="0" w:space="0" w:color="auto"/>
      </w:divBdr>
    </w:div>
    <w:div w:id="947156050">
      <w:marLeft w:val="480"/>
      <w:marRight w:val="0"/>
      <w:marTop w:val="0"/>
      <w:marBottom w:val="0"/>
      <w:divBdr>
        <w:top w:val="none" w:sz="0" w:space="0" w:color="auto"/>
        <w:left w:val="none" w:sz="0" w:space="0" w:color="auto"/>
        <w:bottom w:val="none" w:sz="0" w:space="0" w:color="auto"/>
        <w:right w:val="none" w:sz="0" w:space="0" w:color="auto"/>
      </w:divBdr>
    </w:div>
    <w:div w:id="947275344">
      <w:marLeft w:val="480"/>
      <w:marRight w:val="0"/>
      <w:marTop w:val="0"/>
      <w:marBottom w:val="0"/>
      <w:divBdr>
        <w:top w:val="none" w:sz="0" w:space="0" w:color="auto"/>
        <w:left w:val="none" w:sz="0" w:space="0" w:color="auto"/>
        <w:bottom w:val="none" w:sz="0" w:space="0" w:color="auto"/>
        <w:right w:val="none" w:sz="0" w:space="0" w:color="auto"/>
      </w:divBdr>
    </w:div>
    <w:div w:id="947540459">
      <w:marLeft w:val="480"/>
      <w:marRight w:val="0"/>
      <w:marTop w:val="0"/>
      <w:marBottom w:val="0"/>
      <w:divBdr>
        <w:top w:val="none" w:sz="0" w:space="0" w:color="auto"/>
        <w:left w:val="none" w:sz="0" w:space="0" w:color="auto"/>
        <w:bottom w:val="none" w:sz="0" w:space="0" w:color="auto"/>
        <w:right w:val="none" w:sz="0" w:space="0" w:color="auto"/>
      </w:divBdr>
    </w:div>
    <w:div w:id="947812311">
      <w:marLeft w:val="480"/>
      <w:marRight w:val="0"/>
      <w:marTop w:val="0"/>
      <w:marBottom w:val="0"/>
      <w:divBdr>
        <w:top w:val="none" w:sz="0" w:space="0" w:color="auto"/>
        <w:left w:val="none" w:sz="0" w:space="0" w:color="auto"/>
        <w:bottom w:val="none" w:sz="0" w:space="0" w:color="auto"/>
        <w:right w:val="none" w:sz="0" w:space="0" w:color="auto"/>
      </w:divBdr>
    </w:div>
    <w:div w:id="948200303">
      <w:bodyDiv w:val="1"/>
      <w:marLeft w:val="0"/>
      <w:marRight w:val="0"/>
      <w:marTop w:val="0"/>
      <w:marBottom w:val="0"/>
      <w:divBdr>
        <w:top w:val="none" w:sz="0" w:space="0" w:color="auto"/>
        <w:left w:val="none" w:sz="0" w:space="0" w:color="auto"/>
        <w:bottom w:val="none" w:sz="0" w:space="0" w:color="auto"/>
        <w:right w:val="none" w:sz="0" w:space="0" w:color="auto"/>
      </w:divBdr>
    </w:div>
    <w:div w:id="950280315">
      <w:marLeft w:val="480"/>
      <w:marRight w:val="0"/>
      <w:marTop w:val="0"/>
      <w:marBottom w:val="0"/>
      <w:divBdr>
        <w:top w:val="none" w:sz="0" w:space="0" w:color="auto"/>
        <w:left w:val="none" w:sz="0" w:space="0" w:color="auto"/>
        <w:bottom w:val="none" w:sz="0" w:space="0" w:color="auto"/>
        <w:right w:val="none" w:sz="0" w:space="0" w:color="auto"/>
      </w:divBdr>
    </w:div>
    <w:div w:id="952051348">
      <w:marLeft w:val="480"/>
      <w:marRight w:val="0"/>
      <w:marTop w:val="0"/>
      <w:marBottom w:val="0"/>
      <w:divBdr>
        <w:top w:val="none" w:sz="0" w:space="0" w:color="auto"/>
        <w:left w:val="none" w:sz="0" w:space="0" w:color="auto"/>
        <w:bottom w:val="none" w:sz="0" w:space="0" w:color="auto"/>
        <w:right w:val="none" w:sz="0" w:space="0" w:color="auto"/>
      </w:divBdr>
    </w:div>
    <w:div w:id="954336143">
      <w:marLeft w:val="480"/>
      <w:marRight w:val="0"/>
      <w:marTop w:val="0"/>
      <w:marBottom w:val="0"/>
      <w:divBdr>
        <w:top w:val="none" w:sz="0" w:space="0" w:color="auto"/>
        <w:left w:val="none" w:sz="0" w:space="0" w:color="auto"/>
        <w:bottom w:val="none" w:sz="0" w:space="0" w:color="auto"/>
        <w:right w:val="none" w:sz="0" w:space="0" w:color="auto"/>
      </w:divBdr>
    </w:div>
    <w:div w:id="954481028">
      <w:marLeft w:val="480"/>
      <w:marRight w:val="0"/>
      <w:marTop w:val="0"/>
      <w:marBottom w:val="0"/>
      <w:divBdr>
        <w:top w:val="none" w:sz="0" w:space="0" w:color="auto"/>
        <w:left w:val="none" w:sz="0" w:space="0" w:color="auto"/>
        <w:bottom w:val="none" w:sz="0" w:space="0" w:color="auto"/>
        <w:right w:val="none" w:sz="0" w:space="0" w:color="auto"/>
      </w:divBdr>
    </w:div>
    <w:div w:id="954601544">
      <w:marLeft w:val="480"/>
      <w:marRight w:val="0"/>
      <w:marTop w:val="0"/>
      <w:marBottom w:val="0"/>
      <w:divBdr>
        <w:top w:val="none" w:sz="0" w:space="0" w:color="auto"/>
        <w:left w:val="none" w:sz="0" w:space="0" w:color="auto"/>
        <w:bottom w:val="none" w:sz="0" w:space="0" w:color="auto"/>
        <w:right w:val="none" w:sz="0" w:space="0" w:color="auto"/>
      </w:divBdr>
    </w:div>
    <w:div w:id="954679163">
      <w:marLeft w:val="480"/>
      <w:marRight w:val="0"/>
      <w:marTop w:val="0"/>
      <w:marBottom w:val="0"/>
      <w:divBdr>
        <w:top w:val="none" w:sz="0" w:space="0" w:color="auto"/>
        <w:left w:val="none" w:sz="0" w:space="0" w:color="auto"/>
        <w:bottom w:val="none" w:sz="0" w:space="0" w:color="auto"/>
        <w:right w:val="none" w:sz="0" w:space="0" w:color="auto"/>
      </w:divBdr>
    </w:div>
    <w:div w:id="954865851">
      <w:marLeft w:val="480"/>
      <w:marRight w:val="0"/>
      <w:marTop w:val="0"/>
      <w:marBottom w:val="0"/>
      <w:divBdr>
        <w:top w:val="none" w:sz="0" w:space="0" w:color="auto"/>
        <w:left w:val="none" w:sz="0" w:space="0" w:color="auto"/>
        <w:bottom w:val="none" w:sz="0" w:space="0" w:color="auto"/>
        <w:right w:val="none" w:sz="0" w:space="0" w:color="auto"/>
      </w:divBdr>
    </w:div>
    <w:div w:id="955791992">
      <w:marLeft w:val="480"/>
      <w:marRight w:val="0"/>
      <w:marTop w:val="0"/>
      <w:marBottom w:val="0"/>
      <w:divBdr>
        <w:top w:val="none" w:sz="0" w:space="0" w:color="auto"/>
        <w:left w:val="none" w:sz="0" w:space="0" w:color="auto"/>
        <w:bottom w:val="none" w:sz="0" w:space="0" w:color="auto"/>
        <w:right w:val="none" w:sz="0" w:space="0" w:color="auto"/>
      </w:divBdr>
    </w:div>
    <w:div w:id="955798317">
      <w:marLeft w:val="480"/>
      <w:marRight w:val="0"/>
      <w:marTop w:val="0"/>
      <w:marBottom w:val="0"/>
      <w:divBdr>
        <w:top w:val="none" w:sz="0" w:space="0" w:color="auto"/>
        <w:left w:val="none" w:sz="0" w:space="0" w:color="auto"/>
        <w:bottom w:val="none" w:sz="0" w:space="0" w:color="auto"/>
        <w:right w:val="none" w:sz="0" w:space="0" w:color="auto"/>
      </w:divBdr>
    </w:div>
    <w:div w:id="955909277">
      <w:marLeft w:val="480"/>
      <w:marRight w:val="0"/>
      <w:marTop w:val="0"/>
      <w:marBottom w:val="0"/>
      <w:divBdr>
        <w:top w:val="none" w:sz="0" w:space="0" w:color="auto"/>
        <w:left w:val="none" w:sz="0" w:space="0" w:color="auto"/>
        <w:bottom w:val="none" w:sz="0" w:space="0" w:color="auto"/>
        <w:right w:val="none" w:sz="0" w:space="0" w:color="auto"/>
      </w:divBdr>
    </w:div>
    <w:div w:id="956136285">
      <w:marLeft w:val="480"/>
      <w:marRight w:val="0"/>
      <w:marTop w:val="0"/>
      <w:marBottom w:val="0"/>
      <w:divBdr>
        <w:top w:val="none" w:sz="0" w:space="0" w:color="auto"/>
        <w:left w:val="none" w:sz="0" w:space="0" w:color="auto"/>
        <w:bottom w:val="none" w:sz="0" w:space="0" w:color="auto"/>
        <w:right w:val="none" w:sz="0" w:space="0" w:color="auto"/>
      </w:divBdr>
    </w:div>
    <w:div w:id="956329455">
      <w:marLeft w:val="480"/>
      <w:marRight w:val="0"/>
      <w:marTop w:val="0"/>
      <w:marBottom w:val="0"/>
      <w:divBdr>
        <w:top w:val="none" w:sz="0" w:space="0" w:color="auto"/>
        <w:left w:val="none" w:sz="0" w:space="0" w:color="auto"/>
        <w:bottom w:val="none" w:sz="0" w:space="0" w:color="auto"/>
        <w:right w:val="none" w:sz="0" w:space="0" w:color="auto"/>
      </w:divBdr>
    </w:div>
    <w:div w:id="956564067">
      <w:marLeft w:val="480"/>
      <w:marRight w:val="0"/>
      <w:marTop w:val="0"/>
      <w:marBottom w:val="0"/>
      <w:divBdr>
        <w:top w:val="none" w:sz="0" w:space="0" w:color="auto"/>
        <w:left w:val="none" w:sz="0" w:space="0" w:color="auto"/>
        <w:bottom w:val="none" w:sz="0" w:space="0" w:color="auto"/>
        <w:right w:val="none" w:sz="0" w:space="0" w:color="auto"/>
      </w:divBdr>
    </w:div>
    <w:div w:id="956907023">
      <w:marLeft w:val="480"/>
      <w:marRight w:val="0"/>
      <w:marTop w:val="0"/>
      <w:marBottom w:val="0"/>
      <w:divBdr>
        <w:top w:val="none" w:sz="0" w:space="0" w:color="auto"/>
        <w:left w:val="none" w:sz="0" w:space="0" w:color="auto"/>
        <w:bottom w:val="none" w:sz="0" w:space="0" w:color="auto"/>
        <w:right w:val="none" w:sz="0" w:space="0" w:color="auto"/>
      </w:divBdr>
    </w:div>
    <w:div w:id="957100363">
      <w:marLeft w:val="480"/>
      <w:marRight w:val="0"/>
      <w:marTop w:val="0"/>
      <w:marBottom w:val="0"/>
      <w:divBdr>
        <w:top w:val="none" w:sz="0" w:space="0" w:color="auto"/>
        <w:left w:val="none" w:sz="0" w:space="0" w:color="auto"/>
        <w:bottom w:val="none" w:sz="0" w:space="0" w:color="auto"/>
        <w:right w:val="none" w:sz="0" w:space="0" w:color="auto"/>
      </w:divBdr>
    </w:div>
    <w:div w:id="957877800">
      <w:bodyDiv w:val="1"/>
      <w:marLeft w:val="0"/>
      <w:marRight w:val="0"/>
      <w:marTop w:val="0"/>
      <w:marBottom w:val="0"/>
      <w:divBdr>
        <w:top w:val="none" w:sz="0" w:space="0" w:color="auto"/>
        <w:left w:val="none" w:sz="0" w:space="0" w:color="auto"/>
        <w:bottom w:val="none" w:sz="0" w:space="0" w:color="auto"/>
        <w:right w:val="none" w:sz="0" w:space="0" w:color="auto"/>
      </w:divBdr>
    </w:div>
    <w:div w:id="958806131">
      <w:marLeft w:val="480"/>
      <w:marRight w:val="0"/>
      <w:marTop w:val="0"/>
      <w:marBottom w:val="0"/>
      <w:divBdr>
        <w:top w:val="none" w:sz="0" w:space="0" w:color="auto"/>
        <w:left w:val="none" w:sz="0" w:space="0" w:color="auto"/>
        <w:bottom w:val="none" w:sz="0" w:space="0" w:color="auto"/>
        <w:right w:val="none" w:sz="0" w:space="0" w:color="auto"/>
      </w:divBdr>
    </w:div>
    <w:div w:id="958879884">
      <w:marLeft w:val="480"/>
      <w:marRight w:val="0"/>
      <w:marTop w:val="0"/>
      <w:marBottom w:val="0"/>
      <w:divBdr>
        <w:top w:val="none" w:sz="0" w:space="0" w:color="auto"/>
        <w:left w:val="none" w:sz="0" w:space="0" w:color="auto"/>
        <w:bottom w:val="none" w:sz="0" w:space="0" w:color="auto"/>
        <w:right w:val="none" w:sz="0" w:space="0" w:color="auto"/>
      </w:divBdr>
    </w:div>
    <w:div w:id="959799069">
      <w:marLeft w:val="480"/>
      <w:marRight w:val="0"/>
      <w:marTop w:val="0"/>
      <w:marBottom w:val="0"/>
      <w:divBdr>
        <w:top w:val="none" w:sz="0" w:space="0" w:color="auto"/>
        <w:left w:val="none" w:sz="0" w:space="0" w:color="auto"/>
        <w:bottom w:val="none" w:sz="0" w:space="0" w:color="auto"/>
        <w:right w:val="none" w:sz="0" w:space="0" w:color="auto"/>
      </w:divBdr>
    </w:div>
    <w:div w:id="960498616">
      <w:marLeft w:val="480"/>
      <w:marRight w:val="0"/>
      <w:marTop w:val="0"/>
      <w:marBottom w:val="0"/>
      <w:divBdr>
        <w:top w:val="none" w:sz="0" w:space="0" w:color="auto"/>
        <w:left w:val="none" w:sz="0" w:space="0" w:color="auto"/>
        <w:bottom w:val="none" w:sz="0" w:space="0" w:color="auto"/>
        <w:right w:val="none" w:sz="0" w:space="0" w:color="auto"/>
      </w:divBdr>
    </w:div>
    <w:div w:id="960693389">
      <w:marLeft w:val="480"/>
      <w:marRight w:val="0"/>
      <w:marTop w:val="0"/>
      <w:marBottom w:val="0"/>
      <w:divBdr>
        <w:top w:val="none" w:sz="0" w:space="0" w:color="auto"/>
        <w:left w:val="none" w:sz="0" w:space="0" w:color="auto"/>
        <w:bottom w:val="none" w:sz="0" w:space="0" w:color="auto"/>
        <w:right w:val="none" w:sz="0" w:space="0" w:color="auto"/>
      </w:divBdr>
    </w:div>
    <w:div w:id="961034727">
      <w:marLeft w:val="480"/>
      <w:marRight w:val="0"/>
      <w:marTop w:val="0"/>
      <w:marBottom w:val="0"/>
      <w:divBdr>
        <w:top w:val="none" w:sz="0" w:space="0" w:color="auto"/>
        <w:left w:val="none" w:sz="0" w:space="0" w:color="auto"/>
        <w:bottom w:val="none" w:sz="0" w:space="0" w:color="auto"/>
        <w:right w:val="none" w:sz="0" w:space="0" w:color="auto"/>
      </w:divBdr>
    </w:div>
    <w:div w:id="961688480">
      <w:marLeft w:val="480"/>
      <w:marRight w:val="0"/>
      <w:marTop w:val="0"/>
      <w:marBottom w:val="0"/>
      <w:divBdr>
        <w:top w:val="none" w:sz="0" w:space="0" w:color="auto"/>
        <w:left w:val="none" w:sz="0" w:space="0" w:color="auto"/>
        <w:bottom w:val="none" w:sz="0" w:space="0" w:color="auto"/>
        <w:right w:val="none" w:sz="0" w:space="0" w:color="auto"/>
      </w:divBdr>
    </w:div>
    <w:div w:id="962274791">
      <w:bodyDiv w:val="1"/>
      <w:marLeft w:val="0"/>
      <w:marRight w:val="0"/>
      <w:marTop w:val="0"/>
      <w:marBottom w:val="0"/>
      <w:divBdr>
        <w:top w:val="none" w:sz="0" w:space="0" w:color="auto"/>
        <w:left w:val="none" w:sz="0" w:space="0" w:color="auto"/>
        <w:bottom w:val="none" w:sz="0" w:space="0" w:color="auto"/>
        <w:right w:val="none" w:sz="0" w:space="0" w:color="auto"/>
      </w:divBdr>
    </w:div>
    <w:div w:id="963004461">
      <w:marLeft w:val="480"/>
      <w:marRight w:val="0"/>
      <w:marTop w:val="0"/>
      <w:marBottom w:val="0"/>
      <w:divBdr>
        <w:top w:val="none" w:sz="0" w:space="0" w:color="auto"/>
        <w:left w:val="none" w:sz="0" w:space="0" w:color="auto"/>
        <w:bottom w:val="none" w:sz="0" w:space="0" w:color="auto"/>
        <w:right w:val="none" w:sz="0" w:space="0" w:color="auto"/>
      </w:divBdr>
    </w:div>
    <w:div w:id="963077459">
      <w:marLeft w:val="480"/>
      <w:marRight w:val="0"/>
      <w:marTop w:val="0"/>
      <w:marBottom w:val="0"/>
      <w:divBdr>
        <w:top w:val="none" w:sz="0" w:space="0" w:color="auto"/>
        <w:left w:val="none" w:sz="0" w:space="0" w:color="auto"/>
        <w:bottom w:val="none" w:sz="0" w:space="0" w:color="auto"/>
        <w:right w:val="none" w:sz="0" w:space="0" w:color="auto"/>
      </w:divBdr>
    </w:div>
    <w:div w:id="963196557">
      <w:marLeft w:val="480"/>
      <w:marRight w:val="0"/>
      <w:marTop w:val="0"/>
      <w:marBottom w:val="0"/>
      <w:divBdr>
        <w:top w:val="none" w:sz="0" w:space="0" w:color="auto"/>
        <w:left w:val="none" w:sz="0" w:space="0" w:color="auto"/>
        <w:bottom w:val="none" w:sz="0" w:space="0" w:color="auto"/>
        <w:right w:val="none" w:sz="0" w:space="0" w:color="auto"/>
      </w:divBdr>
    </w:div>
    <w:div w:id="964043327">
      <w:bodyDiv w:val="1"/>
      <w:marLeft w:val="0"/>
      <w:marRight w:val="0"/>
      <w:marTop w:val="0"/>
      <w:marBottom w:val="0"/>
      <w:divBdr>
        <w:top w:val="none" w:sz="0" w:space="0" w:color="auto"/>
        <w:left w:val="none" w:sz="0" w:space="0" w:color="auto"/>
        <w:bottom w:val="none" w:sz="0" w:space="0" w:color="auto"/>
        <w:right w:val="none" w:sz="0" w:space="0" w:color="auto"/>
      </w:divBdr>
    </w:div>
    <w:div w:id="964390340">
      <w:bodyDiv w:val="1"/>
      <w:marLeft w:val="0"/>
      <w:marRight w:val="0"/>
      <w:marTop w:val="0"/>
      <w:marBottom w:val="0"/>
      <w:divBdr>
        <w:top w:val="none" w:sz="0" w:space="0" w:color="auto"/>
        <w:left w:val="none" w:sz="0" w:space="0" w:color="auto"/>
        <w:bottom w:val="none" w:sz="0" w:space="0" w:color="auto"/>
        <w:right w:val="none" w:sz="0" w:space="0" w:color="auto"/>
      </w:divBdr>
    </w:div>
    <w:div w:id="964583590">
      <w:marLeft w:val="480"/>
      <w:marRight w:val="0"/>
      <w:marTop w:val="0"/>
      <w:marBottom w:val="0"/>
      <w:divBdr>
        <w:top w:val="none" w:sz="0" w:space="0" w:color="auto"/>
        <w:left w:val="none" w:sz="0" w:space="0" w:color="auto"/>
        <w:bottom w:val="none" w:sz="0" w:space="0" w:color="auto"/>
        <w:right w:val="none" w:sz="0" w:space="0" w:color="auto"/>
      </w:divBdr>
    </w:div>
    <w:div w:id="964696851">
      <w:marLeft w:val="480"/>
      <w:marRight w:val="0"/>
      <w:marTop w:val="0"/>
      <w:marBottom w:val="0"/>
      <w:divBdr>
        <w:top w:val="none" w:sz="0" w:space="0" w:color="auto"/>
        <w:left w:val="none" w:sz="0" w:space="0" w:color="auto"/>
        <w:bottom w:val="none" w:sz="0" w:space="0" w:color="auto"/>
        <w:right w:val="none" w:sz="0" w:space="0" w:color="auto"/>
      </w:divBdr>
    </w:div>
    <w:div w:id="965039822">
      <w:marLeft w:val="480"/>
      <w:marRight w:val="0"/>
      <w:marTop w:val="0"/>
      <w:marBottom w:val="0"/>
      <w:divBdr>
        <w:top w:val="none" w:sz="0" w:space="0" w:color="auto"/>
        <w:left w:val="none" w:sz="0" w:space="0" w:color="auto"/>
        <w:bottom w:val="none" w:sz="0" w:space="0" w:color="auto"/>
        <w:right w:val="none" w:sz="0" w:space="0" w:color="auto"/>
      </w:divBdr>
    </w:div>
    <w:div w:id="965041106">
      <w:marLeft w:val="480"/>
      <w:marRight w:val="0"/>
      <w:marTop w:val="0"/>
      <w:marBottom w:val="0"/>
      <w:divBdr>
        <w:top w:val="none" w:sz="0" w:space="0" w:color="auto"/>
        <w:left w:val="none" w:sz="0" w:space="0" w:color="auto"/>
        <w:bottom w:val="none" w:sz="0" w:space="0" w:color="auto"/>
        <w:right w:val="none" w:sz="0" w:space="0" w:color="auto"/>
      </w:divBdr>
    </w:div>
    <w:div w:id="965046613">
      <w:marLeft w:val="480"/>
      <w:marRight w:val="0"/>
      <w:marTop w:val="0"/>
      <w:marBottom w:val="0"/>
      <w:divBdr>
        <w:top w:val="none" w:sz="0" w:space="0" w:color="auto"/>
        <w:left w:val="none" w:sz="0" w:space="0" w:color="auto"/>
        <w:bottom w:val="none" w:sz="0" w:space="0" w:color="auto"/>
        <w:right w:val="none" w:sz="0" w:space="0" w:color="auto"/>
      </w:divBdr>
    </w:div>
    <w:div w:id="965235622">
      <w:marLeft w:val="480"/>
      <w:marRight w:val="0"/>
      <w:marTop w:val="0"/>
      <w:marBottom w:val="0"/>
      <w:divBdr>
        <w:top w:val="none" w:sz="0" w:space="0" w:color="auto"/>
        <w:left w:val="none" w:sz="0" w:space="0" w:color="auto"/>
        <w:bottom w:val="none" w:sz="0" w:space="0" w:color="auto"/>
        <w:right w:val="none" w:sz="0" w:space="0" w:color="auto"/>
      </w:divBdr>
    </w:div>
    <w:div w:id="966163310">
      <w:marLeft w:val="480"/>
      <w:marRight w:val="0"/>
      <w:marTop w:val="0"/>
      <w:marBottom w:val="0"/>
      <w:divBdr>
        <w:top w:val="none" w:sz="0" w:space="0" w:color="auto"/>
        <w:left w:val="none" w:sz="0" w:space="0" w:color="auto"/>
        <w:bottom w:val="none" w:sz="0" w:space="0" w:color="auto"/>
        <w:right w:val="none" w:sz="0" w:space="0" w:color="auto"/>
      </w:divBdr>
    </w:div>
    <w:div w:id="966856179">
      <w:bodyDiv w:val="1"/>
      <w:marLeft w:val="0"/>
      <w:marRight w:val="0"/>
      <w:marTop w:val="0"/>
      <w:marBottom w:val="0"/>
      <w:divBdr>
        <w:top w:val="none" w:sz="0" w:space="0" w:color="auto"/>
        <w:left w:val="none" w:sz="0" w:space="0" w:color="auto"/>
        <w:bottom w:val="none" w:sz="0" w:space="0" w:color="auto"/>
        <w:right w:val="none" w:sz="0" w:space="0" w:color="auto"/>
      </w:divBdr>
    </w:div>
    <w:div w:id="968627593">
      <w:marLeft w:val="480"/>
      <w:marRight w:val="0"/>
      <w:marTop w:val="0"/>
      <w:marBottom w:val="0"/>
      <w:divBdr>
        <w:top w:val="none" w:sz="0" w:space="0" w:color="auto"/>
        <w:left w:val="none" w:sz="0" w:space="0" w:color="auto"/>
        <w:bottom w:val="none" w:sz="0" w:space="0" w:color="auto"/>
        <w:right w:val="none" w:sz="0" w:space="0" w:color="auto"/>
      </w:divBdr>
    </w:div>
    <w:div w:id="968778442">
      <w:marLeft w:val="480"/>
      <w:marRight w:val="0"/>
      <w:marTop w:val="0"/>
      <w:marBottom w:val="0"/>
      <w:divBdr>
        <w:top w:val="none" w:sz="0" w:space="0" w:color="auto"/>
        <w:left w:val="none" w:sz="0" w:space="0" w:color="auto"/>
        <w:bottom w:val="none" w:sz="0" w:space="0" w:color="auto"/>
        <w:right w:val="none" w:sz="0" w:space="0" w:color="auto"/>
      </w:divBdr>
    </w:div>
    <w:div w:id="969625442">
      <w:marLeft w:val="480"/>
      <w:marRight w:val="0"/>
      <w:marTop w:val="0"/>
      <w:marBottom w:val="0"/>
      <w:divBdr>
        <w:top w:val="none" w:sz="0" w:space="0" w:color="auto"/>
        <w:left w:val="none" w:sz="0" w:space="0" w:color="auto"/>
        <w:bottom w:val="none" w:sz="0" w:space="0" w:color="auto"/>
        <w:right w:val="none" w:sz="0" w:space="0" w:color="auto"/>
      </w:divBdr>
    </w:div>
    <w:div w:id="970206484">
      <w:marLeft w:val="480"/>
      <w:marRight w:val="0"/>
      <w:marTop w:val="0"/>
      <w:marBottom w:val="0"/>
      <w:divBdr>
        <w:top w:val="none" w:sz="0" w:space="0" w:color="auto"/>
        <w:left w:val="none" w:sz="0" w:space="0" w:color="auto"/>
        <w:bottom w:val="none" w:sz="0" w:space="0" w:color="auto"/>
        <w:right w:val="none" w:sz="0" w:space="0" w:color="auto"/>
      </w:divBdr>
    </w:div>
    <w:div w:id="971984596">
      <w:marLeft w:val="480"/>
      <w:marRight w:val="0"/>
      <w:marTop w:val="0"/>
      <w:marBottom w:val="0"/>
      <w:divBdr>
        <w:top w:val="none" w:sz="0" w:space="0" w:color="auto"/>
        <w:left w:val="none" w:sz="0" w:space="0" w:color="auto"/>
        <w:bottom w:val="none" w:sz="0" w:space="0" w:color="auto"/>
        <w:right w:val="none" w:sz="0" w:space="0" w:color="auto"/>
      </w:divBdr>
    </w:div>
    <w:div w:id="973485474">
      <w:marLeft w:val="480"/>
      <w:marRight w:val="0"/>
      <w:marTop w:val="0"/>
      <w:marBottom w:val="0"/>
      <w:divBdr>
        <w:top w:val="none" w:sz="0" w:space="0" w:color="auto"/>
        <w:left w:val="none" w:sz="0" w:space="0" w:color="auto"/>
        <w:bottom w:val="none" w:sz="0" w:space="0" w:color="auto"/>
        <w:right w:val="none" w:sz="0" w:space="0" w:color="auto"/>
      </w:divBdr>
    </w:div>
    <w:div w:id="973675753">
      <w:marLeft w:val="480"/>
      <w:marRight w:val="0"/>
      <w:marTop w:val="0"/>
      <w:marBottom w:val="0"/>
      <w:divBdr>
        <w:top w:val="none" w:sz="0" w:space="0" w:color="auto"/>
        <w:left w:val="none" w:sz="0" w:space="0" w:color="auto"/>
        <w:bottom w:val="none" w:sz="0" w:space="0" w:color="auto"/>
        <w:right w:val="none" w:sz="0" w:space="0" w:color="auto"/>
      </w:divBdr>
    </w:div>
    <w:div w:id="974213017">
      <w:bodyDiv w:val="1"/>
      <w:marLeft w:val="0"/>
      <w:marRight w:val="0"/>
      <w:marTop w:val="0"/>
      <w:marBottom w:val="0"/>
      <w:divBdr>
        <w:top w:val="none" w:sz="0" w:space="0" w:color="auto"/>
        <w:left w:val="none" w:sz="0" w:space="0" w:color="auto"/>
        <w:bottom w:val="none" w:sz="0" w:space="0" w:color="auto"/>
        <w:right w:val="none" w:sz="0" w:space="0" w:color="auto"/>
      </w:divBdr>
    </w:div>
    <w:div w:id="975767871">
      <w:marLeft w:val="480"/>
      <w:marRight w:val="0"/>
      <w:marTop w:val="0"/>
      <w:marBottom w:val="0"/>
      <w:divBdr>
        <w:top w:val="none" w:sz="0" w:space="0" w:color="auto"/>
        <w:left w:val="none" w:sz="0" w:space="0" w:color="auto"/>
        <w:bottom w:val="none" w:sz="0" w:space="0" w:color="auto"/>
        <w:right w:val="none" w:sz="0" w:space="0" w:color="auto"/>
      </w:divBdr>
    </w:div>
    <w:div w:id="976105871">
      <w:marLeft w:val="480"/>
      <w:marRight w:val="0"/>
      <w:marTop w:val="0"/>
      <w:marBottom w:val="0"/>
      <w:divBdr>
        <w:top w:val="none" w:sz="0" w:space="0" w:color="auto"/>
        <w:left w:val="none" w:sz="0" w:space="0" w:color="auto"/>
        <w:bottom w:val="none" w:sz="0" w:space="0" w:color="auto"/>
        <w:right w:val="none" w:sz="0" w:space="0" w:color="auto"/>
      </w:divBdr>
    </w:div>
    <w:div w:id="977026137">
      <w:marLeft w:val="480"/>
      <w:marRight w:val="0"/>
      <w:marTop w:val="0"/>
      <w:marBottom w:val="0"/>
      <w:divBdr>
        <w:top w:val="none" w:sz="0" w:space="0" w:color="auto"/>
        <w:left w:val="none" w:sz="0" w:space="0" w:color="auto"/>
        <w:bottom w:val="none" w:sz="0" w:space="0" w:color="auto"/>
        <w:right w:val="none" w:sz="0" w:space="0" w:color="auto"/>
      </w:divBdr>
    </w:div>
    <w:div w:id="978418999">
      <w:marLeft w:val="480"/>
      <w:marRight w:val="0"/>
      <w:marTop w:val="0"/>
      <w:marBottom w:val="0"/>
      <w:divBdr>
        <w:top w:val="none" w:sz="0" w:space="0" w:color="auto"/>
        <w:left w:val="none" w:sz="0" w:space="0" w:color="auto"/>
        <w:bottom w:val="none" w:sz="0" w:space="0" w:color="auto"/>
        <w:right w:val="none" w:sz="0" w:space="0" w:color="auto"/>
      </w:divBdr>
    </w:div>
    <w:div w:id="978657279">
      <w:bodyDiv w:val="1"/>
      <w:marLeft w:val="0"/>
      <w:marRight w:val="0"/>
      <w:marTop w:val="0"/>
      <w:marBottom w:val="0"/>
      <w:divBdr>
        <w:top w:val="none" w:sz="0" w:space="0" w:color="auto"/>
        <w:left w:val="none" w:sz="0" w:space="0" w:color="auto"/>
        <w:bottom w:val="none" w:sz="0" w:space="0" w:color="auto"/>
        <w:right w:val="none" w:sz="0" w:space="0" w:color="auto"/>
      </w:divBdr>
    </w:div>
    <w:div w:id="980496859">
      <w:marLeft w:val="480"/>
      <w:marRight w:val="0"/>
      <w:marTop w:val="0"/>
      <w:marBottom w:val="0"/>
      <w:divBdr>
        <w:top w:val="none" w:sz="0" w:space="0" w:color="auto"/>
        <w:left w:val="none" w:sz="0" w:space="0" w:color="auto"/>
        <w:bottom w:val="none" w:sz="0" w:space="0" w:color="auto"/>
        <w:right w:val="none" w:sz="0" w:space="0" w:color="auto"/>
      </w:divBdr>
    </w:div>
    <w:div w:id="980961120">
      <w:marLeft w:val="480"/>
      <w:marRight w:val="0"/>
      <w:marTop w:val="0"/>
      <w:marBottom w:val="0"/>
      <w:divBdr>
        <w:top w:val="none" w:sz="0" w:space="0" w:color="auto"/>
        <w:left w:val="none" w:sz="0" w:space="0" w:color="auto"/>
        <w:bottom w:val="none" w:sz="0" w:space="0" w:color="auto"/>
        <w:right w:val="none" w:sz="0" w:space="0" w:color="auto"/>
      </w:divBdr>
    </w:div>
    <w:div w:id="981346983">
      <w:marLeft w:val="480"/>
      <w:marRight w:val="0"/>
      <w:marTop w:val="0"/>
      <w:marBottom w:val="0"/>
      <w:divBdr>
        <w:top w:val="none" w:sz="0" w:space="0" w:color="auto"/>
        <w:left w:val="none" w:sz="0" w:space="0" w:color="auto"/>
        <w:bottom w:val="none" w:sz="0" w:space="0" w:color="auto"/>
        <w:right w:val="none" w:sz="0" w:space="0" w:color="auto"/>
      </w:divBdr>
    </w:div>
    <w:div w:id="981665095">
      <w:marLeft w:val="480"/>
      <w:marRight w:val="0"/>
      <w:marTop w:val="0"/>
      <w:marBottom w:val="0"/>
      <w:divBdr>
        <w:top w:val="none" w:sz="0" w:space="0" w:color="auto"/>
        <w:left w:val="none" w:sz="0" w:space="0" w:color="auto"/>
        <w:bottom w:val="none" w:sz="0" w:space="0" w:color="auto"/>
        <w:right w:val="none" w:sz="0" w:space="0" w:color="auto"/>
      </w:divBdr>
    </w:div>
    <w:div w:id="984776268">
      <w:marLeft w:val="480"/>
      <w:marRight w:val="0"/>
      <w:marTop w:val="0"/>
      <w:marBottom w:val="0"/>
      <w:divBdr>
        <w:top w:val="none" w:sz="0" w:space="0" w:color="auto"/>
        <w:left w:val="none" w:sz="0" w:space="0" w:color="auto"/>
        <w:bottom w:val="none" w:sz="0" w:space="0" w:color="auto"/>
        <w:right w:val="none" w:sz="0" w:space="0" w:color="auto"/>
      </w:divBdr>
    </w:div>
    <w:div w:id="985355056">
      <w:bodyDiv w:val="1"/>
      <w:marLeft w:val="0"/>
      <w:marRight w:val="0"/>
      <w:marTop w:val="0"/>
      <w:marBottom w:val="0"/>
      <w:divBdr>
        <w:top w:val="none" w:sz="0" w:space="0" w:color="auto"/>
        <w:left w:val="none" w:sz="0" w:space="0" w:color="auto"/>
        <w:bottom w:val="none" w:sz="0" w:space="0" w:color="auto"/>
        <w:right w:val="none" w:sz="0" w:space="0" w:color="auto"/>
      </w:divBdr>
    </w:div>
    <w:div w:id="985547038">
      <w:marLeft w:val="480"/>
      <w:marRight w:val="0"/>
      <w:marTop w:val="0"/>
      <w:marBottom w:val="0"/>
      <w:divBdr>
        <w:top w:val="none" w:sz="0" w:space="0" w:color="auto"/>
        <w:left w:val="none" w:sz="0" w:space="0" w:color="auto"/>
        <w:bottom w:val="none" w:sz="0" w:space="0" w:color="auto"/>
        <w:right w:val="none" w:sz="0" w:space="0" w:color="auto"/>
      </w:divBdr>
    </w:div>
    <w:div w:id="987049476">
      <w:marLeft w:val="480"/>
      <w:marRight w:val="0"/>
      <w:marTop w:val="0"/>
      <w:marBottom w:val="0"/>
      <w:divBdr>
        <w:top w:val="none" w:sz="0" w:space="0" w:color="auto"/>
        <w:left w:val="none" w:sz="0" w:space="0" w:color="auto"/>
        <w:bottom w:val="none" w:sz="0" w:space="0" w:color="auto"/>
        <w:right w:val="none" w:sz="0" w:space="0" w:color="auto"/>
      </w:divBdr>
    </w:div>
    <w:div w:id="989672744">
      <w:marLeft w:val="480"/>
      <w:marRight w:val="0"/>
      <w:marTop w:val="0"/>
      <w:marBottom w:val="0"/>
      <w:divBdr>
        <w:top w:val="none" w:sz="0" w:space="0" w:color="auto"/>
        <w:left w:val="none" w:sz="0" w:space="0" w:color="auto"/>
        <w:bottom w:val="none" w:sz="0" w:space="0" w:color="auto"/>
        <w:right w:val="none" w:sz="0" w:space="0" w:color="auto"/>
      </w:divBdr>
    </w:div>
    <w:div w:id="990252085">
      <w:marLeft w:val="480"/>
      <w:marRight w:val="0"/>
      <w:marTop w:val="0"/>
      <w:marBottom w:val="0"/>
      <w:divBdr>
        <w:top w:val="none" w:sz="0" w:space="0" w:color="auto"/>
        <w:left w:val="none" w:sz="0" w:space="0" w:color="auto"/>
        <w:bottom w:val="none" w:sz="0" w:space="0" w:color="auto"/>
        <w:right w:val="none" w:sz="0" w:space="0" w:color="auto"/>
      </w:divBdr>
    </w:div>
    <w:div w:id="990711569">
      <w:marLeft w:val="480"/>
      <w:marRight w:val="0"/>
      <w:marTop w:val="0"/>
      <w:marBottom w:val="0"/>
      <w:divBdr>
        <w:top w:val="none" w:sz="0" w:space="0" w:color="auto"/>
        <w:left w:val="none" w:sz="0" w:space="0" w:color="auto"/>
        <w:bottom w:val="none" w:sz="0" w:space="0" w:color="auto"/>
        <w:right w:val="none" w:sz="0" w:space="0" w:color="auto"/>
      </w:divBdr>
    </w:div>
    <w:div w:id="991368157">
      <w:marLeft w:val="480"/>
      <w:marRight w:val="0"/>
      <w:marTop w:val="0"/>
      <w:marBottom w:val="0"/>
      <w:divBdr>
        <w:top w:val="none" w:sz="0" w:space="0" w:color="auto"/>
        <w:left w:val="none" w:sz="0" w:space="0" w:color="auto"/>
        <w:bottom w:val="none" w:sz="0" w:space="0" w:color="auto"/>
        <w:right w:val="none" w:sz="0" w:space="0" w:color="auto"/>
      </w:divBdr>
    </w:div>
    <w:div w:id="992562129">
      <w:marLeft w:val="480"/>
      <w:marRight w:val="0"/>
      <w:marTop w:val="0"/>
      <w:marBottom w:val="0"/>
      <w:divBdr>
        <w:top w:val="none" w:sz="0" w:space="0" w:color="auto"/>
        <w:left w:val="none" w:sz="0" w:space="0" w:color="auto"/>
        <w:bottom w:val="none" w:sz="0" w:space="0" w:color="auto"/>
        <w:right w:val="none" w:sz="0" w:space="0" w:color="auto"/>
      </w:divBdr>
    </w:div>
    <w:div w:id="993486006">
      <w:marLeft w:val="480"/>
      <w:marRight w:val="0"/>
      <w:marTop w:val="0"/>
      <w:marBottom w:val="0"/>
      <w:divBdr>
        <w:top w:val="none" w:sz="0" w:space="0" w:color="auto"/>
        <w:left w:val="none" w:sz="0" w:space="0" w:color="auto"/>
        <w:bottom w:val="none" w:sz="0" w:space="0" w:color="auto"/>
        <w:right w:val="none" w:sz="0" w:space="0" w:color="auto"/>
      </w:divBdr>
    </w:div>
    <w:div w:id="994840804">
      <w:marLeft w:val="480"/>
      <w:marRight w:val="0"/>
      <w:marTop w:val="0"/>
      <w:marBottom w:val="0"/>
      <w:divBdr>
        <w:top w:val="none" w:sz="0" w:space="0" w:color="auto"/>
        <w:left w:val="none" w:sz="0" w:space="0" w:color="auto"/>
        <w:bottom w:val="none" w:sz="0" w:space="0" w:color="auto"/>
        <w:right w:val="none" w:sz="0" w:space="0" w:color="auto"/>
      </w:divBdr>
    </w:div>
    <w:div w:id="996492582">
      <w:marLeft w:val="480"/>
      <w:marRight w:val="0"/>
      <w:marTop w:val="0"/>
      <w:marBottom w:val="0"/>
      <w:divBdr>
        <w:top w:val="none" w:sz="0" w:space="0" w:color="auto"/>
        <w:left w:val="none" w:sz="0" w:space="0" w:color="auto"/>
        <w:bottom w:val="none" w:sz="0" w:space="0" w:color="auto"/>
        <w:right w:val="none" w:sz="0" w:space="0" w:color="auto"/>
      </w:divBdr>
    </w:div>
    <w:div w:id="997076038">
      <w:marLeft w:val="480"/>
      <w:marRight w:val="0"/>
      <w:marTop w:val="0"/>
      <w:marBottom w:val="0"/>
      <w:divBdr>
        <w:top w:val="none" w:sz="0" w:space="0" w:color="auto"/>
        <w:left w:val="none" w:sz="0" w:space="0" w:color="auto"/>
        <w:bottom w:val="none" w:sz="0" w:space="0" w:color="auto"/>
        <w:right w:val="none" w:sz="0" w:space="0" w:color="auto"/>
      </w:divBdr>
    </w:div>
    <w:div w:id="998003753">
      <w:marLeft w:val="480"/>
      <w:marRight w:val="0"/>
      <w:marTop w:val="0"/>
      <w:marBottom w:val="0"/>
      <w:divBdr>
        <w:top w:val="none" w:sz="0" w:space="0" w:color="auto"/>
        <w:left w:val="none" w:sz="0" w:space="0" w:color="auto"/>
        <w:bottom w:val="none" w:sz="0" w:space="0" w:color="auto"/>
        <w:right w:val="none" w:sz="0" w:space="0" w:color="auto"/>
      </w:divBdr>
    </w:div>
    <w:div w:id="998650906">
      <w:marLeft w:val="480"/>
      <w:marRight w:val="0"/>
      <w:marTop w:val="0"/>
      <w:marBottom w:val="0"/>
      <w:divBdr>
        <w:top w:val="none" w:sz="0" w:space="0" w:color="auto"/>
        <w:left w:val="none" w:sz="0" w:space="0" w:color="auto"/>
        <w:bottom w:val="none" w:sz="0" w:space="0" w:color="auto"/>
        <w:right w:val="none" w:sz="0" w:space="0" w:color="auto"/>
      </w:divBdr>
    </w:div>
    <w:div w:id="999842837">
      <w:marLeft w:val="480"/>
      <w:marRight w:val="0"/>
      <w:marTop w:val="0"/>
      <w:marBottom w:val="0"/>
      <w:divBdr>
        <w:top w:val="none" w:sz="0" w:space="0" w:color="auto"/>
        <w:left w:val="none" w:sz="0" w:space="0" w:color="auto"/>
        <w:bottom w:val="none" w:sz="0" w:space="0" w:color="auto"/>
        <w:right w:val="none" w:sz="0" w:space="0" w:color="auto"/>
      </w:divBdr>
    </w:div>
    <w:div w:id="1000354838">
      <w:marLeft w:val="480"/>
      <w:marRight w:val="0"/>
      <w:marTop w:val="0"/>
      <w:marBottom w:val="0"/>
      <w:divBdr>
        <w:top w:val="none" w:sz="0" w:space="0" w:color="auto"/>
        <w:left w:val="none" w:sz="0" w:space="0" w:color="auto"/>
        <w:bottom w:val="none" w:sz="0" w:space="0" w:color="auto"/>
        <w:right w:val="none" w:sz="0" w:space="0" w:color="auto"/>
      </w:divBdr>
    </w:div>
    <w:div w:id="1000542241">
      <w:marLeft w:val="480"/>
      <w:marRight w:val="0"/>
      <w:marTop w:val="0"/>
      <w:marBottom w:val="0"/>
      <w:divBdr>
        <w:top w:val="none" w:sz="0" w:space="0" w:color="auto"/>
        <w:left w:val="none" w:sz="0" w:space="0" w:color="auto"/>
        <w:bottom w:val="none" w:sz="0" w:space="0" w:color="auto"/>
        <w:right w:val="none" w:sz="0" w:space="0" w:color="auto"/>
      </w:divBdr>
    </w:div>
    <w:div w:id="1000935311">
      <w:marLeft w:val="480"/>
      <w:marRight w:val="0"/>
      <w:marTop w:val="0"/>
      <w:marBottom w:val="0"/>
      <w:divBdr>
        <w:top w:val="none" w:sz="0" w:space="0" w:color="auto"/>
        <w:left w:val="none" w:sz="0" w:space="0" w:color="auto"/>
        <w:bottom w:val="none" w:sz="0" w:space="0" w:color="auto"/>
        <w:right w:val="none" w:sz="0" w:space="0" w:color="auto"/>
      </w:divBdr>
    </w:div>
    <w:div w:id="1001544308">
      <w:marLeft w:val="480"/>
      <w:marRight w:val="0"/>
      <w:marTop w:val="0"/>
      <w:marBottom w:val="0"/>
      <w:divBdr>
        <w:top w:val="none" w:sz="0" w:space="0" w:color="auto"/>
        <w:left w:val="none" w:sz="0" w:space="0" w:color="auto"/>
        <w:bottom w:val="none" w:sz="0" w:space="0" w:color="auto"/>
        <w:right w:val="none" w:sz="0" w:space="0" w:color="auto"/>
      </w:divBdr>
    </w:div>
    <w:div w:id="1002007232">
      <w:bodyDiv w:val="1"/>
      <w:marLeft w:val="0"/>
      <w:marRight w:val="0"/>
      <w:marTop w:val="0"/>
      <w:marBottom w:val="0"/>
      <w:divBdr>
        <w:top w:val="none" w:sz="0" w:space="0" w:color="auto"/>
        <w:left w:val="none" w:sz="0" w:space="0" w:color="auto"/>
        <w:bottom w:val="none" w:sz="0" w:space="0" w:color="auto"/>
        <w:right w:val="none" w:sz="0" w:space="0" w:color="auto"/>
      </w:divBdr>
    </w:div>
    <w:div w:id="1002313611">
      <w:marLeft w:val="480"/>
      <w:marRight w:val="0"/>
      <w:marTop w:val="0"/>
      <w:marBottom w:val="0"/>
      <w:divBdr>
        <w:top w:val="none" w:sz="0" w:space="0" w:color="auto"/>
        <w:left w:val="none" w:sz="0" w:space="0" w:color="auto"/>
        <w:bottom w:val="none" w:sz="0" w:space="0" w:color="auto"/>
        <w:right w:val="none" w:sz="0" w:space="0" w:color="auto"/>
      </w:divBdr>
    </w:div>
    <w:div w:id="1003511466">
      <w:marLeft w:val="480"/>
      <w:marRight w:val="0"/>
      <w:marTop w:val="0"/>
      <w:marBottom w:val="0"/>
      <w:divBdr>
        <w:top w:val="none" w:sz="0" w:space="0" w:color="auto"/>
        <w:left w:val="none" w:sz="0" w:space="0" w:color="auto"/>
        <w:bottom w:val="none" w:sz="0" w:space="0" w:color="auto"/>
        <w:right w:val="none" w:sz="0" w:space="0" w:color="auto"/>
      </w:divBdr>
    </w:div>
    <w:div w:id="1003552932">
      <w:marLeft w:val="480"/>
      <w:marRight w:val="0"/>
      <w:marTop w:val="0"/>
      <w:marBottom w:val="0"/>
      <w:divBdr>
        <w:top w:val="none" w:sz="0" w:space="0" w:color="auto"/>
        <w:left w:val="none" w:sz="0" w:space="0" w:color="auto"/>
        <w:bottom w:val="none" w:sz="0" w:space="0" w:color="auto"/>
        <w:right w:val="none" w:sz="0" w:space="0" w:color="auto"/>
      </w:divBdr>
    </w:div>
    <w:div w:id="1003628417">
      <w:marLeft w:val="480"/>
      <w:marRight w:val="0"/>
      <w:marTop w:val="0"/>
      <w:marBottom w:val="0"/>
      <w:divBdr>
        <w:top w:val="none" w:sz="0" w:space="0" w:color="auto"/>
        <w:left w:val="none" w:sz="0" w:space="0" w:color="auto"/>
        <w:bottom w:val="none" w:sz="0" w:space="0" w:color="auto"/>
        <w:right w:val="none" w:sz="0" w:space="0" w:color="auto"/>
      </w:divBdr>
    </w:div>
    <w:div w:id="1004283016">
      <w:marLeft w:val="480"/>
      <w:marRight w:val="0"/>
      <w:marTop w:val="0"/>
      <w:marBottom w:val="0"/>
      <w:divBdr>
        <w:top w:val="none" w:sz="0" w:space="0" w:color="auto"/>
        <w:left w:val="none" w:sz="0" w:space="0" w:color="auto"/>
        <w:bottom w:val="none" w:sz="0" w:space="0" w:color="auto"/>
        <w:right w:val="none" w:sz="0" w:space="0" w:color="auto"/>
      </w:divBdr>
    </w:div>
    <w:div w:id="1004632177">
      <w:marLeft w:val="480"/>
      <w:marRight w:val="0"/>
      <w:marTop w:val="0"/>
      <w:marBottom w:val="0"/>
      <w:divBdr>
        <w:top w:val="none" w:sz="0" w:space="0" w:color="auto"/>
        <w:left w:val="none" w:sz="0" w:space="0" w:color="auto"/>
        <w:bottom w:val="none" w:sz="0" w:space="0" w:color="auto"/>
        <w:right w:val="none" w:sz="0" w:space="0" w:color="auto"/>
      </w:divBdr>
    </w:div>
    <w:div w:id="1005324013">
      <w:marLeft w:val="480"/>
      <w:marRight w:val="0"/>
      <w:marTop w:val="0"/>
      <w:marBottom w:val="0"/>
      <w:divBdr>
        <w:top w:val="none" w:sz="0" w:space="0" w:color="auto"/>
        <w:left w:val="none" w:sz="0" w:space="0" w:color="auto"/>
        <w:bottom w:val="none" w:sz="0" w:space="0" w:color="auto"/>
        <w:right w:val="none" w:sz="0" w:space="0" w:color="auto"/>
      </w:divBdr>
    </w:div>
    <w:div w:id="1005326107">
      <w:marLeft w:val="480"/>
      <w:marRight w:val="0"/>
      <w:marTop w:val="0"/>
      <w:marBottom w:val="0"/>
      <w:divBdr>
        <w:top w:val="none" w:sz="0" w:space="0" w:color="auto"/>
        <w:left w:val="none" w:sz="0" w:space="0" w:color="auto"/>
        <w:bottom w:val="none" w:sz="0" w:space="0" w:color="auto"/>
        <w:right w:val="none" w:sz="0" w:space="0" w:color="auto"/>
      </w:divBdr>
    </w:div>
    <w:div w:id="1005327153">
      <w:marLeft w:val="480"/>
      <w:marRight w:val="0"/>
      <w:marTop w:val="0"/>
      <w:marBottom w:val="0"/>
      <w:divBdr>
        <w:top w:val="none" w:sz="0" w:space="0" w:color="auto"/>
        <w:left w:val="none" w:sz="0" w:space="0" w:color="auto"/>
        <w:bottom w:val="none" w:sz="0" w:space="0" w:color="auto"/>
        <w:right w:val="none" w:sz="0" w:space="0" w:color="auto"/>
      </w:divBdr>
    </w:div>
    <w:div w:id="1005551605">
      <w:bodyDiv w:val="1"/>
      <w:marLeft w:val="0"/>
      <w:marRight w:val="0"/>
      <w:marTop w:val="0"/>
      <w:marBottom w:val="0"/>
      <w:divBdr>
        <w:top w:val="none" w:sz="0" w:space="0" w:color="auto"/>
        <w:left w:val="none" w:sz="0" w:space="0" w:color="auto"/>
        <w:bottom w:val="none" w:sz="0" w:space="0" w:color="auto"/>
        <w:right w:val="none" w:sz="0" w:space="0" w:color="auto"/>
      </w:divBdr>
    </w:div>
    <w:div w:id="1005865813">
      <w:marLeft w:val="480"/>
      <w:marRight w:val="0"/>
      <w:marTop w:val="0"/>
      <w:marBottom w:val="0"/>
      <w:divBdr>
        <w:top w:val="none" w:sz="0" w:space="0" w:color="auto"/>
        <w:left w:val="none" w:sz="0" w:space="0" w:color="auto"/>
        <w:bottom w:val="none" w:sz="0" w:space="0" w:color="auto"/>
        <w:right w:val="none" w:sz="0" w:space="0" w:color="auto"/>
      </w:divBdr>
    </w:div>
    <w:div w:id="1005938552">
      <w:marLeft w:val="480"/>
      <w:marRight w:val="0"/>
      <w:marTop w:val="0"/>
      <w:marBottom w:val="0"/>
      <w:divBdr>
        <w:top w:val="none" w:sz="0" w:space="0" w:color="auto"/>
        <w:left w:val="none" w:sz="0" w:space="0" w:color="auto"/>
        <w:bottom w:val="none" w:sz="0" w:space="0" w:color="auto"/>
        <w:right w:val="none" w:sz="0" w:space="0" w:color="auto"/>
      </w:divBdr>
    </w:div>
    <w:div w:id="1006446805">
      <w:bodyDiv w:val="1"/>
      <w:marLeft w:val="0"/>
      <w:marRight w:val="0"/>
      <w:marTop w:val="0"/>
      <w:marBottom w:val="0"/>
      <w:divBdr>
        <w:top w:val="none" w:sz="0" w:space="0" w:color="auto"/>
        <w:left w:val="none" w:sz="0" w:space="0" w:color="auto"/>
        <w:bottom w:val="none" w:sz="0" w:space="0" w:color="auto"/>
        <w:right w:val="none" w:sz="0" w:space="0" w:color="auto"/>
      </w:divBdr>
    </w:div>
    <w:div w:id="1008093549">
      <w:marLeft w:val="480"/>
      <w:marRight w:val="0"/>
      <w:marTop w:val="0"/>
      <w:marBottom w:val="0"/>
      <w:divBdr>
        <w:top w:val="none" w:sz="0" w:space="0" w:color="auto"/>
        <w:left w:val="none" w:sz="0" w:space="0" w:color="auto"/>
        <w:bottom w:val="none" w:sz="0" w:space="0" w:color="auto"/>
        <w:right w:val="none" w:sz="0" w:space="0" w:color="auto"/>
      </w:divBdr>
    </w:div>
    <w:div w:id="1008172844">
      <w:marLeft w:val="480"/>
      <w:marRight w:val="0"/>
      <w:marTop w:val="0"/>
      <w:marBottom w:val="0"/>
      <w:divBdr>
        <w:top w:val="none" w:sz="0" w:space="0" w:color="auto"/>
        <w:left w:val="none" w:sz="0" w:space="0" w:color="auto"/>
        <w:bottom w:val="none" w:sz="0" w:space="0" w:color="auto"/>
        <w:right w:val="none" w:sz="0" w:space="0" w:color="auto"/>
      </w:divBdr>
    </w:div>
    <w:div w:id="1008561875">
      <w:marLeft w:val="480"/>
      <w:marRight w:val="0"/>
      <w:marTop w:val="0"/>
      <w:marBottom w:val="0"/>
      <w:divBdr>
        <w:top w:val="none" w:sz="0" w:space="0" w:color="auto"/>
        <w:left w:val="none" w:sz="0" w:space="0" w:color="auto"/>
        <w:bottom w:val="none" w:sz="0" w:space="0" w:color="auto"/>
        <w:right w:val="none" w:sz="0" w:space="0" w:color="auto"/>
      </w:divBdr>
    </w:div>
    <w:div w:id="1008872915">
      <w:marLeft w:val="480"/>
      <w:marRight w:val="0"/>
      <w:marTop w:val="0"/>
      <w:marBottom w:val="0"/>
      <w:divBdr>
        <w:top w:val="none" w:sz="0" w:space="0" w:color="auto"/>
        <w:left w:val="none" w:sz="0" w:space="0" w:color="auto"/>
        <w:bottom w:val="none" w:sz="0" w:space="0" w:color="auto"/>
        <w:right w:val="none" w:sz="0" w:space="0" w:color="auto"/>
      </w:divBdr>
    </w:div>
    <w:div w:id="1009062941">
      <w:marLeft w:val="480"/>
      <w:marRight w:val="0"/>
      <w:marTop w:val="0"/>
      <w:marBottom w:val="0"/>
      <w:divBdr>
        <w:top w:val="none" w:sz="0" w:space="0" w:color="auto"/>
        <w:left w:val="none" w:sz="0" w:space="0" w:color="auto"/>
        <w:bottom w:val="none" w:sz="0" w:space="0" w:color="auto"/>
        <w:right w:val="none" w:sz="0" w:space="0" w:color="auto"/>
      </w:divBdr>
    </w:div>
    <w:div w:id="1010527713">
      <w:marLeft w:val="480"/>
      <w:marRight w:val="0"/>
      <w:marTop w:val="0"/>
      <w:marBottom w:val="0"/>
      <w:divBdr>
        <w:top w:val="none" w:sz="0" w:space="0" w:color="auto"/>
        <w:left w:val="none" w:sz="0" w:space="0" w:color="auto"/>
        <w:bottom w:val="none" w:sz="0" w:space="0" w:color="auto"/>
        <w:right w:val="none" w:sz="0" w:space="0" w:color="auto"/>
      </w:divBdr>
    </w:div>
    <w:div w:id="1010640065">
      <w:marLeft w:val="480"/>
      <w:marRight w:val="0"/>
      <w:marTop w:val="0"/>
      <w:marBottom w:val="0"/>
      <w:divBdr>
        <w:top w:val="none" w:sz="0" w:space="0" w:color="auto"/>
        <w:left w:val="none" w:sz="0" w:space="0" w:color="auto"/>
        <w:bottom w:val="none" w:sz="0" w:space="0" w:color="auto"/>
        <w:right w:val="none" w:sz="0" w:space="0" w:color="auto"/>
      </w:divBdr>
    </w:div>
    <w:div w:id="1011444946">
      <w:marLeft w:val="480"/>
      <w:marRight w:val="0"/>
      <w:marTop w:val="0"/>
      <w:marBottom w:val="0"/>
      <w:divBdr>
        <w:top w:val="none" w:sz="0" w:space="0" w:color="auto"/>
        <w:left w:val="none" w:sz="0" w:space="0" w:color="auto"/>
        <w:bottom w:val="none" w:sz="0" w:space="0" w:color="auto"/>
        <w:right w:val="none" w:sz="0" w:space="0" w:color="auto"/>
      </w:divBdr>
    </w:div>
    <w:div w:id="1012143361">
      <w:bodyDiv w:val="1"/>
      <w:marLeft w:val="0"/>
      <w:marRight w:val="0"/>
      <w:marTop w:val="0"/>
      <w:marBottom w:val="0"/>
      <w:divBdr>
        <w:top w:val="none" w:sz="0" w:space="0" w:color="auto"/>
        <w:left w:val="none" w:sz="0" w:space="0" w:color="auto"/>
        <w:bottom w:val="none" w:sz="0" w:space="0" w:color="auto"/>
        <w:right w:val="none" w:sz="0" w:space="0" w:color="auto"/>
      </w:divBdr>
    </w:div>
    <w:div w:id="1014111473">
      <w:marLeft w:val="480"/>
      <w:marRight w:val="0"/>
      <w:marTop w:val="0"/>
      <w:marBottom w:val="0"/>
      <w:divBdr>
        <w:top w:val="none" w:sz="0" w:space="0" w:color="auto"/>
        <w:left w:val="none" w:sz="0" w:space="0" w:color="auto"/>
        <w:bottom w:val="none" w:sz="0" w:space="0" w:color="auto"/>
        <w:right w:val="none" w:sz="0" w:space="0" w:color="auto"/>
      </w:divBdr>
    </w:div>
    <w:div w:id="1014378859">
      <w:marLeft w:val="480"/>
      <w:marRight w:val="0"/>
      <w:marTop w:val="0"/>
      <w:marBottom w:val="0"/>
      <w:divBdr>
        <w:top w:val="none" w:sz="0" w:space="0" w:color="auto"/>
        <w:left w:val="none" w:sz="0" w:space="0" w:color="auto"/>
        <w:bottom w:val="none" w:sz="0" w:space="0" w:color="auto"/>
        <w:right w:val="none" w:sz="0" w:space="0" w:color="auto"/>
      </w:divBdr>
    </w:div>
    <w:div w:id="1016536768">
      <w:marLeft w:val="480"/>
      <w:marRight w:val="0"/>
      <w:marTop w:val="0"/>
      <w:marBottom w:val="0"/>
      <w:divBdr>
        <w:top w:val="none" w:sz="0" w:space="0" w:color="auto"/>
        <w:left w:val="none" w:sz="0" w:space="0" w:color="auto"/>
        <w:bottom w:val="none" w:sz="0" w:space="0" w:color="auto"/>
        <w:right w:val="none" w:sz="0" w:space="0" w:color="auto"/>
      </w:divBdr>
    </w:div>
    <w:div w:id="1017318200">
      <w:marLeft w:val="480"/>
      <w:marRight w:val="0"/>
      <w:marTop w:val="0"/>
      <w:marBottom w:val="0"/>
      <w:divBdr>
        <w:top w:val="none" w:sz="0" w:space="0" w:color="auto"/>
        <w:left w:val="none" w:sz="0" w:space="0" w:color="auto"/>
        <w:bottom w:val="none" w:sz="0" w:space="0" w:color="auto"/>
        <w:right w:val="none" w:sz="0" w:space="0" w:color="auto"/>
      </w:divBdr>
    </w:div>
    <w:div w:id="1018389160">
      <w:marLeft w:val="480"/>
      <w:marRight w:val="0"/>
      <w:marTop w:val="0"/>
      <w:marBottom w:val="0"/>
      <w:divBdr>
        <w:top w:val="none" w:sz="0" w:space="0" w:color="auto"/>
        <w:left w:val="none" w:sz="0" w:space="0" w:color="auto"/>
        <w:bottom w:val="none" w:sz="0" w:space="0" w:color="auto"/>
        <w:right w:val="none" w:sz="0" w:space="0" w:color="auto"/>
      </w:divBdr>
    </w:div>
    <w:div w:id="1018458990">
      <w:bodyDiv w:val="1"/>
      <w:marLeft w:val="0"/>
      <w:marRight w:val="0"/>
      <w:marTop w:val="0"/>
      <w:marBottom w:val="0"/>
      <w:divBdr>
        <w:top w:val="none" w:sz="0" w:space="0" w:color="auto"/>
        <w:left w:val="none" w:sz="0" w:space="0" w:color="auto"/>
        <w:bottom w:val="none" w:sz="0" w:space="0" w:color="auto"/>
        <w:right w:val="none" w:sz="0" w:space="0" w:color="auto"/>
      </w:divBdr>
    </w:div>
    <w:div w:id="1019312523">
      <w:marLeft w:val="480"/>
      <w:marRight w:val="0"/>
      <w:marTop w:val="0"/>
      <w:marBottom w:val="0"/>
      <w:divBdr>
        <w:top w:val="none" w:sz="0" w:space="0" w:color="auto"/>
        <w:left w:val="none" w:sz="0" w:space="0" w:color="auto"/>
        <w:bottom w:val="none" w:sz="0" w:space="0" w:color="auto"/>
        <w:right w:val="none" w:sz="0" w:space="0" w:color="auto"/>
      </w:divBdr>
    </w:div>
    <w:div w:id="1019356656">
      <w:marLeft w:val="480"/>
      <w:marRight w:val="0"/>
      <w:marTop w:val="0"/>
      <w:marBottom w:val="0"/>
      <w:divBdr>
        <w:top w:val="none" w:sz="0" w:space="0" w:color="auto"/>
        <w:left w:val="none" w:sz="0" w:space="0" w:color="auto"/>
        <w:bottom w:val="none" w:sz="0" w:space="0" w:color="auto"/>
        <w:right w:val="none" w:sz="0" w:space="0" w:color="auto"/>
      </w:divBdr>
    </w:div>
    <w:div w:id="1019547867">
      <w:marLeft w:val="480"/>
      <w:marRight w:val="0"/>
      <w:marTop w:val="0"/>
      <w:marBottom w:val="0"/>
      <w:divBdr>
        <w:top w:val="none" w:sz="0" w:space="0" w:color="auto"/>
        <w:left w:val="none" w:sz="0" w:space="0" w:color="auto"/>
        <w:bottom w:val="none" w:sz="0" w:space="0" w:color="auto"/>
        <w:right w:val="none" w:sz="0" w:space="0" w:color="auto"/>
      </w:divBdr>
    </w:div>
    <w:div w:id="1020815199">
      <w:marLeft w:val="480"/>
      <w:marRight w:val="0"/>
      <w:marTop w:val="0"/>
      <w:marBottom w:val="0"/>
      <w:divBdr>
        <w:top w:val="none" w:sz="0" w:space="0" w:color="auto"/>
        <w:left w:val="none" w:sz="0" w:space="0" w:color="auto"/>
        <w:bottom w:val="none" w:sz="0" w:space="0" w:color="auto"/>
        <w:right w:val="none" w:sz="0" w:space="0" w:color="auto"/>
      </w:divBdr>
    </w:div>
    <w:div w:id="1020934296">
      <w:marLeft w:val="480"/>
      <w:marRight w:val="0"/>
      <w:marTop w:val="0"/>
      <w:marBottom w:val="0"/>
      <w:divBdr>
        <w:top w:val="none" w:sz="0" w:space="0" w:color="auto"/>
        <w:left w:val="none" w:sz="0" w:space="0" w:color="auto"/>
        <w:bottom w:val="none" w:sz="0" w:space="0" w:color="auto"/>
        <w:right w:val="none" w:sz="0" w:space="0" w:color="auto"/>
      </w:divBdr>
    </w:div>
    <w:div w:id="1021056646">
      <w:marLeft w:val="480"/>
      <w:marRight w:val="0"/>
      <w:marTop w:val="0"/>
      <w:marBottom w:val="0"/>
      <w:divBdr>
        <w:top w:val="none" w:sz="0" w:space="0" w:color="auto"/>
        <w:left w:val="none" w:sz="0" w:space="0" w:color="auto"/>
        <w:bottom w:val="none" w:sz="0" w:space="0" w:color="auto"/>
        <w:right w:val="none" w:sz="0" w:space="0" w:color="auto"/>
      </w:divBdr>
    </w:div>
    <w:div w:id="1021515721">
      <w:bodyDiv w:val="1"/>
      <w:marLeft w:val="0"/>
      <w:marRight w:val="0"/>
      <w:marTop w:val="0"/>
      <w:marBottom w:val="0"/>
      <w:divBdr>
        <w:top w:val="none" w:sz="0" w:space="0" w:color="auto"/>
        <w:left w:val="none" w:sz="0" w:space="0" w:color="auto"/>
        <w:bottom w:val="none" w:sz="0" w:space="0" w:color="auto"/>
        <w:right w:val="none" w:sz="0" w:space="0" w:color="auto"/>
      </w:divBdr>
    </w:div>
    <w:div w:id="1021859325">
      <w:marLeft w:val="480"/>
      <w:marRight w:val="0"/>
      <w:marTop w:val="0"/>
      <w:marBottom w:val="0"/>
      <w:divBdr>
        <w:top w:val="none" w:sz="0" w:space="0" w:color="auto"/>
        <w:left w:val="none" w:sz="0" w:space="0" w:color="auto"/>
        <w:bottom w:val="none" w:sz="0" w:space="0" w:color="auto"/>
        <w:right w:val="none" w:sz="0" w:space="0" w:color="auto"/>
      </w:divBdr>
    </w:div>
    <w:div w:id="1022707989">
      <w:marLeft w:val="480"/>
      <w:marRight w:val="0"/>
      <w:marTop w:val="0"/>
      <w:marBottom w:val="0"/>
      <w:divBdr>
        <w:top w:val="none" w:sz="0" w:space="0" w:color="auto"/>
        <w:left w:val="none" w:sz="0" w:space="0" w:color="auto"/>
        <w:bottom w:val="none" w:sz="0" w:space="0" w:color="auto"/>
        <w:right w:val="none" w:sz="0" w:space="0" w:color="auto"/>
      </w:divBdr>
    </w:div>
    <w:div w:id="1022896792">
      <w:marLeft w:val="480"/>
      <w:marRight w:val="0"/>
      <w:marTop w:val="0"/>
      <w:marBottom w:val="0"/>
      <w:divBdr>
        <w:top w:val="none" w:sz="0" w:space="0" w:color="auto"/>
        <w:left w:val="none" w:sz="0" w:space="0" w:color="auto"/>
        <w:bottom w:val="none" w:sz="0" w:space="0" w:color="auto"/>
        <w:right w:val="none" w:sz="0" w:space="0" w:color="auto"/>
      </w:divBdr>
    </w:div>
    <w:div w:id="1023167000">
      <w:marLeft w:val="480"/>
      <w:marRight w:val="0"/>
      <w:marTop w:val="0"/>
      <w:marBottom w:val="0"/>
      <w:divBdr>
        <w:top w:val="none" w:sz="0" w:space="0" w:color="auto"/>
        <w:left w:val="none" w:sz="0" w:space="0" w:color="auto"/>
        <w:bottom w:val="none" w:sz="0" w:space="0" w:color="auto"/>
        <w:right w:val="none" w:sz="0" w:space="0" w:color="auto"/>
      </w:divBdr>
    </w:div>
    <w:div w:id="1025404736">
      <w:marLeft w:val="480"/>
      <w:marRight w:val="0"/>
      <w:marTop w:val="0"/>
      <w:marBottom w:val="0"/>
      <w:divBdr>
        <w:top w:val="none" w:sz="0" w:space="0" w:color="auto"/>
        <w:left w:val="none" w:sz="0" w:space="0" w:color="auto"/>
        <w:bottom w:val="none" w:sz="0" w:space="0" w:color="auto"/>
        <w:right w:val="none" w:sz="0" w:space="0" w:color="auto"/>
      </w:divBdr>
    </w:div>
    <w:div w:id="1026641442">
      <w:marLeft w:val="480"/>
      <w:marRight w:val="0"/>
      <w:marTop w:val="0"/>
      <w:marBottom w:val="0"/>
      <w:divBdr>
        <w:top w:val="none" w:sz="0" w:space="0" w:color="auto"/>
        <w:left w:val="none" w:sz="0" w:space="0" w:color="auto"/>
        <w:bottom w:val="none" w:sz="0" w:space="0" w:color="auto"/>
        <w:right w:val="none" w:sz="0" w:space="0" w:color="auto"/>
      </w:divBdr>
    </w:div>
    <w:div w:id="1027874582">
      <w:marLeft w:val="480"/>
      <w:marRight w:val="0"/>
      <w:marTop w:val="0"/>
      <w:marBottom w:val="0"/>
      <w:divBdr>
        <w:top w:val="none" w:sz="0" w:space="0" w:color="auto"/>
        <w:left w:val="none" w:sz="0" w:space="0" w:color="auto"/>
        <w:bottom w:val="none" w:sz="0" w:space="0" w:color="auto"/>
        <w:right w:val="none" w:sz="0" w:space="0" w:color="auto"/>
      </w:divBdr>
    </w:div>
    <w:div w:id="1028214528">
      <w:bodyDiv w:val="1"/>
      <w:marLeft w:val="0"/>
      <w:marRight w:val="0"/>
      <w:marTop w:val="0"/>
      <w:marBottom w:val="0"/>
      <w:divBdr>
        <w:top w:val="none" w:sz="0" w:space="0" w:color="auto"/>
        <w:left w:val="none" w:sz="0" w:space="0" w:color="auto"/>
        <w:bottom w:val="none" w:sz="0" w:space="0" w:color="auto"/>
        <w:right w:val="none" w:sz="0" w:space="0" w:color="auto"/>
      </w:divBdr>
      <w:divsChild>
        <w:div w:id="18314265">
          <w:marLeft w:val="480"/>
          <w:marRight w:val="0"/>
          <w:marTop w:val="0"/>
          <w:marBottom w:val="0"/>
          <w:divBdr>
            <w:top w:val="none" w:sz="0" w:space="0" w:color="auto"/>
            <w:left w:val="none" w:sz="0" w:space="0" w:color="auto"/>
            <w:bottom w:val="none" w:sz="0" w:space="0" w:color="auto"/>
            <w:right w:val="none" w:sz="0" w:space="0" w:color="auto"/>
          </w:divBdr>
        </w:div>
        <w:div w:id="67532685">
          <w:marLeft w:val="480"/>
          <w:marRight w:val="0"/>
          <w:marTop w:val="0"/>
          <w:marBottom w:val="0"/>
          <w:divBdr>
            <w:top w:val="none" w:sz="0" w:space="0" w:color="auto"/>
            <w:left w:val="none" w:sz="0" w:space="0" w:color="auto"/>
            <w:bottom w:val="none" w:sz="0" w:space="0" w:color="auto"/>
            <w:right w:val="none" w:sz="0" w:space="0" w:color="auto"/>
          </w:divBdr>
        </w:div>
        <w:div w:id="91555262">
          <w:marLeft w:val="480"/>
          <w:marRight w:val="0"/>
          <w:marTop w:val="0"/>
          <w:marBottom w:val="0"/>
          <w:divBdr>
            <w:top w:val="none" w:sz="0" w:space="0" w:color="auto"/>
            <w:left w:val="none" w:sz="0" w:space="0" w:color="auto"/>
            <w:bottom w:val="none" w:sz="0" w:space="0" w:color="auto"/>
            <w:right w:val="none" w:sz="0" w:space="0" w:color="auto"/>
          </w:divBdr>
        </w:div>
        <w:div w:id="124977392">
          <w:marLeft w:val="480"/>
          <w:marRight w:val="0"/>
          <w:marTop w:val="0"/>
          <w:marBottom w:val="0"/>
          <w:divBdr>
            <w:top w:val="none" w:sz="0" w:space="0" w:color="auto"/>
            <w:left w:val="none" w:sz="0" w:space="0" w:color="auto"/>
            <w:bottom w:val="none" w:sz="0" w:space="0" w:color="auto"/>
            <w:right w:val="none" w:sz="0" w:space="0" w:color="auto"/>
          </w:divBdr>
        </w:div>
        <w:div w:id="148906146">
          <w:marLeft w:val="480"/>
          <w:marRight w:val="0"/>
          <w:marTop w:val="0"/>
          <w:marBottom w:val="0"/>
          <w:divBdr>
            <w:top w:val="none" w:sz="0" w:space="0" w:color="auto"/>
            <w:left w:val="none" w:sz="0" w:space="0" w:color="auto"/>
            <w:bottom w:val="none" w:sz="0" w:space="0" w:color="auto"/>
            <w:right w:val="none" w:sz="0" w:space="0" w:color="auto"/>
          </w:divBdr>
        </w:div>
        <w:div w:id="205148317">
          <w:marLeft w:val="480"/>
          <w:marRight w:val="0"/>
          <w:marTop w:val="0"/>
          <w:marBottom w:val="0"/>
          <w:divBdr>
            <w:top w:val="none" w:sz="0" w:space="0" w:color="auto"/>
            <w:left w:val="none" w:sz="0" w:space="0" w:color="auto"/>
            <w:bottom w:val="none" w:sz="0" w:space="0" w:color="auto"/>
            <w:right w:val="none" w:sz="0" w:space="0" w:color="auto"/>
          </w:divBdr>
        </w:div>
        <w:div w:id="291206108">
          <w:marLeft w:val="480"/>
          <w:marRight w:val="0"/>
          <w:marTop w:val="0"/>
          <w:marBottom w:val="0"/>
          <w:divBdr>
            <w:top w:val="none" w:sz="0" w:space="0" w:color="auto"/>
            <w:left w:val="none" w:sz="0" w:space="0" w:color="auto"/>
            <w:bottom w:val="none" w:sz="0" w:space="0" w:color="auto"/>
            <w:right w:val="none" w:sz="0" w:space="0" w:color="auto"/>
          </w:divBdr>
        </w:div>
        <w:div w:id="299000400">
          <w:marLeft w:val="480"/>
          <w:marRight w:val="0"/>
          <w:marTop w:val="0"/>
          <w:marBottom w:val="0"/>
          <w:divBdr>
            <w:top w:val="none" w:sz="0" w:space="0" w:color="auto"/>
            <w:left w:val="none" w:sz="0" w:space="0" w:color="auto"/>
            <w:bottom w:val="none" w:sz="0" w:space="0" w:color="auto"/>
            <w:right w:val="none" w:sz="0" w:space="0" w:color="auto"/>
          </w:divBdr>
        </w:div>
        <w:div w:id="304161903">
          <w:marLeft w:val="480"/>
          <w:marRight w:val="0"/>
          <w:marTop w:val="0"/>
          <w:marBottom w:val="0"/>
          <w:divBdr>
            <w:top w:val="none" w:sz="0" w:space="0" w:color="auto"/>
            <w:left w:val="none" w:sz="0" w:space="0" w:color="auto"/>
            <w:bottom w:val="none" w:sz="0" w:space="0" w:color="auto"/>
            <w:right w:val="none" w:sz="0" w:space="0" w:color="auto"/>
          </w:divBdr>
        </w:div>
        <w:div w:id="329137234">
          <w:marLeft w:val="480"/>
          <w:marRight w:val="0"/>
          <w:marTop w:val="0"/>
          <w:marBottom w:val="0"/>
          <w:divBdr>
            <w:top w:val="none" w:sz="0" w:space="0" w:color="auto"/>
            <w:left w:val="none" w:sz="0" w:space="0" w:color="auto"/>
            <w:bottom w:val="none" w:sz="0" w:space="0" w:color="auto"/>
            <w:right w:val="none" w:sz="0" w:space="0" w:color="auto"/>
          </w:divBdr>
        </w:div>
        <w:div w:id="429396881">
          <w:marLeft w:val="480"/>
          <w:marRight w:val="0"/>
          <w:marTop w:val="0"/>
          <w:marBottom w:val="0"/>
          <w:divBdr>
            <w:top w:val="none" w:sz="0" w:space="0" w:color="auto"/>
            <w:left w:val="none" w:sz="0" w:space="0" w:color="auto"/>
            <w:bottom w:val="none" w:sz="0" w:space="0" w:color="auto"/>
            <w:right w:val="none" w:sz="0" w:space="0" w:color="auto"/>
          </w:divBdr>
        </w:div>
        <w:div w:id="500121208">
          <w:marLeft w:val="480"/>
          <w:marRight w:val="0"/>
          <w:marTop w:val="0"/>
          <w:marBottom w:val="0"/>
          <w:divBdr>
            <w:top w:val="none" w:sz="0" w:space="0" w:color="auto"/>
            <w:left w:val="none" w:sz="0" w:space="0" w:color="auto"/>
            <w:bottom w:val="none" w:sz="0" w:space="0" w:color="auto"/>
            <w:right w:val="none" w:sz="0" w:space="0" w:color="auto"/>
          </w:divBdr>
        </w:div>
        <w:div w:id="516889289">
          <w:marLeft w:val="480"/>
          <w:marRight w:val="0"/>
          <w:marTop w:val="0"/>
          <w:marBottom w:val="0"/>
          <w:divBdr>
            <w:top w:val="none" w:sz="0" w:space="0" w:color="auto"/>
            <w:left w:val="none" w:sz="0" w:space="0" w:color="auto"/>
            <w:bottom w:val="none" w:sz="0" w:space="0" w:color="auto"/>
            <w:right w:val="none" w:sz="0" w:space="0" w:color="auto"/>
          </w:divBdr>
        </w:div>
        <w:div w:id="518274143">
          <w:marLeft w:val="480"/>
          <w:marRight w:val="0"/>
          <w:marTop w:val="0"/>
          <w:marBottom w:val="0"/>
          <w:divBdr>
            <w:top w:val="none" w:sz="0" w:space="0" w:color="auto"/>
            <w:left w:val="none" w:sz="0" w:space="0" w:color="auto"/>
            <w:bottom w:val="none" w:sz="0" w:space="0" w:color="auto"/>
            <w:right w:val="none" w:sz="0" w:space="0" w:color="auto"/>
          </w:divBdr>
        </w:div>
        <w:div w:id="561983181">
          <w:marLeft w:val="480"/>
          <w:marRight w:val="0"/>
          <w:marTop w:val="0"/>
          <w:marBottom w:val="0"/>
          <w:divBdr>
            <w:top w:val="none" w:sz="0" w:space="0" w:color="auto"/>
            <w:left w:val="none" w:sz="0" w:space="0" w:color="auto"/>
            <w:bottom w:val="none" w:sz="0" w:space="0" w:color="auto"/>
            <w:right w:val="none" w:sz="0" w:space="0" w:color="auto"/>
          </w:divBdr>
        </w:div>
        <w:div w:id="586036508">
          <w:marLeft w:val="480"/>
          <w:marRight w:val="0"/>
          <w:marTop w:val="0"/>
          <w:marBottom w:val="0"/>
          <w:divBdr>
            <w:top w:val="none" w:sz="0" w:space="0" w:color="auto"/>
            <w:left w:val="none" w:sz="0" w:space="0" w:color="auto"/>
            <w:bottom w:val="none" w:sz="0" w:space="0" w:color="auto"/>
            <w:right w:val="none" w:sz="0" w:space="0" w:color="auto"/>
          </w:divBdr>
        </w:div>
        <w:div w:id="591083951">
          <w:marLeft w:val="480"/>
          <w:marRight w:val="0"/>
          <w:marTop w:val="0"/>
          <w:marBottom w:val="0"/>
          <w:divBdr>
            <w:top w:val="none" w:sz="0" w:space="0" w:color="auto"/>
            <w:left w:val="none" w:sz="0" w:space="0" w:color="auto"/>
            <w:bottom w:val="none" w:sz="0" w:space="0" w:color="auto"/>
            <w:right w:val="none" w:sz="0" w:space="0" w:color="auto"/>
          </w:divBdr>
        </w:div>
        <w:div w:id="618804782">
          <w:marLeft w:val="480"/>
          <w:marRight w:val="0"/>
          <w:marTop w:val="0"/>
          <w:marBottom w:val="0"/>
          <w:divBdr>
            <w:top w:val="none" w:sz="0" w:space="0" w:color="auto"/>
            <w:left w:val="none" w:sz="0" w:space="0" w:color="auto"/>
            <w:bottom w:val="none" w:sz="0" w:space="0" w:color="auto"/>
            <w:right w:val="none" w:sz="0" w:space="0" w:color="auto"/>
          </w:divBdr>
        </w:div>
        <w:div w:id="635640923">
          <w:marLeft w:val="480"/>
          <w:marRight w:val="0"/>
          <w:marTop w:val="0"/>
          <w:marBottom w:val="0"/>
          <w:divBdr>
            <w:top w:val="none" w:sz="0" w:space="0" w:color="auto"/>
            <w:left w:val="none" w:sz="0" w:space="0" w:color="auto"/>
            <w:bottom w:val="none" w:sz="0" w:space="0" w:color="auto"/>
            <w:right w:val="none" w:sz="0" w:space="0" w:color="auto"/>
          </w:divBdr>
        </w:div>
        <w:div w:id="639264581">
          <w:marLeft w:val="480"/>
          <w:marRight w:val="0"/>
          <w:marTop w:val="0"/>
          <w:marBottom w:val="0"/>
          <w:divBdr>
            <w:top w:val="none" w:sz="0" w:space="0" w:color="auto"/>
            <w:left w:val="none" w:sz="0" w:space="0" w:color="auto"/>
            <w:bottom w:val="none" w:sz="0" w:space="0" w:color="auto"/>
            <w:right w:val="none" w:sz="0" w:space="0" w:color="auto"/>
          </w:divBdr>
        </w:div>
        <w:div w:id="660281160">
          <w:marLeft w:val="480"/>
          <w:marRight w:val="0"/>
          <w:marTop w:val="0"/>
          <w:marBottom w:val="0"/>
          <w:divBdr>
            <w:top w:val="none" w:sz="0" w:space="0" w:color="auto"/>
            <w:left w:val="none" w:sz="0" w:space="0" w:color="auto"/>
            <w:bottom w:val="none" w:sz="0" w:space="0" w:color="auto"/>
            <w:right w:val="none" w:sz="0" w:space="0" w:color="auto"/>
          </w:divBdr>
        </w:div>
        <w:div w:id="744958534">
          <w:marLeft w:val="480"/>
          <w:marRight w:val="0"/>
          <w:marTop w:val="0"/>
          <w:marBottom w:val="0"/>
          <w:divBdr>
            <w:top w:val="none" w:sz="0" w:space="0" w:color="auto"/>
            <w:left w:val="none" w:sz="0" w:space="0" w:color="auto"/>
            <w:bottom w:val="none" w:sz="0" w:space="0" w:color="auto"/>
            <w:right w:val="none" w:sz="0" w:space="0" w:color="auto"/>
          </w:divBdr>
        </w:div>
        <w:div w:id="816847268">
          <w:marLeft w:val="480"/>
          <w:marRight w:val="0"/>
          <w:marTop w:val="0"/>
          <w:marBottom w:val="0"/>
          <w:divBdr>
            <w:top w:val="none" w:sz="0" w:space="0" w:color="auto"/>
            <w:left w:val="none" w:sz="0" w:space="0" w:color="auto"/>
            <w:bottom w:val="none" w:sz="0" w:space="0" w:color="auto"/>
            <w:right w:val="none" w:sz="0" w:space="0" w:color="auto"/>
          </w:divBdr>
        </w:div>
        <w:div w:id="826479818">
          <w:marLeft w:val="480"/>
          <w:marRight w:val="0"/>
          <w:marTop w:val="0"/>
          <w:marBottom w:val="0"/>
          <w:divBdr>
            <w:top w:val="none" w:sz="0" w:space="0" w:color="auto"/>
            <w:left w:val="none" w:sz="0" w:space="0" w:color="auto"/>
            <w:bottom w:val="none" w:sz="0" w:space="0" w:color="auto"/>
            <w:right w:val="none" w:sz="0" w:space="0" w:color="auto"/>
          </w:divBdr>
        </w:div>
        <w:div w:id="882135867">
          <w:marLeft w:val="480"/>
          <w:marRight w:val="0"/>
          <w:marTop w:val="0"/>
          <w:marBottom w:val="0"/>
          <w:divBdr>
            <w:top w:val="none" w:sz="0" w:space="0" w:color="auto"/>
            <w:left w:val="none" w:sz="0" w:space="0" w:color="auto"/>
            <w:bottom w:val="none" w:sz="0" w:space="0" w:color="auto"/>
            <w:right w:val="none" w:sz="0" w:space="0" w:color="auto"/>
          </w:divBdr>
        </w:div>
        <w:div w:id="965159779">
          <w:marLeft w:val="480"/>
          <w:marRight w:val="0"/>
          <w:marTop w:val="0"/>
          <w:marBottom w:val="0"/>
          <w:divBdr>
            <w:top w:val="none" w:sz="0" w:space="0" w:color="auto"/>
            <w:left w:val="none" w:sz="0" w:space="0" w:color="auto"/>
            <w:bottom w:val="none" w:sz="0" w:space="0" w:color="auto"/>
            <w:right w:val="none" w:sz="0" w:space="0" w:color="auto"/>
          </w:divBdr>
        </w:div>
        <w:div w:id="981926511">
          <w:marLeft w:val="480"/>
          <w:marRight w:val="0"/>
          <w:marTop w:val="0"/>
          <w:marBottom w:val="0"/>
          <w:divBdr>
            <w:top w:val="none" w:sz="0" w:space="0" w:color="auto"/>
            <w:left w:val="none" w:sz="0" w:space="0" w:color="auto"/>
            <w:bottom w:val="none" w:sz="0" w:space="0" w:color="auto"/>
            <w:right w:val="none" w:sz="0" w:space="0" w:color="auto"/>
          </w:divBdr>
        </w:div>
        <w:div w:id="993877284">
          <w:marLeft w:val="480"/>
          <w:marRight w:val="0"/>
          <w:marTop w:val="0"/>
          <w:marBottom w:val="0"/>
          <w:divBdr>
            <w:top w:val="none" w:sz="0" w:space="0" w:color="auto"/>
            <w:left w:val="none" w:sz="0" w:space="0" w:color="auto"/>
            <w:bottom w:val="none" w:sz="0" w:space="0" w:color="auto"/>
            <w:right w:val="none" w:sz="0" w:space="0" w:color="auto"/>
          </w:divBdr>
        </w:div>
        <w:div w:id="1045062583">
          <w:marLeft w:val="480"/>
          <w:marRight w:val="0"/>
          <w:marTop w:val="0"/>
          <w:marBottom w:val="0"/>
          <w:divBdr>
            <w:top w:val="none" w:sz="0" w:space="0" w:color="auto"/>
            <w:left w:val="none" w:sz="0" w:space="0" w:color="auto"/>
            <w:bottom w:val="none" w:sz="0" w:space="0" w:color="auto"/>
            <w:right w:val="none" w:sz="0" w:space="0" w:color="auto"/>
          </w:divBdr>
        </w:div>
        <w:div w:id="1089305826">
          <w:marLeft w:val="480"/>
          <w:marRight w:val="0"/>
          <w:marTop w:val="0"/>
          <w:marBottom w:val="0"/>
          <w:divBdr>
            <w:top w:val="none" w:sz="0" w:space="0" w:color="auto"/>
            <w:left w:val="none" w:sz="0" w:space="0" w:color="auto"/>
            <w:bottom w:val="none" w:sz="0" w:space="0" w:color="auto"/>
            <w:right w:val="none" w:sz="0" w:space="0" w:color="auto"/>
          </w:divBdr>
        </w:div>
        <w:div w:id="1094781753">
          <w:marLeft w:val="480"/>
          <w:marRight w:val="0"/>
          <w:marTop w:val="0"/>
          <w:marBottom w:val="0"/>
          <w:divBdr>
            <w:top w:val="none" w:sz="0" w:space="0" w:color="auto"/>
            <w:left w:val="none" w:sz="0" w:space="0" w:color="auto"/>
            <w:bottom w:val="none" w:sz="0" w:space="0" w:color="auto"/>
            <w:right w:val="none" w:sz="0" w:space="0" w:color="auto"/>
          </w:divBdr>
        </w:div>
        <w:div w:id="1112555225">
          <w:marLeft w:val="480"/>
          <w:marRight w:val="0"/>
          <w:marTop w:val="0"/>
          <w:marBottom w:val="0"/>
          <w:divBdr>
            <w:top w:val="none" w:sz="0" w:space="0" w:color="auto"/>
            <w:left w:val="none" w:sz="0" w:space="0" w:color="auto"/>
            <w:bottom w:val="none" w:sz="0" w:space="0" w:color="auto"/>
            <w:right w:val="none" w:sz="0" w:space="0" w:color="auto"/>
          </w:divBdr>
        </w:div>
        <w:div w:id="1159151420">
          <w:marLeft w:val="480"/>
          <w:marRight w:val="0"/>
          <w:marTop w:val="0"/>
          <w:marBottom w:val="0"/>
          <w:divBdr>
            <w:top w:val="none" w:sz="0" w:space="0" w:color="auto"/>
            <w:left w:val="none" w:sz="0" w:space="0" w:color="auto"/>
            <w:bottom w:val="none" w:sz="0" w:space="0" w:color="auto"/>
            <w:right w:val="none" w:sz="0" w:space="0" w:color="auto"/>
          </w:divBdr>
        </w:div>
        <w:div w:id="1181550740">
          <w:marLeft w:val="480"/>
          <w:marRight w:val="0"/>
          <w:marTop w:val="0"/>
          <w:marBottom w:val="0"/>
          <w:divBdr>
            <w:top w:val="none" w:sz="0" w:space="0" w:color="auto"/>
            <w:left w:val="none" w:sz="0" w:space="0" w:color="auto"/>
            <w:bottom w:val="none" w:sz="0" w:space="0" w:color="auto"/>
            <w:right w:val="none" w:sz="0" w:space="0" w:color="auto"/>
          </w:divBdr>
        </w:div>
        <w:div w:id="1188299621">
          <w:marLeft w:val="480"/>
          <w:marRight w:val="0"/>
          <w:marTop w:val="0"/>
          <w:marBottom w:val="0"/>
          <w:divBdr>
            <w:top w:val="none" w:sz="0" w:space="0" w:color="auto"/>
            <w:left w:val="none" w:sz="0" w:space="0" w:color="auto"/>
            <w:bottom w:val="none" w:sz="0" w:space="0" w:color="auto"/>
            <w:right w:val="none" w:sz="0" w:space="0" w:color="auto"/>
          </w:divBdr>
        </w:div>
        <w:div w:id="1255358905">
          <w:marLeft w:val="480"/>
          <w:marRight w:val="0"/>
          <w:marTop w:val="0"/>
          <w:marBottom w:val="0"/>
          <w:divBdr>
            <w:top w:val="none" w:sz="0" w:space="0" w:color="auto"/>
            <w:left w:val="none" w:sz="0" w:space="0" w:color="auto"/>
            <w:bottom w:val="none" w:sz="0" w:space="0" w:color="auto"/>
            <w:right w:val="none" w:sz="0" w:space="0" w:color="auto"/>
          </w:divBdr>
        </w:div>
        <w:div w:id="1262177144">
          <w:marLeft w:val="480"/>
          <w:marRight w:val="0"/>
          <w:marTop w:val="0"/>
          <w:marBottom w:val="0"/>
          <w:divBdr>
            <w:top w:val="none" w:sz="0" w:space="0" w:color="auto"/>
            <w:left w:val="none" w:sz="0" w:space="0" w:color="auto"/>
            <w:bottom w:val="none" w:sz="0" w:space="0" w:color="auto"/>
            <w:right w:val="none" w:sz="0" w:space="0" w:color="auto"/>
          </w:divBdr>
        </w:div>
        <w:div w:id="1312978381">
          <w:marLeft w:val="480"/>
          <w:marRight w:val="0"/>
          <w:marTop w:val="0"/>
          <w:marBottom w:val="0"/>
          <w:divBdr>
            <w:top w:val="none" w:sz="0" w:space="0" w:color="auto"/>
            <w:left w:val="none" w:sz="0" w:space="0" w:color="auto"/>
            <w:bottom w:val="none" w:sz="0" w:space="0" w:color="auto"/>
            <w:right w:val="none" w:sz="0" w:space="0" w:color="auto"/>
          </w:divBdr>
        </w:div>
        <w:div w:id="1337925844">
          <w:marLeft w:val="480"/>
          <w:marRight w:val="0"/>
          <w:marTop w:val="0"/>
          <w:marBottom w:val="0"/>
          <w:divBdr>
            <w:top w:val="none" w:sz="0" w:space="0" w:color="auto"/>
            <w:left w:val="none" w:sz="0" w:space="0" w:color="auto"/>
            <w:bottom w:val="none" w:sz="0" w:space="0" w:color="auto"/>
            <w:right w:val="none" w:sz="0" w:space="0" w:color="auto"/>
          </w:divBdr>
        </w:div>
        <w:div w:id="1342465270">
          <w:marLeft w:val="480"/>
          <w:marRight w:val="0"/>
          <w:marTop w:val="0"/>
          <w:marBottom w:val="0"/>
          <w:divBdr>
            <w:top w:val="none" w:sz="0" w:space="0" w:color="auto"/>
            <w:left w:val="none" w:sz="0" w:space="0" w:color="auto"/>
            <w:bottom w:val="none" w:sz="0" w:space="0" w:color="auto"/>
            <w:right w:val="none" w:sz="0" w:space="0" w:color="auto"/>
          </w:divBdr>
        </w:div>
        <w:div w:id="1350521382">
          <w:marLeft w:val="480"/>
          <w:marRight w:val="0"/>
          <w:marTop w:val="0"/>
          <w:marBottom w:val="0"/>
          <w:divBdr>
            <w:top w:val="none" w:sz="0" w:space="0" w:color="auto"/>
            <w:left w:val="none" w:sz="0" w:space="0" w:color="auto"/>
            <w:bottom w:val="none" w:sz="0" w:space="0" w:color="auto"/>
            <w:right w:val="none" w:sz="0" w:space="0" w:color="auto"/>
          </w:divBdr>
        </w:div>
        <w:div w:id="1380864411">
          <w:marLeft w:val="480"/>
          <w:marRight w:val="0"/>
          <w:marTop w:val="0"/>
          <w:marBottom w:val="0"/>
          <w:divBdr>
            <w:top w:val="none" w:sz="0" w:space="0" w:color="auto"/>
            <w:left w:val="none" w:sz="0" w:space="0" w:color="auto"/>
            <w:bottom w:val="none" w:sz="0" w:space="0" w:color="auto"/>
            <w:right w:val="none" w:sz="0" w:space="0" w:color="auto"/>
          </w:divBdr>
        </w:div>
        <w:div w:id="1421677329">
          <w:marLeft w:val="480"/>
          <w:marRight w:val="0"/>
          <w:marTop w:val="0"/>
          <w:marBottom w:val="0"/>
          <w:divBdr>
            <w:top w:val="none" w:sz="0" w:space="0" w:color="auto"/>
            <w:left w:val="none" w:sz="0" w:space="0" w:color="auto"/>
            <w:bottom w:val="none" w:sz="0" w:space="0" w:color="auto"/>
            <w:right w:val="none" w:sz="0" w:space="0" w:color="auto"/>
          </w:divBdr>
        </w:div>
        <w:div w:id="1440564792">
          <w:marLeft w:val="480"/>
          <w:marRight w:val="0"/>
          <w:marTop w:val="0"/>
          <w:marBottom w:val="0"/>
          <w:divBdr>
            <w:top w:val="none" w:sz="0" w:space="0" w:color="auto"/>
            <w:left w:val="none" w:sz="0" w:space="0" w:color="auto"/>
            <w:bottom w:val="none" w:sz="0" w:space="0" w:color="auto"/>
            <w:right w:val="none" w:sz="0" w:space="0" w:color="auto"/>
          </w:divBdr>
        </w:div>
        <w:div w:id="1445998398">
          <w:marLeft w:val="480"/>
          <w:marRight w:val="0"/>
          <w:marTop w:val="0"/>
          <w:marBottom w:val="0"/>
          <w:divBdr>
            <w:top w:val="none" w:sz="0" w:space="0" w:color="auto"/>
            <w:left w:val="none" w:sz="0" w:space="0" w:color="auto"/>
            <w:bottom w:val="none" w:sz="0" w:space="0" w:color="auto"/>
            <w:right w:val="none" w:sz="0" w:space="0" w:color="auto"/>
          </w:divBdr>
        </w:div>
        <w:div w:id="1482849943">
          <w:marLeft w:val="480"/>
          <w:marRight w:val="0"/>
          <w:marTop w:val="0"/>
          <w:marBottom w:val="0"/>
          <w:divBdr>
            <w:top w:val="none" w:sz="0" w:space="0" w:color="auto"/>
            <w:left w:val="none" w:sz="0" w:space="0" w:color="auto"/>
            <w:bottom w:val="none" w:sz="0" w:space="0" w:color="auto"/>
            <w:right w:val="none" w:sz="0" w:space="0" w:color="auto"/>
          </w:divBdr>
        </w:div>
        <w:div w:id="1487819826">
          <w:marLeft w:val="480"/>
          <w:marRight w:val="0"/>
          <w:marTop w:val="0"/>
          <w:marBottom w:val="0"/>
          <w:divBdr>
            <w:top w:val="none" w:sz="0" w:space="0" w:color="auto"/>
            <w:left w:val="none" w:sz="0" w:space="0" w:color="auto"/>
            <w:bottom w:val="none" w:sz="0" w:space="0" w:color="auto"/>
            <w:right w:val="none" w:sz="0" w:space="0" w:color="auto"/>
          </w:divBdr>
        </w:div>
        <w:div w:id="1520195813">
          <w:marLeft w:val="480"/>
          <w:marRight w:val="0"/>
          <w:marTop w:val="0"/>
          <w:marBottom w:val="0"/>
          <w:divBdr>
            <w:top w:val="none" w:sz="0" w:space="0" w:color="auto"/>
            <w:left w:val="none" w:sz="0" w:space="0" w:color="auto"/>
            <w:bottom w:val="none" w:sz="0" w:space="0" w:color="auto"/>
            <w:right w:val="none" w:sz="0" w:space="0" w:color="auto"/>
          </w:divBdr>
        </w:div>
        <w:div w:id="1582055679">
          <w:marLeft w:val="480"/>
          <w:marRight w:val="0"/>
          <w:marTop w:val="0"/>
          <w:marBottom w:val="0"/>
          <w:divBdr>
            <w:top w:val="none" w:sz="0" w:space="0" w:color="auto"/>
            <w:left w:val="none" w:sz="0" w:space="0" w:color="auto"/>
            <w:bottom w:val="none" w:sz="0" w:space="0" w:color="auto"/>
            <w:right w:val="none" w:sz="0" w:space="0" w:color="auto"/>
          </w:divBdr>
        </w:div>
        <w:div w:id="1584532683">
          <w:marLeft w:val="480"/>
          <w:marRight w:val="0"/>
          <w:marTop w:val="0"/>
          <w:marBottom w:val="0"/>
          <w:divBdr>
            <w:top w:val="none" w:sz="0" w:space="0" w:color="auto"/>
            <w:left w:val="none" w:sz="0" w:space="0" w:color="auto"/>
            <w:bottom w:val="none" w:sz="0" w:space="0" w:color="auto"/>
            <w:right w:val="none" w:sz="0" w:space="0" w:color="auto"/>
          </w:divBdr>
        </w:div>
        <w:div w:id="1625500975">
          <w:marLeft w:val="480"/>
          <w:marRight w:val="0"/>
          <w:marTop w:val="0"/>
          <w:marBottom w:val="0"/>
          <w:divBdr>
            <w:top w:val="none" w:sz="0" w:space="0" w:color="auto"/>
            <w:left w:val="none" w:sz="0" w:space="0" w:color="auto"/>
            <w:bottom w:val="none" w:sz="0" w:space="0" w:color="auto"/>
            <w:right w:val="none" w:sz="0" w:space="0" w:color="auto"/>
          </w:divBdr>
        </w:div>
        <w:div w:id="1734426544">
          <w:marLeft w:val="480"/>
          <w:marRight w:val="0"/>
          <w:marTop w:val="0"/>
          <w:marBottom w:val="0"/>
          <w:divBdr>
            <w:top w:val="none" w:sz="0" w:space="0" w:color="auto"/>
            <w:left w:val="none" w:sz="0" w:space="0" w:color="auto"/>
            <w:bottom w:val="none" w:sz="0" w:space="0" w:color="auto"/>
            <w:right w:val="none" w:sz="0" w:space="0" w:color="auto"/>
          </w:divBdr>
        </w:div>
        <w:div w:id="1749568645">
          <w:marLeft w:val="480"/>
          <w:marRight w:val="0"/>
          <w:marTop w:val="0"/>
          <w:marBottom w:val="0"/>
          <w:divBdr>
            <w:top w:val="none" w:sz="0" w:space="0" w:color="auto"/>
            <w:left w:val="none" w:sz="0" w:space="0" w:color="auto"/>
            <w:bottom w:val="none" w:sz="0" w:space="0" w:color="auto"/>
            <w:right w:val="none" w:sz="0" w:space="0" w:color="auto"/>
          </w:divBdr>
        </w:div>
        <w:div w:id="1809588885">
          <w:marLeft w:val="480"/>
          <w:marRight w:val="0"/>
          <w:marTop w:val="0"/>
          <w:marBottom w:val="0"/>
          <w:divBdr>
            <w:top w:val="none" w:sz="0" w:space="0" w:color="auto"/>
            <w:left w:val="none" w:sz="0" w:space="0" w:color="auto"/>
            <w:bottom w:val="none" w:sz="0" w:space="0" w:color="auto"/>
            <w:right w:val="none" w:sz="0" w:space="0" w:color="auto"/>
          </w:divBdr>
        </w:div>
        <w:div w:id="1811245639">
          <w:marLeft w:val="480"/>
          <w:marRight w:val="0"/>
          <w:marTop w:val="0"/>
          <w:marBottom w:val="0"/>
          <w:divBdr>
            <w:top w:val="none" w:sz="0" w:space="0" w:color="auto"/>
            <w:left w:val="none" w:sz="0" w:space="0" w:color="auto"/>
            <w:bottom w:val="none" w:sz="0" w:space="0" w:color="auto"/>
            <w:right w:val="none" w:sz="0" w:space="0" w:color="auto"/>
          </w:divBdr>
        </w:div>
        <w:div w:id="1846095003">
          <w:marLeft w:val="480"/>
          <w:marRight w:val="0"/>
          <w:marTop w:val="0"/>
          <w:marBottom w:val="0"/>
          <w:divBdr>
            <w:top w:val="none" w:sz="0" w:space="0" w:color="auto"/>
            <w:left w:val="none" w:sz="0" w:space="0" w:color="auto"/>
            <w:bottom w:val="none" w:sz="0" w:space="0" w:color="auto"/>
            <w:right w:val="none" w:sz="0" w:space="0" w:color="auto"/>
          </w:divBdr>
        </w:div>
        <w:div w:id="1893151020">
          <w:marLeft w:val="480"/>
          <w:marRight w:val="0"/>
          <w:marTop w:val="0"/>
          <w:marBottom w:val="0"/>
          <w:divBdr>
            <w:top w:val="none" w:sz="0" w:space="0" w:color="auto"/>
            <w:left w:val="none" w:sz="0" w:space="0" w:color="auto"/>
            <w:bottom w:val="none" w:sz="0" w:space="0" w:color="auto"/>
            <w:right w:val="none" w:sz="0" w:space="0" w:color="auto"/>
          </w:divBdr>
        </w:div>
        <w:div w:id="1961183763">
          <w:marLeft w:val="480"/>
          <w:marRight w:val="0"/>
          <w:marTop w:val="0"/>
          <w:marBottom w:val="0"/>
          <w:divBdr>
            <w:top w:val="none" w:sz="0" w:space="0" w:color="auto"/>
            <w:left w:val="none" w:sz="0" w:space="0" w:color="auto"/>
            <w:bottom w:val="none" w:sz="0" w:space="0" w:color="auto"/>
            <w:right w:val="none" w:sz="0" w:space="0" w:color="auto"/>
          </w:divBdr>
        </w:div>
        <w:div w:id="1964264834">
          <w:marLeft w:val="480"/>
          <w:marRight w:val="0"/>
          <w:marTop w:val="0"/>
          <w:marBottom w:val="0"/>
          <w:divBdr>
            <w:top w:val="none" w:sz="0" w:space="0" w:color="auto"/>
            <w:left w:val="none" w:sz="0" w:space="0" w:color="auto"/>
            <w:bottom w:val="none" w:sz="0" w:space="0" w:color="auto"/>
            <w:right w:val="none" w:sz="0" w:space="0" w:color="auto"/>
          </w:divBdr>
        </w:div>
        <w:div w:id="2010867266">
          <w:marLeft w:val="480"/>
          <w:marRight w:val="0"/>
          <w:marTop w:val="0"/>
          <w:marBottom w:val="0"/>
          <w:divBdr>
            <w:top w:val="none" w:sz="0" w:space="0" w:color="auto"/>
            <w:left w:val="none" w:sz="0" w:space="0" w:color="auto"/>
            <w:bottom w:val="none" w:sz="0" w:space="0" w:color="auto"/>
            <w:right w:val="none" w:sz="0" w:space="0" w:color="auto"/>
          </w:divBdr>
        </w:div>
        <w:div w:id="2017657766">
          <w:marLeft w:val="480"/>
          <w:marRight w:val="0"/>
          <w:marTop w:val="0"/>
          <w:marBottom w:val="0"/>
          <w:divBdr>
            <w:top w:val="none" w:sz="0" w:space="0" w:color="auto"/>
            <w:left w:val="none" w:sz="0" w:space="0" w:color="auto"/>
            <w:bottom w:val="none" w:sz="0" w:space="0" w:color="auto"/>
            <w:right w:val="none" w:sz="0" w:space="0" w:color="auto"/>
          </w:divBdr>
        </w:div>
        <w:div w:id="2032799147">
          <w:marLeft w:val="480"/>
          <w:marRight w:val="0"/>
          <w:marTop w:val="0"/>
          <w:marBottom w:val="0"/>
          <w:divBdr>
            <w:top w:val="none" w:sz="0" w:space="0" w:color="auto"/>
            <w:left w:val="none" w:sz="0" w:space="0" w:color="auto"/>
            <w:bottom w:val="none" w:sz="0" w:space="0" w:color="auto"/>
            <w:right w:val="none" w:sz="0" w:space="0" w:color="auto"/>
          </w:divBdr>
        </w:div>
        <w:div w:id="2088841284">
          <w:marLeft w:val="480"/>
          <w:marRight w:val="0"/>
          <w:marTop w:val="0"/>
          <w:marBottom w:val="0"/>
          <w:divBdr>
            <w:top w:val="none" w:sz="0" w:space="0" w:color="auto"/>
            <w:left w:val="none" w:sz="0" w:space="0" w:color="auto"/>
            <w:bottom w:val="none" w:sz="0" w:space="0" w:color="auto"/>
            <w:right w:val="none" w:sz="0" w:space="0" w:color="auto"/>
          </w:divBdr>
        </w:div>
        <w:div w:id="2112705575">
          <w:marLeft w:val="480"/>
          <w:marRight w:val="0"/>
          <w:marTop w:val="0"/>
          <w:marBottom w:val="0"/>
          <w:divBdr>
            <w:top w:val="none" w:sz="0" w:space="0" w:color="auto"/>
            <w:left w:val="none" w:sz="0" w:space="0" w:color="auto"/>
            <w:bottom w:val="none" w:sz="0" w:space="0" w:color="auto"/>
            <w:right w:val="none" w:sz="0" w:space="0" w:color="auto"/>
          </w:divBdr>
        </w:div>
        <w:div w:id="2118065424">
          <w:marLeft w:val="480"/>
          <w:marRight w:val="0"/>
          <w:marTop w:val="0"/>
          <w:marBottom w:val="0"/>
          <w:divBdr>
            <w:top w:val="none" w:sz="0" w:space="0" w:color="auto"/>
            <w:left w:val="none" w:sz="0" w:space="0" w:color="auto"/>
            <w:bottom w:val="none" w:sz="0" w:space="0" w:color="auto"/>
            <w:right w:val="none" w:sz="0" w:space="0" w:color="auto"/>
          </w:divBdr>
        </w:div>
        <w:div w:id="2130732964">
          <w:marLeft w:val="480"/>
          <w:marRight w:val="0"/>
          <w:marTop w:val="0"/>
          <w:marBottom w:val="0"/>
          <w:divBdr>
            <w:top w:val="none" w:sz="0" w:space="0" w:color="auto"/>
            <w:left w:val="none" w:sz="0" w:space="0" w:color="auto"/>
            <w:bottom w:val="none" w:sz="0" w:space="0" w:color="auto"/>
            <w:right w:val="none" w:sz="0" w:space="0" w:color="auto"/>
          </w:divBdr>
        </w:div>
        <w:div w:id="2138178109">
          <w:marLeft w:val="480"/>
          <w:marRight w:val="0"/>
          <w:marTop w:val="0"/>
          <w:marBottom w:val="0"/>
          <w:divBdr>
            <w:top w:val="none" w:sz="0" w:space="0" w:color="auto"/>
            <w:left w:val="none" w:sz="0" w:space="0" w:color="auto"/>
            <w:bottom w:val="none" w:sz="0" w:space="0" w:color="auto"/>
            <w:right w:val="none" w:sz="0" w:space="0" w:color="auto"/>
          </w:divBdr>
        </w:div>
      </w:divsChild>
    </w:div>
    <w:div w:id="1028526301">
      <w:marLeft w:val="480"/>
      <w:marRight w:val="0"/>
      <w:marTop w:val="0"/>
      <w:marBottom w:val="0"/>
      <w:divBdr>
        <w:top w:val="none" w:sz="0" w:space="0" w:color="auto"/>
        <w:left w:val="none" w:sz="0" w:space="0" w:color="auto"/>
        <w:bottom w:val="none" w:sz="0" w:space="0" w:color="auto"/>
        <w:right w:val="none" w:sz="0" w:space="0" w:color="auto"/>
      </w:divBdr>
    </w:div>
    <w:div w:id="1029263250">
      <w:marLeft w:val="480"/>
      <w:marRight w:val="0"/>
      <w:marTop w:val="0"/>
      <w:marBottom w:val="0"/>
      <w:divBdr>
        <w:top w:val="none" w:sz="0" w:space="0" w:color="auto"/>
        <w:left w:val="none" w:sz="0" w:space="0" w:color="auto"/>
        <w:bottom w:val="none" w:sz="0" w:space="0" w:color="auto"/>
        <w:right w:val="none" w:sz="0" w:space="0" w:color="auto"/>
      </w:divBdr>
    </w:div>
    <w:div w:id="1029374346">
      <w:marLeft w:val="480"/>
      <w:marRight w:val="0"/>
      <w:marTop w:val="0"/>
      <w:marBottom w:val="0"/>
      <w:divBdr>
        <w:top w:val="none" w:sz="0" w:space="0" w:color="auto"/>
        <w:left w:val="none" w:sz="0" w:space="0" w:color="auto"/>
        <w:bottom w:val="none" w:sz="0" w:space="0" w:color="auto"/>
        <w:right w:val="none" w:sz="0" w:space="0" w:color="auto"/>
      </w:divBdr>
    </w:div>
    <w:div w:id="1032851404">
      <w:marLeft w:val="480"/>
      <w:marRight w:val="0"/>
      <w:marTop w:val="0"/>
      <w:marBottom w:val="0"/>
      <w:divBdr>
        <w:top w:val="none" w:sz="0" w:space="0" w:color="auto"/>
        <w:left w:val="none" w:sz="0" w:space="0" w:color="auto"/>
        <w:bottom w:val="none" w:sz="0" w:space="0" w:color="auto"/>
        <w:right w:val="none" w:sz="0" w:space="0" w:color="auto"/>
      </w:divBdr>
    </w:div>
    <w:div w:id="1033115892">
      <w:marLeft w:val="480"/>
      <w:marRight w:val="0"/>
      <w:marTop w:val="0"/>
      <w:marBottom w:val="0"/>
      <w:divBdr>
        <w:top w:val="none" w:sz="0" w:space="0" w:color="auto"/>
        <w:left w:val="none" w:sz="0" w:space="0" w:color="auto"/>
        <w:bottom w:val="none" w:sz="0" w:space="0" w:color="auto"/>
        <w:right w:val="none" w:sz="0" w:space="0" w:color="auto"/>
      </w:divBdr>
    </w:div>
    <w:div w:id="1033188662">
      <w:marLeft w:val="480"/>
      <w:marRight w:val="0"/>
      <w:marTop w:val="0"/>
      <w:marBottom w:val="0"/>
      <w:divBdr>
        <w:top w:val="none" w:sz="0" w:space="0" w:color="auto"/>
        <w:left w:val="none" w:sz="0" w:space="0" w:color="auto"/>
        <w:bottom w:val="none" w:sz="0" w:space="0" w:color="auto"/>
        <w:right w:val="none" w:sz="0" w:space="0" w:color="auto"/>
      </w:divBdr>
    </w:div>
    <w:div w:id="1033309063">
      <w:marLeft w:val="480"/>
      <w:marRight w:val="0"/>
      <w:marTop w:val="0"/>
      <w:marBottom w:val="0"/>
      <w:divBdr>
        <w:top w:val="none" w:sz="0" w:space="0" w:color="auto"/>
        <w:left w:val="none" w:sz="0" w:space="0" w:color="auto"/>
        <w:bottom w:val="none" w:sz="0" w:space="0" w:color="auto"/>
        <w:right w:val="none" w:sz="0" w:space="0" w:color="auto"/>
      </w:divBdr>
    </w:div>
    <w:div w:id="1034188711">
      <w:bodyDiv w:val="1"/>
      <w:marLeft w:val="0"/>
      <w:marRight w:val="0"/>
      <w:marTop w:val="0"/>
      <w:marBottom w:val="0"/>
      <w:divBdr>
        <w:top w:val="none" w:sz="0" w:space="0" w:color="auto"/>
        <w:left w:val="none" w:sz="0" w:space="0" w:color="auto"/>
        <w:bottom w:val="none" w:sz="0" w:space="0" w:color="auto"/>
        <w:right w:val="none" w:sz="0" w:space="0" w:color="auto"/>
      </w:divBdr>
    </w:div>
    <w:div w:id="1034843950">
      <w:marLeft w:val="480"/>
      <w:marRight w:val="0"/>
      <w:marTop w:val="0"/>
      <w:marBottom w:val="0"/>
      <w:divBdr>
        <w:top w:val="none" w:sz="0" w:space="0" w:color="auto"/>
        <w:left w:val="none" w:sz="0" w:space="0" w:color="auto"/>
        <w:bottom w:val="none" w:sz="0" w:space="0" w:color="auto"/>
        <w:right w:val="none" w:sz="0" w:space="0" w:color="auto"/>
      </w:divBdr>
    </w:div>
    <w:div w:id="1035424401">
      <w:marLeft w:val="480"/>
      <w:marRight w:val="0"/>
      <w:marTop w:val="0"/>
      <w:marBottom w:val="0"/>
      <w:divBdr>
        <w:top w:val="none" w:sz="0" w:space="0" w:color="auto"/>
        <w:left w:val="none" w:sz="0" w:space="0" w:color="auto"/>
        <w:bottom w:val="none" w:sz="0" w:space="0" w:color="auto"/>
        <w:right w:val="none" w:sz="0" w:space="0" w:color="auto"/>
      </w:divBdr>
    </w:div>
    <w:div w:id="1035543513">
      <w:marLeft w:val="480"/>
      <w:marRight w:val="0"/>
      <w:marTop w:val="0"/>
      <w:marBottom w:val="0"/>
      <w:divBdr>
        <w:top w:val="none" w:sz="0" w:space="0" w:color="auto"/>
        <w:left w:val="none" w:sz="0" w:space="0" w:color="auto"/>
        <w:bottom w:val="none" w:sz="0" w:space="0" w:color="auto"/>
        <w:right w:val="none" w:sz="0" w:space="0" w:color="auto"/>
      </w:divBdr>
    </w:div>
    <w:div w:id="1036083071">
      <w:marLeft w:val="480"/>
      <w:marRight w:val="0"/>
      <w:marTop w:val="0"/>
      <w:marBottom w:val="0"/>
      <w:divBdr>
        <w:top w:val="none" w:sz="0" w:space="0" w:color="auto"/>
        <w:left w:val="none" w:sz="0" w:space="0" w:color="auto"/>
        <w:bottom w:val="none" w:sz="0" w:space="0" w:color="auto"/>
        <w:right w:val="none" w:sz="0" w:space="0" w:color="auto"/>
      </w:divBdr>
    </w:div>
    <w:div w:id="1037049769">
      <w:marLeft w:val="480"/>
      <w:marRight w:val="0"/>
      <w:marTop w:val="0"/>
      <w:marBottom w:val="0"/>
      <w:divBdr>
        <w:top w:val="none" w:sz="0" w:space="0" w:color="auto"/>
        <w:left w:val="none" w:sz="0" w:space="0" w:color="auto"/>
        <w:bottom w:val="none" w:sz="0" w:space="0" w:color="auto"/>
        <w:right w:val="none" w:sz="0" w:space="0" w:color="auto"/>
      </w:divBdr>
    </w:div>
    <w:div w:id="1037900429">
      <w:marLeft w:val="480"/>
      <w:marRight w:val="0"/>
      <w:marTop w:val="0"/>
      <w:marBottom w:val="0"/>
      <w:divBdr>
        <w:top w:val="none" w:sz="0" w:space="0" w:color="auto"/>
        <w:left w:val="none" w:sz="0" w:space="0" w:color="auto"/>
        <w:bottom w:val="none" w:sz="0" w:space="0" w:color="auto"/>
        <w:right w:val="none" w:sz="0" w:space="0" w:color="auto"/>
      </w:divBdr>
    </w:div>
    <w:div w:id="1038820520">
      <w:marLeft w:val="480"/>
      <w:marRight w:val="0"/>
      <w:marTop w:val="0"/>
      <w:marBottom w:val="0"/>
      <w:divBdr>
        <w:top w:val="none" w:sz="0" w:space="0" w:color="auto"/>
        <w:left w:val="none" w:sz="0" w:space="0" w:color="auto"/>
        <w:bottom w:val="none" w:sz="0" w:space="0" w:color="auto"/>
        <w:right w:val="none" w:sz="0" w:space="0" w:color="auto"/>
      </w:divBdr>
    </w:div>
    <w:div w:id="1039011998">
      <w:marLeft w:val="480"/>
      <w:marRight w:val="0"/>
      <w:marTop w:val="0"/>
      <w:marBottom w:val="0"/>
      <w:divBdr>
        <w:top w:val="none" w:sz="0" w:space="0" w:color="auto"/>
        <w:left w:val="none" w:sz="0" w:space="0" w:color="auto"/>
        <w:bottom w:val="none" w:sz="0" w:space="0" w:color="auto"/>
        <w:right w:val="none" w:sz="0" w:space="0" w:color="auto"/>
      </w:divBdr>
    </w:div>
    <w:div w:id="1039939467">
      <w:bodyDiv w:val="1"/>
      <w:marLeft w:val="0"/>
      <w:marRight w:val="0"/>
      <w:marTop w:val="0"/>
      <w:marBottom w:val="0"/>
      <w:divBdr>
        <w:top w:val="none" w:sz="0" w:space="0" w:color="auto"/>
        <w:left w:val="none" w:sz="0" w:space="0" w:color="auto"/>
        <w:bottom w:val="none" w:sz="0" w:space="0" w:color="auto"/>
        <w:right w:val="none" w:sz="0" w:space="0" w:color="auto"/>
      </w:divBdr>
    </w:div>
    <w:div w:id="1040057211">
      <w:marLeft w:val="480"/>
      <w:marRight w:val="0"/>
      <w:marTop w:val="0"/>
      <w:marBottom w:val="0"/>
      <w:divBdr>
        <w:top w:val="none" w:sz="0" w:space="0" w:color="auto"/>
        <w:left w:val="none" w:sz="0" w:space="0" w:color="auto"/>
        <w:bottom w:val="none" w:sz="0" w:space="0" w:color="auto"/>
        <w:right w:val="none" w:sz="0" w:space="0" w:color="auto"/>
      </w:divBdr>
    </w:div>
    <w:div w:id="1040940179">
      <w:bodyDiv w:val="1"/>
      <w:marLeft w:val="0"/>
      <w:marRight w:val="0"/>
      <w:marTop w:val="0"/>
      <w:marBottom w:val="0"/>
      <w:divBdr>
        <w:top w:val="none" w:sz="0" w:space="0" w:color="auto"/>
        <w:left w:val="none" w:sz="0" w:space="0" w:color="auto"/>
        <w:bottom w:val="none" w:sz="0" w:space="0" w:color="auto"/>
        <w:right w:val="none" w:sz="0" w:space="0" w:color="auto"/>
      </w:divBdr>
    </w:div>
    <w:div w:id="1041128902">
      <w:marLeft w:val="480"/>
      <w:marRight w:val="0"/>
      <w:marTop w:val="0"/>
      <w:marBottom w:val="0"/>
      <w:divBdr>
        <w:top w:val="none" w:sz="0" w:space="0" w:color="auto"/>
        <w:left w:val="none" w:sz="0" w:space="0" w:color="auto"/>
        <w:bottom w:val="none" w:sz="0" w:space="0" w:color="auto"/>
        <w:right w:val="none" w:sz="0" w:space="0" w:color="auto"/>
      </w:divBdr>
    </w:div>
    <w:div w:id="1041786908">
      <w:marLeft w:val="480"/>
      <w:marRight w:val="0"/>
      <w:marTop w:val="0"/>
      <w:marBottom w:val="0"/>
      <w:divBdr>
        <w:top w:val="none" w:sz="0" w:space="0" w:color="auto"/>
        <w:left w:val="none" w:sz="0" w:space="0" w:color="auto"/>
        <w:bottom w:val="none" w:sz="0" w:space="0" w:color="auto"/>
        <w:right w:val="none" w:sz="0" w:space="0" w:color="auto"/>
      </w:divBdr>
    </w:div>
    <w:div w:id="1042175384">
      <w:bodyDiv w:val="1"/>
      <w:marLeft w:val="0"/>
      <w:marRight w:val="0"/>
      <w:marTop w:val="0"/>
      <w:marBottom w:val="0"/>
      <w:divBdr>
        <w:top w:val="none" w:sz="0" w:space="0" w:color="auto"/>
        <w:left w:val="none" w:sz="0" w:space="0" w:color="auto"/>
        <w:bottom w:val="none" w:sz="0" w:space="0" w:color="auto"/>
        <w:right w:val="none" w:sz="0" w:space="0" w:color="auto"/>
      </w:divBdr>
    </w:div>
    <w:div w:id="1042946361">
      <w:marLeft w:val="480"/>
      <w:marRight w:val="0"/>
      <w:marTop w:val="0"/>
      <w:marBottom w:val="0"/>
      <w:divBdr>
        <w:top w:val="none" w:sz="0" w:space="0" w:color="auto"/>
        <w:left w:val="none" w:sz="0" w:space="0" w:color="auto"/>
        <w:bottom w:val="none" w:sz="0" w:space="0" w:color="auto"/>
        <w:right w:val="none" w:sz="0" w:space="0" w:color="auto"/>
      </w:divBdr>
    </w:div>
    <w:div w:id="1043214813">
      <w:marLeft w:val="480"/>
      <w:marRight w:val="0"/>
      <w:marTop w:val="0"/>
      <w:marBottom w:val="0"/>
      <w:divBdr>
        <w:top w:val="none" w:sz="0" w:space="0" w:color="auto"/>
        <w:left w:val="none" w:sz="0" w:space="0" w:color="auto"/>
        <w:bottom w:val="none" w:sz="0" w:space="0" w:color="auto"/>
        <w:right w:val="none" w:sz="0" w:space="0" w:color="auto"/>
      </w:divBdr>
    </w:div>
    <w:div w:id="1043486282">
      <w:bodyDiv w:val="1"/>
      <w:marLeft w:val="0"/>
      <w:marRight w:val="0"/>
      <w:marTop w:val="0"/>
      <w:marBottom w:val="0"/>
      <w:divBdr>
        <w:top w:val="none" w:sz="0" w:space="0" w:color="auto"/>
        <w:left w:val="none" w:sz="0" w:space="0" w:color="auto"/>
        <w:bottom w:val="none" w:sz="0" w:space="0" w:color="auto"/>
        <w:right w:val="none" w:sz="0" w:space="0" w:color="auto"/>
      </w:divBdr>
    </w:div>
    <w:div w:id="1043822251">
      <w:marLeft w:val="480"/>
      <w:marRight w:val="0"/>
      <w:marTop w:val="0"/>
      <w:marBottom w:val="0"/>
      <w:divBdr>
        <w:top w:val="none" w:sz="0" w:space="0" w:color="auto"/>
        <w:left w:val="none" w:sz="0" w:space="0" w:color="auto"/>
        <w:bottom w:val="none" w:sz="0" w:space="0" w:color="auto"/>
        <w:right w:val="none" w:sz="0" w:space="0" w:color="auto"/>
      </w:divBdr>
    </w:div>
    <w:div w:id="1044138170">
      <w:bodyDiv w:val="1"/>
      <w:marLeft w:val="0"/>
      <w:marRight w:val="0"/>
      <w:marTop w:val="0"/>
      <w:marBottom w:val="0"/>
      <w:divBdr>
        <w:top w:val="none" w:sz="0" w:space="0" w:color="auto"/>
        <w:left w:val="none" w:sz="0" w:space="0" w:color="auto"/>
        <w:bottom w:val="none" w:sz="0" w:space="0" w:color="auto"/>
        <w:right w:val="none" w:sz="0" w:space="0" w:color="auto"/>
      </w:divBdr>
    </w:div>
    <w:div w:id="1044256281">
      <w:bodyDiv w:val="1"/>
      <w:marLeft w:val="0"/>
      <w:marRight w:val="0"/>
      <w:marTop w:val="0"/>
      <w:marBottom w:val="0"/>
      <w:divBdr>
        <w:top w:val="none" w:sz="0" w:space="0" w:color="auto"/>
        <w:left w:val="none" w:sz="0" w:space="0" w:color="auto"/>
        <w:bottom w:val="none" w:sz="0" w:space="0" w:color="auto"/>
        <w:right w:val="none" w:sz="0" w:space="0" w:color="auto"/>
      </w:divBdr>
    </w:div>
    <w:div w:id="1044719552">
      <w:marLeft w:val="480"/>
      <w:marRight w:val="0"/>
      <w:marTop w:val="0"/>
      <w:marBottom w:val="0"/>
      <w:divBdr>
        <w:top w:val="none" w:sz="0" w:space="0" w:color="auto"/>
        <w:left w:val="none" w:sz="0" w:space="0" w:color="auto"/>
        <w:bottom w:val="none" w:sz="0" w:space="0" w:color="auto"/>
        <w:right w:val="none" w:sz="0" w:space="0" w:color="auto"/>
      </w:divBdr>
    </w:div>
    <w:div w:id="1044988201">
      <w:marLeft w:val="480"/>
      <w:marRight w:val="0"/>
      <w:marTop w:val="0"/>
      <w:marBottom w:val="0"/>
      <w:divBdr>
        <w:top w:val="none" w:sz="0" w:space="0" w:color="auto"/>
        <w:left w:val="none" w:sz="0" w:space="0" w:color="auto"/>
        <w:bottom w:val="none" w:sz="0" w:space="0" w:color="auto"/>
        <w:right w:val="none" w:sz="0" w:space="0" w:color="auto"/>
      </w:divBdr>
    </w:div>
    <w:div w:id="1045258709">
      <w:marLeft w:val="480"/>
      <w:marRight w:val="0"/>
      <w:marTop w:val="0"/>
      <w:marBottom w:val="0"/>
      <w:divBdr>
        <w:top w:val="none" w:sz="0" w:space="0" w:color="auto"/>
        <w:left w:val="none" w:sz="0" w:space="0" w:color="auto"/>
        <w:bottom w:val="none" w:sz="0" w:space="0" w:color="auto"/>
        <w:right w:val="none" w:sz="0" w:space="0" w:color="auto"/>
      </w:divBdr>
    </w:div>
    <w:div w:id="1045331039">
      <w:marLeft w:val="480"/>
      <w:marRight w:val="0"/>
      <w:marTop w:val="0"/>
      <w:marBottom w:val="0"/>
      <w:divBdr>
        <w:top w:val="none" w:sz="0" w:space="0" w:color="auto"/>
        <w:left w:val="none" w:sz="0" w:space="0" w:color="auto"/>
        <w:bottom w:val="none" w:sz="0" w:space="0" w:color="auto"/>
        <w:right w:val="none" w:sz="0" w:space="0" w:color="auto"/>
      </w:divBdr>
    </w:div>
    <w:div w:id="1046873882">
      <w:marLeft w:val="480"/>
      <w:marRight w:val="0"/>
      <w:marTop w:val="0"/>
      <w:marBottom w:val="0"/>
      <w:divBdr>
        <w:top w:val="none" w:sz="0" w:space="0" w:color="auto"/>
        <w:left w:val="none" w:sz="0" w:space="0" w:color="auto"/>
        <w:bottom w:val="none" w:sz="0" w:space="0" w:color="auto"/>
        <w:right w:val="none" w:sz="0" w:space="0" w:color="auto"/>
      </w:divBdr>
    </w:div>
    <w:div w:id="1046876530">
      <w:marLeft w:val="480"/>
      <w:marRight w:val="0"/>
      <w:marTop w:val="0"/>
      <w:marBottom w:val="0"/>
      <w:divBdr>
        <w:top w:val="none" w:sz="0" w:space="0" w:color="auto"/>
        <w:left w:val="none" w:sz="0" w:space="0" w:color="auto"/>
        <w:bottom w:val="none" w:sz="0" w:space="0" w:color="auto"/>
        <w:right w:val="none" w:sz="0" w:space="0" w:color="auto"/>
      </w:divBdr>
    </w:div>
    <w:div w:id="1047799368">
      <w:marLeft w:val="480"/>
      <w:marRight w:val="0"/>
      <w:marTop w:val="0"/>
      <w:marBottom w:val="0"/>
      <w:divBdr>
        <w:top w:val="none" w:sz="0" w:space="0" w:color="auto"/>
        <w:left w:val="none" w:sz="0" w:space="0" w:color="auto"/>
        <w:bottom w:val="none" w:sz="0" w:space="0" w:color="auto"/>
        <w:right w:val="none" w:sz="0" w:space="0" w:color="auto"/>
      </w:divBdr>
    </w:div>
    <w:div w:id="1048143242">
      <w:marLeft w:val="480"/>
      <w:marRight w:val="0"/>
      <w:marTop w:val="0"/>
      <w:marBottom w:val="0"/>
      <w:divBdr>
        <w:top w:val="none" w:sz="0" w:space="0" w:color="auto"/>
        <w:left w:val="none" w:sz="0" w:space="0" w:color="auto"/>
        <w:bottom w:val="none" w:sz="0" w:space="0" w:color="auto"/>
        <w:right w:val="none" w:sz="0" w:space="0" w:color="auto"/>
      </w:divBdr>
    </w:div>
    <w:div w:id="1048260772">
      <w:marLeft w:val="480"/>
      <w:marRight w:val="0"/>
      <w:marTop w:val="0"/>
      <w:marBottom w:val="0"/>
      <w:divBdr>
        <w:top w:val="none" w:sz="0" w:space="0" w:color="auto"/>
        <w:left w:val="none" w:sz="0" w:space="0" w:color="auto"/>
        <w:bottom w:val="none" w:sz="0" w:space="0" w:color="auto"/>
        <w:right w:val="none" w:sz="0" w:space="0" w:color="auto"/>
      </w:divBdr>
    </w:div>
    <w:div w:id="1048721272">
      <w:marLeft w:val="480"/>
      <w:marRight w:val="0"/>
      <w:marTop w:val="0"/>
      <w:marBottom w:val="0"/>
      <w:divBdr>
        <w:top w:val="none" w:sz="0" w:space="0" w:color="auto"/>
        <w:left w:val="none" w:sz="0" w:space="0" w:color="auto"/>
        <w:bottom w:val="none" w:sz="0" w:space="0" w:color="auto"/>
        <w:right w:val="none" w:sz="0" w:space="0" w:color="auto"/>
      </w:divBdr>
    </w:div>
    <w:div w:id="1049303909">
      <w:marLeft w:val="480"/>
      <w:marRight w:val="0"/>
      <w:marTop w:val="0"/>
      <w:marBottom w:val="0"/>
      <w:divBdr>
        <w:top w:val="none" w:sz="0" w:space="0" w:color="auto"/>
        <w:left w:val="none" w:sz="0" w:space="0" w:color="auto"/>
        <w:bottom w:val="none" w:sz="0" w:space="0" w:color="auto"/>
        <w:right w:val="none" w:sz="0" w:space="0" w:color="auto"/>
      </w:divBdr>
    </w:div>
    <w:div w:id="1051423692">
      <w:marLeft w:val="480"/>
      <w:marRight w:val="0"/>
      <w:marTop w:val="0"/>
      <w:marBottom w:val="0"/>
      <w:divBdr>
        <w:top w:val="none" w:sz="0" w:space="0" w:color="auto"/>
        <w:left w:val="none" w:sz="0" w:space="0" w:color="auto"/>
        <w:bottom w:val="none" w:sz="0" w:space="0" w:color="auto"/>
        <w:right w:val="none" w:sz="0" w:space="0" w:color="auto"/>
      </w:divBdr>
    </w:div>
    <w:div w:id="1053583150">
      <w:marLeft w:val="480"/>
      <w:marRight w:val="0"/>
      <w:marTop w:val="0"/>
      <w:marBottom w:val="0"/>
      <w:divBdr>
        <w:top w:val="none" w:sz="0" w:space="0" w:color="auto"/>
        <w:left w:val="none" w:sz="0" w:space="0" w:color="auto"/>
        <w:bottom w:val="none" w:sz="0" w:space="0" w:color="auto"/>
        <w:right w:val="none" w:sz="0" w:space="0" w:color="auto"/>
      </w:divBdr>
    </w:div>
    <w:div w:id="1054037467">
      <w:marLeft w:val="480"/>
      <w:marRight w:val="0"/>
      <w:marTop w:val="0"/>
      <w:marBottom w:val="0"/>
      <w:divBdr>
        <w:top w:val="none" w:sz="0" w:space="0" w:color="auto"/>
        <w:left w:val="none" w:sz="0" w:space="0" w:color="auto"/>
        <w:bottom w:val="none" w:sz="0" w:space="0" w:color="auto"/>
        <w:right w:val="none" w:sz="0" w:space="0" w:color="auto"/>
      </w:divBdr>
    </w:div>
    <w:div w:id="1054891157">
      <w:marLeft w:val="480"/>
      <w:marRight w:val="0"/>
      <w:marTop w:val="0"/>
      <w:marBottom w:val="0"/>
      <w:divBdr>
        <w:top w:val="none" w:sz="0" w:space="0" w:color="auto"/>
        <w:left w:val="none" w:sz="0" w:space="0" w:color="auto"/>
        <w:bottom w:val="none" w:sz="0" w:space="0" w:color="auto"/>
        <w:right w:val="none" w:sz="0" w:space="0" w:color="auto"/>
      </w:divBdr>
    </w:div>
    <w:div w:id="1054935950">
      <w:marLeft w:val="480"/>
      <w:marRight w:val="0"/>
      <w:marTop w:val="0"/>
      <w:marBottom w:val="0"/>
      <w:divBdr>
        <w:top w:val="none" w:sz="0" w:space="0" w:color="auto"/>
        <w:left w:val="none" w:sz="0" w:space="0" w:color="auto"/>
        <w:bottom w:val="none" w:sz="0" w:space="0" w:color="auto"/>
        <w:right w:val="none" w:sz="0" w:space="0" w:color="auto"/>
      </w:divBdr>
    </w:div>
    <w:div w:id="1055086186">
      <w:marLeft w:val="480"/>
      <w:marRight w:val="0"/>
      <w:marTop w:val="0"/>
      <w:marBottom w:val="0"/>
      <w:divBdr>
        <w:top w:val="none" w:sz="0" w:space="0" w:color="auto"/>
        <w:left w:val="none" w:sz="0" w:space="0" w:color="auto"/>
        <w:bottom w:val="none" w:sz="0" w:space="0" w:color="auto"/>
        <w:right w:val="none" w:sz="0" w:space="0" w:color="auto"/>
      </w:divBdr>
    </w:div>
    <w:div w:id="1055854304">
      <w:marLeft w:val="480"/>
      <w:marRight w:val="0"/>
      <w:marTop w:val="0"/>
      <w:marBottom w:val="0"/>
      <w:divBdr>
        <w:top w:val="none" w:sz="0" w:space="0" w:color="auto"/>
        <w:left w:val="none" w:sz="0" w:space="0" w:color="auto"/>
        <w:bottom w:val="none" w:sz="0" w:space="0" w:color="auto"/>
        <w:right w:val="none" w:sz="0" w:space="0" w:color="auto"/>
      </w:divBdr>
    </w:div>
    <w:div w:id="1056587609">
      <w:marLeft w:val="480"/>
      <w:marRight w:val="0"/>
      <w:marTop w:val="0"/>
      <w:marBottom w:val="0"/>
      <w:divBdr>
        <w:top w:val="none" w:sz="0" w:space="0" w:color="auto"/>
        <w:left w:val="none" w:sz="0" w:space="0" w:color="auto"/>
        <w:bottom w:val="none" w:sz="0" w:space="0" w:color="auto"/>
        <w:right w:val="none" w:sz="0" w:space="0" w:color="auto"/>
      </w:divBdr>
    </w:div>
    <w:div w:id="1057317854">
      <w:marLeft w:val="480"/>
      <w:marRight w:val="0"/>
      <w:marTop w:val="0"/>
      <w:marBottom w:val="0"/>
      <w:divBdr>
        <w:top w:val="none" w:sz="0" w:space="0" w:color="auto"/>
        <w:left w:val="none" w:sz="0" w:space="0" w:color="auto"/>
        <w:bottom w:val="none" w:sz="0" w:space="0" w:color="auto"/>
        <w:right w:val="none" w:sz="0" w:space="0" w:color="auto"/>
      </w:divBdr>
    </w:div>
    <w:div w:id="1058213096">
      <w:bodyDiv w:val="1"/>
      <w:marLeft w:val="0"/>
      <w:marRight w:val="0"/>
      <w:marTop w:val="0"/>
      <w:marBottom w:val="0"/>
      <w:divBdr>
        <w:top w:val="none" w:sz="0" w:space="0" w:color="auto"/>
        <w:left w:val="none" w:sz="0" w:space="0" w:color="auto"/>
        <w:bottom w:val="none" w:sz="0" w:space="0" w:color="auto"/>
        <w:right w:val="none" w:sz="0" w:space="0" w:color="auto"/>
      </w:divBdr>
    </w:div>
    <w:div w:id="1059280113">
      <w:bodyDiv w:val="1"/>
      <w:marLeft w:val="0"/>
      <w:marRight w:val="0"/>
      <w:marTop w:val="0"/>
      <w:marBottom w:val="0"/>
      <w:divBdr>
        <w:top w:val="none" w:sz="0" w:space="0" w:color="auto"/>
        <w:left w:val="none" w:sz="0" w:space="0" w:color="auto"/>
        <w:bottom w:val="none" w:sz="0" w:space="0" w:color="auto"/>
        <w:right w:val="none" w:sz="0" w:space="0" w:color="auto"/>
      </w:divBdr>
    </w:div>
    <w:div w:id="1062098657">
      <w:bodyDiv w:val="1"/>
      <w:marLeft w:val="0"/>
      <w:marRight w:val="0"/>
      <w:marTop w:val="0"/>
      <w:marBottom w:val="0"/>
      <w:divBdr>
        <w:top w:val="none" w:sz="0" w:space="0" w:color="auto"/>
        <w:left w:val="none" w:sz="0" w:space="0" w:color="auto"/>
        <w:bottom w:val="none" w:sz="0" w:space="0" w:color="auto"/>
        <w:right w:val="none" w:sz="0" w:space="0" w:color="auto"/>
      </w:divBdr>
    </w:div>
    <w:div w:id="1062406443">
      <w:marLeft w:val="480"/>
      <w:marRight w:val="0"/>
      <w:marTop w:val="0"/>
      <w:marBottom w:val="0"/>
      <w:divBdr>
        <w:top w:val="none" w:sz="0" w:space="0" w:color="auto"/>
        <w:left w:val="none" w:sz="0" w:space="0" w:color="auto"/>
        <w:bottom w:val="none" w:sz="0" w:space="0" w:color="auto"/>
        <w:right w:val="none" w:sz="0" w:space="0" w:color="auto"/>
      </w:divBdr>
    </w:div>
    <w:div w:id="1063481059">
      <w:marLeft w:val="480"/>
      <w:marRight w:val="0"/>
      <w:marTop w:val="0"/>
      <w:marBottom w:val="0"/>
      <w:divBdr>
        <w:top w:val="none" w:sz="0" w:space="0" w:color="auto"/>
        <w:left w:val="none" w:sz="0" w:space="0" w:color="auto"/>
        <w:bottom w:val="none" w:sz="0" w:space="0" w:color="auto"/>
        <w:right w:val="none" w:sz="0" w:space="0" w:color="auto"/>
      </w:divBdr>
    </w:div>
    <w:div w:id="1064915222">
      <w:marLeft w:val="480"/>
      <w:marRight w:val="0"/>
      <w:marTop w:val="0"/>
      <w:marBottom w:val="0"/>
      <w:divBdr>
        <w:top w:val="none" w:sz="0" w:space="0" w:color="auto"/>
        <w:left w:val="none" w:sz="0" w:space="0" w:color="auto"/>
        <w:bottom w:val="none" w:sz="0" w:space="0" w:color="auto"/>
        <w:right w:val="none" w:sz="0" w:space="0" w:color="auto"/>
      </w:divBdr>
    </w:div>
    <w:div w:id="1065953448">
      <w:marLeft w:val="480"/>
      <w:marRight w:val="0"/>
      <w:marTop w:val="0"/>
      <w:marBottom w:val="0"/>
      <w:divBdr>
        <w:top w:val="none" w:sz="0" w:space="0" w:color="auto"/>
        <w:left w:val="none" w:sz="0" w:space="0" w:color="auto"/>
        <w:bottom w:val="none" w:sz="0" w:space="0" w:color="auto"/>
        <w:right w:val="none" w:sz="0" w:space="0" w:color="auto"/>
      </w:divBdr>
    </w:div>
    <w:div w:id="1066293609">
      <w:marLeft w:val="480"/>
      <w:marRight w:val="0"/>
      <w:marTop w:val="0"/>
      <w:marBottom w:val="0"/>
      <w:divBdr>
        <w:top w:val="none" w:sz="0" w:space="0" w:color="auto"/>
        <w:left w:val="none" w:sz="0" w:space="0" w:color="auto"/>
        <w:bottom w:val="none" w:sz="0" w:space="0" w:color="auto"/>
        <w:right w:val="none" w:sz="0" w:space="0" w:color="auto"/>
      </w:divBdr>
    </w:div>
    <w:div w:id="1066605893">
      <w:marLeft w:val="480"/>
      <w:marRight w:val="0"/>
      <w:marTop w:val="0"/>
      <w:marBottom w:val="0"/>
      <w:divBdr>
        <w:top w:val="none" w:sz="0" w:space="0" w:color="auto"/>
        <w:left w:val="none" w:sz="0" w:space="0" w:color="auto"/>
        <w:bottom w:val="none" w:sz="0" w:space="0" w:color="auto"/>
        <w:right w:val="none" w:sz="0" w:space="0" w:color="auto"/>
      </w:divBdr>
    </w:div>
    <w:div w:id="1066802772">
      <w:marLeft w:val="480"/>
      <w:marRight w:val="0"/>
      <w:marTop w:val="0"/>
      <w:marBottom w:val="0"/>
      <w:divBdr>
        <w:top w:val="none" w:sz="0" w:space="0" w:color="auto"/>
        <w:left w:val="none" w:sz="0" w:space="0" w:color="auto"/>
        <w:bottom w:val="none" w:sz="0" w:space="0" w:color="auto"/>
        <w:right w:val="none" w:sz="0" w:space="0" w:color="auto"/>
      </w:divBdr>
    </w:div>
    <w:div w:id="1066953218">
      <w:marLeft w:val="480"/>
      <w:marRight w:val="0"/>
      <w:marTop w:val="0"/>
      <w:marBottom w:val="0"/>
      <w:divBdr>
        <w:top w:val="none" w:sz="0" w:space="0" w:color="auto"/>
        <w:left w:val="none" w:sz="0" w:space="0" w:color="auto"/>
        <w:bottom w:val="none" w:sz="0" w:space="0" w:color="auto"/>
        <w:right w:val="none" w:sz="0" w:space="0" w:color="auto"/>
      </w:divBdr>
    </w:div>
    <w:div w:id="1067997598">
      <w:marLeft w:val="480"/>
      <w:marRight w:val="0"/>
      <w:marTop w:val="0"/>
      <w:marBottom w:val="0"/>
      <w:divBdr>
        <w:top w:val="none" w:sz="0" w:space="0" w:color="auto"/>
        <w:left w:val="none" w:sz="0" w:space="0" w:color="auto"/>
        <w:bottom w:val="none" w:sz="0" w:space="0" w:color="auto"/>
        <w:right w:val="none" w:sz="0" w:space="0" w:color="auto"/>
      </w:divBdr>
    </w:div>
    <w:div w:id="1068111231">
      <w:marLeft w:val="480"/>
      <w:marRight w:val="0"/>
      <w:marTop w:val="0"/>
      <w:marBottom w:val="0"/>
      <w:divBdr>
        <w:top w:val="none" w:sz="0" w:space="0" w:color="auto"/>
        <w:left w:val="none" w:sz="0" w:space="0" w:color="auto"/>
        <w:bottom w:val="none" w:sz="0" w:space="0" w:color="auto"/>
        <w:right w:val="none" w:sz="0" w:space="0" w:color="auto"/>
      </w:divBdr>
    </w:div>
    <w:div w:id="1068452635">
      <w:bodyDiv w:val="1"/>
      <w:marLeft w:val="0"/>
      <w:marRight w:val="0"/>
      <w:marTop w:val="0"/>
      <w:marBottom w:val="0"/>
      <w:divBdr>
        <w:top w:val="none" w:sz="0" w:space="0" w:color="auto"/>
        <w:left w:val="none" w:sz="0" w:space="0" w:color="auto"/>
        <w:bottom w:val="none" w:sz="0" w:space="0" w:color="auto"/>
        <w:right w:val="none" w:sz="0" w:space="0" w:color="auto"/>
      </w:divBdr>
    </w:div>
    <w:div w:id="1068454642">
      <w:marLeft w:val="480"/>
      <w:marRight w:val="0"/>
      <w:marTop w:val="0"/>
      <w:marBottom w:val="0"/>
      <w:divBdr>
        <w:top w:val="none" w:sz="0" w:space="0" w:color="auto"/>
        <w:left w:val="none" w:sz="0" w:space="0" w:color="auto"/>
        <w:bottom w:val="none" w:sz="0" w:space="0" w:color="auto"/>
        <w:right w:val="none" w:sz="0" w:space="0" w:color="auto"/>
      </w:divBdr>
    </w:div>
    <w:div w:id="1069420398">
      <w:marLeft w:val="480"/>
      <w:marRight w:val="0"/>
      <w:marTop w:val="0"/>
      <w:marBottom w:val="0"/>
      <w:divBdr>
        <w:top w:val="none" w:sz="0" w:space="0" w:color="auto"/>
        <w:left w:val="none" w:sz="0" w:space="0" w:color="auto"/>
        <w:bottom w:val="none" w:sz="0" w:space="0" w:color="auto"/>
        <w:right w:val="none" w:sz="0" w:space="0" w:color="auto"/>
      </w:divBdr>
    </w:div>
    <w:div w:id="1069764506">
      <w:bodyDiv w:val="1"/>
      <w:marLeft w:val="0"/>
      <w:marRight w:val="0"/>
      <w:marTop w:val="0"/>
      <w:marBottom w:val="0"/>
      <w:divBdr>
        <w:top w:val="none" w:sz="0" w:space="0" w:color="auto"/>
        <w:left w:val="none" w:sz="0" w:space="0" w:color="auto"/>
        <w:bottom w:val="none" w:sz="0" w:space="0" w:color="auto"/>
        <w:right w:val="none" w:sz="0" w:space="0" w:color="auto"/>
      </w:divBdr>
    </w:div>
    <w:div w:id="1070347072">
      <w:marLeft w:val="480"/>
      <w:marRight w:val="0"/>
      <w:marTop w:val="0"/>
      <w:marBottom w:val="0"/>
      <w:divBdr>
        <w:top w:val="none" w:sz="0" w:space="0" w:color="auto"/>
        <w:left w:val="none" w:sz="0" w:space="0" w:color="auto"/>
        <w:bottom w:val="none" w:sz="0" w:space="0" w:color="auto"/>
        <w:right w:val="none" w:sz="0" w:space="0" w:color="auto"/>
      </w:divBdr>
    </w:div>
    <w:div w:id="1071123088">
      <w:marLeft w:val="480"/>
      <w:marRight w:val="0"/>
      <w:marTop w:val="0"/>
      <w:marBottom w:val="0"/>
      <w:divBdr>
        <w:top w:val="none" w:sz="0" w:space="0" w:color="auto"/>
        <w:left w:val="none" w:sz="0" w:space="0" w:color="auto"/>
        <w:bottom w:val="none" w:sz="0" w:space="0" w:color="auto"/>
        <w:right w:val="none" w:sz="0" w:space="0" w:color="auto"/>
      </w:divBdr>
    </w:div>
    <w:div w:id="1071385922">
      <w:marLeft w:val="480"/>
      <w:marRight w:val="0"/>
      <w:marTop w:val="0"/>
      <w:marBottom w:val="0"/>
      <w:divBdr>
        <w:top w:val="none" w:sz="0" w:space="0" w:color="auto"/>
        <w:left w:val="none" w:sz="0" w:space="0" w:color="auto"/>
        <w:bottom w:val="none" w:sz="0" w:space="0" w:color="auto"/>
        <w:right w:val="none" w:sz="0" w:space="0" w:color="auto"/>
      </w:divBdr>
    </w:div>
    <w:div w:id="1071776977">
      <w:marLeft w:val="480"/>
      <w:marRight w:val="0"/>
      <w:marTop w:val="0"/>
      <w:marBottom w:val="0"/>
      <w:divBdr>
        <w:top w:val="none" w:sz="0" w:space="0" w:color="auto"/>
        <w:left w:val="none" w:sz="0" w:space="0" w:color="auto"/>
        <w:bottom w:val="none" w:sz="0" w:space="0" w:color="auto"/>
        <w:right w:val="none" w:sz="0" w:space="0" w:color="auto"/>
      </w:divBdr>
    </w:div>
    <w:div w:id="1072312191">
      <w:marLeft w:val="480"/>
      <w:marRight w:val="0"/>
      <w:marTop w:val="0"/>
      <w:marBottom w:val="0"/>
      <w:divBdr>
        <w:top w:val="none" w:sz="0" w:space="0" w:color="auto"/>
        <w:left w:val="none" w:sz="0" w:space="0" w:color="auto"/>
        <w:bottom w:val="none" w:sz="0" w:space="0" w:color="auto"/>
        <w:right w:val="none" w:sz="0" w:space="0" w:color="auto"/>
      </w:divBdr>
    </w:div>
    <w:div w:id="1072696971">
      <w:marLeft w:val="480"/>
      <w:marRight w:val="0"/>
      <w:marTop w:val="0"/>
      <w:marBottom w:val="0"/>
      <w:divBdr>
        <w:top w:val="none" w:sz="0" w:space="0" w:color="auto"/>
        <w:left w:val="none" w:sz="0" w:space="0" w:color="auto"/>
        <w:bottom w:val="none" w:sz="0" w:space="0" w:color="auto"/>
        <w:right w:val="none" w:sz="0" w:space="0" w:color="auto"/>
      </w:divBdr>
    </w:div>
    <w:div w:id="1072698281">
      <w:marLeft w:val="480"/>
      <w:marRight w:val="0"/>
      <w:marTop w:val="0"/>
      <w:marBottom w:val="0"/>
      <w:divBdr>
        <w:top w:val="none" w:sz="0" w:space="0" w:color="auto"/>
        <w:left w:val="none" w:sz="0" w:space="0" w:color="auto"/>
        <w:bottom w:val="none" w:sz="0" w:space="0" w:color="auto"/>
        <w:right w:val="none" w:sz="0" w:space="0" w:color="auto"/>
      </w:divBdr>
    </w:div>
    <w:div w:id="1072890801">
      <w:bodyDiv w:val="1"/>
      <w:marLeft w:val="0"/>
      <w:marRight w:val="0"/>
      <w:marTop w:val="0"/>
      <w:marBottom w:val="0"/>
      <w:divBdr>
        <w:top w:val="none" w:sz="0" w:space="0" w:color="auto"/>
        <w:left w:val="none" w:sz="0" w:space="0" w:color="auto"/>
        <w:bottom w:val="none" w:sz="0" w:space="0" w:color="auto"/>
        <w:right w:val="none" w:sz="0" w:space="0" w:color="auto"/>
      </w:divBdr>
    </w:div>
    <w:div w:id="1073046132">
      <w:marLeft w:val="480"/>
      <w:marRight w:val="0"/>
      <w:marTop w:val="0"/>
      <w:marBottom w:val="0"/>
      <w:divBdr>
        <w:top w:val="none" w:sz="0" w:space="0" w:color="auto"/>
        <w:left w:val="none" w:sz="0" w:space="0" w:color="auto"/>
        <w:bottom w:val="none" w:sz="0" w:space="0" w:color="auto"/>
        <w:right w:val="none" w:sz="0" w:space="0" w:color="auto"/>
      </w:divBdr>
    </w:div>
    <w:div w:id="1074351552">
      <w:bodyDiv w:val="1"/>
      <w:marLeft w:val="0"/>
      <w:marRight w:val="0"/>
      <w:marTop w:val="0"/>
      <w:marBottom w:val="0"/>
      <w:divBdr>
        <w:top w:val="none" w:sz="0" w:space="0" w:color="auto"/>
        <w:left w:val="none" w:sz="0" w:space="0" w:color="auto"/>
        <w:bottom w:val="none" w:sz="0" w:space="0" w:color="auto"/>
        <w:right w:val="none" w:sz="0" w:space="0" w:color="auto"/>
      </w:divBdr>
      <w:divsChild>
        <w:div w:id="4409608">
          <w:marLeft w:val="480"/>
          <w:marRight w:val="0"/>
          <w:marTop w:val="0"/>
          <w:marBottom w:val="0"/>
          <w:divBdr>
            <w:top w:val="none" w:sz="0" w:space="0" w:color="auto"/>
            <w:left w:val="none" w:sz="0" w:space="0" w:color="auto"/>
            <w:bottom w:val="none" w:sz="0" w:space="0" w:color="auto"/>
            <w:right w:val="none" w:sz="0" w:space="0" w:color="auto"/>
          </w:divBdr>
        </w:div>
        <w:div w:id="101148646">
          <w:marLeft w:val="480"/>
          <w:marRight w:val="0"/>
          <w:marTop w:val="0"/>
          <w:marBottom w:val="0"/>
          <w:divBdr>
            <w:top w:val="none" w:sz="0" w:space="0" w:color="auto"/>
            <w:left w:val="none" w:sz="0" w:space="0" w:color="auto"/>
            <w:bottom w:val="none" w:sz="0" w:space="0" w:color="auto"/>
            <w:right w:val="none" w:sz="0" w:space="0" w:color="auto"/>
          </w:divBdr>
        </w:div>
        <w:div w:id="103506255">
          <w:marLeft w:val="480"/>
          <w:marRight w:val="0"/>
          <w:marTop w:val="0"/>
          <w:marBottom w:val="0"/>
          <w:divBdr>
            <w:top w:val="none" w:sz="0" w:space="0" w:color="auto"/>
            <w:left w:val="none" w:sz="0" w:space="0" w:color="auto"/>
            <w:bottom w:val="none" w:sz="0" w:space="0" w:color="auto"/>
            <w:right w:val="none" w:sz="0" w:space="0" w:color="auto"/>
          </w:divBdr>
        </w:div>
        <w:div w:id="103967203">
          <w:marLeft w:val="480"/>
          <w:marRight w:val="0"/>
          <w:marTop w:val="0"/>
          <w:marBottom w:val="0"/>
          <w:divBdr>
            <w:top w:val="none" w:sz="0" w:space="0" w:color="auto"/>
            <w:left w:val="none" w:sz="0" w:space="0" w:color="auto"/>
            <w:bottom w:val="none" w:sz="0" w:space="0" w:color="auto"/>
            <w:right w:val="none" w:sz="0" w:space="0" w:color="auto"/>
          </w:divBdr>
        </w:div>
        <w:div w:id="118493256">
          <w:marLeft w:val="480"/>
          <w:marRight w:val="0"/>
          <w:marTop w:val="0"/>
          <w:marBottom w:val="0"/>
          <w:divBdr>
            <w:top w:val="none" w:sz="0" w:space="0" w:color="auto"/>
            <w:left w:val="none" w:sz="0" w:space="0" w:color="auto"/>
            <w:bottom w:val="none" w:sz="0" w:space="0" w:color="auto"/>
            <w:right w:val="none" w:sz="0" w:space="0" w:color="auto"/>
          </w:divBdr>
        </w:div>
        <w:div w:id="158815137">
          <w:marLeft w:val="480"/>
          <w:marRight w:val="0"/>
          <w:marTop w:val="0"/>
          <w:marBottom w:val="0"/>
          <w:divBdr>
            <w:top w:val="none" w:sz="0" w:space="0" w:color="auto"/>
            <w:left w:val="none" w:sz="0" w:space="0" w:color="auto"/>
            <w:bottom w:val="none" w:sz="0" w:space="0" w:color="auto"/>
            <w:right w:val="none" w:sz="0" w:space="0" w:color="auto"/>
          </w:divBdr>
        </w:div>
        <w:div w:id="201329641">
          <w:marLeft w:val="480"/>
          <w:marRight w:val="0"/>
          <w:marTop w:val="0"/>
          <w:marBottom w:val="0"/>
          <w:divBdr>
            <w:top w:val="none" w:sz="0" w:space="0" w:color="auto"/>
            <w:left w:val="none" w:sz="0" w:space="0" w:color="auto"/>
            <w:bottom w:val="none" w:sz="0" w:space="0" w:color="auto"/>
            <w:right w:val="none" w:sz="0" w:space="0" w:color="auto"/>
          </w:divBdr>
        </w:div>
        <w:div w:id="212157412">
          <w:marLeft w:val="480"/>
          <w:marRight w:val="0"/>
          <w:marTop w:val="0"/>
          <w:marBottom w:val="0"/>
          <w:divBdr>
            <w:top w:val="none" w:sz="0" w:space="0" w:color="auto"/>
            <w:left w:val="none" w:sz="0" w:space="0" w:color="auto"/>
            <w:bottom w:val="none" w:sz="0" w:space="0" w:color="auto"/>
            <w:right w:val="none" w:sz="0" w:space="0" w:color="auto"/>
          </w:divBdr>
        </w:div>
        <w:div w:id="249824425">
          <w:marLeft w:val="480"/>
          <w:marRight w:val="0"/>
          <w:marTop w:val="0"/>
          <w:marBottom w:val="0"/>
          <w:divBdr>
            <w:top w:val="none" w:sz="0" w:space="0" w:color="auto"/>
            <w:left w:val="none" w:sz="0" w:space="0" w:color="auto"/>
            <w:bottom w:val="none" w:sz="0" w:space="0" w:color="auto"/>
            <w:right w:val="none" w:sz="0" w:space="0" w:color="auto"/>
          </w:divBdr>
        </w:div>
        <w:div w:id="298195661">
          <w:marLeft w:val="480"/>
          <w:marRight w:val="0"/>
          <w:marTop w:val="0"/>
          <w:marBottom w:val="0"/>
          <w:divBdr>
            <w:top w:val="none" w:sz="0" w:space="0" w:color="auto"/>
            <w:left w:val="none" w:sz="0" w:space="0" w:color="auto"/>
            <w:bottom w:val="none" w:sz="0" w:space="0" w:color="auto"/>
            <w:right w:val="none" w:sz="0" w:space="0" w:color="auto"/>
          </w:divBdr>
        </w:div>
        <w:div w:id="306207088">
          <w:marLeft w:val="480"/>
          <w:marRight w:val="0"/>
          <w:marTop w:val="0"/>
          <w:marBottom w:val="0"/>
          <w:divBdr>
            <w:top w:val="none" w:sz="0" w:space="0" w:color="auto"/>
            <w:left w:val="none" w:sz="0" w:space="0" w:color="auto"/>
            <w:bottom w:val="none" w:sz="0" w:space="0" w:color="auto"/>
            <w:right w:val="none" w:sz="0" w:space="0" w:color="auto"/>
          </w:divBdr>
        </w:div>
        <w:div w:id="365984107">
          <w:marLeft w:val="480"/>
          <w:marRight w:val="0"/>
          <w:marTop w:val="0"/>
          <w:marBottom w:val="0"/>
          <w:divBdr>
            <w:top w:val="none" w:sz="0" w:space="0" w:color="auto"/>
            <w:left w:val="none" w:sz="0" w:space="0" w:color="auto"/>
            <w:bottom w:val="none" w:sz="0" w:space="0" w:color="auto"/>
            <w:right w:val="none" w:sz="0" w:space="0" w:color="auto"/>
          </w:divBdr>
        </w:div>
        <w:div w:id="366877828">
          <w:marLeft w:val="480"/>
          <w:marRight w:val="0"/>
          <w:marTop w:val="0"/>
          <w:marBottom w:val="0"/>
          <w:divBdr>
            <w:top w:val="none" w:sz="0" w:space="0" w:color="auto"/>
            <w:left w:val="none" w:sz="0" w:space="0" w:color="auto"/>
            <w:bottom w:val="none" w:sz="0" w:space="0" w:color="auto"/>
            <w:right w:val="none" w:sz="0" w:space="0" w:color="auto"/>
          </w:divBdr>
        </w:div>
        <w:div w:id="413087024">
          <w:marLeft w:val="480"/>
          <w:marRight w:val="0"/>
          <w:marTop w:val="0"/>
          <w:marBottom w:val="0"/>
          <w:divBdr>
            <w:top w:val="none" w:sz="0" w:space="0" w:color="auto"/>
            <w:left w:val="none" w:sz="0" w:space="0" w:color="auto"/>
            <w:bottom w:val="none" w:sz="0" w:space="0" w:color="auto"/>
            <w:right w:val="none" w:sz="0" w:space="0" w:color="auto"/>
          </w:divBdr>
        </w:div>
        <w:div w:id="489441411">
          <w:marLeft w:val="480"/>
          <w:marRight w:val="0"/>
          <w:marTop w:val="0"/>
          <w:marBottom w:val="0"/>
          <w:divBdr>
            <w:top w:val="none" w:sz="0" w:space="0" w:color="auto"/>
            <w:left w:val="none" w:sz="0" w:space="0" w:color="auto"/>
            <w:bottom w:val="none" w:sz="0" w:space="0" w:color="auto"/>
            <w:right w:val="none" w:sz="0" w:space="0" w:color="auto"/>
          </w:divBdr>
        </w:div>
        <w:div w:id="496657796">
          <w:marLeft w:val="480"/>
          <w:marRight w:val="0"/>
          <w:marTop w:val="0"/>
          <w:marBottom w:val="0"/>
          <w:divBdr>
            <w:top w:val="none" w:sz="0" w:space="0" w:color="auto"/>
            <w:left w:val="none" w:sz="0" w:space="0" w:color="auto"/>
            <w:bottom w:val="none" w:sz="0" w:space="0" w:color="auto"/>
            <w:right w:val="none" w:sz="0" w:space="0" w:color="auto"/>
          </w:divBdr>
        </w:div>
        <w:div w:id="510218813">
          <w:marLeft w:val="480"/>
          <w:marRight w:val="0"/>
          <w:marTop w:val="0"/>
          <w:marBottom w:val="0"/>
          <w:divBdr>
            <w:top w:val="none" w:sz="0" w:space="0" w:color="auto"/>
            <w:left w:val="none" w:sz="0" w:space="0" w:color="auto"/>
            <w:bottom w:val="none" w:sz="0" w:space="0" w:color="auto"/>
            <w:right w:val="none" w:sz="0" w:space="0" w:color="auto"/>
          </w:divBdr>
        </w:div>
        <w:div w:id="521748847">
          <w:marLeft w:val="480"/>
          <w:marRight w:val="0"/>
          <w:marTop w:val="0"/>
          <w:marBottom w:val="0"/>
          <w:divBdr>
            <w:top w:val="none" w:sz="0" w:space="0" w:color="auto"/>
            <w:left w:val="none" w:sz="0" w:space="0" w:color="auto"/>
            <w:bottom w:val="none" w:sz="0" w:space="0" w:color="auto"/>
            <w:right w:val="none" w:sz="0" w:space="0" w:color="auto"/>
          </w:divBdr>
        </w:div>
        <w:div w:id="527330833">
          <w:marLeft w:val="480"/>
          <w:marRight w:val="0"/>
          <w:marTop w:val="0"/>
          <w:marBottom w:val="0"/>
          <w:divBdr>
            <w:top w:val="none" w:sz="0" w:space="0" w:color="auto"/>
            <w:left w:val="none" w:sz="0" w:space="0" w:color="auto"/>
            <w:bottom w:val="none" w:sz="0" w:space="0" w:color="auto"/>
            <w:right w:val="none" w:sz="0" w:space="0" w:color="auto"/>
          </w:divBdr>
        </w:div>
        <w:div w:id="800733290">
          <w:marLeft w:val="480"/>
          <w:marRight w:val="0"/>
          <w:marTop w:val="0"/>
          <w:marBottom w:val="0"/>
          <w:divBdr>
            <w:top w:val="none" w:sz="0" w:space="0" w:color="auto"/>
            <w:left w:val="none" w:sz="0" w:space="0" w:color="auto"/>
            <w:bottom w:val="none" w:sz="0" w:space="0" w:color="auto"/>
            <w:right w:val="none" w:sz="0" w:space="0" w:color="auto"/>
          </w:divBdr>
        </w:div>
        <w:div w:id="827281767">
          <w:marLeft w:val="480"/>
          <w:marRight w:val="0"/>
          <w:marTop w:val="0"/>
          <w:marBottom w:val="0"/>
          <w:divBdr>
            <w:top w:val="none" w:sz="0" w:space="0" w:color="auto"/>
            <w:left w:val="none" w:sz="0" w:space="0" w:color="auto"/>
            <w:bottom w:val="none" w:sz="0" w:space="0" w:color="auto"/>
            <w:right w:val="none" w:sz="0" w:space="0" w:color="auto"/>
          </w:divBdr>
        </w:div>
        <w:div w:id="832990727">
          <w:marLeft w:val="480"/>
          <w:marRight w:val="0"/>
          <w:marTop w:val="0"/>
          <w:marBottom w:val="0"/>
          <w:divBdr>
            <w:top w:val="none" w:sz="0" w:space="0" w:color="auto"/>
            <w:left w:val="none" w:sz="0" w:space="0" w:color="auto"/>
            <w:bottom w:val="none" w:sz="0" w:space="0" w:color="auto"/>
            <w:right w:val="none" w:sz="0" w:space="0" w:color="auto"/>
          </w:divBdr>
        </w:div>
        <w:div w:id="852768981">
          <w:marLeft w:val="480"/>
          <w:marRight w:val="0"/>
          <w:marTop w:val="0"/>
          <w:marBottom w:val="0"/>
          <w:divBdr>
            <w:top w:val="none" w:sz="0" w:space="0" w:color="auto"/>
            <w:left w:val="none" w:sz="0" w:space="0" w:color="auto"/>
            <w:bottom w:val="none" w:sz="0" w:space="0" w:color="auto"/>
            <w:right w:val="none" w:sz="0" w:space="0" w:color="auto"/>
          </w:divBdr>
        </w:div>
        <w:div w:id="853962373">
          <w:marLeft w:val="480"/>
          <w:marRight w:val="0"/>
          <w:marTop w:val="0"/>
          <w:marBottom w:val="0"/>
          <w:divBdr>
            <w:top w:val="none" w:sz="0" w:space="0" w:color="auto"/>
            <w:left w:val="none" w:sz="0" w:space="0" w:color="auto"/>
            <w:bottom w:val="none" w:sz="0" w:space="0" w:color="auto"/>
            <w:right w:val="none" w:sz="0" w:space="0" w:color="auto"/>
          </w:divBdr>
        </w:div>
        <w:div w:id="855341146">
          <w:marLeft w:val="480"/>
          <w:marRight w:val="0"/>
          <w:marTop w:val="0"/>
          <w:marBottom w:val="0"/>
          <w:divBdr>
            <w:top w:val="none" w:sz="0" w:space="0" w:color="auto"/>
            <w:left w:val="none" w:sz="0" w:space="0" w:color="auto"/>
            <w:bottom w:val="none" w:sz="0" w:space="0" w:color="auto"/>
            <w:right w:val="none" w:sz="0" w:space="0" w:color="auto"/>
          </w:divBdr>
        </w:div>
        <w:div w:id="885291158">
          <w:marLeft w:val="480"/>
          <w:marRight w:val="0"/>
          <w:marTop w:val="0"/>
          <w:marBottom w:val="0"/>
          <w:divBdr>
            <w:top w:val="none" w:sz="0" w:space="0" w:color="auto"/>
            <w:left w:val="none" w:sz="0" w:space="0" w:color="auto"/>
            <w:bottom w:val="none" w:sz="0" w:space="0" w:color="auto"/>
            <w:right w:val="none" w:sz="0" w:space="0" w:color="auto"/>
          </w:divBdr>
        </w:div>
        <w:div w:id="974944553">
          <w:marLeft w:val="480"/>
          <w:marRight w:val="0"/>
          <w:marTop w:val="0"/>
          <w:marBottom w:val="0"/>
          <w:divBdr>
            <w:top w:val="none" w:sz="0" w:space="0" w:color="auto"/>
            <w:left w:val="none" w:sz="0" w:space="0" w:color="auto"/>
            <w:bottom w:val="none" w:sz="0" w:space="0" w:color="auto"/>
            <w:right w:val="none" w:sz="0" w:space="0" w:color="auto"/>
          </w:divBdr>
        </w:div>
        <w:div w:id="1000473935">
          <w:marLeft w:val="480"/>
          <w:marRight w:val="0"/>
          <w:marTop w:val="0"/>
          <w:marBottom w:val="0"/>
          <w:divBdr>
            <w:top w:val="none" w:sz="0" w:space="0" w:color="auto"/>
            <w:left w:val="none" w:sz="0" w:space="0" w:color="auto"/>
            <w:bottom w:val="none" w:sz="0" w:space="0" w:color="auto"/>
            <w:right w:val="none" w:sz="0" w:space="0" w:color="auto"/>
          </w:divBdr>
        </w:div>
        <w:div w:id="1012298278">
          <w:marLeft w:val="480"/>
          <w:marRight w:val="0"/>
          <w:marTop w:val="0"/>
          <w:marBottom w:val="0"/>
          <w:divBdr>
            <w:top w:val="none" w:sz="0" w:space="0" w:color="auto"/>
            <w:left w:val="none" w:sz="0" w:space="0" w:color="auto"/>
            <w:bottom w:val="none" w:sz="0" w:space="0" w:color="auto"/>
            <w:right w:val="none" w:sz="0" w:space="0" w:color="auto"/>
          </w:divBdr>
        </w:div>
        <w:div w:id="1040932713">
          <w:marLeft w:val="480"/>
          <w:marRight w:val="0"/>
          <w:marTop w:val="0"/>
          <w:marBottom w:val="0"/>
          <w:divBdr>
            <w:top w:val="none" w:sz="0" w:space="0" w:color="auto"/>
            <w:left w:val="none" w:sz="0" w:space="0" w:color="auto"/>
            <w:bottom w:val="none" w:sz="0" w:space="0" w:color="auto"/>
            <w:right w:val="none" w:sz="0" w:space="0" w:color="auto"/>
          </w:divBdr>
        </w:div>
        <w:div w:id="1062408652">
          <w:marLeft w:val="480"/>
          <w:marRight w:val="0"/>
          <w:marTop w:val="0"/>
          <w:marBottom w:val="0"/>
          <w:divBdr>
            <w:top w:val="none" w:sz="0" w:space="0" w:color="auto"/>
            <w:left w:val="none" w:sz="0" w:space="0" w:color="auto"/>
            <w:bottom w:val="none" w:sz="0" w:space="0" w:color="auto"/>
            <w:right w:val="none" w:sz="0" w:space="0" w:color="auto"/>
          </w:divBdr>
        </w:div>
        <w:div w:id="1102652576">
          <w:marLeft w:val="480"/>
          <w:marRight w:val="0"/>
          <w:marTop w:val="0"/>
          <w:marBottom w:val="0"/>
          <w:divBdr>
            <w:top w:val="none" w:sz="0" w:space="0" w:color="auto"/>
            <w:left w:val="none" w:sz="0" w:space="0" w:color="auto"/>
            <w:bottom w:val="none" w:sz="0" w:space="0" w:color="auto"/>
            <w:right w:val="none" w:sz="0" w:space="0" w:color="auto"/>
          </w:divBdr>
        </w:div>
        <w:div w:id="1121341434">
          <w:marLeft w:val="480"/>
          <w:marRight w:val="0"/>
          <w:marTop w:val="0"/>
          <w:marBottom w:val="0"/>
          <w:divBdr>
            <w:top w:val="none" w:sz="0" w:space="0" w:color="auto"/>
            <w:left w:val="none" w:sz="0" w:space="0" w:color="auto"/>
            <w:bottom w:val="none" w:sz="0" w:space="0" w:color="auto"/>
            <w:right w:val="none" w:sz="0" w:space="0" w:color="auto"/>
          </w:divBdr>
        </w:div>
        <w:div w:id="1125584226">
          <w:marLeft w:val="480"/>
          <w:marRight w:val="0"/>
          <w:marTop w:val="0"/>
          <w:marBottom w:val="0"/>
          <w:divBdr>
            <w:top w:val="none" w:sz="0" w:space="0" w:color="auto"/>
            <w:left w:val="none" w:sz="0" w:space="0" w:color="auto"/>
            <w:bottom w:val="none" w:sz="0" w:space="0" w:color="auto"/>
            <w:right w:val="none" w:sz="0" w:space="0" w:color="auto"/>
          </w:divBdr>
        </w:div>
        <w:div w:id="1185284145">
          <w:marLeft w:val="480"/>
          <w:marRight w:val="0"/>
          <w:marTop w:val="0"/>
          <w:marBottom w:val="0"/>
          <w:divBdr>
            <w:top w:val="none" w:sz="0" w:space="0" w:color="auto"/>
            <w:left w:val="none" w:sz="0" w:space="0" w:color="auto"/>
            <w:bottom w:val="none" w:sz="0" w:space="0" w:color="auto"/>
            <w:right w:val="none" w:sz="0" w:space="0" w:color="auto"/>
          </w:divBdr>
        </w:div>
        <w:div w:id="1211770468">
          <w:marLeft w:val="480"/>
          <w:marRight w:val="0"/>
          <w:marTop w:val="0"/>
          <w:marBottom w:val="0"/>
          <w:divBdr>
            <w:top w:val="none" w:sz="0" w:space="0" w:color="auto"/>
            <w:left w:val="none" w:sz="0" w:space="0" w:color="auto"/>
            <w:bottom w:val="none" w:sz="0" w:space="0" w:color="auto"/>
            <w:right w:val="none" w:sz="0" w:space="0" w:color="auto"/>
          </w:divBdr>
        </w:div>
        <w:div w:id="1314480548">
          <w:marLeft w:val="480"/>
          <w:marRight w:val="0"/>
          <w:marTop w:val="0"/>
          <w:marBottom w:val="0"/>
          <w:divBdr>
            <w:top w:val="none" w:sz="0" w:space="0" w:color="auto"/>
            <w:left w:val="none" w:sz="0" w:space="0" w:color="auto"/>
            <w:bottom w:val="none" w:sz="0" w:space="0" w:color="auto"/>
            <w:right w:val="none" w:sz="0" w:space="0" w:color="auto"/>
          </w:divBdr>
        </w:div>
        <w:div w:id="1321612685">
          <w:marLeft w:val="480"/>
          <w:marRight w:val="0"/>
          <w:marTop w:val="0"/>
          <w:marBottom w:val="0"/>
          <w:divBdr>
            <w:top w:val="none" w:sz="0" w:space="0" w:color="auto"/>
            <w:left w:val="none" w:sz="0" w:space="0" w:color="auto"/>
            <w:bottom w:val="none" w:sz="0" w:space="0" w:color="auto"/>
            <w:right w:val="none" w:sz="0" w:space="0" w:color="auto"/>
          </w:divBdr>
        </w:div>
        <w:div w:id="1336034853">
          <w:marLeft w:val="480"/>
          <w:marRight w:val="0"/>
          <w:marTop w:val="0"/>
          <w:marBottom w:val="0"/>
          <w:divBdr>
            <w:top w:val="none" w:sz="0" w:space="0" w:color="auto"/>
            <w:left w:val="none" w:sz="0" w:space="0" w:color="auto"/>
            <w:bottom w:val="none" w:sz="0" w:space="0" w:color="auto"/>
            <w:right w:val="none" w:sz="0" w:space="0" w:color="auto"/>
          </w:divBdr>
        </w:div>
        <w:div w:id="1348481256">
          <w:marLeft w:val="480"/>
          <w:marRight w:val="0"/>
          <w:marTop w:val="0"/>
          <w:marBottom w:val="0"/>
          <w:divBdr>
            <w:top w:val="none" w:sz="0" w:space="0" w:color="auto"/>
            <w:left w:val="none" w:sz="0" w:space="0" w:color="auto"/>
            <w:bottom w:val="none" w:sz="0" w:space="0" w:color="auto"/>
            <w:right w:val="none" w:sz="0" w:space="0" w:color="auto"/>
          </w:divBdr>
        </w:div>
        <w:div w:id="1356686196">
          <w:marLeft w:val="480"/>
          <w:marRight w:val="0"/>
          <w:marTop w:val="0"/>
          <w:marBottom w:val="0"/>
          <w:divBdr>
            <w:top w:val="none" w:sz="0" w:space="0" w:color="auto"/>
            <w:left w:val="none" w:sz="0" w:space="0" w:color="auto"/>
            <w:bottom w:val="none" w:sz="0" w:space="0" w:color="auto"/>
            <w:right w:val="none" w:sz="0" w:space="0" w:color="auto"/>
          </w:divBdr>
        </w:div>
        <w:div w:id="1383285849">
          <w:marLeft w:val="480"/>
          <w:marRight w:val="0"/>
          <w:marTop w:val="0"/>
          <w:marBottom w:val="0"/>
          <w:divBdr>
            <w:top w:val="none" w:sz="0" w:space="0" w:color="auto"/>
            <w:left w:val="none" w:sz="0" w:space="0" w:color="auto"/>
            <w:bottom w:val="none" w:sz="0" w:space="0" w:color="auto"/>
            <w:right w:val="none" w:sz="0" w:space="0" w:color="auto"/>
          </w:divBdr>
        </w:div>
        <w:div w:id="1400785648">
          <w:marLeft w:val="480"/>
          <w:marRight w:val="0"/>
          <w:marTop w:val="0"/>
          <w:marBottom w:val="0"/>
          <w:divBdr>
            <w:top w:val="none" w:sz="0" w:space="0" w:color="auto"/>
            <w:left w:val="none" w:sz="0" w:space="0" w:color="auto"/>
            <w:bottom w:val="none" w:sz="0" w:space="0" w:color="auto"/>
            <w:right w:val="none" w:sz="0" w:space="0" w:color="auto"/>
          </w:divBdr>
        </w:div>
        <w:div w:id="1411079700">
          <w:marLeft w:val="480"/>
          <w:marRight w:val="0"/>
          <w:marTop w:val="0"/>
          <w:marBottom w:val="0"/>
          <w:divBdr>
            <w:top w:val="none" w:sz="0" w:space="0" w:color="auto"/>
            <w:left w:val="none" w:sz="0" w:space="0" w:color="auto"/>
            <w:bottom w:val="none" w:sz="0" w:space="0" w:color="auto"/>
            <w:right w:val="none" w:sz="0" w:space="0" w:color="auto"/>
          </w:divBdr>
        </w:div>
        <w:div w:id="1420449675">
          <w:marLeft w:val="480"/>
          <w:marRight w:val="0"/>
          <w:marTop w:val="0"/>
          <w:marBottom w:val="0"/>
          <w:divBdr>
            <w:top w:val="none" w:sz="0" w:space="0" w:color="auto"/>
            <w:left w:val="none" w:sz="0" w:space="0" w:color="auto"/>
            <w:bottom w:val="none" w:sz="0" w:space="0" w:color="auto"/>
            <w:right w:val="none" w:sz="0" w:space="0" w:color="auto"/>
          </w:divBdr>
        </w:div>
        <w:div w:id="1424179155">
          <w:marLeft w:val="480"/>
          <w:marRight w:val="0"/>
          <w:marTop w:val="0"/>
          <w:marBottom w:val="0"/>
          <w:divBdr>
            <w:top w:val="none" w:sz="0" w:space="0" w:color="auto"/>
            <w:left w:val="none" w:sz="0" w:space="0" w:color="auto"/>
            <w:bottom w:val="none" w:sz="0" w:space="0" w:color="auto"/>
            <w:right w:val="none" w:sz="0" w:space="0" w:color="auto"/>
          </w:divBdr>
        </w:div>
        <w:div w:id="1516919687">
          <w:marLeft w:val="480"/>
          <w:marRight w:val="0"/>
          <w:marTop w:val="0"/>
          <w:marBottom w:val="0"/>
          <w:divBdr>
            <w:top w:val="none" w:sz="0" w:space="0" w:color="auto"/>
            <w:left w:val="none" w:sz="0" w:space="0" w:color="auto"/>
            <w:bottom w:val="none" w:sz="0" w:space="0" w:color="auto"/>
            <w:right w:val="none" w:sz="0" w:space="0" w:color="auto"/>
          </w:divBdr>
        </w:div>
        <w:div w:id="1517765728">
          <w:marLeft w:val="480"/>
          <w:marRight w:val="0"/>
          <w:marTop w:val="0"/>
          <w:marBottom w:val="0"/>
          <w:divBdr>
            <w:top w:val="none" w:sz="0" w:space="0" w:color="auto"/>
            <w:left w:val="none" w:sz="0" w:space="0" w:color="auto"/>
            <w:bottom w:val="none" w:sz="0" w:space="0" w:color="auto"/>
            <w:right w:val="none" w:sz="0" w:space="0" w:color="auto"/>
          </w:divBdr>
        </w:div>
        <w:div w:id="1569152277">
          <w:marLeft w:val="480"/>
          <w:marRight w:val="0"/>
          <w:marTop w:val="0"/>
          <w:marBottom w:val="0"/>
          <w:divBdr>
            <w:top w:val="none" w:sz="0" w:space="0" w:color="auto"/>
            <w:left w:val="none" w:sz="0" w:space="0" w:color="auto"/>
            <w:bottom w:val="none" w:sz="0" w:space="0" w:color="auto"/>
            <w:right w:val="none" w:sz="0" w:space="0" w:color="auto"/>
          </w:divBdr>
        </w:div>
        <w:div w:id="1623608807">
          <w:marLeft w:val="480"/>
          <w:marRight w:val="0"/>
          <w:marTop w:val="0"/>
          <w:marBottom w:val="0"/>
          <w:divBdr>
            <w:top w:val="none" w:sz="0" w:space="0" w:color="auto"/>
            <w:left w:val="none" w:sz="0" w:space="0" w:color="auto"/>
            <w:bottom w:val="none" w:sz="0" w:space="0" w:color="auto"/>
            <w:right w:val="none" w:sz="0" w:space="0" w:color="auto"/>
          </w:divBdr>
        </w:div>
        <w:div w:id="1695422088">
          <w:marLeft w:val="480"/>
          <w:marRight w:val="0"/>
          <w:marTop w:val="0"/>
          <w:marBottom w:val="0"/>
          <w:divBdr>
            <w:top w:val="none" w:sz="0" w:space="0" w:color="auto"/>
            <w:left w:val="none" w:sz="0" w:space="0" w:color="auto"/>
            <w:bottom w:val="none" w:sz="0" w:space="0" w:color="auto"/>
            <w:right w:val="none" w:sz="0" w:space="0" w:color="auto"/>
          </w:divBdr>
        </w:div>
        <w:div w:id="1695963217">
          <w:marLeft w:val="480"/>
          <w:marRight w:val="0"/>
          <w:marTop w:val="0"/>
          <w:marBottom w:val="0"/>
          <w:divBdr>
            <w:top w:val="none" w:sz="0" w:space="0" w:color="auto"/>
            <w:left w:val="none" w:sz="0" w:space="0" w:color="auto"/>
            <w:bottom w:val="none" w:sz="0" w:space="0" w:color="auto"/>
            <w:right w:val="none" w:sz="0" w:space="0" w:color="auto"/>
          </w:divBdr>
        </w:div>
        <w:div w:id="1696345762">
          <w:marLeft w:val="480"/>
          <w:marRight w:val="0"/>
          <w:marTop w:val="0"/>
          <w:marBottom w:val="0"/>
          <w:divBdr>
            <w:top w:val="none" w:sz="0" w:space="0" w:color="auto"/>
            <w:left w:val="none" w:sz="0" w:space="0" w:color="auto"/>
            <w:bottom w:val="none" w:sz="0" w:space="0" w:color="auto"/>
            <w:right w:val="none" w:sz="0" w:space="0" w:color="auto"/>
          </w:divBdr>
        </w:div>
        <w:div w:id="1700623099">
          <w:marLeft w:val="480"/>
          <w:marRight w:val="0"/>
          <w:marTop w:val="0"/>
          <w:marBottom w:val="0"/>
          <w:divBdr>
            <w:top w:val="none" w:sz="0" w:space="0" w:color="auto"/>
            <w:left w:val="none" w:sz="0" w:space="0" w:color="auto"/>
            <w:bottom w:val="none" w:sz="0" w:space="0" w:color="auto"/>
            <w:right w:val="none" w:sz="0" w:space="0" w:color="auto"/>
          </w:divBdr>
        </w:div>
        <w:div w:id="1715882000">
          <w:marLeft w:val="480"/>
          <w:marRight w:val="0"/>
          <w:marTop w:val="0"/>
          <w:marBottom w:val="0"/>
          <w:divBdr>
            <w:top w:val="none" w:sz="0" w:space="0" w:color="auto"/>
            <w:left w:val="none" w:sz="0" w:space="0" w:color="auto"/>
            <w:bottom w:val="none" w:sz="0" w:space="0" w:color="auto"/>
            <w:right w:val="none" w:sz="0" w:space="0" w:color="auto"/>
          </w:divBdr>
        </w:div>
        <w:div w:id="1742024934">
          <w:marLeft w:val="480"/>
          <w:marRight w:val="0"/>
          <w:marTop w:val="0"/>
          <w:marBottom w:val="0"/>
          <w:divBdr>
            <w:top w:val="none" w:sz="0" w:space="0" w:color="auto"/>
            <w:left w:val="none" w:sz="0" w:space="0" w:color="auto"/>
            <w:bottom w:val="none" w:sz="0" w:space="0" w:color="auto"/>
            <w:right w:val="none" w:sz="0" w:space="0" w:color="auto"/>
          </w:divBdr>
        </w:div>
        <w:div w:id="1779446716">
          <w:marLeft w:val="480"/>
          <w:marRight w:val="0"/>
          <w:marTop w:val="0"/>
          <w:marBottom w:val="0"/>
          <w:divBdr>
            <w:top w:val="none" w:sz="0" w:space="0" w:color="auto"/>
            <w:left w:val="none" w:sz="0" w:space="0" w:color="auto"/>
            <w:bottom w:val="none" w:sz="0" w:space="0" w:color="auto"/>
            <w:right w:val="none" w:sz="0" w:space="0" w:color="auto"/>
          </w:divBdr>
        </w:div>
        <w:div w:id="1833180805">
          <w:marLeft w:val="480"/>
          <w:marRight w:val="0"/>
          <w:marTop w:val="0"/>
          <w:marBottom w:val="0"/>
          <w:divBdr>
            <w:top w:val="none" w:sz="0" w:space="0" w:color="auto"/>
            <w:left w:val="none" w:sz="0" w:space="0" w:color="auto"/>
            <w:bottom w:val="none" w:sz="0" w:space="0" w:color="auto"/>
            <w:right w:val="none" w:sz="0" w:space="0" w:color="auto"/>
          </w:divBdr>
        </w:div>
        <w:div w:id="1862277485">
          <w:marLeft w:val="480"/>
          <w:marRight w:val="0"/>
          <w:marTop w:val="0"/>
          <w:marBottom w:val="0"/>
          <w:divBdr>
            <w:top w:val="none" w:sz="0" w:space="0" w:color="auto"/>
            <w:left w:val="none" w:sz="0" w:space="0" w:color="auto"/>
            <w:bottom w:val="none" w:sz="0" w:space="0" w:color="auto"/>
            <w:right w:val="none" w:sz="0" w:space="0" w:color="auto"/>
          </w:divBdr>
        </w:div>
        <w:div w:id="1868759950">
          <w:marLeft w:val="480"/>
          <w:marRight w:val="0"/>
          <w:marTop w:val="0"/>
          <w:marBottom w:val="0"/>
          <w:divBdr>
            <w:top w:val="none" w:sz="0" w:space="0" w:color="auto"/>
            <w:left w:val="none" w:sz="0" w:space="0" w:color="auto"/>
            <w:bottom w:val="none" w:sz="0" w:space="0" w:color="auto"/>
            <w:right w:val="none" w:sz="0" w:space="0" w:color="auto"/>
          </w:divBdr>
        </w:div>
        <w:div w:id="1877162594">
          <w:marLeft w:val="480"/>
          <w:marRight w:val="0"/>
          <w:marTop w:val="0"/>
          <w:marBottom w:val="0"/>
          <w:divBdr>
            <w:top w:val="none" w:sz="0" w:space="0" w:color="auto"/>
            <w:left w:val="none" w:sz="0" w:space="0" w:color="auto"/>
            <w:bottom w:val="none" w:sz="0" w:space="0" w:color="auto"/>
            <w:right w:val="none" w:sz="0" w:space="0" w:color="auto"/>
          </w:divBdr>
        </w:div>
        <w:div w:id="1940522297">
          <w:marLeft w:val="480"/>
          <w:marRight w:val="0"/>
          <w:marTop w:val="0"/>
          <w:marBottom w:val="0"/>
          <w:divBdr>
            <w:top w:val="none" w:sz="0" w:space="0" w:color="auto"/>
            <w:left w:val="none" w:sz="0" w:space="0" w:color="auto"/>
            <w:bottom w:val="none" w:sz="0" w:space="0" w:color="auto"/>
            <w:right w:val="none" w:sz="0" w:space="0" w:color="auto"/>
          </w:divBdr>
        </w:div>
        <w:div w:id="1956017409">
          <w:marLeft w:val="480"/>
          <w:marRight w:val="0"/>
          <w:marTop w:val="0"/>
          <w:marBottom w:val="0"/>
          <w:divBdr>
            <w:top w:val="none" w:sz="0" w:space="0" w:color="auto"/>
            <w:left w:val="none" w:sz="0" w:space="0" w:color="auto"/>
            <w:bottom w:val="none" w:sz="0" w:space="0" w:color="auto"/>
            <w:right w:val="none" w:sz="0" w:space="0" w:color="auto"/>
          </w:divBdr>
        </w:div>
        <w:div w:id="1960869680">
          <w:marLeft w:val="480"/>
          <w:marRight w:val="0"/>
          <w:marTop w:val="0"/>
          <w:marBottom w:val="0"/>
          <w:divBdr>
            <w:top w:val="none" w:sz="0" w:space="0" w:color="auto"/>
            <w:left w:val="none" w:sz="0" w:space="0" w:color="auto"/>
            <w:bottom w:val="none" w:sz="0" w:space="0" w:color="auto"/>
            <w:right w:val="none" w:sz="0" w:space="0" w:color="auto"/>
          </w:divBdr>
        </w:div>
        <w:div w:id="2017341830">
          <w:marLeft w:val="480"/>
          <w:marRight w:val="0"/>
          <w:marTop w:val="0"/>
          <w:marBottom w:val="0"/>
          <w:divBdr>
            <w:top w:val="none" w:sz="0" w:space="0" w:color="auto"/>
            <w:left w:val="none" w:sz="0" w:space="0" w:color="auto"/>
            <w:bottom w:val="none" w:sz="0" w:space="0" w:color="auto"/>
            <w:right w:val="none" w:sz="0" w:space="0" w:color="auto"/>
          </w:divBdr>
        </w:div>
        <w:div w:id="2070961604">
          <w:marLeft w:val="480"/>
          <w:marRight w:val="0"/>
          <w:marTop w:val="0"/>
          <w:marBottom w:val="0"/>
          <w:divBdr>
            <w:top w:val="none" w:sz="0" w:space="0" w:color="auto"/>
            <w:left w:val="none" w:sz="0" w:space="0" w:color="auto"/>
            <w:bottom w:val="none" w:sz="0" w:space="0" w:color="auto"/>
            <w:right w:val="none" w:sz="0" w:space="0" w:color="auto"/>
          </w:divBdr>
        </w:div>
        <w:div w:id="2106147540">
          <w:marLeft w:val="480"/>
          <w:marRight w:val="0"/>
          <w:marTop w:val="0"/>
          <w:marBottom w:val="0"/>
          <w:divBdr>
            <w:top w:val="none" w:sz="0" w:space="0" w:color="auto"/>
            <w:left w:val="none" w:sz="0" w:space="0" w:color="auto"/>
            <w:bottom w:val="none" w:sz="0" w:space="0" w:color="auto"/>
            <w:right w:val="none" w:sz="0" w:space="0" w:color="auto"/>
          </w:divBdr>
        </w:div>
        <w:div w:id="2140299440">
          <w:marLeft w:val="480"/>
          <w:marRight w:val="0"/>
          <w:marTop w:val="0"/>
          <w:marBottom w:val="0"/>
          <w:divBdr>
            <w:top w:val="none" w:sz="0" w:space="0" w:color="auto"/>
            <w:left w:val="none" w:sz="0" w:space="0" w:color="auto"/>
            <w:bottom w:val="none" w:sz="0" w:space="0" w:color="auto"/>
            <w:right w:val="none" w:sz="0" w:space="0" w:color="auto"/>
          </w:divBdr>
        </w:div>
      </w:divsChild>
    </w:div>
    <w:div w:id="1074818185">
      <w:bodyDiv w:val="1"/>
      <w:marLeft w:val="0"/>
      <w:marRight w:val="0"/>
      <w:marTop w:val="0"/>
      <w:marBottom w:val="0"/>
      <w:divBdr>
        <w:top w:val="none" w:sz="0" w:space="0" w:color="auto"/>
        <w:left w:val="none" w:sz="0" w:space="0" w:color="auto"/>
        <w:bottom w:val="none" w:sz="0" w:space="0" w:color="auto"/>
        <w:right w:val="none" w:sz="0" w:space="0" w:color="auto"/>
      </w:divBdr>
    </w:div>
    <w:div w:id="1075587682">
      <w:marLeft w:val="480"/>
      <w:marRight w:val="0"/>
      <w:marTop w:val="0"/>
      <w:marBottom w:val="0"/>
      <w:divBdr>
        <w:top w:val="none" w:sz="0" w:space="0" w:color="auto"/>
        <w:left w:val="none" w:sz="0" w:space="0" w:color="auto"/>
        <w:bottom w:val="none" w:sz="0" w:space="0" w:color="auto"/>
        <w:right w:val="none" w:sz="0" w:space="0" w:color="auto"/>
      </w:divBdr>
    </w:div>
    <w:div w:id="1076240715">
      <w:marLeft w:val="480"/>
      <w:marRight w:val="0"/>
      <w:marTop w:val="0"/>
      <w:marBottom w:val="0"/>
      <w:divBdr>
        <w:top w:val="none" w:sz="0" w:space="0" w:color="auto"/>
        <w:left w:val="none" w:sz="0" w:space="0" w:color="auto"/>
        <w:bottom w:val="none" w:sz="0" w:space="0" w:color="auto"/>
        <w:right w:val="none" w:sz="0" w:space="0" w:color="auto"/>
      </w:divBdr>
    </w:div>
    <w:div w:id="1077090989">
      <w:marLeft w:val="480"/>
      <w:marRight w:val="0"/>
      <w:marTop w:val="0"/>
      <w:marBottom w:val="0"/>
      <w:divBdr>
        <w:top w:val="none" w:sz="0" w:space="0" w:color="auto"/>
        <w:left w:val="none" w:sz="0" w:space="0" w:color="auto"/>
        <w:bottom w:val="none" w:sz="0" w:space="0" w:color="auto"/>
        <w:right w:val="none" w:sz="0" w:space="0" w:color="auto"/>
      </w:divBdr>
    </w:div>
    <w:div w:id="1077286685">
      <w:marLeft w:val="480"/>
      <w:marRight w:val="0"/>
      <w:marTop w:val="0"/>
      <w:marBottom w:val="0"/>
      <w:divBdr>
        <w:top w:val="none" w:sz="0" w:space="0" w:color="auto"/>
        <w:left w:val="none" w:sz="0" w:space="0" w:color="auto"/>
        <w:bottom w:val="none" w:sz="0" w:space="0" w:color="auto"/>
        <w:right w:val="none" w:sz="0" w:space="0" w:color="auto"/>
      </w:divBdr>
    </w:div>
    <w:div w:id="1078672545">
      <w:marLeft w:val="480"/>
      <w:marRight w:val="0"/>
      <w:marTop w:val="0"/>
      <w:marBottom w:val="0"/>
      <w:divBdr>
        <w:top w:val="none" w:sz="0" w:space="0" w:color="auto"/>
        <w:left w:val="none" w:sz="0" w:space="0" w:color="auto"/>
        <w:bottom w:val="none" w:sz="0" w:space="0" w:color="auto"/>
        <w:right w:val="none" w:sz="0" w:space="0" w:color="auto"/>
      </w:divBdr>
    </w:div>
    <w:div w:id="1080173808">
      <w:marLeft w:val="480"/>
      <w:marRight w:val="0"/>
      <w:marTop w:val="0"/>
      <w:marBottom w:val="0"/>
      <w:divBdr>
        <w:top w:val="none" w:sz="0" w:space="0" w:color="auto"/>
        <w:left w:val="none" w:sz="0" w:space="0" w:color="auto"/>
        <w:bottom w:val="none" w:sz="0" w:space="0" w:color="auto"/>
        <w:right w:val="none" w:sz="0" w:space="0" w:color="auto"/>
      </w:divBdr>
    </w:div>
    <w:div w:id="1081222273">
      <w:marLeft w:val="480"/>
      <w:marRight w:val="0"/>
      <w:marTop w:val="0"/>
      <w:marBottom w:val="0"/>
      <w:divBdr>
        <w:top w:val="none" w:sz="0" w:space="0" w:color="auto"/>
        <w:left w:val="none" w:sz="0" w:space="0" w:color="auto"/>
        <w:bottom w:val="none" w:sz="0" w:space="0" w:color="auto"/>
        <w:right w:val="none" w:sz="0" w:space="0" w:color="auto"/>
      </w:divBdr>
    </w:div>
    <w:div w:id="1081951796">
      <w:marLeft w:val="480"/>
      <w:marRight w:val="0"/>
      <w:marTop w:val="0"/>
      <w:marBottom w:val="0"/>
      <w:divBdr>
        <w:top w:val="none" w:sz="0" w:space="0" w:color="auto"/>
        <w:left w:val="none" w:sz="0" w:space="0" w:color="auto"/>
        <w:bottom w:val="none" w:sz="0" w:space="0" w:color="auto"/>
        <w:right w:val="none" w:sz="0" w:space="0" w:color="auto"/>
      </w:divBdr>
    </w:div>
    <w:div w:id="1082262518">
      <w:marLeft w:val="480"/>
      <w:marRight w:val="0"/>
      <w:marTop w:val="0"/>
      <w:marBottom w:val="0"/>
      <w:divBdr>
        <w:top w:val="none" w:sz="0" w:space="0" w:color="auto"/>
        <w:left w:val="none" w:sz="0" w:space="0" w:color="auto"/>
        <w:bottom w:val="none" w:sz="0" w:space="0" w:color="auto"/>
        <w:right w:val="none" w:sz="0" w:space="0" w:color="auto"/>
      </w:divBdr>
    </w:div>
    <w:div w:id="1083335759">
      <w:marLeft w:val="480"/>
      <w:marRight w:val="0"/>
      <w:marTop w:val="0"/>
      <w:marBottom w:val="0"/>
      <w:divBdr>
        <w:top w:val="none" w:sz="0" w:space="0" w:color="auto"/>
        <w:left w:val="none" w:sz="0" w:space="0" w:color="auto"/>
        <w:bottom w:val="none" w:sz="0" w:space="0" w:color="auto"/>
        <w:right w:val="none" w:sz="0" w:space="0" w:color="auto"/>
      </w:divBdr>
    </w:div>
    <w:div w:id="1084645546">
      <w:bodyDiv w:val="1"/>
      <w:marLeft w:val="0"/>
      <w:marRight w:val="0"/>
      <w:marTop w:val="0"/>
      <w:marBottom w:val="0"/>
      <w:divBdr>
        <w:top w:val="none" w:sz="0" w:space="0" w:color="auto"/>
        <w:left w:val="none" w:sz="0" w:space="0" w:color="auto"/>
        <w:bottom w:val="none" w:sz="0" w:space="0" w:color="auto"/>
        <w:right w:val="none" w:sz="0" w:space="0" w:color="auto"/>
      </w:divBdr>
    </w:div>
    <w:div w:id="1085497203">
      <w:bodyDiv w:val="1"/>
      <w:marLeft w:val="0"/>
      <w:marRight w:val="0"/>
      <w:marTop w:val="0"/>
      <w:marBottom w:val="0"/>
      <w:divBdr>
        <w:top w:val="none" w:sz="0" w:space="0" w:color="auto"/>
        <w:left w:val="none" w:sz="0" w:space="0" w:color="auto"/>
        <w:bottom w:val="none" w:sz="0" w:space="0" w:color="auto"/>
        <w:right w:val="none" w:sz="0" w:space="0" w:color="auto"/>
      </w:divBdr>
    </w:div>
    <w:div w:id="1085541679">
      <w:bodyDiv w:val="1"/>
      <w:marLeft w:val="0"/>
      <w:marRight w:val="0"/>
      <w:marTop w:val="0"/>
      <w:marBottom w:val="0"/>
      <w:divBdr>
        <w:top w:val="none" w:sz="0" w:space="0" w:color="auto"/>
        <w:left w:val="none" w:sz="0" w:space="0" w:color="auto"/>
        <w:bottom w:val="none" w:sz="0" w:space="0" w:color="auto"/>
        <w:right w:val="none" w:sz="0" w:space="0" w:color="auto"/>
      </w:divBdr>
    </w:div>
    <w:div w:id="1085809575">
      <w:bodyDiv w:val="1"/>
      <w:marLeft w:val="0"/>
      <w:marRight w:val="0"/>
      <w:marTop w:val="0"/>
      <w:marBottom w:val="0"/>
      <w:divBdr>
        <w:top w:val="none" w:sz="0" w:space="0" w:color="auto"/>
        <w:left w:val="none" w:sz="0" w:space="0" w:color="auto"/>
        <w:bottom w:val="none" w:sz="0" w:space="0" w:color="auto"/>
        <w:right w:val="none" w:sz="0" w:space="0" w:color="auto"/>
      </w:divBdr>
    </w:div>
    <w:div w:id="1086851835">
      <w:marLeft w:val="480"/>
      <w:marRight w:val="0"/>
      <w:marTop w:val="0"/>
      <w:marBottom w:val="0"/>
      <w:divBdr>
        <w:top w:val="none" w:sz="0" w:space="0" w:color="auto"/>
        <w:left w:val="none" w:sz="0" w:space="0" w:color="auto"/>
        <w:bottom w:val="none" w:sz="0" w:space="0" w:color="auto"/>
        <w:right w:val="none" w:sz="0" w:space="0" w:color="auto"/>
      </w:divBdr>
    </w:div>
    <w:div w:id="1086925885">
      <w:marLeft w:val="480"/>
      <w:marRight w:val="0"/>
      <w:marTop w:val="0"/>
      <w:marBottom w:val="0"/>
      <w:divBdr>
        <w:top w:val="none" w:sz="0" w:space="0" w:color="auto"/>
        <w:left w:val="none" w:sz="0" w:space="0" w:color="auto"/>
        <w:bottom w:val="none" w:sz="0" w:space="0" w:color="auto"/>
        <w:right w:val="none" w:sz="0" w:space="0" w:color="auto"/>
      </w:divBdr>
    </w:div>
    <w:div w:id="1087070885">
      <w:marLeft w:val="480"/>
      <w:marRight w:val="0"/>
      <w:marTop w:val="0"/>
      <w:marBottom w:val="0"/>
      <w:divBdr>
        <w:top w:val="none" w:sz="0" w:space="0" w:color="auto"/>
        <w:left w:val="none" w:sz="0" w:space="0" w:color="auto"/>
        <w:bottom w:val="none" w:sz="0" w:space="0" w:color="auto"/>
        <w:right w:val="none" w:sz="0" w:space="0" w:color="auto"/>
      </w:divBdr>
    </w:div>
    <w:div w:id="1088189522">
      <w:bodyDiv w:val="1"/>
      <w:marLeft w:val="0"/>
      <w:marRight w:val="0"/>
      <w:marTop w:val="0"/>
      <w:marBottom w:val="0"/>
      <w:divBdr>
        <w:top w:val="none" w:sz="0" w:space="0" w:color="auto"/>
        <w:left w:val="none" w:sz="0" w:space="0" w:color="auto"/>
        <w:bottom w:val="none" w:sz="0" w:space="0" w:color="auto"/>
        <w:right w:val="none" w:sz="0" w:space="0" w:color="auto"/>
      </w:divBdr>
    </w:div>
    <w:div w:id="1088698353">
      <w:marLeft w:val="480"/>
      <w:marRight w:val="0"/>
      <w:marTop w:val="0"/>
      <w:marBottom w:val="0"/>
      <w:divBdr>
        <w:top w:val="none" w:sz="0" w:space="0" w:color="auto"/>
        <w:left w:val="none" w:sz="0" w:space="0" w:color="auto"/>
        <w:bottom w:val="none" w:sz="0" w:space="0" w:color="auto"/>
        <w:right w:val="none" w:sz="0" w:space="0" w:color="auto"/>
      </w:divBdr>
    </w:div>
    <w:div w:id="1090006135">
      <w:marLeft w:val="480"/>
      <w:marRight w:val="0"/>
      <w:marTop w:val="0"/>
      <w:marBottom w:val="0"/>
      <w:divBdr>
        <w:top w:val="none" w:sz="0" w:space="0" w:color="auto"/>
        <w:left w:val="none" w:sz="0" w:space="0" w:color="auto"/>
        <w:bottom w:val="none" w:sz="0" w:space="0" w:color="auto"/>
        <w:right w:val="none" w:sz="0" w:space="0" w:color="auto"/>
      </w:divBdr>
    </w:div>
    <w:div w:id="1090202820">
      <w:marLeft w:val="480"/>
      <w:marRight w:val="0"/>
      <w:marTop w:val="0"/>
      <w:marBottom w:val="0"/>
      <w:divBdr>
        <w:top w:val="none" w:sz="0" w:space="0" w:color="auto"/>
        <w:left w:val="none" w:sz="0" w:space="0" w:color="auto"/>
        <w:bottom w:val="none" w:sz="0" w:space="0" w:color="auto"/>
        <w:right w:val="none" w:sz="0" w:space="0" w:color="auto"/>
      </w:divBdr>
    </w:div>
    <w:div w:id="1091850894">
      <w:marLeft w:val="480"/>
      <w:marRight w:val="0"/>
      <w:marTop w:val="0"/>
      <w:marBottom w:val="0"/>
      <w:divBdr>
        <w:top w:val="none" w:sz="0" w:space="0" w:color="auto"/>
        <w:left w:val="none" w:sz="0" w:space="0" w:color="auto"/>
        <w:bottom w:val="none" w:sz="0" w:space="0" w:color="auto"/>
        <w:right w:val="none" w:sz="0" w:space="0" w:color="auto"/>
      </w:divBdr>
    </w:div>
    <w:div w:id="1092432744">
      <w:marLeft w:val="480"/>
      <w:marRight w:val="0"/>
      <w:marTop w:val="0"/>
      <w:marBottom w:val="0"/>
      <w:divBdr>
        <w:top w:val="none" w:sz="0" w:space="0" w:color="auto"/>
        <w:left w:val="none" w:sz="0" w:space="0" w:color="auto"/>
        <w:bottom w:val="none" w:sz="0" w:space="0" w:color="auto"/>
        <w:right w:val="none" w:sz="0" w:space="0" w:color="auto"/>
      </w:divBdr>
    </w:div>
    <w:div w:id="1093361451">
      <w:marLeft w:val="480"/>
      <w:marRight w:val="0"/>
      <w:marTop w:val="0"/>
      <w:marBottom w:val="0"/>
      <w:divBdr>
        <w:top w:val="none" w:sz="0" w:space="0" w:color="auto"/>
        <w:left w:val="none" w:sz="0" w:space="0" w:color="auto"/>
        <w:bottom w:val="none" w:sz="0" w:space="0" w:color="auto"/>
        <w:right w:val="none" w:sz="0" w:space="0" w:color="auto"/>
      </w:divBdr>
    </w:div>
    <w:div w:id="1093625124">
      <w:marLeft w:val="480"/>
      <w:marRight w:val="0"/>
      <w:marTop w:val="0"/>
      <w:marBottom w:val="0"/>
      <w:divBdr>
        <w:top w:val="none" w:sz="0" w:space="0" w:color="auto"/>
        <w:left w:val="none" w:sz="0" w:space="0" w:color="auto"/>
        <w:bottom w:val="none" w:sz="0" w:space="0" w:color="auto"/>
        <w:right w:val="none" w:sz="0" w:space="0" w:color="auto"/>
      </w:divBdr>
    </w:div>
    <w:div w:id="1094277277">
      <w:marLeft w:val="480"/>
      <w:marRight w:val="0"/>
      <w:marTop w:val="0"/>
      <w:marBottom w:val="0"/>
      <w:divBdr>
        <w:top w:val="none" w:sz="0" w:space="0" w:color="auto"/>
        <w:left w:val="none" w:sz="0" w:space="0" w:color="auto"/>
        <w:bottom w:val="none" w:sz="0" w:space="0" w:color="auto"/>
        <w:right w:val="none" w:sz="0" w:space="0" w:color="auto"/>
      </w:divBdr>
    </w:div>
    <w:div w:id="1095054323">
      <w:bodyDiv w:val="1"/>
      <w:marLeft w:val="0"/>
      <w:marRight w:val="0"/>
      <w:marTop w:val="0"/>
      <w:marBottom w:val="0"/>
      <w:divBdr>
        <w:top w:val="none" w:sz="0" w:space="0" w:color="auto"/>
        <w:left w:val="none" w:sz="0" w:space="0" w:color="auto"/>
        <w:bottom w:val="none" w:sz="0" w:space="0" w:color="auto"/>
        <w:right w:val="none" w:sz="0" w:space="0" w:color="auto"/>
      </w:divBdr>
    </w:div>
    <w:div w:id="1095245821">
      <w:marLeft w:val="480"/>
      <w:marRight w:val="0"/>
      <w:marTop w:val="0"/>
      <w:marBottom w:val="0"/>
      <w:divBdr>
        <w:top w:val="none" w:sz="0" w:space="0" w:color="auto"/>
        <w:left w:val="none" w:sz="0" w:space="0" w:color="auto"/>
        <w:bottom w:val="none" w:sz="0" w:space="0" w:color="auto"/>
        <w:right w:val="none" w:sz="0" w:space="0" w:color="auto"/>
      </w:divBdr>
    </w:div>
    <w:div w:id="1097015777">
      <w:marLeft w:val="480"/>
      <w:marRight w:val="0"/>
      <w:marTop w:val="0"/>
      <w:marBottom w:val="0"/>
      <w:divBdr>
        <w:top w:val="none" w:sz="0" w:space="0" w:color="auto"/>
        <w:left w:val="none" w:sz="0" w:space="0" w:color="auto"/>
        <w:bottom w:val="none" w:sz="0" w:space="0" w:color="auto"/>
        <w:right w:val="none" w:sz="0" w:space="0" w:color="auto"/>
      </w:divBdr>
    </w:div>
    <w:div w:id="1099175936">
      <w:marLeft w:val="480"/>
      <w:marRight w:val="0"/>
      <w:marTop w:val="0"/>
      <w:marBottom w:val="0"/>
      <w:divBdr>
        <w:top w:val="none" w:sz="0" w:space="0" w:color="auto"/>
        <w:left w:val="none" w:sz="0" w:space="0" w:color="auto"/>
        <w:bottom w:val="none" w:sz="0" w:space="0" w:color="auto"/>
        <w:right w:val="none" w:sz="0" w:space="0" w:color="auto"/>
      </w:divBdr>
    </w:div>
    <w:div w:id="1099956272">
      <w:marLeft w:val="480"/>
      <w:marRight w:val="0"/>
      <w:marTop w:val="0"/>
      <w:marBottom w:val="0"/>
      <w:divBdr>
        <w:top w:val="none" w:sz="0" w:space="0" w:color="auto"/>
        <w:left w:val="none" w:sz="0" w:space="0" w:color="auto"/>
        <w:bottom w:val="none" w:sz="0" w:space="0" w:color="auto"/>
        <w:right w:val="none" w:sz="0" w:space="0" w:color="auto"/>
      </w:divBdr>
    </w:div>
    <w:div w:id="1100493406">
      <w:marLeft w:val="480"/>
      <w:marRight w:val="0"/>
      <w:marTop w:val="0"/>
      <w:marBottom w:val="0"/>
      <w:divBdr>
        <w:top w:val="none" w:sz="0" w:space="0" w:color="auto"/>
        <w:left w:val="none" w:sz="0" w:space="0" w:color="auto"/>
        <w:bottom w:val="none" w:sz="0" w:space="0" w:color="auto"/>
        <w:right w:val="none" w:sz="0" w:space="0" w:color="auto"/>
      </w:divBdr>
    </w:div>
    <w:div w:id="1101530600">
      <w:bodyDiv w:val="1"/>
      <w:marLeft w:val="0"/>
      <w:marRight w:val="0"/>
      <w:marTop w:val="0"/>
      <w:marBottom w:val="0"/>
      <w:divBdr>
        <w:top w:val="none" w:sz="0" w:space="0" w:color="auto"/>
        <w:left w:val="none" w:sz="0" w:space="0" w:color="auto"/>
        <w:bottom w:val="none" w:sz="0" w:space="0" w:color="auto"/>
        <w:right w:val="none" w:sz="0" w:space="0" w:color="auto"/>
      </w:divBdr>
    </w:div>
    <w:div w:id="1102459619">
      <w:marLeft w:val="480"/>
      <w:marRight w:val="0"/>
      <w:marTop w:val="0"/>
      <w:marBottom w:val="0"/>
      <w:divBdr>
        <w:top w:val="none" w:sz="0" w:space="0" w:color="auto"/>
        <w:left w:val="none" w:sz="0" w:space="0" w:color="auto"/>
        <w:bottom w:val="none" w:sz="0" w:space="0" w:color="auto"/>
        <w:right w:val="none" w:sz="0" w:space="0" w:color="auto"/>
      </w:divBdr>
    </w:div>
    <w:div w:id="1102721604">
      <w:marLeft w:val="480"/>
      <w:marRight w:val="0"/>
      <w:marTop w:val="0"/>
      <w:marBottom w:val="0"/>
      <w:divBdr>
        <w:top w:val="none" w:sz="0" w:space="0" w:color="auto"/>
        <w:left w:val="none" w:sz="0" w:space="0" w:color="auto"/>
        <w:bottom w:val="none" w:sz="0" w:space="0" w:color="auto"/>
        <w:right w:val="none" w:sz="0" w:space="0" w:color="auto"/>
      </w:divBdr>
    </w:div>
    <w:div w:id="1102800445">
      <w:marLeft w:val="480"/>
      <w:marRight w:val="0"/>
      <w:marTop w:val="0"/>
      <w:marBottom w:val="0"/>
      <w:divBdr>
        <w:top w:val="none" w:sz="0" w:space="0" w:color="auto"/>
        <w:left w:val="none" w:sz="0" w:space="0" w:color="auto"/>
        <w:bottom w:val="none" w:sz="0" w:space="0" w:color="auto"/>
        <w:right w:val="none" w:sz="0" w:space="0" w:color="auto"/>
      </w:divBdr>
    </w:div>
    <w:div w:id="1102845471">
      <w:bodyDiv w:val="1"/>
      <w:marLeft w:val="0"/>
      <w:marRight w:val="0"/>
      <w:marTop w:val="0"/>
      <w:marBottom w:val="0"/>
      <w:divBdr>
        <w:top w:val="none" w:sz="0" w:space="0" w:color="auto"/>
        <w:left w:val="none" w:sz="0" w:space="0" w:color="auto"/>
        <w:bottom w:val="none" w:sz="0" w:space="0" w:color="auto"/>
        <w:right w:val="none" w:sz="0" w:space="0" w:color="auto"/>
      </w:divBdr>
    </w:div>
    <w:div w:id="1102994527">
      <w:bodyDiv w:val="1"/>
      <w:marLeft w:val="0"/>
      <w:marRight w:val="0"/>
      <w:marTop w:val="0"/>
      <w:marBottom w:val="0"/>
      <w:divBdr>
        <w:top w:val="none" w:sz="0" w:space="0" w:color="auto"/>
        <w:left w:val="none" w:sz="0" w:space="0" w:color="auto"/>
        <w:bottom w:val="none" w:sz="0" w:space="0" w:color="auto"/>
        <w:right w:val="none" w:sz="0" w:space="0" w:color="auto"/>
      </w:divBdr>
    </w:div>
    <w:div w:id="1103574917">
      <w:bodyDiv w:val="1"/>
      <w:marLeft w:val="0"/>
      <w:marRight w:val="0"/>
      <w:marTop w:val="0"/>
      <w:marBottom w:val="0"/>
      <w:divBdr>
        <w:top w:val="none" w:sz="0" w:space="0" w:color="auto"/>
        <w:left w:val="none" w:sz="0" w:space="0" w:color="auto"/>
        <w:bottom w:val="none" w:sz="0" w:space="0" w:color="auto"/>
        <w:right w:val="none" w:sz="0" w:space="0" w:color="auto"/>
      </w:divBdr>
    </w:div>
    <w:div w:id="1103837424">
      <w:marLeft w:val="480"/>
      <w:marRight w:val="0"/>
      <w:marTop w:val="0"/>
      <w:marBottom w:val="0"/>
      <w:divBdr>
        <w:top w:val="none" w:sz="0" w:space="0" w:color="auto"/>
        <w:left w:val="none" w:sz="0" w:space="0" w:color="auto"/>
        <w:bottom w:val="none" w:sz="0" w:space="0" w:color="auto"/>
        <w:right w:val="none" w:sz="0" w:space="0" w:color="auto"/>
      </w:divBdr>
    </w:div>
    <w:div w:id="1104544435">
      <w:marLeft w:val="480"/>
      <w:marRight w:val="0"/>
      <w:marTop w:val="0"/>
      <w:marBottom w:val="0"/>
      <w:divBdr>
        <w:top w:val="none" w:sz="0" w:space="0" w:color="auto"/>
        <w:left w:val="none" w:sz="0" w:space="0" w:color="auto"/>
        <w:bottom w:val="none" w:sz="0" w:space="0" w:color="auto"/>
        <w:right w:val="none" w:sz="0" w:space="0" w:color="auto"/>
      </w:divBdr>
    </w:div>
    <w:div w:id="1104806741">
      <w:marLeft w:val="480"/>
      <w:marRight w:val="0"/>
      <w:marTop w:val="0"/>
      <w:marBottom w:val="0"/>
      <w:divBdr>
        <w:top w:val="none" w:sz="0" w:space="0" w:color="auto"/>
        <w:left w:val="none" w:sz="0" w:space="0" w:color="auto"/>
        <w:bottom w:val="none" w:sz="0" w:space="0" w:color="auto"/>
        <w:right w:val="none" w:sz="0" w:space="0" w:color="auto"/>
      </w:divBdr>
    </w:div>
    <w:div w:id="1104884554">
      <w:marLeft w:val="480"/>
      <w:marRight w:val="0"/>
      <w:marTop w:val="0"/>
      <w:marBottom w:val="0"/>
      <w:divBdr>
        <w:top w:val="none" w:sz="0" w:space="0" w:color="auto"/>
        <w:left w:val="none" w:sz="0" w:space="0" w:color="auto"/>
        <w:bottom w:val="none" w:sz="0" w:space="0" w:color="auto"/>
        <w:right w:val="none" w:sz="0" w:space="0" w:color="auto"/>
      </w:divBdr>
    </w:div>
    <w:div w:id="1106803372">
      <w:bodyDiv w:val="1"/>
      <w:marLeft w:val="0"/>
      <w:marRight w:val="0"/>
      <w:marTop w:val="0"/>
      <w:marBottom w:val="0"/>
      <w:divBdr>
        <w:top w:val="none" w:sz="0" w:space="0" w:color="auto"/>
        <w:left w:val="none" w:sz="0" w:space="0" w:color="auto"/>
        <w:bottom w:val="none" w:sz="0" w:space="0" w:color="auto"/>
        <w:right w:val="none" w:sz="0" w:space="0" w:color="auto"/>
      </w:divBdr>
    </w:div>
    <w:div w:id="1106849755">
      <w:marLeft w:val="480"/>
      <w:marRight w:val="0"/>
      <w:marTop w:val="0"/>
      <w:marBottom w:val="0"/>
      <w:divBdr>
        <w:top w:val="none" w:sz="0" w:space="0" w:color="auto"/>
        <w:left w:val="none" w:sz="0" w:space="0" w:color="auto"/>
        <w:bottom w:val="none" w:sz="0" w:space="0" w:color="auto"/>
        <w:right w:val="none" w:sz="0" w:space="0" w:color="auto"/>
      </w:divBdr>
    </w:div>
    <w:div w:id="1107234162">
      <w:marLeft w:val="480"/>
      <w:marRight w:val="0"/>
      <w:marTop w:val="0"/>
      <w:marBottom w:val="0"/>
      <w:divBdr>
        <w:top w:val="none" w:sz="0" w:space="0" w:color="auto"/>
        <w:left w:val="none" w:sz="0" w:space="0" w:color="auto"/>
        <w:bottom w:val="none" w:sz="0" w:space="0" w:color="auto"/>
        <w:right w:val="none" w:sz="0" w:space="0" w:color="auto"/>
      </w:divBdr>
    </w:div>
    <w:div w:id="1107310523">
      <w:marLeft w:val="480"/>
      <w:marRight w:val="0"/>
      <w:marTop w:val="0"/>
      <w:marBottom w:val="0"/>
      <w:divBdr>
        <w:top w:val="none" w:sz="0" w:space="0" w:color="auto"/>
        <w:left w:val="none" w:sz="0" w:space="0" w:color="auto"/>
        <w:bottom w:val="none" w:sz="0" w:space="0" w:color="auto"/>
        <w:right w:val="none" w:sz="0" w:space="0" w:color="auto"/>
      </w:divBdr>
    </w:div>
    <w:div w:id="1107504125">
      <w:marLeft w:val="480"/>
      <w:marRight w:val="0"/>
      <w:marTop w:val="0"/>
      <w:marBottom w:val="0"/>
      <w:divBdr>
        <w:top w:val="none" w:sz="0" w:space="0" w:color="auto"/>
        <w:left w:val="none" w:sz="0" w:space="0" w:color="auto"/>
        <w:bottom w:val="none" w:sz="0" w:space="0" w:color="auto"/>
        <w:right w:val="none" w:sz="0" w:space="0" w:color="auto"/>
      </w:divBdr>
    </w:div>
    <w:div w:id="1108231738">
      <w:marLeft w:val="480"/>
      <w:marRight w:val="0"/>
      <w:marTop w:val="0"/>
      <w:marBottom w:val="0"/>
      <w:divBdr>
        <w:top w:val="none" w:sz="0" w:space="0" w:color="auto"/>
        <w:left w:val="none" w:sz="0" w:space="0" w:color="auto"/>
        <w:bottom w:val="none" w:sz="0" w:space="0" w:color="auto"/>
        <w:right w:val="none" w:sz="0" w:space="0" w:color="auto"/>
      </w:divBdr>
    </w:div>
    <w:div w:id="1109541857">
      <w:marLeft w:val="480"/>
      <w:marRight w:val="0"/>
      <w:marTop w:val="0"/>
      <w:marBottom w:val="0"/>
      <w:divBdr>
        <w:top w:val="none" w:sz="0" w:space="0" w:color="auto"/>
        <w:left w:val="none" w:sz="0" w:space="0" w:color="auto"/>
        <w:bottom w:val="none" w:sz="0" w:space="0" w:color="auto"/>
        <w:right w:val="none" w:sz="0" w:space="0" w:color="auto"/>
      </w:divBdr>
    </w:div>
    <w:div w:id="1110469719">
      <w:bodyDiv w:val="1"/>
      <w:marLeft w:val="0"/>
      <w:marRight w:val="0"/>
      <w:marTop w:val="0"/>
      <w:marBottom w:val="0"/>
      <w:divBdr>
        <w:top w:val="none" w:sz="0" w:space="0" w:color="auto"/>
        <w:left w:val="none" w:sz="0" w:space="0" w:color="auto"/>
        <w:bottom w:val="none" w:sz="0" w:space="0" w:color="auto"/>
        <w:right w:val="none" w:sz="0" w:space="0" w:color="auto"/>
      </w:divBdr>
    </w:div>
    <w:div w:id="1111054090">
      <w:marLeft w:val="480"/>
      <w:marRight w:val="0"/>
      <w:marTop w:val="0"/>
      <w:marBottom w:val="0"/>
      <w:divBdr>
        <w:top w:val="none" w:sz="0" w:space="0" w:color="auto"/>
        <w:left w:val="none" w:sz="0" w:space="0" w:color="auto"/>
        <w:bottom w:val="none" w:sz="0" w:space="0" w:color="auto"/>
        <w:right w:val="none" w:sz="0" w:space="0" w:color="auto"/>
      </w:divBdr>
    </w:div>
    <w:div w:id="1111318851">
      <w:marLeft w:val="480"/>
      <w:marRight w:val="0"/>
      <w:marTop w:val="0"/>
      <w:marBottom w:val="0"/>
      <w:divBdr>
        <w:top w:val="none" w:sz="0" w:space="0" w:color="auto"/>
        <w:left w:val="none" w:sz="0" w:space="0" w:color="auto"/>
        <w:bottom w:val="none" w:sz="0" w:space="0" w:color="auto"/>
        <w:right w:val="none" w:sz="0" w:space="0" w:color="auto"/>
      </w:divBdr>
    </w:div>
    <w:div w:id="1112358615">
      <w:bodyDiv w:val="1"/>
      <w:marLeft w:val="0"/>
      <w:marRight w:val="0"/>
      <w:marTop w:val="0"/>
      <w:marBottom w:val="0"/>
      <w:divBdr>
        <w:top w:val="none" w:sz="0" w:space="0" w:color="auto"/>
        <w:left w:val="none" w:sz="0" w:space="0" w:color="auto"/>
        <w:bottom w:val="none" w:sz="0" w:space="0" w:color="auto"/>
        <w:right w:val="none" w:sz="0" w:space="0" w:color="auto"/>
      </w:divBdr>
    </w:div>
    <w:div w:id="1112821950">
      <w:marLeft w:val="480"/>
      <w:marRight w:val="0"/>
      <w:marTop w:val="0"/>
      <w:marBottom w:val="0"/>
      <w:divBdr>
        <w:top w:val="none" w:sz="0" w:space="0" w:color="auto"/>
        <w:left w:val="none" w:sz="0" w:space="0" w:color="auto"/>
        <w:bottom w:val="none" w:sz="0" w:space="0" w:color="auto"/>
        <w:right w:val="none" w:sz="0" w:space="0" w:color="auto"/>
      </w:divBdr>
    </w:div>
    <w:div w:id="1113091523">
      <w:marLeft w:val="480"/>
      <w:marRight w:val="0"/>
      <w:marTop w:val="0"/>
      <w:marBottom w:val="0"/>
      <w:divBdr>
        <w:top w:val="none" w:sz="0" w:space="0" w:color="auto"/>
        <w:left w:val="none" w:sz="0" w:space="0" w:color="auto"/>
        <w:bottom w:val="none" w:sz="0" w:space="0" w:color="auto"/>
        <w:right w:val="none" w:sz="0" w:space="0" w:color="auto"/>
      </w:divBdr>
    </w:div>
    <w:div w:id="1114205351">
      <w:bodyDiv w:val="1"/>
      <w:marLeft w:val="0"/>
      <w:marRight w:val="0"/>
      <w:marTop w:val="0"/>
      <w:marBottom w:val="0"/>
      <w:divBdr>
        <w:top w:val="none" w:sz="0" w:space="0" w:color="auto"/>
        <w:left w:val="none" w:sz="0" w:space="0" w:color="auto"/>
        <w:bottom w:val="none" w:sz="0" w:space="0" w:color="auto"/>
        <w:right w:val="none" w:sz="0" w:space="0" w:color="auto"/>
      </w:divBdr>
    </w:div>
    <w:div w:id="1114401985">
      <w:marLeft w:val="480"/>
      <w:marRight w:val="0"/>
      <w:marTop w:val="0"/>
      <w:marBottom w:val="0"/>
      <w:divBdr>
        <w:top w:val="none" w:sz="0" w:space="0" w:color="auto"/>
        <w:left w:val="none" w:sz="0" w:space="0" w:color="auto"/>
        <w:bottom w:val="none" w:sz="0" w:space="0" w:color="auto"/>
        <w:right w:val="none" w:sz="0" w:space="0" w:color="auto"/>
      </w:divBdr>
    </w:div>
    <w:div w:id="1114522027">
      <w:marLeft w:val="480"/>
      <w:marRight w:val="0"/>
      <w:marTop w:val="0"/>
      <w:marBottom w:val="0"/>
      <w:divBdr>
        <w:top w:val="none" w:sz="0" w:space="0" w:color="auto"/>
        <w:left w:val="none" w:sz="0" w:space="0" w:color="auto"/>
        <w:bottom w:val="none" w:sz="0" w:space="0" w:color="auto"/>
        <w:right w:val="none" w:sz="0" w:space="0" w:color="auto"/>
      </w:divBdr>
    </w:div>
    <w:div w:id="1115295320">
      <w:marLeft w:val="480"/>
      <w:marRight w:val="0"/>
      <w:marTop w:val="0"/>
      <w:marBottom w:val="0"/>
      <w:divBdr>
        <w:top w:val="none" w:sz="0" w:space="0" w:color="auto"/>
        <w:left w:val="none" w:sz="0" w:space="0" w:color="auto"/>
        <w:bottom w:val="none" w:sz="0" w:space="0" w:color="auto"/>
        <w:right w:val="none" w:sz="0" w:space="0" w:color="auto"/>
      </w:divBdr>
    </w:div>
    <w:div w:id="1115368283">
      <w:marLeft w:val="480"/>
      <w:marRight w:val="0"/>
      <w:marTop w:val="0"/>
      <w:marBottom w:val="0"/>
      <w:divBdr>
        <w:top w:val="none" w:sz="0" w:space="0" w:color="auto"/>
        <w:left w:val="none" w:sz="0" w:space="0" w:color="auto"/>
        <w:bottom w:val="none" w:sz="0" w:space="0" w:color="auto"/>
        <w:right w:val="none" w:sz="0" w:space="0" w:color="auto"/>
      </w:divBdr>
    </w:div>
    <w:div w:id="1116214438">
      <w:marLeft w:val="480"/>
      <w:marRight w:val="0"/>
      <w:marTop w:val="0"/>
      <w:marBottom w:val="0"/>
      <w:divBdr>
        <w:top w:val="none" w:sz="0" w:space="0" w:color="auto"/>
        <w:left w:val="none" w:sz="0" w:space="0" w:color="auto"/>
        <w:bottom w:val="none" w:sz="0" w:space="0" w:color="auto"/>
        <w:right w:val="none" w:sz="0" w:space="0" w:color="auto"/>
      </w:divBdr>
    </w:div>
    <w:div w:id="1116407164">
      <w:marLeft w:val="480"/>
      <w:marRight w:val="0"/>
      <w:marTop w:val="0"/>
      <w:marBottom w:val="0"/>
      <w:divBdr>
        <w:top w:val="none" w:sz="0" w:space="0" w:color="auto"/>
        <w:left w:val="none" w:sz="0" w:space="0" w:color="auto"/>
        <w:bottom w:val="none" w:sz="0" w:space="0" w:color="auto"/>
        <w:right w:val="none" w:sz="0" w:space="0" w:color="auto"/>
      </w:divBdr>
    </w:div>
    <w:div w:id="1116678642">
      <w:marLeft w:val="480"/>
      <w:marRight w:val="0"/>
      <w:marTop w:val="0"/>
      <w:marBottom w:val="0"/>
      <w:divBdr>
        <w:top w:val="none" w:sz="0" w:space="0" w:color="auto"/>
        <w:left w:val="none" w:sz="0" w:space="0" w:color="auto"/>
        <w:bottom w:val="none" w:sz="0" w:space="0" w:color="auto"/>
        <w:right w:val="none" w:sz="0" w:space="0" w:color="auto"/>
      </w:divBdr>
    </w:div>
    <w:div w:id="1117479974">
      <w:marLeft w:val="480"/>
      <w:marRight w:val="0"/>
      <w:marTop w:val="0"/>
      <w:marBottom w:val="0"/>
      <w:divBdr>
        <w:top w:val="none" w:sz="0" w:space="0" w:color="auto"/>
        <w:left w:val="none" w:sz="0" w:space="0" w:color="auto"/>
        <w:bottom w:val="none" w:sz="0" w:space="0" w:color="auto"/>
        <w:right w:val="none" w:sz="0" w:space="0" w:color="auto"/>
      </w:divBdr>
    </w:div>
    <w:div w:id="1118139167">
      <w:marLeft w:val="480"/>
      <w:marRight w:val="0"/>
      <w:marTop w:val="0"/>
      <w:marBottom w:val="0"/>
      <w:divBdr>
        <w:top w:val="none" w:sz="0" w:space="0" w:color="auto"/>
        <w:left w:val="none" w:sz="0" w:space="0" w:color="auto"/>
        <w:bottom w:val="none" w:sz="0" w:space="0" w:color="auto"/>
        <w:right w:val="none" w:sz="0" w:space="0" w:color="auto"/>
      </w:divBdr>
    </w:div>
    <w:div w:id="1118648581">
      <w:marLeft w:val="480"/>
      <w:marRight w:val="0"/>
      <w:marTop w:val="0"/>
      <w:marBottom w:val="0"/>
      <w:divBdr>
        <w:top w:val="none" w:sz="0" w:space="0" w:color="auto"/>
        <w:left w:val="none" w:sz="0" w:space="0" w:color="auto"/>
        <w:bottom w:val="none" w:sz="0" w:space="0" w:color="auto"/>
        <w:right w:val="none" w:sz="0" w:space="0" w:color="auto"/>
      </w:divBdr>
    </w:div>
    <w:div w:id="1119229081">
      <w:marLeft w:val="480"/>
      <w:marRight w:val="0"/>
      <w:marTop w:val="0"/>
      <w:marBottom w:val="0"/>
      <w:divBdr>
        <w:top w:val="none" w:sz="0" w:space="0" w:color="auto"/>
        <w:left w:val="none" w:sz="0" w:space="0" w:color="auto"/>
        <w:bottom w:val="none" w:sz="0" w:space="0" w:color="auto"/>
        <w:right w:val="none" w:sz="0" w:space="0" w:color="auto"/>
      </w:divBdr>
    </w:div>
    <w:div w:id="1119766617">
      <w:marLeft w:val="480"/>
      <w:marRight w:val="0"/>
      <w:marTop w:val="0"/>
      <w:marBottom w:val="0"/>
      <w:divBdr>
        <w:top w:val="none" w:sz="0" w:space="0" w:color="auto"/>
        <w:left w:val="none" w:sz="0" w:space="0" w:color="auto"/>
        <w:bottom w:val="none" w:sz="0" w:space="0" w:color="auto"/>
        <w:right w:val="none" w:sz="0" w:space="0" w:color="auto"/>
      </w:divBdr>
    </w:div>
    <w:div w:id="1119835030">
      <w:marLeft w:val="480"/>
      <w:marRight w:val="0"/>
      <w:marTop w:val="0"/>
      <w:marBottom w:val="0"/>
      <w:divBdr>
        <w:top w:val="none" w:sz="0" w:space="0" w:color="auto"/>
        <w:left w:val="none" w:sz="0" w:space="0" w:color="auto"/>
        <w:bottom w:val="none" w:sz="0" w:space="0" w:color="auto"/>
        <w:right w:val="none" w:sz="0" w:space="0" w:color="auto"/>
      </w:divBdr>
    </w:div>
    <w:div w:id="1119909455">
      <w:marLeft w:val="480"/>
      <w:marRight w:val="0"/>
      <w:marTop w:val="0"/>
      <w:marBottom w:val="0"/>
      <w:divBdr>
        <w:top w:val="none" w:sz="0" w:space="0" w:color="auto"/>
        <w:left w:val="none" w:sz="0" w:space="0" w:color="auto"/>
        <w:bottom w:val="none" w:sz="0" w:space="0" w:color="auto"/>
        <w:right w:val="none" w:sz="0" w:space="0" w:color="auto"/>
      </w:divBdr>
    </w:div>
    <w:div w:id="1119951559">
      <w:bodyDiv w:val="1"/>
      <w:marLeft w:val="0"/>
      <w:marRight w:val="0"/>
      <w:marTop w:val="0"/>
      <w:marBottom w:val="0"/>
      <w:divBdr>
        <w:top w:val="none" w:sz="0" w:space="0" w:color="auto"/>
        <w:left w:val="none" w:sz="0" w:space="0" w:color="auto"/>
        <w:bottom w:val="none" w:sz="0" w:space="0" w:color="auto"/>
        <w:right w:val="none" w:sz="0" w:space="0" w:color="auto"/>
      </w:divBdr>
    </w:div>
    <w:div w:id="1121918771">
      <w:marLeft w:val="480"/>
      <w:marRight w:val="0"/>
      <w:marTop w:val="0"/>
      <w:marBottom w:val="0"/>
      <w:divBdr>
        <w:top w:val="none" w:sz="0" w:space="0" w:color="auto"/>
        <w:left w:val="none" w:sz="0" w:space="0" w:color="auto"/>
        <w:bottom w:val="none" w:sz="0" w:space="0" w:color="auto"/>
        <w:right w:val="none" w:sz="0" w:space="0" w:color="auto"/>
      </w:divBdr>
    </w:div>
    <w:div w:id="1122073433">
      <w:marLeft w:val="480"/>
      <w:marRight w:val="0"/>
      <w:marTop w:val="0"/>
      <w:marBottom w:val="0"/>
      <w:divBdr>
        <w:top w:val="none" w:sz="0" w:space="0" w:color="auto"/>
        <w:left w:val="none" w:sz="0" w:space="0" w:color="auto"/>
        <w:bottom w:val="none" w:sz="0" w:space="0" w:color="auto"/>
        <w:right w:val="none" w:sz="0" w:space="0" w:color="auto"/>
      </w:divBdr>
    </w:div>
    <w:div w:id="1123883189">
      <w:marLeft w:val="480"/>
      <w:marRight w:val="0"/>
      <w:marTop w:val="0"/>
      <w:marBottom w:val="0"/>
      <w:divBdr>
        <w:top w:val="none" w:sz="0" w:space="0" w:color="auto"/>
        <w:left w:val="none" w:sz="0" w:space="0" w:color="auto"/>
        <w:bottom w:val="none" w:sz="0" w:space="0" w:color="auto"/>
        <w:right w:val="none" w:sz="0" w:space="0" w:color="auto"/>
      </w:divBdr>
    </w:div>
    <w:div w:id="1123887252">
      <w:marLeft w:val="480"/>
      <w:marRight w:val="0"/>
      <w:marTop w:val="0"/>
      <w:marBottom w:val="0"/>
      <w:divBdr>
        <w:top w:val="none" w:sz="0" w:space="0" w:color="auto"/>
        <w:left w:val="none" w:sz="0" w:space="0" w:color="auto"/>
        <w:bottom w:val="none" w:sz="0" w:space="0" w:color="auto"/>
        <w:right w:val="none" w:sz="0" w:space="0" w:color="auto"/>
      </w:divBdr>
    </w:div>
    <w:div w:id="1124155622">
      <w:bodyDiv w:val="1"/>
      <w:marLeft w:val="0"/>
      <w:marRight w:val="0"/>
      <w:marTop w:val="0"/>
      <w:marBottom w:val="0"/>
      <w:divBdr>
        <w:top w:val="none" w:sz="0" w:space="0" w:color="auto"/>
        <w:left w:val="none" w:sz="0" w:space="0" w:color="auto"/>
        <w:bottom w:val="none" w:sz="0" w:space="0" w:color="auto"/>
        <w:right w:val="none" w:sz="0" w:space="0" w:color="auto"/>
      </w:divBdr>
      <w:divsChild>
        <w:div w:id="21370999">
          <w:marLeft w:val="480"/>
          <w:marRight w:val="0"/>
          <w:marTop w:val="0"/>
          <w:marBottom w:val="0"/>
          <w:divBdr>
            <w:top w:val="none" w:sz="0" w:space="0" w:color="auto"/>
            <w:left w:val="none" w:sz="0" w:space="0" w:color="auto"/>
            <w:bottom w:val="none" w:sz="0" w:space="0" w:color="auto"/>
            <w:right w:val="none" w:sz="0" w:space="0" w:color="auto"/>
          </w:divBdr>
        </w:div>
        <w:div w:id="22290528">
          <w:marLeft w:val="480"/>
          <w:marRight w:val="0"/>
          <w:marTop w:val="0"/>
          <w:marBottom w:val="0"/>
          <w:divBdr>
            <w:top w:val="none" w:sz="0" w:space="0" w:color="auto"/>
            <w:left w:val="none" w:sz="0" w:space="0" w:color="auto"/>
            <w:bottom w:val="none" w:sz="0" w:space="0" w:color="auto"/>
            <w:right w:val="none" w:sz="0" w:space="0" w:color="auto"/>
          </w:divBdr>
        </w:div>
        <w:div w:id="163014170">
          <w:marLeft w:val="480"/>
          <w:marRight w:val="0"/>
          <w:marTop w:val="0"/>
          <w:marBottom w:val="0"/>
          <w:divBdr>
            <w:top w:val="none" w:sz="0" w:space="0" w:color="auto"/>
            <w:left w:val="none" w:sz="0" w:space="0" w:color="auto"/>
            <w:bottom w:val="none" w:sz="0" w:space="0" w:color="auto"/>
            <w:right w:val="none" w:sz="0" w:space="0" w:color="auto"/>
          </w:divBdr>
        </w:div>
        <w:div w:id="377629217">
          <w:marLeft w:val="480"/>
          <w:marRight w:val="0"/>
          <w:marTop w:val="0"/>
          <w:marBottom w:val="0"/>
          <w:divBdr>
            <w:top w:val="none" w:sz="0" w:space="0" w:color="auto"/>
            <w:left w:val="none" w:sz="0" w:space="0" w:color="auto"/>
            <w:bottom w:val="none" w:sz="0" w:space="0" w:color="auto"/>
            <w:right w:val="none" w:sz="0" w:space="0" w:color="auto"/>
          </w:divBdr>
        </w:div>
        <w:div w:id="434136608">
          <w:marLeft w:val="480"/>
          <w:marRight w:val="0"/>
          <w:marTop w:val="0"/>
          <w:marBottom w:val="0"/>
          <w:divBdr>
            <w:top w:val="none" w:sz="0" w:space="0" w:color="auto"/>
            <w:left w:val="none" w:sz="0" w:space="0" w:color="auto"/>
            <w:bottom w:val="none" w:sz="0" w:space="0" w:color="auto"/>
            <w:right w:val="none" w:sz="0" w:space="0" w:color="auto"/>
          </w:divBdr>
        </w:div>
        <w:div w:id="462844531">
          <w:marLeft w:val="480"/>
          <w:marRight w:val="0"/>
          <w:marTop w:val="0"/>
          <w:marBottom w:val="0"/>
          <w:divBdr>
            <w:top w:val="none" w:sz="0" w:space="0" w:color="auto"/>
            <w:left w:val="none" w:sz="0" w:space="0" w:color="auto"/>
            <w:bottom w:val="none" w:sz="0" w:space="0" w:color="auto"/>
            <w:right w:val="none" w:sz="0" w:space="0" w:color="auto"/>
          </w:divBdr>
        </w:div>
        <w:div w:id="465126936">
          <w:marLeft w:val="480"/>
          <w:marRight w:val="0"/>
          <w:marTop w:val="0"/>
          <w:marBottom w:val="0"/>
          <w:divBdr>
            <w:top w:val="none" w:sz="0" w:space="0" w:color="auto"/>
            <w:left w:val="none" w:sz="0" w:space="0" w:color="auto"/>
            <w:bottom w:val="none" w:sz="0" w:space="0" w:color="auto"/>
            <w:right w:val="none" w:sz="0" w:space="0" w:color="auto"/>
          </w:divBdr>
        </w:div>
        <w:div w:id="534779585">
          <w:marLeft w:val="480"/>
          <w:marRight w:val="0"/>
          <w:marTop w:val="0"/>
          <w:marBottom w:val="0"/>
          <w:divBdr>
            <w:top w:val="none" w:sz="0" w:space="0" w:color="auto"/>
            <w:left w:val="none" w:sz="0" w:space="0" w:color="auto"/>
            <w:bottom w:val="none" w:sz="0" w:space="0" w:color="auto"/>
            <w:right w:val="none" w:sz="0" w:space="0" w:color="auto"/>
          </w:divBdr>
        </w:div>
        <w:div w:id="542716011">
          <w:marLeft w:val="480"/>
          <w:marRight w:val="0"/>
          <w:marTop w:val="0"/>
          <w:marBottom w:val="0"/>
          <w:divBdr>
            <w:top w:val="none" w:sz="0" w:space="0" w:color="auto"/>
            <w:left w:val="none" w:sz="0" w:space="0" w:color="auto"/>
            <w:bottom w:val="none" w:sz="0" w:space="0" w:color="auto"/>
            <w:right w:val="none" w:sz="0" w:space="0" w:color="auto"/>
          </w:divBdr>
        </w:div>
        <w:div w:id="545530771">
          <w:marLeft w:val="480"/>
          <w:marRight w:val="0"/>
          <w:marTop w:val="0"/>
          <w:marBottom w:val="0"/>
          <w:divBdr>
            <w:top w:val="none" w:sz="0" w:space="0" w:color="auto"/>
            <w:left w:val="none" w:sz="0" w:space="0" w:color="auto"/>
            <w:bottom w:val="none" w:sz="0" w:space="0" w:color="auto"/>
            <w:right w:val="none" w:sz="0" w:space="0" w:color="auto"/>
          </w:divBdr>
        </w:div>
        <w:div w:id="614799451">
          <w:marLeft w:val="480"/>
          <w:marRight w:val="0"/>
          <w:marTop w:val="0"/>
          <w:marBottom w:val="0"/>
          <w:divBdr>
            <w:top w:val="none" w:sz="0" w:space="0" w:color="auto"/>
            <w:left w:val="none" w:sz="0" w:space="0" w:color="auto"/>
            <w:bottom w:val="none" w:sz="0" w:space="0" w:color="auto"/>
            <w:right w:val="none" w:sz="0" w:space="0" w:color="auto"/>
          </w:divBdr>
        </w:div>
        <w:div w:id="630407454">
          <w:marLeft w:val="480"/>
          <w:marRight w:val="0"/>
          <w:marTop w:val="0"/>
          <w:marBottom w:val="0"/>
          <w:divBdr>
            <w:top w:val="none" w:sz="0" w:space="0" w:color="auto"/>
            <w:left w:val="none" w:sz="0" w:space="0" w:color="auto"/>
            <w:bottom w:val="none" w:sz="0" w:space="0" w:color="auto"/>
            <w:right w:val="none" w:sz="0" w:space="0" w:color="auto"/>
          </w:divBdr>
        </w:div>
        <w:div w:id="632105295">
          <w:marLeft w:val="480"/>
          <w:marRight w:val="0"/>
          <w:marTop w:val="0"/>
          <w:marBottom w:val="0"/>
          <w:divBdr>
            <w:top w:val="none" w:sz="0" w:space="0" w:color="auto"/>
            <w:left w:val="none" w:sz="0" w:space="0" w:color="auto"/>
            <w:bottom w:val="none" w:sz="0" w:space="0" w:color="auto"/>
            <w:right w:val="none" w:sz="0" w:space="0" w:color="auto"/>
          </w:divBdr>
        </w:div>
        <w:div w:id="652836474">
          <w:marLeft w:val="480"/>
          <w:marRight w:val="0"/>
          <w:marTop w:val="0"/>
          <w:marBottom w:val="0"/>
          <w:divBdr>
            <w:top w:val="none" w:sz="0" w:space="0" w:color="auto"/>
            <w:left w:val="none" w:sz="0" w:space="0" w:color="auto"/>
            <w:bottom w:val="none" w:sz="0" w:space="0" w:color="auto"/>
            <w:right w:val="none" w:sz="0" w:space="0" w:color="auto"/>
          </w:divBdr>
        </w:div>
        <w:div w:id="688750434">
          <w:marLeft w:val="480"/>
          <w:marRight w:val="0"/>
          <w:marTop w:val="0"/>
          <w:marBottom w:val="0"/>
          <w:divBdr>
            <w:top w:val="none" w:sz="0" w:space="0" w:color="auto"/>
            <w:left w:val="none" w:sz="0" w:space="0" w:color="auto"/>
            <w:bottom w:val="none" w:sz="0" w:space="0" w:color="auto"/>
            <w:right w:val="none" w:sz="0" w:space="0" w:color="auto"/>
          </w:divBdr>
        </w:div>
        <w:div w:id="729693023">
          <w:marLeft w:val="480"/>
          <w:marRight w:val="0"/>
          <w:marTop w:val="0"/>
          <w:marBottom w:val="0"/>
          <w:divBdr>
            <w:top w:val="none" w:sz="0" w:space="0" w:color="auto"/>
            <w:left w:val="none" w:sz="0" w:space="0" w:color="auto"/>
            <w:bottom w:val="none" w:sz="0" w:space="0" w:color="auto"/>
            <w:right w:val="none" w:sz="0" w:space="0" w:color="auto"/>
          </w:divBdr>
        </w:div>
        <w:div w:id="771050557">
          <w:marLeft w:val="480"/>
          <w:marRight w:val="0"/>
          <w:marTop w:val="0"/>
          <w:marBottom w:val="0"/>
          <w:divBdr>
            <w:top w:val="none" w:sz="0" w:space="0" w:color="auto"/>
            <w:left w:val="none" w:sz="0" w:space="0" w:color="auto"/>
            <w:bottom w:val="none" w:sz="0" w:space="0" w:color="auto"/>
            <w:right w:val="none" w:sz="0" w:space="0" w:color="auto"/>
          </w:divBdr>
        </w:div>
        <w:div w:id="820928903">
          <w:marLeft w:val="480"/>
          <w:marRight w:val="0"/>
          <w:marTop w:val="0"/>
          <w:marBottom w:val="0"/>
          <w:divBdr>
            <w:top w:val="none" w:sz="0" w:space="0" w:color="auto"/>
            <w:left w:val="none" w:sz="0" w:space="0" w:color="auto"/>
            <w:bottom w:val="none" w:sz="0" w:space="0" w:color="auto"/>
            <w:right w:val="none" w:sz="0" w:space="0" w:color="auto"/>
          </w:divBdr>
        </w:div>
        <w:div w:id="824470660">
          <w:marLeft w:val="480"/>
          <w:marRight w:val="0"/>
          <w:marTop w:val="0"/>
          <w:marBottom w:val="0"/>
          <w:divBdr>
            <w:top w:val="none" w:sz="0" w:space="0" w:color="auto"/>
            <w:left w:val="none" w:sz="0" w:space="0" w:color="auto"/>
            <w:bottom w:val="none" w:sz="0" w:space="0" w:color="auto"/>
            <w:right w:val="none" w:sz="0" w:space="0" w:color="auto"/>
          </w:divBdr>
        </w:div>
        <w:div w:id="857353726">
          <w:marLeft w:val="480"/>
          <w:marRight w:val="0"/>
          <w:marTop w:val="0"/>
          <w:marBottom w:val="0"/>
          <w:divBdr>
            <w:top w:val="none" w:sz="0" w:space="0" w:color="auto"/>
            <w:left w:val="none" w:sz="0" w:space="0" w:color="auto"/>
            <w:bottom w:val="none" w:sz="0" w:space="0" w:color="auto"/>
            <w:right w:val="none" w:sz="0" w:space="0" w:color="auto"/>
          </w:divBdr>
        </w:div>
        <w:div w:id="883756609">
          <w:marLeft w:val="480"/>
          <w:marRight w:val="0"/>
          <w:marTop w:val="0"/>
          <w:marBottom w:val="0"/>
          <w:divBdr>
            <w:top w:val="none" w:sz="0" w:space="0" w:color="auto"/>
            <w:left w:val="none" w:sz="0" w:space="0" w:color="auto"/>
            <w:bottom w:val="none" w:sz="0" w:space="0" w:color="auto"/>
            <w:right w:val="none" w:sz="0" w:space="0" w:color="auto"/>
          </w:divBdr>
        </w:div>
        <w:div w:id="902377858">
          <w:marLeft w:val="480"/>
          <w:marRight w:val="0"/>
          <w:marTop w:val="0"/>
          <w:marBottom w:val="0"/>
          <w:divBdr>
            <w:top w:val="none" w:sz="0" w:space="0" w:color="auto"/>
            <w:left w:val="none" w:sz="0" w:space="0" w:color="auto"/>
            <w:bottom w:val="none" w:sz="0" w:space="0" w:color="auto"/>
            <w:right w:val="none" w:sz="0" w:space="0" w:color="auto"/>
          </w:divBdr>
        </w:div>
        <w:div w:id="909197168">
          <w:marLeft w:val="480"/>
          <w:marRight w:val="0"/>
          <w:marTop w:val="0"/>
          <w:marBottom w:val="0"/>
          <w:divBdr>
            <w:top w:val="none" w:sz="0" w:space="0" w:color="auto"/>
            <w:left w:val="none" w:sz="0" w:space="0" w:color="auto"/>
            <w:bottom w:val="none" w:sz="0" w:space="0" w:color="auto"/>
            <w:right w:val="none" w:sz="0" w:space="0" w:color="auto"/>
          </w:divBdr>
        </w:div>
        <w:div w:id="914318733">
          <w:marLeft w:val="480"/>
          <w:marRight w:val="0"/>
          <w:marTop w:val="0"/>
          <w:marBottom w:val="0"/>
          <w:divBdr>
            <w:top w:val="none" w:sz="0" w:space="0" w:color="auto"/>
            <w:left w:val="none" w:sz="0" w:space="0" w:color="auto"/>
            <w:bottom w:val="none" w:sz="0" w:space="0" w:color="auto"/>
            <w:right w:val="none" w:sz="0" w:space="0" w:color="auto"/>
          </w:divBdr>
        </w:div>
        <w:div w:id="929125212">
          <w:marLeft w:val="480"/>
          <w:marRight w:val="0"/>
          <w:marTop w:val="0"/>
          <w:marBottom w:val="0"/>
          <w:divBdr>
            <w:top w:val="none" w:sz="0" w:space="0" w:color="auto"/>
            <w:left w:val="none" w:sz="0" w:space="0" w:color="auto"/>
            <w:bottom w:val="none" w:sz="0" w:space="0" w:color="auto"/>
            <w:right w:val="none" w:sz="0" w:space="0" w:color="auto"/>
          </w:divBdr>
        </w:div>
        <w:div w:id="940603804">
          <w:marLeft w:val="480"/>
          <w:marRight w:val="0"/>
          <w:marTop w:val="0"/>
          <w:marBottom w:val="0"/>
          <w:divBdr>
            <w:top w:val="none" w:sz="0" w:space="0" w:color="auto"/>
            <w:left w:val="none" w:sz="0" w:space="0" w:color="auto"/>
            <w:bottom w:val="none" w:sz="0" w:space="0" w:color="auto"/>
            <w:right w:val="none" w:sz="0" w:space="0" w:color="auto"/>
          </w:divBdr>
        </w:div>
        <w:div w:id="984820254">
          <w:marLeft w:val="480"/>
          <w:marRight w:val="0"/>
          <w:marTop w:val="0"/>
          <w:marBottom w:val="0"/>
          <w:divBdr>
            <w:top w:val="none" w:sz="0" w:space="0" w:color="auto"/>
            <w:left w:val="none" w:sz="0" w:space="0" w:color="auto"/>
            <w:bottom w:val="none" w:sz="0" w:space="0" w:color="auto"/>
            <w:right w:val="none" w:sz="0" w:space="0" w:color="auto"/>
          </w:divBdr>
        </w:div>
        <w:div w:id="1021711436">
          <w:marLeft w:val="480"/>
          <w:marRight w:val="0"/>
          <w:marTop w:val="0"/>
          <w:marBottom w:val="0"/>
          <w:divBdr>
            <w:top w:val="none" w:sz="0" w:space="0" w:color="auto"/>
            <w:left w:val="none" w:sz="0" w:space="0" w:color="auto"/>
            <w:bottom w:val="none" w:sz="0" w:space="0" w:color="auto"/>
            <w:right w:val="none" w:sz="0" w:space="0" w:color="auto"/>
          </w:divBdr>
        </w:div>
        <w:div w:id="1031225991">
          <w:marLeft w:val="480"/>
          <w:marRight w:val="0"/>
          <w:marTop w:val="0"/>
          <w:marBottom w:val="0"/>
          <w:divBdr>
            <w:top w:val="none" w:sz="0" w:space="0" w:color="auto"/>
            <w:left w:val="none" w:sz="0" w:space="0" w:color="auto"/>
            <w:bottom w:val="none" w:sz="0" w:space="0" w:color="auto"/>
            <w:right w:val="none" w:sz="0" w:space="0" w:color="auto"/>
          </w:divBdr>
        </w:div>
        <w:div w:id="1046098226">
          <w:marLeft w:val="480"/>
          <w:marRight w:val="0"/>
          <w:marTop w:val="0"/>
          <w:marBottom w:val="0"/>
          <w:divBdr>
            <w:top w:val="none" w:sz="0" w:space="0" w:color="auto"/>
            <w:left w:val="none" w:sz="0" w:space="0" w:color="auto"/>
            <w:bottom w:val="none" w:sz="0" w:space="0" w:color="auto"/>
            <w:right w:val="none" w:sz="0" w:space="0" w:color="auto"/>
          </w:divBdr>
        </w:div>
        <w:div w:id="1096632228">
          <w:marLeft w:val="480"/>
          <w:marRight w:val="0"/>
          <w:marTop w:val="0"/>
          <w:marBottom w:val="0"/>
          <w:divBdr>
            <w:top w:val="none" w:sz="0" w:space="0" w:color="auto"/>
            <w:left w:val="none" w:sz="0" w:space="0" w:color="auto"/>
            <w:bottom w:val="none" w:sz="0" w:space="0" w:color="auto"/>
            <w:right w:val="none" w:sz="0" w:space="0" w:color="auto"/>
          </w:divBdr>
        </w:div>
        <w:div w:id="1106119019">
          <w:marLeft w:val="480"/>
          <w:marRight w:val="0"/>
          <w:marTop w:val="0"/>
          <w:marBottom w:val="0"/>
          <w:divBdr>
            <w:top w:val="none" w:sz="0" w:space="0" w:color="auto"/>
            <w:left w:val="none" w:sz="0" w:space="0" w:color="auto"/>
            <w:bottom w:val="none" w:sz="0" w:space="0" w:color="auto"/>
            <w:right w:val="none" w:sz="0" w:space="0" w:color="auto"/>
          </w:divBdr>
        </w:div>
        <w:div w:id="1148715369">
          <w:marLeft w:val="480"/>
          <w:marRight w:val="0"/>
          <w:marTop w:val="0"/>
          <w:marBottom w:val="0"/>
          <w:divBdr>
            <w:top w:val="none" w:sz="0" w:space="0" w:color="auto"/>
            <w:left w:val="none" w:sz="0" w:space="0" w:color="auto"/>
            <w:bottom w:val="none" w:sz="0" w:space="0" w:color="auto"/>
            <w:right w:val="none" w:sz="0" w:space="0" w:color="auto"/>
          </w:divBdr>
        </w:div>
        <w:div w:id="1173838561">
          <w:marLeft w:val="480"/>
          <w:marRight w:val="0"/>
          <w:marTop w:val="0"/>
          <w:marBottom w:val="0"/>
          <w:divBdr>
            <w:top w:val="none" w:sz="0" w:space="0" w:color="auto"/>
            <w:left w:val="none" w:sz="0" w:space="0" w:color="auto"/>
            <w:bottom w:val="none" w:sz="0" w:space="0" w:color="auto"/>
            <w:right w:val="none" w:sz="0" w:space="0" w:color="auto"/>
          </w:divBdr>
        </w:div>
        <w:div w:id="1181311100">
          <w:marLeft w:val="480"/>
          <w:marRight w:val="0"/>
          <w:marTop w:val="0"/>
          <w:marBottom w:val="0"/>
          <w:divBdr>
            <w:top w:val="none" w:sz="0" w:space="0" w:color="auto"/>
            <w:left w:val="none" w:sz="0" w:space="0" w:color="auto"/>
            <w:bottom w:val="none" w:sz="0" w:space="0" w:color="auto"/>
            <w:right w:val="none" w:sz="0" w:space="0" w:color="auto"/>
          </w:divBdr>
        </w:div>
        <w:div w:id="1194031300">
          <w:marLeft w:val="480"/>
          <w:marRight w:val="0"/>
          <w:marTop w:val="0"/>
          <w:marBottom w:val="0"/>
          <w:divBdr>
            <w:top w:val="none" w:sz="0" w:space="0" w:color="auto"/>
            <w:left w:val="none" w:sz="0" w:space="0" w:color="auto"/>
            <w:bottom w:val="none" w:sz="0" w:space="0" w:color="auto"/>
            <w:right w:val="none" w:sz="0" w:space="0" w:color="auto"/>
          </w:divBdr>
        </w:div>
        <w:div w:id="1286734331">
          <w:marLeft w:val="480"/>
          <w:marRight w:val="0"/>
          <w:marTop w:val="0"/>
          <w:marBottom w:val="0"/>
          <w:divBdr>
            <w:top w:val="none" w:sz="0" w:space="0" w:color="auto"/>
            <w:left w:val="none" w:sz="0" w:space="0" w:color="auto"/>
            <w:bottom w:val="none" w:sz="0" w:space="0" w:color="auto"/>
            <w:right w:val="none" w:sz="0" w:space="0" w:color="auto"/>
          </w:divBdr>
        </w:div>
        <w:div w:id="1318191187">
          <w:marLeft w:val="480"/>
          <w:marRight w:val="0"/>
          <w:marTop w:val="0"/>
          <w:marBottom w:val="0"/>
          <w:divBdr>
            <w:top w:val="none" w:sz="0" w:space="0" w:color="auto"/>
            <w:left w:val="none" w:sz="0" w:space="0" w:color="auto"/>
            <w:bottom w:val="none" w:sz="0" w:space="0" w:color="auto"/>
            <w:right w:val="none" w:sz="0" w:space="0" w:color="auto"/>
          </w:divBdr>
        </w:div>
        <w:div w:id="1325158105">
          <w:marLeft w:val="480"/>
          <w:marRight w:val="0"/>
          <w:marTop w:val="0"/>
          <w:marBottom w:val="0"/>
          <w:divBdr>
            <w:top w:val="none" w:sz="0" w:space="0" w:color="auto"/>
            <w:left w:val="none" w:sz="0" w:space="0" w:color="auto"/>
            <w:bottom w:val="none" w:sz="0" w:space="0" w:color="auto"/>
            <w:right w:val="none" w:sz="0" w:space="0" w:color="auto"/>
          </w:divBdr>
        </w:div>
        <w:div w:id="1334601976">
          <w:marLeft w:val="480"/>
          <w:marRight w:val="0"/>
          <w:marTop w:val="0"/>
          <w:marBottom w:val="0"/>
          <w:divBdr>
            <w:top w:val="none" w:sz="0" w:space="0" w:color="auto"/>
            <w:left w:val="none" w:sz="0" w:space="0" w:color="auto"/>
            <w:bottom w:val="none" w:sz="0" w:space="0" w:color="auto"/>
            <w:right w:val="none" w:sz="0" w:space="0" w:color="auto"/>
          </w:divBdr>
        </w:div>
        <w:div w:id="1337423490">
          <w:marLeft w:val="480"/>
          <w:marRight w:val="0"/>
          <w:marTop w:val="0"/>
          <w:marBottom w:val="0"/>
          <w:divBdr>
            <w:top w:val="none" w:sz="0" w:space="0" w:color="auto"/>
            <w:left w:val="none" w:sz="0" w:space="0" w:color="auto"/>
            <w:bottom w:val="none" w:sz="0" w:space="0" w:color="auto"/>
            <w:right w:val="none" w:sz="0" w:space="0" w:color="auto"/>
          </w:divBdr>
        </w:div>
        <w:div w:id="1351838359">
          <w:marLeft w:val="480"/>
          <w:marRight w:val="0"/>
          <w:marTop w:val="0"/>
          <w:marBottom w:val="0"/>
          <w:divBdr>
            <w:top w:val="none" w:sz="0" w:space="0" w:color="auto"/>
            <w:left w:val="none" w:sz="0" w:space="0" w:color="auto"/>
            <w:bottom w:val="none" w:sz="0" w:space="0" w:color="auto"/>
            <w:right w:val="none" w:sz="0" w:space="0" w:color="auto"/>
          </w:divBdr>
        </w:div>
        <w:div w:id="1354846470">
          <w:marLeft w:val="480"/>
          <w:marRight w:val="0"/>
          <w:marTop w:val="0"/>
          <w:marBottom w:val="0"/>
          <w:divBdr>
            <w:top w:val="none" w:sz="0" w:space="0" w:color="auto"/>
            <w:left w:val="none" w:sz="0" w:space="0" w:color="auto"/>
            <w:bottom w:val="none" w:sz="0" w:space="0" w:color="auto"/>
            <w:right w:val="none" w:sz="0" w:space="0" w:color="auto"/>
          </w:divBdr>
        </w:div>
        <w:div w:id="1397581084">
          <w:marLeft w:val="480"/>
          <w:marRight w:val="0"/>
          <w:marTop w:val="0"/>
          <w:marBottom w:val="0"/>
          <w:divBdr>
            <w:top w:val="none" w:sz="0" w:space="0" w:color="auto"/>
            <w:left w:val="none" w:sz="0" w:space="0" w:color="auto"/>
            <w:bottom w:val="none" w:sz="0" w:space="0" w:color="auto"/>
            <w:right w:val="none" w:sz="0" w:space="0" w:color="auto"/>
          </w:divBdr>
        </w:div>
        <w:div w:id="1412123036">
          <w:marLeft w:val="480"/>
          <w:marRight w:val="0"/>
          <w:marTop w:val="0"/>
          <w:marBottom w:val="0"/>
          <w:divBdr>
            <w:top w:val="none" w:sz="0" w:space="0" w:color="auto"/>
            <w:left w:val="none" w:sz="0" w:space="0" w:color="auto"/>
            <w:bottom w:val="none" w:sz="0" w:space="0" w:color="auto"/>
            <w:right w:val="none" w:sz="0" w:space="0" w:color="auto"/>
          </w:divBdr>
        </w:div>
        <w:div w:id="1430007275">
          <w:marLeft w:val="480"/>
          <w:marRight w:val="0"/>
          <w:marTop w:val="0"/>
          <w:marBottom w:val="0"/>
          <w:divBdr>
            <w:top w:val="none" w:sz="0" w:space="0" w:color="auto"/>
            <w:left w:val="none" w:sz="0" w:space="0" w:color="auto"/>
            <w:bottom w:val="none" w:sz="0" w:space="0" w:color="auto"/>
            <w:right w:val="none" w:sz="0" w:space="0" w:color="auto"/>
          </w:divBdr>
        </w:div>
        <w:div w:id="1451700742">
          <w:marLeft w:val="480"/>
          <w:marRight w:val="0"/>
          <w:marTop w:val="0"/>
          <w:marBottom w:val="0"/>
          <w:divBdr>
            <w:top w:val="none" w:sz="0" w:space="0" w:color="auto"/>
            <w:left w:val="none" w:sz="0" w:space="0" w:color="auto"/>
            <w:bottom w:val="none" w:sz="0" w:space="0" w:color="auto"/>
            <w:right w:val="none" w:sz="0" w:space="0" w:color="auto"/>
          </w:divBdr>
        </w:div>
        <w:div w:id="1488208963">
          <w:marLeft w:val="480"/>
          <w:marRight w:val="0"/>
          <w:marTop w:val="0"/>
          <w:marBottom w:val="0"/>
          <w:divBdr>
            <w:top w:val="none" w:sz="0" w:space="0" w:color="auto"/>
            <w:left w:val="none" w:sz="0" w:space="0" w:color="auto"/>
            <w:bottom w:val="none" w:sz="0" w:space="0" w:color="auto"/>
            <w:right w:val="none" w:sz="0" w:space="0" w:color="auto"/>
          </w:divBdr>
        </w:div>
        <w:div w:id="1515151059">
          <w:marLeft w:val="480"/>
          <w:marRight w:val="0"/>
          <w:marTop w:val="0"/>
          <w:marBottom w:val="0"/>
          <w:divBdr>
            <w:top w:val="none" w:sz="0" w:space="0" w:color="auto"/>
            <w:left w:val="none" w:sz="0" w:space="0" w:color="auto"/>
            <w:bottom w:val="none" w:sz="0" w:space="0" w:color="auto"/>
            <w:right w:val="none" w:sz="0" w:space="0" w:color="auto"/>
          </w:divBdr>
        </w:div>
        <w:div w:id="1523787369">
          <w:marLeft w:val="480"/>
          <w:marRight w:val="0"/>
          <w:marTop w:val="0"/>
          <w:marBottom w:val="0"/>
          <w:divBdr>
            <w:top w:val="none" w:sz="0" w:space="0" w:color="auto"/>
            <w:left w:val="none" w:sz="0" w:space="0" w:color="auto"/>
            <w:bottom w:val="none" w:sz="0" w:space="0" w:color="auto"/>
            <w:right w:val="none" w:sz="0" w:space="0" w:color="auto"/>
          </w:divBdr>
        </w:div>
        <w:div w:id="1592346902">
          <w:marLeft w:val="480"/>
          <w:marRight w:val="0"/>
          <w:marTop w:val="0"/>
          <w:marBottom w:val="0"/>
          <w:divBdr>
            <w:top w:val="none" w:sz="0" w:space="0" w:color="auto"/>
            <w:left w:val="none" w:sz="0" w:space="0" w:color="auto"/>
            <w:bottom w:val="none" w:sz="0" w:space="0" w:color="auto"/>
            <w:right w:val="none" w:sz="0" w:space="0" w:color="auto"/>
          </w:divBdr>
        </w:div>
        <w:div w:id="1595017183">
          <w:marLeft w:val="480"/>
          <w:marRight w:val="0"/>
          <w:marTop w:val="0"/>
          <w:marBottom w:val="0"/>
          <w:divBdr>
            <w:top w:val="none" w:sz="0" w:space="0" w:color="auto"/>
            <w:left w:val="none" w:sz="0" w:space="0" w:color="auto"/>
            <w:bottom w:val="none" w:sz="0" w:space="0" w:color="auto"/>
            <w:right w:val="none" w:sz="0" w:space="0" w:color="auto"/>
          </w:divBdr>
        </w:div>
        <w:div w:id="1635327230">
          <w:marLeft w:val="480"/>
          <w:marRight w:val="0"/>
          <w:marTop w:val="0"/>
          <w:marBottom w:val="0"/>
          <w:divBdr>
            <w:top w:val="none" w:sz="0" w:space="0" w:color="auto"/>
            <w:left w:val="none" w:sz="0" w:space="0" w:color="auto"/>
            <w:bottom w:val="none" w:sz="0" w:space="0" w:color="auto"/>
            <w:right w:val="none" w:sz="0" w:space="0" w:color="auto"/>
          </w:divBdr>
        </w:div>
        <w:div w:id="1654333045">
          <w:marLeft w:val="480"/>
          <w:marRight w:val="0"/>
          <w:marTop w:val="0"/>
          <w:marBottom w:val="0"/>
          <w:divBdr>
            <w:top w:val="none" w:sz="0" w:space="0" w:color="auto"/>
            <w:left w:val="none" w:sz="0" w:space="0" w:color="auto"/>
            <w:bottom w:val="none" w:sz="0" w:space="0" w:color="auto"/>
            <w:right w:val="none" w:sz="0" w:space="0" w:color="auto"/>
          </w:divBdr>
        </w:div>
        <w:div w:id="1673294990">
          <w:marLeft w:val="480"/>
          <w:marRight w:val="0"/>
          <w:marTop w:val="0"/>
          <w:marBottom w:val="0"/>
          <w:divBdr>
            <w:top w:val="none" w:sz="0" w:space="0" w:color="auto"/>
            <w:left w:val="none" w:sz="0" w:space="0" w:color="auto"/>
            <w:bottom w:val="none" w:sz="0" w:space="0" w:color="auto"/>
            <w:right w:val="none" w:sz="0" w:space="0" w:color="auto"/>
          </w:divBdr>
        </w:div>
        <w:div w:id="1680081583">
          <w:marLeft w:val="480"/>
          <w:marRight w:val="0"/>
          <w:marTop w:val="0"/>
          <w:marBottom w:val="0"/>
          <w:divBdr>
            <w:top w:val="none" w:sz="0" w:space="0" w:color="auto"/>
            <w:left w:val="none" w:sz="0" w:space="0" w:color="auto"/>
            <w:bottom w:val="none" w:sz="0" w:space="0" w:color="auto"/>
            <w:right w:val="none" w:sz="0" w:space="0" w:color="auto"/>
          </w:divBdr>
        </w:div>
        <w:div w:id="1720663712">
          <w:marLeft w:val="480"/>
          <w:marRight w:val="0"/>
          <w:marTop w:val="0"/>
          <w:marBottom w:val="0"/>
          <w:divBdr>
            <w:top w:val="none" w:sz="0" w:space="0" w:color="auto"/>
            <w:left w:val="none" w:sz="0" w:space="0" w:color="auto"/>
            <w:bottom w:val="none" w:sz="0" w:space="0" w:color="auto"/>
            <w:right w:val="none" w:sz="0" w:space="0" w:color="auto"/>
          </w:divBdr>
        </w:div>
        <w:div w:id="1788741908">
          <w:marLeft w:val="480"/>
          <w:marRight w:val="0"/>
          <w:marTop w:val="0"/>
          <w:marBottom w:val="0"/>
          <w:divBdr>
            <w:top w:val="none" w:sz="0" w:space="0" w:color="auto"/>
            <w:left w:val="none" w:sz="0" w:space="0" w:color="auto"/>
            <w:bottom w:val="none" w:sz="0" w:space="0" w:color="auto"/>
            <w:right w:val="none" w:sz="0" w:space="0" w:color="auto"/>
          </w:divBdr>
        </w:div>
        <w:div w:id="1841577008">
          <w:marLeft w:val="480"/>
          <w:marRight w:val="0"/>
          <w:marTop w:val="0"/>
          <w:marBottom w:val="0"/>
          <w:divBdr>
            <w:top w:val="none" w:sz="0" w:space="0" w:color="auto"/>
            <w:left w:val="none" w:sz="0" w:space="0" w:color="auto"/>
            <w:bottom w:val="none" w:sz="0" w:space="0" w:color="auto"/>
            <w:right w:val="none" w:sz="0" w:space="0" w:color="auto"/>
          </w:divBdr>
        </w:div>
        <w:div w:id="1866822180">
          <w:marLeft w:val="480"/>
          <w:marRight w:val="0"/>
          <w:marTop w:val="0"/>
          <w:marBottom w:val="0"/>
          <w:divBdr>
            <w:top w:val="none" w:sz="0" w:space="0" w:color="auto"/>
            <w:left w:val="none" w:sz="0" w:space="0" w:color="auto"/>
            <w:bottom w:val="none" w:sz="0" w:space="0" w:color="auto"/>
            <w:right w:val="none" w:sz="0" w:space="0" w:color="auto"/>
          </w:divBdr>
        </w:div>
        <w:div w:id="1931036209">
          <w:marLeft w:val="480"/>
          <w:marRight w:val="0"/>
          <w:marTop w:val="0"/>
          <w:marBottom w:val="0"/>
          <w:divBdr>
            <w:top w:val="none" w:sz="0" w:space="0" w:color="auto"/>
            <w:left w:val="none" w:sz="0" w:space="0" w:color="auto"/>
            <w:bottom w:val="none" w:sz="0" w:space="0" w:color="auto"/>
            <w:right w:val="none" w:sz="0" w:space="0" w:color="auto"/>
          </w:divBdr>
        </w:div>
        <w:div w:id="1960795749">
          <w:marLeft w:val="480"/>
          <w:marRight w:val="0"/>
          <w:marTop w:val="0"/>
          <w:marBottom w:val="0"/>
          <w:divBdr>
            <w:top w:val="none" w:sz="0" w:space="0" w:color="auto"/>
            <w:left w:val="none" w:sz="0" w:space="0" w:color="auto"/>
            <w:bottom w:val="none" w:sz="0" w:space="0" w:color="auto"/>
            <w:right w:val="none" w:sz="0" w:space="0" w:color="auto"/>
          </w:divBdr>
        </w:div>
        <w:div w:id="1989287491">
          <w:marLeft w:val="480"/>
          <w:marRight w:val="0"/>
          <w:marTop w:val="0"/>
          <w:marBottom w:val="0"/>
          <w:divBdr>
            <w:top w:val="none" w:sz="0" w:space="0" w:color="auto"/>
            <w:left w:val="none" w:sz="0" w:space="0" w:color="auto"/>
            <w:bottom w:val="none" w:sz="0" w:space="0" w:color="auto"/>
            <w:right w:val="none" w:sz="0" w:space="0" w:color="auto"/>
          </w:divBdr>
        </w:div>
        <w:div w:id="2009597571">
          <w:marLeft w:val="480"/>
          <w:marRight w:val="0"/>
          <w:marTop w:val="0"/>
          <w:marBottom w:val="0"/>
          <w:divBdr>
            <w:top w:val="none" w:sz="0" w:space="0" w:color="auto"/>
            <w:left w:val="none" w:sz="0" w:space="0" w:color="auto"/>
            <w:bottom w:val="none" w:sz="0" w:space="0" w:color="auto"/>
            <w:right w:val="none" w:sz="0" w:space="0" w:color="auto"/>
          </w:divBdr>
        </w:div>
        <w:div w:id="2099597006">
          <w:marLeft w:val="480"/>
          <w:marRight w:val="0"/>
          <w:marTop w:val="0"/>
          <w:marBottom w:val="0"/>
          <w:divBdr>
            <w:top w:val="none" w:sz="0" w:space="0" w:color="auto"/>
            <w:left w:val="none" w:sz="0" w:space="0" w:color="auto"/>
            <w:bottom w:val="none" w:sz="0" w:space="0" w:color="auto"/>
            <w:right w:val="none" w:sz="0" w:space="0" w:color="auto"/>
          </w:divBdr>
        </w:div>
        <w:div w:id="2099793314">
          <w:marLeft w:val="480"/>
          <w:marRight w:val="0"/>
          <w:marTop w:val="0"/>
          <w:marBottom w:val="0"/>
          <w:divBdr>
            <w:top w:val="none" w:sz="0" w:space="0" w:color="auto"/>
            <w:left w:val="none" w:sz="0" w:space="0" w:color="auto"/>
            <w:bottom w:val="none" w:sz="0" w:space="0" w:color="auto"/>
            <w:right w:val="none" w:sz="0" w:space="0" w:color="auto"/>
          </w:divBdr>
        </w:div>
        <w:div w:id="2115009051">
          <w:marLeft w:val="480"/>
          <w:marRight w:val="0"/>
          <w:marTop w:val="0"/>
          <w:marBottom w:val="0"/>
          <w:divBdr>
            <w:top w:val="none" w:sz="0" w:space="0" w:color="auto"/>
            <w:left w:val="none" w:sz="0" w:space="0" w:color="auto"/>
            <w:bottom w:val="none" w:sz="0" w:space="0" w:color="auto"/>
            <w:right w:val="none" w:sz="0" w:space="0" w:color="auto"/>
          </w:divBdr>
        </w:div>
        <w:div w:id="2137478616">
          <w:marLeft w:val="480"/>
          <w:marRight w:val="0"/>
          <w:marTop w:val="0"/>
          <w:marBottom w:val="0"/>
          <w:divBdr>
            <w:top w:val="none" w:sz="0" w:space="0" w:color="auto"/>
            <w:left w:val="none" w:sz="0" w:space="0" w:color="auto"/>
            <w:bottom w:val="none" w:sz="0" w:space="0" w:color="auto"/>
            <w:right w:val="none" w:sz="0" w:space="0" w:color="auto"/>
          </w:divBdr>
        </w:div>
        <w:div w:id="2145080889">
          <w:marLeft w:val="480"/>
          <w:marRight w:val="0"/>
          <w:marTop w:val="0"/>
          <w:marBottom w:val="0"/>
          <w:divBdr>
            <w:top w:val="none" w:sz="0" w:space="0" w:color="auto"/>
            <w:left w:val="none" w:sz="0" w:space="0" w:color="auto"/>
            <w:bottom w:val="none" w:sz="0" w:space="0" w:color="auto"/>
            <w:right w:val="none" w:sz="0" w:space="0" w:color="auto"/>
          </w:divBdr>
        </w:div>
      </w:divsChild>
    </w:div>
    <w:div w:id="1125079874">
      <w:marLeft w:val="480"/>
      <w:marRight w:val="0"/>
      <w:marTop w:val="0"/>
      <w:marBottom w:val="0"/>
      <w:divBdr>
        <w:top w:val="none" w:sz="0" w:space="0" w:color="auto"/>
        <w:left w:val="none" w:sz="0" w:space="0" w:color="auto"/>
        <w:bottom w:val="none" w:sz="0" w:space="0" w:color="auto"/>
        <w:right w:val="none" w:sz="0" w:space="0" w:color="auto"/>
      </w:divBdr>
    </w:div>
    <w:div w:id="1127115696">
      <w:marLeft w:val="480"/>
      <w:marRight w:val="0"/>
      <w:marTop w:val="0"/>
      <w:marBottom w:val="0"/>
      <w:divBdr>
        <w:top w:val="none" w:sz="0" w:space="0" w:color="auto"/>
        <w:left w:val="none" w:sz="0" w:space="0" w:color="auto"/>
        <w:bottom w:val="none" w:sz="0" w:space="0" w:color="auto"/>
        <w:right w:val="none" w:sz="0" w:space="0" w:color="auto"/>
      </w:divBdr>
    </w:div>
    <w:div w:id="1127817381">
      <w:marLeft w:val="480"/>
      <w:marRight w:val="0"/>
      <w:marTop w:val="0"/>
      <w:marBottom w:val="0"/>
      <w:divBdr>
        <w:top w:val="none" w:sz="0" w:space="0" w:color="auto"/>
        <w:left w:val="none" w:sz="0" w:space="0" w:color="auto"/>
        <w:bottom w:val="none" w:sz="0" w:space="0" w:color="auto"/>
        <w:right w:val="none" w:sz="0" w:space="0" w:color="auto"/>
      </w:divBdr>
    </w:div>
    <w:div w:id="1128401997">
      <w:marLeft w:val="480"/>
      <w:marRight w:val="0"/>
      <w:marTop w:val="0"/>
      <w:marBottom w:val="0"/>
      <w:divBdr>
        <w:top w:val="none" w:sz="0" w:space="0" w:color="auto"/>
        <w:left w:val="none" w:sz="0" w:space="0" w:color="auto"/>
        <w:bottom w:val="none" w:sz="0" w:space="0" w:color="auto"/>
        <w:right w:val="none" w:sz="0" w:space="0" w:color="auto"/>
      </w:divBdr>
    </w:div>
    <w:div w:id="1129010719">
      <w:marLeft w:val="480"/>
      <w:marRight w:val="0"/>
      <w:marTop w:val="0"/>
      <w:marBottom w:val="0"/>
      <w:divBdr>
        <w:top w:val="none" w:sz="0" w:space="0" w:color="auto"/>
        <w:left w:val="none" w:sz="0" w:space="0" w:color="auto"/>
        <w:bottom w:val="none" w:sz="0" w:space="0" w:color="auto"/>
        <w:right w:val="none" w:sz="0" w:space="0" w:color="auto"/>
      </w:divBdr>
    </w:div>
    <w:div w:id="1129204649">
      <w:marLeft w:val="480"/>
      <w:marRight w:val="0"/>
      <w:marTop w:val="0"/>
      <w:marBottom w:val="0"/>
      <w:divBdr>
        <w:top w:val="none" w:sz="0" w:space="0" w:color="auto"/>
        <w:left w:val="none" w:sz="0" w:space="0" w:color="auto"/>
        <w:bottom w:val="none" w:sz="0" w:space="0" w:color="auto"/>
        <w:right w:val="none" w:sz="0" w:space="0" w:color="auto"/>
      </w:divBdr>
    </w:div>
    <w:div w:id="1129514962">
      <w:marLeft w:val="480"/>
      <w:marRight w:val="0"/>
      <w:marTop w:val="0"/>
      <w:marBottom w:val="0"/>
      <w:divBdr>
        <w:top w:val="none" w:sz="0" w:space="0" w:color="auto"/>
        <w:left w:val="none" w:sz="0" w:space="0" w:color="auto"/>
        <w:bottom w:val="none" w:sz="0" w:space="0" w:color="auto"/>
        <w:right w:val="none" w:sz="0" w:space="0" w:color="auto"/>
      </w:divBdr>
    </w:div>
    <w:div w:id="1129972905">
      <w:marLeft w:val="480"/>
      <w:marRight w:val="0"/>
      <w:marTop w:val="0"/>
      <w:marBottom w:val="0"/>
      <w:divBdr>
        <w:top w:val="none" w:sz="0" w:space="0" w:color="auto"/>
        <w:left w:val="none" w:sz="0" w:space="0" w:color="auto"/>
        <w:bottom w:val="none" w:sz="0" w:space="0" w:color="auto"/>
        <w:right w:val="none" w:sz="0" w:space="0" w:color="auto"/>
      </w:divBdr>
    </w:div>
    <w:div w:id="1130828402">
      <w:marLeft w:val="480"/>
      <w:marRight w:val="0"/>
      <w:marTop w:val="0"/>
      <w:marBottom w:val="0"/>
      <w:divBdr>
        <w:top w:val="none" w:sz="0" w:space="0" w:color="auto"/>
        <w:left w:val="none" w:sz="0" w:space="0" w:color="auto"/>
        <w:bottom w:val="none" w:sz="0" w:space="0" w:color="auto"/>
        <w:right w:val="none" w:sz="0" w:space="0" w:color="auto"/>
      </w:divBdr>
    </w:div>
    <w:div w:id="1131561039">
      <w:bodyDiv w:val="1"/>
      <w:marLeft w:val="0"/>
      <w:marRight w:val="0"/>
      <w:marTop w:val="0"/>
      <w:marBottom w:val="0"/>
      <w:divBdr>
        <w:top w:val="none" w:sz="0" w:space="0" w:color="auto"/>
        <w:left w:val="none" w:sz="0" w:space="0" w:color="auto"/>
        <w:bottom w:val="none" w:sz="0" w:space="0" w:color="auto"/>
        <w:right w:val="none" w:sz="0" w:space="0" w:color="auto"/>
      </w:divBdr>
    </w:div>
    <w:div w:id="1132331067">
      <w:marLeft w:val="480"/>
      <w:marRight w:val="0"/>
      <w:marTop w:val="0"/>
      <w:marBottom w:val="0"/>
      <w:divBdr>
        <w:top w:val="none" w:sz="0" w:space="0" w:color="auto"/>
        <w:left w:val="none" w:sz="0" w:space="0" w:color="auto"/>
        <w:bottom w:val="none" w:sz="0" w:space="0" w:color="auto"/>
        <w:right w:val="none" w:sz="0" w:space="0" w:color="auto"/>
      </w:divBdr>
    </w:div>
    <w:div w:id="1132863173">
      <w:marLeft w:val="480"/>
      <w:marRight w:val="0"/>
      <w:marTop w:val="0"/>
      <w:marBottom w:val="0"/>
      <w:divBdr>
        <w:top w:val="none" w:sz="0" w:space="0" w:color="auto"/>
        <w:left w:val="none" w:sz="0" w:space="0" w:color="auto"/>
        <w:bottom w:val="none" w:sz="0" w:space="0" w:color="auto"/>
        <w:right w:val="none" w:sz="0" w:space="0" w:color="auto"/>
      </w:divBdr>
    </w:div>
    <w:div w:id="1133137981">
      <w:marLeft w:val="480"/>
      <w:marRight w:val="0"/>
      <w:marTop w:val="0"/>
      <w:marBottom w:val="0"/>
      <w:divBdr>
        <w:top w:val="none" w:sz="0" w:space="0" w:color="auto"/>
        <w:left w:val="none" w:sz="0" w:space="0" w:color="auto"/>
        <w:bottom w:val="none" w:sz="0" w:space="0" w:color="auto"/>
        <w:right w:val="none" w:sz="0" w:space="0" w:color="auto"/>
      </w:divBdr>
    </w:div>
    <w:div w:id="1135103745">
      <w:bodyDiv w:val="1"/>
      <w:marLeft w:val="0"/>
      <w:marRight w:val="0"/>
      <w:marTop w:val="0"/>
      <w:marBottom w:val="0"/>
      <w:divBdr>
        <w:top w:val="none" w:sz="0" w:space="0" w:color="auto"/>
        <w:left w:val="none" w:sz="0" w:space="0" w:color="auto"/>
        <w:bottom w:val="none" w:sz="0" w:space="0" w:color="auto"/>
        <w:right w:val="none" w:sz="0" w:space="0" w:color="auto"/>
      </w:divBdr>
    </w:div>
    <w:div w:id="1135634488">
      <w:marLeft w:val="480"/>
      <w:marRight w:val="0"/>
      <w:marTop w:val="0"/>
      <w:marBottom w:val="0"/>
      <w:divBdr>
        <w:top w:val="none" w:sz="0" w:space="0" w:color="auto"/>
        <w:left w:val="none" w:sz="0" w:space="0" w:color="auto"/>
        <w:bottom w:val="none" w:sz="0" w:space="0" w:color="auto"/>
        <w:right w:val="none" w:sz="0" w:space="0" w:color="auto"/>
      </w:divBdr>
    </w:div>
    <w:div w:id="1135828630">
      <w:bodyDiv w:val="1"/>
      <w:marLeft w:val="0"/>
      <w:marRight w:val="0"/>
      <w:marTop w:val="0"/>
      <w:marBottom w:val="0"/>
      <w:divBdr>
        <w:top w:val="none" w:sz="0" w:space="0" w:color="auto"/>
        <w:left w:val="none" w:sz="0" w:space="0" w:color="auto"/>
        <w:bottom w:val="none" w:sz="0" w:space="0" w:color="auto"/>
        <w:right w:val="none" w:sz="0" w:space="0" w:color="auto"/>
      </w:divBdr>
    </w:div>
    <w:div w:id="1136292194">
      <w:marLeft w:val="480"/>
      <w:marRight w:val="0"/>
      <w:marTop w:val="0"/>
      <w:marBottom w:val="0"/>
      <w:divBdr>
        <w:top w:val="none" w:sz="0" w:space="0" w:color="auto"/>
        <w:left w:val="none" w:sz="0" w:space="0" w:color="auto"/>
        <w:bottom w:val="none" w:sz="0" w:space="0" w:color="auto"/>
        <w:right w:val="none" w:sz="0" w:space="0" w:color="auto"/>
      </w:divBdr>
    </w:div>
    <w:div w:id="1136340943">
      <w:marLeft w:val="480"/>
      <w:marRight w:val="0"/>
      <w:marTop w:val="0"/>
      <w:marBottom w:val="0"/>
      <w:divBdr>
        <w:top w:val="none" w:sz="0" w:space="0" w:color="auto"/>
        <w:left w:val="none" w:sz="0" w:space="0" w:color="auto"/>
        <w:bottom w:val="none" w:sz="0" w:space="0" w:color="auto"/>
        <w:right w:val="none" w:sz="0" w:space="0" w:color="auto"/>
      </w:divBdr>
    </w:div>
    <w:div w:id="1136485691">
      <w:bodyDiv w:val="1"/>
      <w:marLeft w:val="0"/>
      <w:marRight w:val="0"/>
      <w:marTop w:val="0"/>
      <w:marBottom w:val="0"/>
      <w:divBdr>
        <w:top w:val="none" w:sz="0" w:space="0" w:color="auto"/>
        <w:left w:val="none" w:sz="0" w:space="0" w:color="auto"/>
        <w:bottom w:val="none" w:sz="0" w:space="0" w:color="auto"/>
        <w:right w:val="none" w:sz="0" w:space="0" w:color="auto"/>
      </w:divBdr>
    </w:div>
    <w:div w:id="1137063429">
      <w:marLeft w:val="480"/>
      <w:marRight w:val="0"/>
      <w:marTop w:val="0"/>
      <w:marBottom w:val="0"/>
      <w:divBdr>
        <w:top w:val="none" w:sz="0" w:space="0" w:color="auto"/>
        <w:left w:val="none" w:sz="0" w:space="0" w:color="auto"/>
        <w:bottom w:val="none" w:sz="0" w:space="0" w:color="auto"/>
        <w:right w:val="none" w:sz="0" w:space="0" w:color="auto"/>
      </w:divBdr>
    </w:div>
    <w:div w:id="1137068241">
      <w:marLeft w:val="480"/>
      <w:marRight w:val="0"/>
      <w:marTop w:val="0"/>
      <w:marBottom w:val="0"/>
      <w:divBdr>
        <w:top w:val="none" w:sz="0" w:space="0" w:color="auto"/>
        <w:left w:val="none" w:sz="0" w:space="0" w:color="auto"/>
        <w:bottom w:val="none" w:sz="0" w:space="0" w:color="auto"/>
        <w:right w:val="none" w:sz="0" w:space="0" w:color="auto"/>
      </w:divBdr>
    </w:div>
    <w:div w:id="1137141533">
      <w:bodyDiv w:val="1"/>
      <w:marLeft w:val="0"/>
      <w:marRight w:val="0"/>
      <w:marTop w:val="0"/>
      <w:marBottom w:val="0"/>
      <w:divBdr>
        <w:top w:val="none" w:sz="0" w:space="0" w:color="auto"/>
        <w:left w:val="none" w:sz="0" w:space="0" w:color="auto"/>
        <w:bottom w:val="none" w:sz="0" w:space="0" w:color="auto"/>
        <w:right w:val="none" w:sz="0" w:space="0" w:color="auto"/>
      </w:divBdr>
    </w:div>
    <w:div w:id="1137920216">
      <w:marLeft w:val="480"/>
      <w:marRight w:val="0"/>
      <w:marTop w:val="0"/>
      <w:marBottom w:val="0"/>
      <w:divBdr>
        <w:top w:val="none" w:sz="0" w:space="0" w:color="auto"/>
        <w:left w:val="none" w:sz="0" w:space="0" w:color="auto"/>
        <w:bottom w:val="none" w:sz="0" w:space="0" w:color="auto"/>
        <w:right w:val="none" w:sz="0" w:space="0" w:color="auto"/>
      </w:divBdr>
    </w:div>
    <w:div w:id="1138306721">
      <w:bodyDiv w:val="1"/>
      <w:marLeft w:val="0"/>
      <w:marRight w:val="0"/>
      <w:marTop w:val="0"/>
      <w:marBottom w:val="0"/>
      <w:divBdr>
        <w:top w:val="none" w:sz="0" w:space="0" w:color="auto"/>
        <w:left w:val="none" w:sz="0" w:space="0" w:color="auto"/>
        <w:bottom w:val="none" w:sz="0" w:space="0" w:color="auto"/>
        <w:right w:val="none" w:sz="0" w:space="0" w:color="auto"/>
      </w:divBdr>
    </w:div>
    <w:div w:id="1138494109">
      <w:bodyDiv w:val="1"/>
      <w:marLeft w:val="0"/>
      <w:marRight w:val="0"/>
      <w:marTop w:val="0"/>
      <w:marBottom w:val="0"/>
      <w:divBdr>
        <w:top w:val="none" w:sz="0" w:space="0" w:color="auto"/>
        <w:left w:val="none" w:sz="0" w:space="0" w:color="auto"/>
        <w:bottom w:val="none" w:sz="0" w:space="0" w:color="auto"/>
        <w:right w:val="none" w:sz="0" w:space="0" w:color="auto"/>
      </w:divBdr>
    </w:div>
    <w:div w:id="1138912048">
      <w:marLeft w:val="480"/>
      <w:marRight w:val="0"/>
      <w:marTop w:val="0"/>
      <w:marBottom w:val="0"/>
      <w:divBdr>
        <w:top w:val="none" w:sz="0" w:space="0" w:color="auto"/>
        <w:left w:val="none" w:sz="0" w:space="0" w:color="auto"/>
        <w:bottom w:val="none" w:sz="0" w:space="0" w:color="auto"/>
        <w:right w:val="none" w:sz="0" w:space="0" w:color="auto"/>
      </w:divBdr>
    </w:div>
    <w:div w:id="1139032411">
      <w:marLeft w:val="480"/>
      <w:marRight w:val="0"/>
      <w:marTop w:val="0"/>
      <w:marBottom w:val="0"/>
      <w:divBdr>
        <w:top w:val="none" w:sz="0" w:space="0" w:color="auto"/>
        <w:left w:val="none" w:sz="0" w:space="0" w:color="auto"/>
        <w:bottom w:val="none" w:sz="0" w:space="0" w:color="auto"/>
        <w:right w:val="none" w:sz="0" w:space="0" w:color="auto"/>
      </w:divBdr>
    </w:div>
    <w:div w:id="1141114019">
      <w:marLeft w:val="480"/>
      <w:marRight w:val="0"/>
      <w:marTop w:val="0"/>
      <w:marBottom w:val="0"/>
      <w:divBdr>
        <w:top w:val="none" w:sz="0" w:space="0" w:color="auto"/>
        <w:left w:val="none" w:sz="0" w:space="0" w:color="auto"/>
        <w:bottom w:val="none" w:sz="0" w:space="0" w:color="auto"/>
        <w:right w:val="none" w:sz="0" w:space="0" w:color="auto"/>
      </w:divBdr>
    </w:div>
    <w:div w:id="1141120518">
      <w:marLeft w:val="480"/>
      <w:marRight w:val="0"/>
      <w:marTop w:val="0"/>
      <w:marBottom w:val="0"/>
      <w:divBdr>
        <w:top w:val="none" w:sz="0" w:space="0" w:color="auto"/>
        <w:left w:val="none" w:sz="0" w:space="0" w:color="auto"/>
        <w:bottom w:val="none" w:sz="0" w:space="0" w:color="auto"/>
        <w:right w:val="none" w:sz="0" w:space="0" w:color="auto"/>
      </w:divBdr>
    </w:div>
    <w:div w:id="1141533627">
      <w:marLeft w:val="480"/>
      <w:marRight w:val="0"/>
      <w:marTop w:val="0"/>
      <w:marBottom w:val="0"/>
      <w:divBdr>
        <w:top w:val="none" w:sz="0" w:space="0" w:color="auto"/>
        <w:left w:val="none" w:sz="0" w:space="0" w:color="auto"/>
        <w:bottom w:val="none" w:sz="0" w:space="0" w:color="auto"/>
        <w:right w:val="none" w:sz="0" w:space="0" w:color="auto"/>
      </w:divBdr>
    </w:div>
    <w:div w:id="1142042369">
      <w:marLeft w:val="480"/>
      <w:marRight w:val="0"/>
      <w:marTop w:val="0"/>
      <w:marBottom w:val="0"/>
      <w:divBdr>
        <w:top w:val="none" w:sz="0" w:space="0" w:color="auto"/>
        <w:left w:val="none" w:sz="0" w:space="0" w:color="auto"/>
        <w:bottom w:val="none" w:sz="0" w:space="0" w:color="auto"/>
        <w:right w:val="none" w:sz="0" w:space="0" w:color="auto"/>
      </w:divBdr>
    </w:div>
    <w:div w:id="1144782870">
      <w:marLeft w:val="480"/>
      <w:marRight w:val="0"/>
      <w:marTop w:val="0"/>
      <w:marBottom w:val="0"/>
      <w:divBdr>
        <w:top w:val="none" w:sz="0" w:space="0" w:color="auto"/>
        <w:left w:val="none" w:sz="0" w:space="0" w:color="auto"/>
        <w:bottom w:val="none" w:sz="0" w:space="0" w:color="auto"/>
        <w:right w:val="none" w:sz="0" w:space="0" w:color="auto"/>
      </w:divBdr>
    </w:div>
    <w:div w:id="1144814118">
      <w:marLeft w:val="480"/>
      <w:marRight w:val="0"/>
      <w:marTop w:val="0"/>
      <w:marBottom w:val="0"/>
      <w:divBdr>
        <w:top w:val="none" w:sz="0" w:space="0" w:color="auto"/>
        <w:left w:val="none" w:sz="0" w:space="0" w:color="auto"/>
        <w:bottom w:val="none" w:sz="0" w:space="0" w:color="auto"/>
        <w:right w:val="none" w:sz="0" w:space="0" w:color="auto"/>
      </w:divBdr>
    </w:div>
    <w:div w:id="1145777978">
      <w:marLeft w:val="480"/>
      <w:marRight w:val="0"/>
      <w:marTop w:val="0"/>
      <w:marBottom w:val="0"/>
      <w:divBdr>
        <w:top w:val="none" w:sz="0" w:space="0" w:color="auto"/>
        <w:left w:val="none" w:sz="0" w:space="0" w:color="auto"/>
        <w:bottom w:val="none" w:sz="0" w:space="0" w:color="auto"/>
        <w:right w:val="none" w:sz="0" w:space="0" w:color="auto"/>
      </w:divBdr>
    </w:div>
    <w:div w:id="1145967673">
      <w:marLeft w:val="480"/>
      <w:marRight w:val="0"/>
      <w:marTop w:val="0"/>
      <w:marBottom w:val="0"/>
      <w:divBdr>
        <w:top w:val="none" w:sz="0" w:space="0" w:color="auto"/>
        <w:left w:val="none" w:sz="0" w:space="0" w:color="auto"/>
        <w:bottom w:val="none" w:sz="0" w:space="0" w:color="auto"/>
        <w:right w:val="none" w:sz="0" w:space="0" w:color="auto"/>
      </w:divBdr>
    </w:div>
    <w:div w:id="1146045572">
      <w:bodyDiv w:val="1"/>
      <w:marLeft w:val="0"/>
      <w:marRight w:val="0"/>
      <w:marTop w:val="0"/>
      <w:marBottom w:val="0"/>
      <w:divBdr>
        <w:top w:val="none" w:sz="0" w:space="0" w:color="auto"/>
        <w:left w:val="none" w:sz="0" w:space="0" w:color="auto"/>
        <w:bottom w:val="none" w:sz="0" w:space="0" w:color="auto"/>
        <w:right w:val="none" w:sz="0" w:space="0" w:color="auto"/>
      </w:divBdr>
    </w:div>
    <w:div w:id="1146355867">
      <w:marLeft w:val="480"/>
      <w:marRight w:val="0"/>
      <w:marTop w:val="0"/>
      <w:marBottom w:val="0"/>
      <w:divBdr>
        <w:top w:val="none" w:sz="0" w:space="0" w:color="auto"/>
        <w:left w:val="none" w:sz="0" w:space="0" w:color="auto"/>
        <w:bottom w:val="none" w:sz="0" w:space="0" w:color="auto"/>
        <w:right w:val="none" w:sz="0" w:space="0" w:color="auto"/>
      </w:divBdr>
    </w:div>
    <w:div w:id="1147355569">
      <w:marLeft w:val="480"/>
      <w:marRight w:val="0"/>
      <w:marTop w:val="0"/>
      <w:marBottom w:val="0"/>
      <w:divBdr>
        <w:top w:val="none" w:sz="0" w:space="0" w:color="auto"/>
        <w:left w:val="none" w:sz="0" w:space="0" w:color="auto"/>
        <w:bottom w:val="none" w:sz="0" w:space="0" w:color="auto"/>
        <w:right w:val="none" w:sz="0" w:space="0" w:color="auto"/>
      </w:divBdr>
    </w:div>
    <w:div w:id="1147435600">
      <w:marLeft w:val="480"/>
      <w:marRight w:val="0"/>
      <w:marTop w:val="0"/>
      <w:marBottom w:val="0"/>
      <w:divBdr>
        <w:top w:val="none" w:sz="0" w:space="0" w:color="auto"/>
        <w:left w:val="none" w:sz="0" w:space="0" w:color="auto"/>
        <w:bottom w:val="none" w:sz="0" w:space="0" w:color="auto"/>
        <w:right w:val="none" w:sz="0" w:space="0" w:color="auto"/>
      </w:divBdr>
    </w:div>
    <w:div w:id="1148476387">
      <w:marLeft w:val="480"/>
      <w:marRight w:val="0"/>
      <w:marTop w:val="0"/>
      <w:marBottom w:val="0"/>
      <w:divBdr>
        <w:top w:val="none" w:sz="0" w:space="0" w:color="auto"/>
        <w:left w:val="none" w:sz="0" w:space="0" w:color="auto"/>
        <w:bottom w:val="none" w:sz="0" w:space="0" w:color="auto"/>
        <w:right w:val="none" w:sz="0" w:space="0" w:color="auto"/>
      </w:divBdr>
    </w:div>
    <w:div w:id="1149054506">
      <w:marLeft w:val="480"/>
      <w:marRight w:val="0"/>
      <w:marTop w:val="0"/>
      <w:marBottom w:val="0"/>
      <w:divBdr>
        <w:top w:val="none" w:sz="0" w:space="0" w:color="auto"/>
        <w:left w:val="none" w:sz="0" w:space="0" w:color="auto"/>
        <w:bottom w:val="none" w:sz="0" w:space="0" w:color="auto"/>
        <w:right w:val="none" w:sz="0" w:space="0" w:color="auto"/>
      </w:divBdr>
    </w:div>
    <w:div w:id="1150638428">
      <w:bodyDiv w:val="1"/>
      <w:marLeft w:val="0"/>
      <w:marRight w:val="0"/>
      <w:marTop w:val="0"/>
      <w:marBottom w:val="0"/>
      <w:divBdr>
        <w:top w:val="none" w:sz="0" w:space="0" w:color="auto"/>
        <w:left w:val="none" w:sz="0" w:space="0" w:color="auto"/>
        <w:bottom w:val="none" w:sz="0" w:space="0" w:color="auto"/>
        <w:right w:val="none" w:sz="0" w:space="0" w:color="auto"/>
      </w:divBdr>
    </w:div>
    <w:div w:id="1151674733">
      <w:bodyDiv w:val="1"/>
      <w:marLeft w:val="0"/>
      <w:marRight w:val="0"/>
      <w:marTop w:val="0"/>
      <w:marBottom w:val="0"/>
      <w:divBdr>
        <w:top w:val="none" w:sz="0" w:space="0" w:color="auto"/>
        <w:left w:val="none" w:sz="0" w:space="0" w:color="auto"/>
        <w:bottom w:val="none" w:sz="0" w:space="0" w:color="auto"/>
        <w:right w:val="none" w:sz="0" w:space="0" w:color="auto"/>
      </w:divBdr>
    </w:div>
    <w:div w:id="1152212788">
      <w:marLeft w:val="480"/>
      <w:marRight w:val="0"/>
      <w:marTop w:val="0"/>
      <w:marBottom w:val="0"/>
      <w:divBdr>
        <w:top w:val="none" w:sz="0" w:space="0" w:color="auto"/>
        <w:left w:val="none" w:sz="0" w:space="0" w:color="auto"/>
        <w:bottom w:val="none" w:sz="0" w:space="0" w:color="auto"/>
        <w:right w:val="none" w:sz="0" w:space="0" w:color="auto"/>
      </w:divBdr>
    </w:div>
    <w:div w:id="1152412024">
      <w:marLeft w:val="480"/>
      <w:marRight w:val="0"/>
      <w:marTop w:val="0"/>
      <w:marBottom w:val="0"/>
      <w:divBdr>
        <w:top w:val="none" w:sz="0" w:space="0" w:color="auto"/>
        <w:left w:val="none" w:sz="0" w:space="0" w:color="auto"/>
        <w:bottom w:val="none" w:sz="0" w:space="0" w:color="auto"/>
        <w:right w:val="none" w:sz="0" w:space="0" w:color="auto"/>
      </w:divBdr>
    </w:div>
    <w:div w:id="1152715326">
      <w:marLeft w:val="480"/>
      <w:marRight w:val="0"/>
      <w:marTop w:val="0"/>
      <w:marBottom w:val="0"/>
      <w:divBdr>
        <w:top w:val="none" w:sz="0" w:space="0" w:color="auto"/>
        <w:left w:val="none" w:sz="0" w:space="0" w:color="auto"/>
        <w:bottom w:val="none" w:sz="0" w:space="0" w:color="auto"/>
        <w:right w:val="none" w:sz="0" w:space="0" w:color="auto"/>
      </w:divBdr>
    </w:div>
    <w:div w:id="1153451839">
      <w:marLeft w:val="480"/>
      <w:marRight w:val="0"/>
      <w:marTop w:val="0"/>
      <w:marBottom w:val="0"/>
      <w:divBdr>
        <w:top w:val="none" w:sz="0" w:space="0" w:color="auto"/>
        <w:left w:val="none" w:sz="0" w:space="0" w:color="auto"/>
        <w:bottom w:val="none" w:sz="0" w:space="0" w:color="auto"/>
        <w:right w:val="none" w:sz="0" w:space="0" w:color="auto"/>
      </w:divBdr>
    </w:div>
    <w:div w:id="1154951822">
      <w:marLeft w:val="480"/>
      <w:marRight w:val="0"/>
      <w:marTop w:val="0"/>
      <w:marBottom w:val="0"/>
      <w:divBdr>
        <w:top w:val="none" w:sz="0" w:space="0" w:color="auto"/>
        <w:left w:val="none" w:sz="0" w:space="0" w:color="auto"/>
        <w:bottom w:val="none" w:sz="0" w:space="0" w:color="auto"/>
        <w:right w:val="none" w:sz="0" w:space="0" w:color="auto"/>
      </w:divBdr>
    </w:div>
    <w:div w:id="1155300470">
      <w:marLeft w:val="480"/>
      <w:marRight w:val="0"/>
      <w:marTop w:val="0"/>
      <w:marBottom w:val="0"/>
      <w:divBdr>
        <w:top w:val="none" w:sz="0" w:space="0" w:color="auto"/>
        <w:left w:val="none" w:sz="0" w:space="0" w:color="auto"/>
        <w:bottom w:val="none" w:sz="0" w:space="0" w:color="auto"/>
        <w:right w:val="none" w:sz="0" w:space="0" w:color="auto"/>
      </w:divBdr>
    </w:div>
    <w:div w:id="1155609007">
      <w:marLeft w:val="480"/>
      <w:marRight w:val="0"/>
      <w:marTop w:val="0"/>
      <w:marBottom w:val="0"/>
      <w:divBdr>
        <w:top w:val="none" w:sz="0" w:space="0" w:color="auto"/>
        <w:left w:val="none" w:sz="0" w:space="0" w:color="auto"/>
        <w:bottom w:val="none" w:sz="0" w:space="0" w:color="auto"/>
        <w:right w:val="none" w:sz="0" w:space="0" w:color="auto"/>
      </w:divBdr>
    </w:div>
    <w:div w:id="1155805759">
      <w:marLeft w:val="480"/>
      <w:marRight w:val="0"/>
      <w:marTop w:val="0"/>
      <w:marBottom w:val="0"/>
      <w:divBdr>
        <w:top w:val="none" w:sz="0" w:space="0" w:color="auto"/>
        <w:left w:val="none" w:sz="0" w:space="0" w:color="auto"/>
        <w:bottom w:val="none" w:sz="0" w:space="0" w:color="auto"/>
        <w:right w:val="none" w:sz="0" w:space="0" w:color="auto"/>
      </w:divBdr>
    </w:div>
    <w:div w:id="1156385107">
      <w:marLeft w:val="480"/>
      <w:marRight w:val="0"/>
      <w:marTop w:val="0"/>
      <w:marBottom w:val="0"/>
      <w:divBdr>
        <w:top w:val="none" w:sz="0" w:space="0" w:color="auto"/>
        <w:left w:val="none" w:sz="0" w:space="0" w:color="auto"/>
        <w:bottom w:val="none" w:sz="0" w:space="0" w:color="auto"/>
        <w:right w:val="none" w:sz="0" w:space="0" w:color="auto"/>
      </w:divBdr>
    </w:div>
    <w:div w:id="1158838193">
      <w:marLeft w:val="480"/>
      <w:marRight w:val="0"/>
      <w:marTop w:val="0"/>
      <w:marBottom w:val="0"/>
      <w:divBdr>
        <w:top w:val="none" w:sz="0" w:space="0" w:color="auto"/>
        <w:left w:val="none" w:sz="0" w:space="0" w:color="auto"/>
        <w:bottom w:val="none" w:sz="0" w:space="0" w:color="auto"/>
        <w:right w:val="none" w:sz="0" w:space="0" w:color="auto"/>
      </w:divBdr>
    </w:div>
    <w:div w:id="1159924771">
      <w:marLeft w:val="480"/>
      <w:marRight w:val="0"/>
      <w:marTop w:val="0"/>
      <w:marBottom w:val="0"/>
      <w:divBdr>
        <w:top w:val="none" w:sz="0" w:space="0" w:color="auto"/>
        <w:left w:val="none" w:sz="0" w:space="0" w:color="auto"/>
        <w:bottom w:val="none" w:sz="0" w:space="0" w:color="auto"/>
        <w:right w:val="none" w:sz="0" w:space="0" w:color="auto"/>
      </w:divBdr>
    </w:div>
    <w:div w:id="1160538124">
      <w:marLeft w:val="480"/>
      <w:marRight w:val="0"/>
      <w:marTop w:val="0"/>
      <w:marBottom w:val="0"/>
      <w:divBdr>
        <w:top w:val="none" w:sz="0" w:space="0" w:color="auto"/>
        <w:left w:val="none" w:sz="0" w:space="0" w:color="auto"/>
        <w:bottom w:val="none" w:sz="0" w:space="0" w:color="auto"/>
        <w:right w:val="none" w:sz="0" w:space="0" w:color="auto"/>
      </w:divBdr>
    </w:div>
    <w:div w:id="1160578708">
      <w:marLeft w:val="480"/>
      <w:marRight w:val="0"/>
      <w:marTop w:val="0"/>
      <w:marBottom w:val="0"/>
      <w:divBdr>
        <w:top w:val="none" w:sz="0" w:space="0" w:color="auto"/>
        <w:left w:val="none" w:sz="0" w:space="0" w:color="auto"/>
        <w:bottom w:val="none" w:sz="0" w:space="0" w:color="auto"/>
        <w:right w:val="none" w:sz="0" w:space="0" w:color="auto"/>
      </w:divBdr>
    </w:div>
    <w:div w:id="1160929177">
      <w:marLeft w:val="480"/>
      <w:marRight w:val="0"/>
      <w:marTop w:val="0"/>
      <w:marBottom w:val="0"/>
      <w:divBdr>
        <w:top w:val="none" w:sz="0" w:space="0" w:color="auto"/>
        <w:left w:val="none" w:sz="0" w:space="0" w:color="auto"/>
        <w:bottom w:val="none" w:sz="0" w:space="0" w:color="auto"/>
        <w:right w:val="none" w:sz="0" w:space="0" w:color="auto"/>
      </w:divBdr>
    </w:div>
    <w:div w:id="1160971023">
      <w:marLeft w:val="480"/>
      <w:marRight w:val="0"/>
      <w:marTop w:val="0"/>
      <w:marBottom w:val="0"/>
      <w:divBdr>
        <w:top w:val="none" w:sz="0" w:space="0" w:color="auto"/>
        <w:left w:val="none" w:sz="0" w:space="0" w:color="auto"/>
        <w:bottom w:val="none" w:sz="0" w:space="0" w:color="auto"/>
        <w:right w:val="none" w:sz="0" w:space="0" w:color="auto"/>
      </w:divBdr>
    </w:div>
    <w:div w:id="1161235389">
      <w:marLeft w:val="480"/>
      <w:marRight w:val="0"/>
      <w:marTop w:val="0"/>
      <w:marBottom w:val="0"/>
      <w:divBdr>
        <w:top w:val="none" w:sz="0" w:space="0" w:color="auto"/>
        <w:left w:val="none" w:sz="0" w:space="0" w:color="auto"/>
        <w:bottom w:val="none" w:sz="0" w:space="0" w:color="auto"/>
        <w:right w:val="none" w:sz="0" w:space="0" w:color="auto"/>
      </w:divBdr>
    </w:div>
    <w:div w:id="1161430182">
      <w:bodyDiv w:val="1"/>
      <w:marLeft w:val="0"/>
      <w:marRight w:val="0"/>
      <w:marTop w:val="0"/>
      <w:marBottom w:val="0"/>
      <w:divBdr>
        <w:top w:val="none" w:sz="0" w:space="0" w:color="auto"/>
        <w:left w:val="none" w:sz="0" w:space="0" w:color="auto"/>
        <w:bottom w:val="none" w:sz="0" w:space="0" w:color="auto"/>
        <w:right w:val="none" w:sz="0" w:space="0" w:color="auto"/>
      </w:divBdr>
    </w:div>
    <w:div w:id="1162543798">
      <w:marLeft w:val="480"/>
      <w:marRight w:val="0"/>
      <w:marTop w:val="0"/>
      <w:marBottom w:val="0"/>
      <w:divBdr>
        <w:top w:val="none" w:sz="0" w:space="0" w:color="auto"/>
        <w:left w:val="none" w:sz="0" w:space="0" w:color="auto"/>
        <w:bottom w:val="none" w:sz="0" w:space="0" w:color="auto"/>
        <w:right w:val="none" w:sz="0" w:space="0" w:color="auto"/>
      </w:divBdr>
    </w:div>
    <w:div w:id="1163551259">
      <w:bodyDiv w:val="1"/>
      <w:marLeft w:val="0"/>
      <w:marRight w:val="0"/>
      <w:marTop w:val="0"/>
      <w:marBottom w:val="0"/>
      <w:divBdr>
        <w:top w:val="none" w:sz="0" w:space="0" w:color="auto"/>
        <w:left w:val="none" w:sz="0" w:space="0" w:color="auto"/>
        <w:bottom w:val="none" w:sz="0" w:space="0" w:color="auto"/>
        <w:right w:val="none" w:sz="0" w:space="0" w:color="auto"/>
      </w:divBdr>
    </w:div>
    <w:div w:id="1164129937">
      <w:marLeft w:val="480"/>
      <w:marRight w:val="0"/>
      <w:marTop w:val="0"/>
      <w:marBottom w:val="0"/>
      <w:divBdr>
        <w:top w:val="none" w:sz="0" w:space="0" w:color="auto"/>
        <w:left w:val="none" w:sz="0" w:space="0" w:color="auto"/>
        <w:bottom w:val="none" w:sz="0" w:space="0" w:color="auto"/>
        <w:right w:val="none" w:sz="0" w:space="0" w:color="auto"/>
      </w:divBdr>
    </w:div>
    <w:div w:id="1164315415">
      <w:marLeft w:val="480"/>
      <w:marRight w:val="0"/>
      <w:marTop w:val="0"/>
      <w:marBottom w:val="0"/>
      <w:divBdr>
        <w:top w:val="none" w:sz="0" w:space="0" w:color="auto"/>
        <w:left w:val="none" w:sz="0" w:space="0" w:color="auto"/>
        <w:bottom w:val="none" w:sz="0" w:space="0" w:color="auto"/>
        <w:right w:val="none" w:sz="0" w:space="0" w:color="auto"/>
      </w:divBdr>
    </w:div>
    <w:div w:id="1165320380">
      <w:marLeft w:val="480"/>
      <w:marRight w:val="0"/>
      <w:marTop w:val="0"/>
      <w:marBottom w:val="0"/>
      <w:divBdr>
        <w:top w:val="none" w:sz="0" w:space="0" w:color="auto"/>
        <w:left w:val="none" w:sz="0" w:space="0" w:color="auto"/>
        <w:bottom w:val="none" w:sz="0" w:space="0" w:color="auto"/>
        <w:right w:val="none" w:sz="0" w:space="0" w:color="auto"/>
      </w:divBdr>
    </w:div>
    <w:div w:id="1165510114">
      <w:marLeft w:val="480"/>
      <w:marRight w:val="0"/>
      <w:marTop w:val="0"/>
      <w:marBottom w:val="0"/>
      <w:divBdr>
        <w:top w:val="none" w:sz="0" w:space="0" w:color="auto"/>
        <w:left w:val="none" w:sz="0" w:space="0" w:color="auto"/>
        <w:bottom w:val="none" w:sz="0" w:space="0" w:color="auto"/>
        <w:right w:val="none" w:sz="0" w:space="0" w:color="auto"/>
      </w:divBdr>
    </w:div>
    <w:div w:id="1167599845">
      <w:marLeft w:val="480"/>
      <w:marRight w:val="0"/>
      <w:marTop w:val="0"/>
      <w:marBottom w:val="0"/>
      <w:divBdr>
        <w:top w:val="none" w:sz="0" w:space="0" w:color="auto"/>
        <w:left w:val="none" w:sz="0" w:space="0" w:color="auto"/>
        <w:bottom w:val="none" w:sz="0" w:space="0" w:color="auto"/>
        <w:right w:val="none" w:sz="0" w:space="0" w:color="auto"/>
      </w:divBdr>
    </w:div>
    <w:div w:id="1167794436">
      <w:marLeft w:val="480"/>
      <w:marRight w:val="0"/>
      <w:marTop w:val="0"/>
      <w:marBottom w:val="0"/>
      <w:divBdr>
        <w:top w:val="none" w:sz="0" w:space="0" w:color="auto"/>
        <w:left w:val="none" w:sz="0" w:space="0" w:color="auto"/>
        <w:bottom w:val="none" w:sz="0" w:space="0" w:color="auto"/>
        <w:right w:val="none" w:sz="0" w:space="0" w:color="auto"/>
      </w:divBdr>
    </w:div>
    <w:div w:id="1168524881">
      <w:marLeft w:val="480"/>
      <w:marRight w:val="0"/>
      <w:marTop w:val="0"/>
      <w:marBottom w:val="0"/>
      <w:divBdr>
        <w:top w:val="none" w:sz="0" w:space="0" w:color="auto"/>
        <w:left w:val="none" w:sz="0" w:space="0" w:color="auto"/>
        <w:bottom w:val="none" w:sz="0" w:space="0" w:color="auto"/>
        <w:right w:val="none" w:sz="0" w:space="0" w:color="auto"/>
      </w:divBdr>
    </w:div>
    <w:div w:id="1169179981">
      <w:bodyDiv w:val="1"/>
      <w:marLeft w:val="0"/>
      <w:marRight w:val="0"/>
      <w:marTop w:val="0"/>
      <w:marBottom w:val="0"/>
      <w:divBdr>
        <w:top w:val="none" w:sz="0" w:space="0" w:color="auto"/>
        <w:left w:val="none" w:sz="0" w:space="0" w:color="auto"/>
        <w:bottom w:val="none" w:sz="0" w:space="0" w:color="auto"/>
        <w:right w:val="none" w:sz="0" w:space="0" w:color="auto"/>
      </w:divBdr>
    </w:div>
    <w:div w:id="1169633348">
      <w:marLeft w:val="480"/>
      <w:marRight w:val="0"/>
      <w:marTop w:val="0"/>
      <w:marBottom w:val="0"/>
      <w:divBdr>
        <w:top w:val="none" w:sz="0" w:space="0" w:color="auto"/>
        <w:left w:val="none" w:sz="0" w:space="0" w:color="auto"/>
        <w:bottom w:val="none" w:sz="0" w:space="0" w:color="auto"/>
        <w:right w:val="none" w:sz="0" w:space="0" w:color="auto"/>
      </w:divBdr>
    </w:div>
    <w:div w:id="1169951985">
      <w:marLeft w:val="480"/>
      <w:marRight w:val="0"/>
      <w:marTop w:val="0"/>
      <w:marBottom w:val="0"/>
      <w:divBdr>
        <w:top w:val="none" w:sz="0" w:space="0" w:color="auto"/>
        <w:left w:val="none" w:sz="0" w:space="0" w:color="auto"/>
        <w:bottom w:val="none" w:sz="0" w:space="0" w:color="auto"/>
        <w:right w:val="none" w:sz="0" w:space="0" w:color="auto"/>
      </w:divBdr>
    </w:div>
    <w:div w:id="1170832479">
      <w:marLeft w:val="480"/>
      <w:marRight w:val="0"/>
      <w:marTop w:val="0"/>
      <w:marBottom w:val="0"/>
      <w:divBdr>
        <w:top w:val="none" w:sz="0" w:space="0" w:color="auto"/>
        <w:left w:val="none" w:sz="0" w:space="0" w:color="auto"/>
        <w:bottom w:val="none" w:sz="0" w:space="0" w:color="auto"/>
        <w:right w:val="none" w:sz="0" w:space="0" w:color="auto"/>
      </w:divBdr>
    </w:div>
    <w:div w:id="1171483051">
      <w:marLeft w:val="480"/>
      <w:marRight w:val="0"/>
      <w:marTop w:val="0"/>
      <w:marBottom w:val="0"/>
      <w:divBdr>
        <w:top w:val="none" w:sz="0" w:space="0" w:color="auto"/>
        <w:left w:val="none" w:sz="0" w:space="0" w:color="auto"/>
        <w:bottom w:val="none" w:sz="0" w:space="0" w:color="auto"/>
        <w:right w:val="none" w:sz="0" w:space="0" w:color="auto"/>
      </w:divBdr>
    </w:div>
    <w:div w:id="1172452459">
      <w:bodyDiv w:val="1"/>
      <w:marLeft w:val="0"/>
      <w:marRight w:val="0"/>
      <w:marTop w:val="0"/>
      <w:marBottom w:val="0"/>
      <w:divBdr>
        <w:top w:val="none" w:sz="0" w:space="0" w:color="auto"/>
        <w:left w:val="none" w:sz="0" w:space="0" w:color="auto"/>
        <w:bottom w:val="none" w:sz="0" w:space="0" w:color="auto"/>
        <w:right w:val="none" w:sz="0" w:space="0" w:color="auto"/>
      </w:divBdr>
    </w:div>
    <w:div w:id="1174371668">
      <w:marLeft w:val="480"/>
      <w:marRight w:val="0"/>
      <w:marTop w:val="0"/>
      <w:marBottom w:val="0"/>
      <w:divBdr>
        <w:top w:val="none" w:sz="0" w:space="0" w:color="auto"/>
        <w:left w:val="none" w:sz="0" w:space="0" w:color="auto"/>
        <w:bottom w:val="none" w:sz="0" w:space="0" w:color="auto"/>
        <w:right w:val="none" w:sz="0" w:space="0" w:color="auto"/>
      </w:divBdr>
    </w:div>
    <w:div w:id="1177379351">
      <w:marLeft w:val="480"/>
      <w:marRight w:val="0"/>
      <w:marTop w:val="0"/>
      <w:marBottom w:val="0"/>
      <w:divBdr>
        <w:top w:val="none" w:sz="0" w:space="0" w:color="auto"/>
        <w:left w:val="none" w:sz="0" w:space="0" w:color="auto"/>
        <w:bottom w:val="none" w:sz="0" w:space="0" w:color="auto"/>
        <w:right w:val="none" w:sz="0" w:space="0" w:color="auto"/>
      </w:divBdr>
    </w:div>
    <w:div w:id="1178151573">
      <w:marLeft w:val="480"/>
      <w:marRight w:val="0"/>
      <w:marTop w:val="0"/>
      <w:marBottom w:val="0"/>
      <w:divBdr>
        <w:top w:val="none" w:sz="0" w:space="0" w:color="auto"/>
        <w:left w:val="none" w:sz="0" w:space="0" w:color="auto"/>
        <w:bottom w:val="none" w:sz="0" w:space="0" w:color="auto"/>
        <w:right w:val="none" w:sz="0" w:space="0" w:color="auto"/>
      </w:divBdr>
    </w:div>
    <w:div w:id="1178235643">
      <w:marLeft w:val="480"/>
      <w:marRight w:val="0"/>
      <w:marTop w:val="0"/>
      <w:marBottom w:val="0"/>
      <w:divBdr>
        <w:top w:val="none" w:sz="0" w:space="0" w:color="auto"/>
        <w:left w:val="none" w:sz="0" w:space="0" w:color="auto"/>
        <w:bottom w:val="none" w:sz="0" w:space="0" w:color="auto"/>
        <w:right w:val="none" w:sz="0" w:space="0" w:color="auto"/>
      </w:divBdr>
    </w:div>
    <w:div w:id="1180466240">
      <w:marLeft w:val="480"/>
      <w:marRight w:val="0"/>
      <w:marTop w:val="0"/>
      <w:marBottom w:val="0"/>
      <w:divBdr>
        <w:top w:val="none" w:sz="0" w:space="0" w:color="auto"/>
        <w:left w:val="none" w:sz="0" w:space="0" w:color="auto"/>
        <w:bottom w:val="none" w:sz="0" w:space="0" w:color="auto"/>
        <w:right w:val="none" w:sz="0" w:space="0" w:color="auto"/>
      </w:divBdr>
    </w:div>
    <w:div w:id="1180705833">
      <w:marLeft w:val="480"/>
      <w:marRight w:val="0"/>
      <w:marTop w:val="0"/>
      <w:marBottom w:val="0"/>
      <w:divBdr>
        <w:top w:val="none" w:sz="0" w:space="0" w:color="auto"/>
        <w:left w:val="none" w:sz="0" w:space="0" w:color="auto"/>
        <w:bottom w:val="none" w:sz="0" w:space="0" w:color="auto"/>
        <w:right w:val="none" w:sz="0" w:space="0" w:color="auto"/>
      </w:divBdr>
    </w:div>
    <w:div w:id="1180780076">
      <w:bodyDiv w:val="1"/>
      <w:marLeft w:val="0"/>
      <w:marRight w:val="0"/>
      <w:marTop w:val="0"/>
      <w:marBottom w:val="0"/>
      <w:divBdr>
        <w:top w:val="none" w:sz="0" w:space="0" w:color="auto"/>
        <w:left w:val="none" w:sz="0" w:space="0" w:color="auto"/>
        <w:bottom w:val="none" w:sz="0" w:space="0" w:color="auto"/>
        <w:right w:val="none" w:sz="0" w:space="0" w:color="auto"/>
      </w:divBdr>
    </w:div>
    <w:div w:id="1182010401">
      <w:marLeft w:val="480"/>
      <w:marRight w:val="0"/>
      <w:marTop w:val="0"/>
      <w:marBottom w:val="0"/>
      <w:divBdr>
        <w:top w:val="none" w:sz="0" w:space="0" w:color="auto"/>
        <w:left w:val="none" w:sz="0" w:space="0" w:color="auto"/>
        <w:bottom w:val="none" w:sz="0" w:space="0" w:color="auto"/>
        <w:right w:val="none" w:sz="0" w:space="0" w:color="auto"/>
      </w:divBdr>
    </w:div>
    <w:div w:id="1182089971">
      <w:marLeft w:val="480"/>
      <w:marRight w:val="0"/>
      <w:marTop w:val="0"/>
      <w:marBottom w:val="0"/>
      <w:divBdr>
        <w:top w:val="none" w:sz="0" w:space="0" w:color="auto"/>
        <w:left w:val="none" w:sz="0" w:space="0" w:color="auto"/>
        <w:bottom w:val="none" w:sz="0" w:space="0" w:color="auto"/>
        <w:right w:val="none" w:sz="0" w:space="0" w:color="auto"/>
      </w:divBdr>
    </w:div>
    <w:div w:id="1185246445">
      <w:marLeft w:val="480"/>
      <w:marRight w:val="0"/>
      <w:marTop w:val="0"/>
      <w:marBottom w:val="0"/>
      <w:divBdr>
        <w:top w:val="none" w:sz="0" w:space="0" w:color="auto"/>
        <w:left w:val="none" w:sz="0" w:space="0" w:color="auto"/>
        <w:bottom w:val="none" w:sz="0" w:space="0" w:color="auto"/>
        <w:right w:val="none" w:sz="0" w:space="0" w:color="auto"/>
      </w:divBdr>
    </w:div>
    <w:div w:id="1185285675">
      <w:bodyDiv w:val="1"/>
      <w:marLeft w:val="0"/>
      <w:marRight w:val="0"/>
      <w:marTop w:val="0"/>
      <w:marBottom w:val="0"/>
      <w:divBdr>
        <w:top w:val="none" w:sz="0" w:space="0" w:color="auto"/>
        <w:left w:val="none" w:sz="0" w:space="0" w:color="auto"/>
        <w:bottom w:val="none" w:sz="0" w:space="0" w:color="auto"/>
        <w:right w:val="none" w:sz="0" w:space="0" w:color="auto"/>
      </w:divBdr>
    </w:div>
    <w:div w:id="1186096214">
      <w:marLeft w:val="480"/>
      <w:marRight w:val="0"/>
      <w:marTop w:val="0"/>
      <w:marBottom w:val="0"/>
      <w:divBdr>
        <w:top w:val="none" w:sz="0" w:space="0" w:color="auto"/>
        <w:left w:val="none" w:sz="0" w:space="0" w:color="auto"/>
        <w:bottom w:val="none" w:sz="0" w:space="0" w:color="auto"/>
        <w:right w:val="none" w:sz="0" w:space="0" w:color="auto"/>
      </w:divBdr>
    </w:div>
    <w:div w:id="1187791534">
      <w:marLeft w:val="480"/>
      <w:marRight w:val="0"/>
      <w:marTop w:val="0"/>
      <w:marBottom w:val="0"/>
      <w:divBdr>
        <w:top w:val="none" w:sz="0" w:space="0" w:color="auto"/>
        <w:left w:val="none" w:sz="0" w:space="0" w:color="auto"/>
        <w:bottom w:val="none" w:sz="0" w:space="0" w:color="auto"/>
        <w:right w:val="none" w:sz="0" w:space="0" w:color="auto"/>
      </w:divBdr>
    </w:div>
    <w:div w:id="1187866223">
      <w:marLeft w:val="480"/>
      <w:marRight w:val="0"/>
      <w:marTop w:val="0"/>
      <w:marBottom w:val="0"/>
      <w:divBdr>
        <w:top w:val="none" w:sz="0" w:space="0" w:color="auto"/>
        <w:left w:val="none" w:sz="0" w:space="0" w:color="auto"/>
        <w:bottom w:val="none" w:sz="0" w:space="0" w:color="auto"/>
        <w:right w:val="none" w:sz="0" w:space="0" w:color="auto"/>
      </w:divBdr>
    </w:div>
    <w:div w:id="1188714060">
      <w:marLeft w:val="480"/>
      <w:marRight w:val="0"/>
      <w:marTop w:val="0"/>
      <w:marBottom w:val="0"/>
      <w:divBdr>
        <w:top w:val="none" w:sz="0" w:space="0" w:color="auto"/>
        <w:left w:val="none" w:sz="0" w:space="0" w:color="auto"/>
        <w:bottom w:val="none" w:sz="0" w:space="0" w:color="auto"/>
        <w:right w:val="none" w:sz="0" w:space="0" w:color="auto"/>
      </w:divBdr>
    </w:div>
    <w:div w:id="1189105386">
      <w:marLeft w:val="480"/>
      <w:marRight w:val="0"/>
      <w:marTop w:val="0"/>
      <w:marBottom w:val="0"/>
      <w:divBdr>
        <w:top w:val="none" w:sz="0" w:space="0" w:color="auto"/>
        <w:left w:val="none" w:sz="0" w:space="0" w:color="auto"/>
        <w:bottom w:val="none" w:sz="0" w:space="0" w:color="auto"/>
        <w:right w:val="none" w:sz="0" w:space="0" w:color="auto"/>
      </w:divBdr>
    </w:div>
    <w:div w:id="1189181799">
      <w:bodyDiv w:val="1"/>
      <w:marLeft w:val="0"/>
      <w:marRight w:val="0"/>
      <w:marTop w:val="0"/>
      <w:marBottom w:val="0"/>
      <w:divBdr>
        <w:top w:val="none" w:sz="0" w:space="0" w:color="auto"/>
        <w:left w:val="none" w:sz="0" w:space="0" w:color="auto"/>
        <w:bottom w:val="none" w:sz="0" w:space="0" w:color="auto"/>
        <w:right w:val="none" w:sz="0" w:space="0" w:color="auto"/>
      </w:divBdr>
    </w:div>
    <w:div w:id="1189491826">
      <w:marLeft w:val="480"/>
      <w:marRight w:val="0"/>
      <w:marTop w:val="0"/>
      <w:marBottom w:val="0"/>
      <w:divBdr>
        <w:top w:val="none" w:sz="0" w:space="0" w:color="auto"/>
        <w:left w:val="none" w:sz="0" w:space="0" w:color="auto"/>
        <w:bottom w:val="none" w:sz="0" w:space="0" w:color="auto"/>
        <w:right w:val="none" w:sz="0" w:space="0" w:color="auto"/>
      </w:divBdr>
    </w:div>
    <w:div w:id="1190028956">
      <w:marLeft w:val="480"/>
      <w:marRight w:val="0"/>
      <w:marTop w:val="0"/>
      <w:marBottom w:val="0"/>
      <w:divBdr>
        <w:top w:val="none" w:sz="0" w:space="0" w:color="auto"/>
        <w:left w:val="none" w:sz="0" w:space="0" w:color="auto"/>
        <w:bottom w:val="none" w:sz="0" w:space="0" w:color="auto"/>
        <w:right w:val="none" w:sz="0" w:space="0" w:color="auto"/>
      </w:divBdr>
    </w:div>
    <w:div w:id="1190029585">
      <w:marLeft w:val="480"/>
      <w:marRight w:val="0"/>
      <w:marTop w:val="0"/>
      <w:marBottom w:val="0"/>
      <w:divBdr>
        <w:top w:val="none" w:sz="0" w:space="0" w:color="auto"/>
        <w:left w:val="none" w:sz="0" w:space="0" w:color="auto"/>
        <w:bottom w:val="none" w:sz="0" w:space="0" w:color="auto"/>
        <w:right w:val="none" w:sz="0" w:space="0" w:color="auto"/>
      </w:divBdr>
    </w:div>
    <w:div w:id="1191072442">
      <w:marLeft w:val="480"/>
      <w:marRight w:val="0"/>
      <w:marTop w:val="0"/>
      <w:marBottom w:val="0"/>
      <w:divBdr>
        <w:top w:val="none" w:sz="0" w:space="0" w:color="auto"/>
        <w:left w:val="none" w:sz="0" w:space="0" w:color="auto"/>
        <w:bottom w:val="none" w:sz="0" w:space="0" w:color="auto"/>
        <w:right w:val="none" w:sz="0" w:space="0" w:color="auto"/>
      </w:divBdr>
    </w:div>
    <w:div w:id="1195192597">
      <w:marLeft w:val="480"/>
      <w:marRight w:val="0"/>
      <w:marTop w:val="0"/>
      <w:marBottom w:val="0"/>
      <w:divBdr>
        <w:top w:val="none" w:sz="0" w:space="0" w:color="auto"/>
        <w:left w:val="none" w:sz="0" w:space="0" w:color="auto"/>
        <w:bottom w:val="none" w:sz="0" w:space="0" w:color="auto"/>
        <w:right w:val="none" w:sz="0" w:space="0" w:color="auto"/>
      </w:divBdr>
    </w:div>
    <w:div w:id="1196120003">
      <w:marLeft w:val="480"/>
      <w:marRight w:val="0"/>
      <w:marTop w:val="0"/>
      <w:marBottom w:val="0"/>
      <w:divBdr>
        <w:top w:val="none" w:sz="0" w:space="0" w:color="auto"/>
        <w:left w:val="none" w:sz="0" w:space="0" w:color="auto"/>
        <w:bottom w:val="none" w:sz="0" w:space="0" w:color="auto"/>
        <w:right w:val="none" w:sz="0" w:space="0" w:color="auto"/>
      </w:divBdr>
    </w:div>
    <w:div w:id="1197541847">
      <w:marLeft w:val="480"/>
      <w:marRight w:val="0"/>
      <w:marTop w:val="0"/>
      <w:marBottom w:val="0"/>
      <w:divBdr>
        <w:top w:val="none" w:sz="0" w:space="0" w:color="auto"/>
        <w:left w:val="none" w:sz="0" w:space="0" w:color="auto"/>
        <w:bottom w:val="none" w:sz="0" w:space="0" w:color="auto"/>
        <w:right w:val="none" w:sz="0" w:space="0" w:color="auto"/>
      </w:divBdr>
    </w:div>
    <w:div w:id="1197545699">
      <w:marLeft w:val="480"/>
      <w:marRight w:val="0"/>
      <w:marTop w:val="0"/>
      <w:marBottom w:val="0"/>
      <w:divBdr>
        <w:top w:val="none" w:sz="0" w:space="0" w:color="auto"/>
        <w:left w:val="none" w:sz="0" w:space="0" w:color="auto"/>
        <w:bottom w:val="none" w:sz="0" w:space="0" w:color="auto"/>
        <w:right w:val="none" w:sz="0" w:space="0" w:color="auto"/>
      </w:divBdr>
    </w:div>
    <w:div w:id="1197963739">
      <w:marLeft w:val="480"/>
      <w:marRight w:val="0"/>
      <w:marTop w:val="0"/>
      <w:marBottom w:val="0"/>
      <w:divBdr>
        <w:top w:val="none" w:sz="0" w:space="0" w:color="auto"/>
        <w:left w:val="none" w:sz="0" w:space="0" w:color="auto"/>
        <w:bottom w:val="none" w:sz="0" w:space="0" w:color="auto"/>
        <w:right w:val="none" w:sz="0" w:space="0" w:color="auto"/>
      </w:divBdr>
    </w:div>
    <w:div w:id="1198204477">
      <w:bodyDiv w:val="1"/>
      <w:marLeft w:val="0"/>
      <w:marRight w:val="0"/>
      <w:marTop w:val="0"/>
      <w:marBottom w:val="0"/>
      <w:divBdr>
        <w:top w:val="none" w:sz="0" w:space="0" w:color="auto"/>
        <w:left w:val="none" w:sz="0" w:space="0" w:color="auto"/>
        <w:bottom w:val="none" w:sz="0" w:space="0" w:color="auto"/>
        <w:right w:val="none" w:sz="0" w:space="0" w:color="auto"/>
      </w:divBdr>
      <w:divsChild>
        <w:div w:id="39715898">
          <w:marLeft w:val="480"/>
          <w:marRight w:val="0"/>
          <w:marTop w:val="0"/>
          <w:marBottom w:val="0"/>
          <w:divBdr>
            <w:top w:val="none" w:sz="0" w:space="0" w:color="auto"/>
            <w:left w:val="none" w:sz="0" w:space="0" w:color="auto"/>
            <w:bottom w:val="none" w:sz="0" w:space="0" w:color="auto"/>
            <w:right w:val="none" w:sz="0" w:space="0" w:color="auto"/>
          </w:divBdr>
        </w:div>
        <w:div w:id="57561366">
          <w:marLeft w:val="480"/>
          <w:marRight w:val="0"/>
          <w:marTop w:val="0"/>
          <w:marBottom w:val="0"/>
          <w:divBdr>
            <w:top w:val="none" w:sz="0" w:space="0" w:color="auto"/>
            <w:left w:val="none" w:sz="0" w:space="0" w:color="auto"/>
            <w:bottom w:val="none" w:sz="0" w:space="0" w:color="auto"/>
            <w:right w:val="none" w:sz="0" w:space="0" w:color="auto"/>
          </w:divBdr>
        </w:div>
        <w:div w:id="146896868">
          <w:marLeft w:val="480"/>
          <w:marRight w:val="0"/>
          <w:marTop w:val="0"/>
          <w:marBottom w:val="0"/>
          <w:divBdr>
            <w:top w:val="none" w:sz="0" w:space="0" w:color="auto"/>
            <w:left w:val="none" w:sz="0" w:space="0" w:color="auto"/>
            <w:bottom w:val="none" w:sz="0" w:space="0" w:color="auto"/>
            <w:right w:val="none" w:sz="0" w:space="0" w:color="auto"/>
          </w:divBdr>
        </w:div>
        <w:div w:id="181632746">
          <w:marLeft w:val="480"/>
          <w:marRight w:val="0"/>
          <w:marTop w:val="0"/>
          <w:marBottom w:val="0"/>
          <w:divBdr>
            <w:top w:val="none" w:sz="0" w:space="0" w:color="auto"/>
            <w:left w:val="none" w:sz="0" w:space="0" w:color="auto"/>
            <w:bottom w:val="none" w:sz="0" w:space="0" w:color="auto"/>
            <w:right w:val="none" w:sz="0" w:space="0" w:color="auto"/>
          </w:divBdr>
        </w:div>
        <w:div w:id="205219334">
          <w:marLeft w:val="480"/>
          <w:marRight w:val="0"/>
          <w:marTop w:val="0"/>
          <w:marBottom w:val="0"/>
          <w:divBdr>
            <w:top w:val="none" w:sz="0" w:space="0" w:color="auto"/>
            <w:left w:val="none" w:sz="0" w:space="0" w:color="auto"/>
            <w:bottom w:val="none" w:sz="0" w:space="0" w:color="auto"/>
            <w:right w:val="none" w:sz="0" w:space="0" w:color="auto"/>
          </w:divBdr>
        </w:div>
        <w:div w:id="239489740">
          <w:marLeft w:val="480"/>
          <w:marRight w:val="0"/>
          <w:marTop w:val="0"/>
          <w:marBottom w:val="0"/>
          <w:divBdr>
            <w:top w:val="none" w:sz="0" w:space="0" w:color="auto"/>
            <w:left w:val="none" w:sz="0" w:space="0" w:color="auto"/>
            <w:bottom w:val="none" w:sz="0" w:space="0" w:color="auto"/>
            <w:right w:val="none" w:sz="0" w:space="0" w:color="auto"/>
          </w:divBdr>
        </w:div>
        <w:div w:id="298654249">
          <w:marLeft w:val="480"/>
          <w:marRight w:val="0"/>
          <w:marTop w:val="0"/>
          <w:marBottom w:val="0"/>
          <w:divBdr>
            <w:top w:val="none" w:sz="0" w:space="0" w:color="auto"/>
            <w:left w:val="none" w:sz="0" w:space="0" w:color="auto"/>
            <w:bottom w:val="none" w:sz="0" w:space="0" w:color="auto"/>
            <w:right w:val="none" w:sz="0" w:space="0" w:color="auto"/>
          </w:divBdr>
        </w:div>
        <w:div w:id="304042856">
          <w:marLeft w:val="480"/>
          <w:marRight w:val="0"/>
          <w:marTop w:val="0"/>
          <w:marBottom w:val="0"/>
          <w:divBdr>
            <w:top w:val="none" w:sz="0" w:space="0" w:color="auto"/>
            <w:left w:val="none" w:sz="0" w:space="0" w:color="auto"/>
            <w:bottom w:val="none" w:sz="0" w:space="0" w:color="auto"/>
            <w:right w:val="none" w:sz="0" w:space="0" w:color="auto"/>
          </w:divBdr>
        </w:div>
        <w:div w:id="304512315">
          <w:marLeft w:val="480"/>
          <w:marRight w:val="0"/>
          <w:marTop w:val="0"/>
          <w:marBottom w:val="0"/>
          <w:divBdr>
            <w:top w:val="none" w:sz="0" w:space="0" w:color="auto"/>
            <w:left w:val="none" w:sz="0" w:space="0" w:color="auto"/>
            <w:bottom w:val="none" w:sz="0" w:space="0" w:color="auto"/>
            <w:right w:val="none" w:sz="0" w:space="0" w:color="auto"/>
          </w:divBdr>
        </w:div>
        <w:div w:id="316304453">
          <w:marLeft w:val="480"/>
          <w:marRight w:val="0"/>
          <w:marTop w:val="0"/>
          <w:marBottom w:val="0"/>
          <w:divBdr>
            <w:top w:val="none" w:sz="0" w:space="0" w:color="auto"/>
            <w:left w:val="none" w:sz="0" w:space="0" w:color="auto"/>
            <w:bottom w:val="none" w:sz="0" w:space="0" w:color="auto"/>
            <w:right w:val="none" w:sz="0" w:space="0" w:color="auto"/>
          </w:divBdr>
        </w:div>
        <w:div w:id="393818102">
          <w:marLeft w:val="480"/>
          <w:marRight w:val="0"/>
          <w:marTop w:val="0"/>
          <w:marBottom w:val="0"/>
          <w:divBdr>
            <w:top w:val="none" w:sz="0" w:space="0" w:color="auto"/>
            <w:left w:val="none" w:sz="0" w:space="0" w:color="auto"/>
            <w:bottom w:val="none" w:sz="0" w:space="0" w:color="auto"/>
            <w:right w:val="none" w:sz="0" w:space="0" w:color="auto"/>
          </w:divBdr>
        </w:div>
        <w:div w:id="437410422">
          <w:marLeft w:val="480"/>
          <w:marRight w:val="0"/>
          <w:marTop w:val="0"/>
          <w:marBottom w:val="0"/>
          <w:divBdr>
            <w:top w:val="none" w:sz="0" w:space="0" w:color="auto"/>
            <w:left w:val="none" w:sz="0" w:space="0" w:color="auto"/>
            <w:bottom w:val="none" w:sz="0" w:space="0" w:color="auto"/>
            <w:right w:val="none" w:sz="0" w:space="0" w:color="auto"/>
          </w:divBdr>
        </w:div>
        <w:div w:id="449863040">
          <w:marLeft w:val="480"/>
          <w:marRight w:val="0"/>
          <w:marTop w:val="0"/>
          <w:marBottom w:val="0"/>
          <w:divBdr>
            <w:top w:val="none" w:sz="0" w:space="0" w:color="auto"/>
            <w:left w:val="none" w:sz="0" w:space="0" w:color="auto"/>
            <w:bottom w:val="none" w:sz="0" w:space="0" w:color="auto"/>
            <w:right w:val="none" w:sz="0" w:space="0" w:color="auto"/>
          </w:divBdr>
        </w:div>
        <w:div w:id="484778231">
          <w:marLeft w:val="480"/>
          <w:marRight w:val="0"/>
          <w:marTop w:val="0"/>
          <w:marBottom w:val="0"/>
          <w:divBdr>
            <w:top w:val="none" w:sz="0" w:space="0" w:color="auto"/>
            <w:left w:val="none" w:sz="0" w:space="0" w:color="auto"/>
            <w:bottom w:val="none" w:sz="0" w:space="0" w:color="auto"/>
            <w:right w:val="none" w:sz="0" w:space="0" w:color="auto"/>
          </w:divBdr>
        </w:div>
        <w:div w:id="517472636">
          <w:marLeft w:val="480"/>
          <w:marRight w:val="0"/>
          <w:marTop w:val="0"/>
          <w:marBottom w:val="0"/>
          <w:divBdr>
            <w:top w:val="none" w:sz="0" w:space="0" w:color="auto"/>
            <w:left w:val="none" w:sz="0" w:space="0" w:color="auto"/>
            <w:bottom w:val="none" w:sz="0" w:space="0" w:color="auto"/>
            <w:right w:val="none" w:sz="0" w:space="0" w:color="auto"/>
          </w:divBdr>
        </w:div>
        <w:div w:id="541285865">
          <w:marLeft w:val="480"/>
          <w:marRight w:val="0"/>
          <w:marTop w:val="0"/>
          <w:marBottom w:val="0"/>
          <w:divBdr>
            <w:top w:val="none" w:sz="0" w:space="0" w:color="auto"/>
            <w:left w:val="none" w:sz="0" w:space="0" w:color="auto"/>
            <w:bottom w:val="none" w:sz="0" w:space="0" w:color="auto"/>
            <w:right w:val="none" w:sz="0" w:space="0" w:color="auto"/>
          </w:divBdr>
        </w:div>
        <w:div w:id="622881838">
          <w:marLeft w:val="480"/>
          <w:marRight w:val="0"/>
          <w:marTop w:val="0"/>
          <w:marBottom w:val="0"/>
          <w:divBdr>
            <w:top w:val="none" w:sz="0" w:space="0" w:color="auto"/>
            <w:left w:val="none" w:sz="0" w:space="0" w:color="auto"/>
            <w:bottom w:val="none" w:sz="0" w:space="0" w:color="auto"/>
            <w:right w:val="none" w:sz="0" w:space="0" w:color="auto"/>
          </w:divBdr>
        </w:div>
        <w:div w:id="629484271">
          <w:marLeft w:val="480"/>
          <w:marRight w:val="0"/>
          <w:marTop w:val="0"/>
          <w:marBottom w:val="0"/>
          <w:divBdr>
            <w:top w:val="none" w:sz="0" w:space="0" w:color="auto"/>
            <w:left w:val="none" w:sz="0" w:space="0" w:color="auto"/>
            <w:bottom w:val="none" w:sz="0" w:space="0" w:color="auto"/>
            <w:right w:val="none" w:sz="0" w:space="0" w:color="auto"/>
          </w:divBdr>
        </w:div>
        <w:div w:id="653410783">
          <w:marLeft w:val="480"/>
          <w:marRight w:val="0"/>
          <w:marTop w:val="0"/>
          <w:marBottom w:val="0"/>
          <w:divBdr>
            <w:top w:val="none" w:sz="0" w:space="0" w:color="auto"/>
            <w:left w:val="none" w:sz="0" w:space="0" w:color="auto"/>
            <w:bottom w:val="none" w:sz="0" w:space="0" w:color="auto"/>
            <w:right w:val="none" w:sz="0" w:space="0" w:color="auto"/>
          </w:divBdr>
        </w:div>
        <w:div w:id="719548186">
          <w:marLeft w:val="480"/>
          <w:marRight w:val="0"/>
          <w:marTop w:val="0"/>
          <w:marBottom w:val="0"/>
          <w:divBdr>
            <w:top w:val="none" w:sz="0" w:space="0" w:color="auto"/>
            <w:left w:val="none" w:sz="0" w:space="0" w:color="auto"/>
            <w:bottom w:val="none" w:sz="0" w:space="0" w:color="auto"/>
            <w:right w:val="none" w:sz="0" w:space="0" w:color="auto"/>
          </w:divBdr>
        </w:div>
        <w:div w:id="729764650">
          <w:marLeft w:val="480"/>
          <w:marRight w:val="0"/>
          <w:marTop w:val="0"/>
          <w:marBottom w:val="0"/>
          <w:divBdr>
            <w:top w:val="none" w:sz="0" w:space="0" w:color="auto"/>
            <w:left w:val="none" w:sz="0" w:space="0" w:color="auto"/>
            <w:bottom w:val="none" w:sz="0" w:space="0" w:color="auto"/>
            <w:right w:val="none" w:sz="0" w:space="0" w:color="auto"/>
          </w:divBdr>
        </w:div>
        <w:div w:id="738402752">
          <w:marLeft w:val="480"/>
          <w:marRight w:val="0"/>
          <w:marTop w:val="0"/>
          <w:marBottom w:val="0"/>
          <w:divBdr>
            <w:top w:val="none" w:sz="0" w:space="0" w:color="auto"/>
            <w:left w:val="none" w:sz="0" w:space="0" w:color="auto"/>
            <w:bottom w:val="none" w:sz="0" w:space="0" w:color="auto"/>
            <w:right w:val="none" w:sz="0" w:space="0" w:color="auto"/>
          </w:divBdr>
        </w:div>
        <w:div w:id="749932056">
          <w:marLeft w:val="480"/>
          <w:marRight w:val="0"/>
          <w:marTop w:val="0"/>
          <w:marBottom w:val="0"/>
          <w:divBdr>
            <w:top w:val="none" w:sz="0" w:space="0" w:color="auto"/>
            <w:left w:val="none" w:sz="0" w:space="0" w:color="auto"/>
            <w:bottom w:val="none" w:sz="0" w:space="0" w:color="auto"/>
            <w:right w:val="none" w:sz="0" w:space="0" w:color="auto"/>
          </w:divBdr>
        </w:div>
        <w:div w:id="819344599">
          <w:marLeft w:val="480"/>
          <w:marRight w:val="0"/>
          <w:marTop w:val="0"/>
          <w:marBottom w:val="0"/>
          <w:divBdr>
            <w:top w:val="none" w:sz="0" w:space="0" w:color="auto"/>
            <w:left w:val="none" w:sz="0" w:space="0" w:color="auto"/>
            <w:bottom w:val="none" w:sz="0" w:space="0" w:color="auto"/>
            <w:right w:val="none" w:sz="0" w:space="0" w:color="auto"/>
          </w:divBdr>
        </w:div>
        <w:div w:id="827525583">
          <w:marLeft w:val="480"/>
          <w:marRight w:val="0"/>
          <w:marTop w:val="0"/>
          <w:marBottom w:val="0"/>
          <w:divBdr>
            <w:top w:val="none" w:sz="0" w:space="0" w:color="auto"/>
            <w:left w:val="none" w:sz="0" w:space="0" w:color="auto"/>
            <w:bottom w:val="none" w:sz="0" w:space="0" w:color="auto"/>
            <w:right w:val="none" w:sz="0" w:space="0" w:color="auto"/>
          </w:divBdr>
        </w:div>
        <w:div w:id="957419435">
          <w:marLeft w:val="480"/>
          <w:marRight w:val="0"/>
          <w:marTop w:val="0"/>
          <w:marBottom w:val="0"/>
          <w:divBdr>
            <w:top w:val="none" w:sz="0" w:space="0" w:color="auto"/>
            <w:left w:val="none" w:sz="0" w:space="0" w:color="auto"/>
            <w:bottom w:val="none" w:sz="0" w:space="0" w:color="auto"/>
            <w:right w:val="none" w:sz="0" w:space="0" w:color="auto"/>
          </w:divBdr>
        </w:div>
        <w:div w:id="962418452">
          <w:marLeft w:val="480"/>
          <w:marRight w:val="0"/>
          <w:marTop w:val="0"/>
          <w:marBottom w:val="0"/>
          <w:divBdr>
            <w:top w:val="none" w:sz="0" w:space="0" w:color="auto"/>
            <w:left w:val="none" w:sz="0" w:space="0" w:color="auto"/>
            <w:bottom w:val="none" w:sz="0" w:space="0" w:color="auto"/>
            <w:right w:val="none" w:sz="0" w:space="0" w:color="auto"/>
          </w:divBdr>
        </w:div>
        <w:div w:id="989598710">
          <w:marLeft w:val="480"/>
          <w:marRight w:val="0"/>
          <w:marTop w:val="0"/>
          <w:marBottom w:val="0"/>
          <w:divBdr>
            <w:top w:val="none" w:sz="0" w:space="0" w:color="auto"/>
            <w:left w:val="none" w:sz="0" w:space="0" w:color="auto"/>
            <w:bottom w:val="none" w:sz="0" w:space="0" w:color="auto"/>
            <w:right w:val="none" w:sz="0" w:space="0" w:color="auto"/>
          </w:divBdr>
        </w:div>
        <w:div w:id="998968758">
          <w:marLeft w:val="480"/>
          <w:marRight w:val="0"/>
          <w:marTop w:val="0"/>
          <w:marBottom w:val="0"/>
          <w:divBdr>
            <w:top w:val="none" w:sz="0" w:space="0" w:color="auto"/>
            <w:left w:val="none" w:sz="0" w:space="0" w:color="auto"/>
            <w:bottom w:val="none" w:sz="0" w:space="0" w:color="auto"/>
            <w:right w:val="none" w:sz="0" w:space="0" w:color="auto"/>
          </w:divBdr>
        </w:div>
        <w:div w:id="1012299132">
          <w:marLeft w:val="480"/>
          <w:marRight w:val="0"/>
          <w:marTop w:val="0"/>
          <w:marBottom w:val="0"/>
          <w:divBdr>
            <w:top w:val="none" w:sz="0" w:space="0" w:color="auto"/>
            <w:left w:val="none" w:sz="0" w:space="0" w:color="auto"/>
            <w:bottom w:val="none" w:sz="0" w:space="0" w:color="auto"/>
            <w:right w:val="none" w:sz="0" w:space="0" w:color="auto"/>
          </w:divBdr>
        </w:div>
        <w:div w:id="1118184109">
          <w:marLeft w:val="480"/>
          <w:marRight w:val="0"/>
          <w:marTop w:val="0"/>
          <w:marBottom w:val="0"/>
          <w:divBdr>
            <w:top w:val="none" w:sz="0" w:space="0" w:color="auto"/>
            <w:left w:val="none" w:sz="0" w:space="0" w:color="auto"/>
            <w:bottom w:val="none" w:sz="0" w:space="0" w:color="auto"/>
            <w:right w:val="none" w:sz="0" w:space="0" w:color="auto"/>
          </w:divBdr>
        </w:div>
        <w:div w:id="1161192271">
          <w:marLeft w:val="480"/>
          <w:marRight w:val="0"/>
          <w:marTop w:val="0"/>
          <w:marBottom w:val="0"/>
          <w:divBdr>
            <w:top w:val="none" w:sz="0" w:space="0" w:color="auto"/>
            <w:left w:val="none" w:sz="0" w:space="0" w:color="auto"/>
            <w:bottom w:val="none" w:sz="0" w:space="0" w:color="auto"/>
            <w:right w:val="none" w:sz="0" w:space="0" w:color="auto"/>
          </w:divBdr>
        </w:div>
        <w:div w:id="1165902619">
          <w:marLeft w:val="480"/>
          <w:marRight w:val="0"/>
          <w:marTop w:val="0"/>
          <w:marBottom w:val="0"/>
          <w:divBdr>
            <w:top w:val="none" w:sz="0" w:space="0" w:color="auto"/>
            <w:left w:val="none" w:sz="0" w:space="0" w:color="auto"/>
            <w:bottom w:val="none" w:sz="0" w:space="0" w:color="auto"/>
            <w:right w:val="none" w:sz="0" w:space="0" w:color="auto"/>
          </w:divBdr>
        </w:div>
        <w:div w:id="1273364869">
          <w:marLeft w:val="480"/>
          <w:marRight w:val="0"/>
          <w:marTop w:val="0"/>
          <w:marBottom w:val="0"/>
          <w:divBdr>
            <w:top w:val="none" w:sz="0" w:space="0" w:color="auto"/>
            <w:left w:val="none" w:sz="0" w:space="0" w:color="auto"/>
            <w:bottom w:val="none" w:sz="0" w:space="0" w:color="auto"/>
            <w:right w:val="none" w:sz="0" w:space="0" w:color="auto"/>
          </w:divBdr>
        </w:div>
        <w:div w:id="1275209941">
          <w:marLeft w:val="480"/>
          <w:marRight w:val="0"/>
          <w:marTop w:val="0"/>
          <w:marBottom w:val="0"/>
          <w:divBdr>
            <w:top w:val="none" w:sz="0" w:space="0" w:color="auto"/>
            <w:left w:val="none" w:sz="0" w:space="0" w:color="auto"/>
            <w:bottom w:val="none" w:sz="0" w:space="0" w:color="auto"/>
            <w:right w:val="none" w:sz="0" w:space="0" w:color="auto"/>
          </w:divBdr>
        </w:div>
        <w:div w:id="1279529335">
          <w:marLeft w:val="480"/>
          <w:marRight w:val="0"/>
          <w:marTop w:val="0"/>
          <w:marBottom w:val="0"/>
          <w:divBdr>
            <w:top w:val="none" w:sz="0" w:space="0" w:color="auto"/>
            <w:left w:val="none" w:sz="0" w:space="0" w:color="auto"/>
            <w:bottom w:val="none" w:sz="0" w:space="0" w:color="auto"/>
            <w:right w:val="none" w:sz="0" w:space="0" w:color="auto"/>
          </w:divBdr>
        </w:div>
        <w:div w:id="1302005337">
          <w:marLeft w:val="480"/>
          <w:marRight w:val="0"/>
          <w:marTop w:val="0"/>
          <w:marBottom w:val="0"/>
          <w:divBdr>
            <w:top w:val="none" w:sz="0" w:space="0" w:color="auto"/>
            <w:left w:val="none" w:sz="0" w:space="0" w:color="auto"/>
            <w:bottom w:val="none" w:sz="0" w:space="0" w:color="auto"/>
            <w:right w:val="none" w:sz="0" w:space="0" w:color="auto"/>
          </w:divBdr>
        </w:div>
        <w:div w:id="1332370325">
          <w:marLeft w:val="480"/>
          <w:marRight w:val="0"/>
          <w:marTop w:val="0"/>
          <w:marBottom w:val="0"/>
          <w:divBdr>
            <w:top w:val="none" w:sz="0" w:space="0" w:color="auto"/>
            <w:left w:val="none" w:sz="0" w:space="0" w:color="auto"/>
            <w:bottom w:val="none" w:sz="0" w:space="0" w:color="auto"/>
            <w:right w:val="none" w:sz="0" w:space="0" w:color="auto"/>
          </w:divBdr>
        </w:div>
        <w:div w:id="1371296212">
          <w:marLeft w:val="480"/>
          <w:marRight w:val="0"/>
          <w:marTop w:val="0"/>
          <w:marBottom w:val="0"/>
          <w:divBdr>
            <w:top w:val="none" w:sz="0" w:space="0" w:color="auto"/>
            <w:left w:val="none" w:sz="0" w:space="0" w:color="auto"/>
            <w:bottom w:val="none" w:sz="0" w:space="0" w:color="auto"/>
            <w:right w:val="none" w:sz="0" w:space="0" w:color="auto"/>
          </w:divBdr>
        </w:div>
        <w:div w:id="1440563986">
          <w:marLeft w:val="480"/>
          <w:marRight w:val="0"/>
          <w:marTop w:val="0"/>
          <w:marBottom w:val="0"/>
          <w:divBdr>
            <w:top w:val="none" w:sz="0" w:space="0" w:color="auto"/>
            <w:left w:val="none" w:sz="0" w:space="0" w:color="auto"/>
            <w:bottom w:val="none" w:sz="0" w:space="0" w:color="auto"/>
            <w:right w:val="none" w:sz="0" w:space="0" w:color="auto"/>
          </w:divBdr>
        </w:div>
        <w:div w:id="1485704321">
          <w:marLeft w:val="480"/>
          <w:marRight w:val="0"/>
          <w:marTop w:val="0"/>
          <w:marBottom w:val="0"/>
          <w:divBdr>
            <w:top w:val="none" w:sz="0" w:space="0" w:color="auto"/>
            <w:left w:val="none" w:sz="0" w:space="0" w:color="auto"/>
            <w:bottom w:val="none" w:sz="0" w:space="0" w:color="auto"/>
            <w:right w:val="none" w:sz="0" w:space="0" w:color="auto"/>
          </w:divBdr>
        </w:div>
        <w:div w:id="1499418196">
          <w:marLeft w:val="480"/>
          <w:marRight w:val="0"/>
          <w:marTop w:val="0"/>
          <w:marBottom w:val="0"/>
          <w:divBdr>
            <w:top w:val="none" w:sz="0" w:space="0" w:color="auto"/>
            <w:left w:val="none" w:sz="0" w:space="0" w:color="auto"/>
            <w:bottom w:val="none" w:sz="0" w:space="0" w:color="auto"/>
            <w:right w:val="none" w:sz="0" w:space="0" w:color="auto"/>
          </w:divBdr>
        </w:div>
        <w:div w:id="1546525166">
          <w:marLeft w:val="480"/>
          <w:marRight w:val="0"/>
          <w:marTop w:val="0"/>
          <w:marBottom w:val="0"/>
          <w:divBdr>
            <w:top w:val="none" w:sz="0" w:space="0" w:color="auto"/>
            <w:left w:val="none" w:sz="0" w:space="0" w:color="auto"/>
            <w:bottom w:val="none" w:sz="0" w:space="0" w:color="auto"/>
            <w:right w:val="none" w:sz="0" w:space="0" w:color="auto"/>
          </w:divBdr>
        </w:div>
        <w:div w:id="1561819047">
          <w:marLeft w:val="480"/>
          <w:marRight w:val="0"/>
          <w:marTop w:val="0"/>
          <w:marBottom w:val="0"/>
          <w:divBdr>
            <w:top w:val="none" w:sz="0" w:space="0" w:color="auto"/>
            <w:left w:val="none" w:sz="0" w:space="0" w:color="auto"/>
            <w:bottom w:val="none" w:sz="0" w:space="0" w:color="auto"/>
            <w:right w:val="none" w:sz="0" w:space="0" w:color="auto"/>
          </w:divBdr>
        </w:div>
        <w:div w:id="1575435699">
          <w:marLeft w:val="480"/>
          <w:marRight w:val="0"/>
          <w:marTop w:val="0"/>
          <w:marBottom w:val="0"/>
          <w:divBdr>
            <w:top w:val="none" w:sz="0" w:space="0" w:color="auto"/>
            <w:left w:val="none" w:sz="0" w:space="0" w:color="auto"/>
            <w:bottom w:val="none" w:sz="0" w:space="0" w:color="auto"/>
            <w:right w:val="none" w:sz="0" w:space="0" w:color="auto"/>
          </w:divBdr>
        </w:div>
        <w:div w:id="1588420650">
          <w:marLeft w:val="480"/>
          <w:marRight w:val="0"/>
          <w:marTop w:val="0"/>
          <w:marBottom w:val="0"/>
          <w:divBdr>
            <w:top w:val="none" w:sz="0" w:space="0" w:color="auto"/>
            <w:left w:val="none" w:sz="0" w:space="0" w:color="auto"/>
            <w:bottom w:val="none" w:sz="0" w:space="0" w:color="auto"/>
            <w:right w:val="none" w:sz="0" w:space="0" w:color="auto"/>
          </w:divBdr>
        </w:div>
        <w:div w:id="1593275239">
          <w:marLeft w:val="480"/>
          <w:marRight w:val="0"/>
          <w:marTop w:val="0"/>
          <w:marBottom w:val="0"/>
          <w:divBdr>
            <w:top w:val="none" w:sz="0" w:space="0" w:color="auto"/>
            <w:left w:val="none" w:sz="0" w:space="0" w:color="auto"/>
            <w:bottom w:val="none" w:sz="0" w:space="0" w:color="auto"/>
            <w:right w:val="none" w:sz="0" w:space="0" w:color="auto"/>
          </w:divBdr>
        </w:div>
        <w:div w:id="1635061627">
          <w:marLeft w:val="480"/>
          <w:marRight w:val="0"/>
          <w:marTop w:val="0"/>
          <w:marBottom w:val="0"/>
          <w:divBdr>
            <w:top w:val="none" w:sz="0" w:space="0" w:color="auto"/>
            <w:left w:val="none" w:sz="0" w:space="0" w:color="auto"/>
            <w:bottom w:val="none" w:sz="0" w:space="0" w:color="auto"/>
            <w:right w:val="none" w:sz="0" w:space="0" w:color="auto"/>
          </w:divBdr>
        </w:div>
        <w:div w:id="1691640152">
          <w:marLeft w:val="480"/>
          <w:marRight w:val="0"/>
          <w:marTop w:val="0"/>
          <w:marBottom w:val="0"/>
          <w:divBdr>
            <w:top w:val="none" w:sz="0" w:space="0" w:color="auto"/>
            <w:left w:val="none" w:sz="0" w:space="0" w:color="auto"/>
            <w:bottom w:val="none" w:sz="0" w:space="0" w:color="auto"/>
            <w:right w:val="none" w:sz="0" w:space="0" w:color="auto"/>
          </w:divBdr>
        </w:div>
        <w:div w:id="1731419142">
          <w:marLeft w:val="480"/>
          <w:marRight w:val="0"/>
          <w:marTop w:val="0"/>
          <w:marBottom w:val="0"/>
          <w:divBdr>
            <w:top w:val="none" w:sz="0" w:space="0" w:color="auto"/>
            <w:left w:val="none" w:sz="0" w:space="0" w:color="auto"/>
            <w:bottom w:val="none" w:sz="0" w:space="0" w:color="auto"/>
            <w:right w:val="none" w:sz="0" w:space="0" w:color="auto"/>
          </w:divBdr>
        </w:div>
        <w:div w:id="1753971755">
          <w:marLeft w:val="480"/>
          <w:marRight w:val="0"/>
          <w:marTop w:val="0"/>
          <w:marBottom w:val="0"/>
          <w:divBdr>
            <w:top w:val="none" w:sz="0" w:space="0" w:color="auto"/>
            <w:left w:val="none" w:sz="0" w:space="0" w:color="auto"/>
            <w:bottom w:val="none" w:sz="0" w:space="0" w:color="auto"/>
            <w:right w:val="none" w:sz="0" w:space="0" w:color="auto"/>
          </w:divBdr>
        </w:div>
        <w:div w:id="1782873493">
          <w:marLeft w:val="480"/>
          <w:marRight w:val="0"/>
          <w:marTop w:val="0"/>
          <w:marBottom w:val="0"/>
          <w:divBdr>
            <w:top w:val="none" w:sz="0" w:space="0" w:color="auto"/>
            <w:left w:val="none" w:sz="0" w:space="0" w:color="auto"/>
            <w:bottom w:val="none" w:sz="0" w:space="0" w:color="auto"/>
            <w:right w:val="none" w:sz="0" w:space="0" w:color="auto"/>
          </w:divBdr>
        </w:div>
        <w:div w:id="1821380334">
          <w:marLeft w:val="480"/>
          <w:marRight w:val="0"/>
          <w:marTop w:val="0"/>
          <w:marBottom w:val="0"/>
          <w:divBdr>
            <w:top w:val="none" w:sz="0" w:space="0" w:color="auto"/>
            <w:left w:val="none" w:sz="0" w:space="0" w:color="auto"/>
            <w:bottom w:val="none" w:sz="0" w:space="0" w:color="auto"/>
            <w:right w:val="none" w:sz="0" w:space="0" w:color="auto"/>
          </w:divBdr>
        </w:div>
        <w:div w:id="1822843066">
          <w:marLeft w:val="480"/>
          <w:marRight w:val="0"/>
          <w:marTop w:val="0"/>
          <w:marBottom w:val="0"/>
          <w:divBdr>
            <w:top w:val="none" w:sz="0" w:space="0" w:color="auto"/>
            <w:left w:val="none" w:sz="0" w:space="0" w:color="auto"/>
            <w:bottom w:val="none" w:sz="0" w:space="0" w:color="auto"/>
            <w:right w:val="none" w:sz="0" w:space="0" w:color="auto"/>
          </w:divBdr>
        </w:div>
        <w:div w:id="1858614580">
          <w:marLeft w:val="480"/>
          <w:marRight w:val="0"/>
          <w:marTop w:val="0"/>
          <w:marBottom w:val="0"/>
          <w:divBdr>
            <w:top w:val="none" w:sz="0" w:space="0" w:color="auto"/>
            <w:left w:val="none" w:sz="0" w:space="0" w:color="auto"/>
            <w:bottom w:val="none" w:sz="0" w:space="0" w:color="auto"/>
            <w:right w:val="none" w:sz="0" w:space="0" w:color="auto"/>
          </w:divBdr>
        </w:div>
        <w:div w:id="1890144887">
          <w:marLeft w:val="480"/>
          <w:marRight w:val="0"/>
          <w:marTop w:val="0"/>
          <w:marBottom w:val="0"/>
          <w:divBdr>
            <w:top w:val="none" w:sz="0" w:space="0" w:color="auto"/>
            <w:left w:val="none" w:sz="0" w:space="0" w:color="auto"/>
            <w:bottom w:val="none" w:sz="0" w:space="0" w:color="auto"/>
            <w:right w:val="none" w:sz="0" w:space="0" w:color="auto"/>
          </w:divBdr>
        </w:div>
        <w:div w:id="1937521580">
          <w:marLeft w:val="480"/>
          <w:marRight w:val="0"/>
          <w:marTop w:val="0"/>
          <w:marBottom w:val="0"/>
          <w:divBdr>
            <w:top w:val="none" w:sz="0" w:space="0" w:color="auto"/>
            <w:left w:val="none" w:sz="0" w:space="0" w:color="auto"/>
            <w:bottom w:val="none" w:sz="0" w:space="0" w:color="auto"/>
            <w:right w:val="none" w:sz="0" w:space="0" w:color="auto"/>
          </w:divBdr>
        </w:div>
        <w:div w:id="1979339076">
          <w:marLeft w:val="480"/>
          <w:marRight w:val="0"/>
          <w:marTop w:val="0"/>
          <w:marBottom w:val="0"/>
          <w:divBdr>
            <w:top w:val="none" w:sz="0" w:space="0" w:color="auto"/>
            <w:left w:val="none" w:sz="0" w:space="0" w:color="auto"/>
            <w:bottom w:val="none" w:sz="0" w:space="0" w:color="auto"/>
            <w:right w:val="none" w:sz="0" w:space="0" w:color="auto"/>
          </w:divBdr>
        </w:div>
        <w:div w:id="1984307664">
          <w:marLeft w:val="480"/>
          <w:marRight w:val="0"/>
          <w:marTop w:val="0"/>
          <w:marBottom w:val="0"/>
          <w:divBdr>
            <w:top w:val="none" w:sz="0" w:space="0" w:color="auto"/>
            <w:left w:val="none" w:sz="0" w:space="0" w:color="auto"/>
            <w:bottom w:val="none" w:sz="0" w:space="0" w:color="auto"/>
            <w:right w:val="none" w:sz="0" w:space="0" w:color="auto"/>
          </w:divBdr>
        </w:div>
        <w:div w:id="2028292070">
          <w:marLeft w:val="480"/>
          <w:marRight w:val="0"/>
          <w:marTop w:val="0"/>
          <w:marBottom w:val="0"/>
          <w:divBdr>
            <w:top w:val="none" w:sz="0" w:space="0" w:color="auto"/>
            <w:left w:val="none" w:sz="0" w:space="0" w:color="auto"/>
            <w:bottom w:val="none" w:sz="0" w:space="0" w:color="auto"/>
            <w:right w:val="none" w:sz="0" w:space="0" w:color="auto"/>
          </w:divBdr>
        </w:div>
        <w:div w:id="2103454475">
          <w:marLeft w:val="480"/>
          <w:marRight w:val="0"/>
          <w:marTop w:val="0"/>
          <w:marBottom w:val="0"/>
          <w:divBdr>
            <w:top w:val="none" w:sz="0" w:space="0" w:color="auto"/>
            <w:left w:val="none" w:sz="0" w:space="0" w:color="auto"/>
            <w:bottom w:val="none" w:sz="0" w:space="0" w:color="auto"/>
            <w:right w:val="none" w:sz="0" w:space="0" w:color="auto"/>
          </w:divBdr>
        </w:div>
        <w:div w:id="2118718139">
          <w:marLeft w:val="480"/>
          <w:marRight w:val="0"/>
          <w:marTop w:val="0"/>
          <w:marBottom w:val="0"/>
          <w:divBdr>
            <w:top w:val="none" w:sz="0" w:space="0" w:color="auto"/>
            <w:left w:val="none" w:sz="0" w:space="0" w:color="auto"/>
            <w:bottom w:val="none" w:sz="0" w:space="0" w:color="auto"/>
            <w:right w:val="none" w:sz="0" w:space="0" w:color="auto"/>
          </w:divBdr>
        </w:div>
        <w:div w:id="2136752417">
          <w:marLeft w:val="480"/>
          <w:marRight w:val="0"/>
          <w:marTop w:val="0"/>
          <w:marBottom w:val="0"/>
          <w:divBdr>
            <w:top w:val="none" w:sz="0" w:space="0" w:color="auto"/>
            <w:left w:val="none" w:sz="0" w:space="0" w:color="auto"/>
            <w:bottom w:val="none" w:sz="0" w:space="0" w:color="auto"/>
            <w:right w:val="none" w:sz="0" w:space="0" w:color="auto"/>
          </w:divBdr>
        </w:div>
      </w:divsChild>
    </w:div>
    <w:div w:id="1199125305">
      <w:bodyDiv w:val="1"/>
      <w:marLeft w:val="0"/>
      <w:marRight w:val="0"/>
      <w:marTop w:val="0"/>
      <w:marBottom w:val="0"/>
      <w:divBdr>
        <w:top w:val="none" w:sz="0" w:space="0" w:color="auto"/>
        <w:left w:val="none" w:sz="0" w:space="0" w:color="auto"/>
        <w:bottom w:val="none" w:sz="0" w:space="0" w:color="auto"/>
        <w:right w:val="none" w:sz="0" w:space="0" w:color="auto"/>
      </w:divBdr>
    </w:div>
    <w:div w:id="1201548074">
      <w:marLeft w:val="480"/>
      <w:marRight w:val="0"/>
      <w:marTop w:val="0"/>
      <w:marBottom w:val="0"/>
      <w:divBdr>
        <w:top w:val="none" w:sz="0" w:space="0" w:color="auto"/>
        <w:left w:val="none" w:sz="0" w:space="0" w:color="auto"/>
        <w:bottom w:val="none" w:sz="0" w:space="0" w:color="auto"/>
        <w:right w:val="none" w:sz="0" w:space="0" w:color="auto"/>
      </w:divBdr>
    </w:div>
    <w:div w:id="1201866886">
      <w:marLeft w:val="480"/>
      <w:marRight w:val="0"/>
      <w:marTop w:val="0"/>
      <w:marBottom w:val="0"/>
      <w:divBdr>
        <w:top w:val="none" w:sz="0" w:space="0" w:color="auto"/>
        <w:left w:val="none" w:sz="0" w:space="0" w:color="auto"/>
        <w:bottom w:val="none" w:sz="0" w:space="0" w:color="auto"/>
        <w:right w:val="none" w:sz="0" w:space="0" w:color="auto"/>
      </w:divBdr>
    </w:div>
    <w:div w:id="1202477098">
      <w:marLeft w:val="480"/>
      <w:marRight w:val="0"/>
      <w:marTop w:val="0"/>
      <w:marBottom w:val="0"/>
      <w:divBdr>
        <w:top w:val="none" w:sz="0" w:space="0" w:color="auto"/>
        <w:left w:val="none" w:sz="0" w:space="0" w:color="auto"/>
        <w:bottom w:val="none" w:sz="0" w:space="0" w:color="auto"/>
        <w:right w:val="none" w:sz="0" w:space="0" w:color="auto"/>
      </w:divBdr>
    </w:div>
    <w:div w:id="1203640952">
      <w:bodyDiv w:val="1"/>
      <w:marLeft w:val="0"/>
      <w:marRight w:val="0"/>
      <w:marTop w:val="0"/>
      <w:marBottom w:val="0"/>
      <w:divBdr>
        <w:top w:val="none" w:sz="0" w:space="0" w:color="auto"/>
        <w:left w:val="none" w:sz="0" w:space="0" w:color="auto"/>
        <w:bottom w:val="none" w:sz="0" w:space="0" w:color="auto"/>
        <w:right w:val="none" w:sz="0" w:space="0" w:color="auto"/>
      </w:divBdr>
    </w:div>
    <w:div w:id="1204634494">
      <w:marLeft w:val="480"/>
      <w:marRight w:val="0"/>
      <w:marTop w:val="0"/>
      <w:marBottom w:val="0"/>
      <w:divBdr>
        <w:top w:val="none" w:sz="0" w:space="0" w:color="auto"/>
        <w:left w:val="none" w:sz="0" w:space="0" w:color="auto"/>
        <w:bottom w:val="none" w:sz="0" w:space="0" w:color="auto"/>
        <w:right w:val="none" w:sz="0" w:space="0" w:color="auto"/>
      </w:divBdr>
    </w:div>
    <w:div w:id="1206528710">
      <w:marLeft w:val="480"/>
      <w:marRight w:val="0"/>
      <w:marTop w:val="0"/>
      <w:marBottom w:val="0"/>
      <w:divBdr>
        <w:top w:val="none" w:sz="0" w:space="0" w:color="auto"/>
        <w:left w:val="none" w:sz="0" w:space="0" w:color="auto"/>
        <w:bottom w:val="none" w:sz="0" w:space="0" w:color="auto"/>
        <w:right w:val="none" w:sz="0" w:space="0" w:color="auto"/>
      </w:divBdr>
    </w:div>
    <w:div w:id="1206983374">
      <w:marLeft w:val="480"/>
      <w:marRight w:val="0"/>
      <w:marTop w:val="0"/>
      <w:marBottom w:val="0"/>
      <w:divBdr>
        <w:top w:val="none" w:sz="0" w:space="0" w:color="auto"/>
        <w:left w:val="none" w:sz="0" w:space="0" w:color="auto"/>
        <w:bottom w:val="none" w:sz="0" w:space="0" w:color="auto"/>
        <w:right w:val="none" w:sz="0" w:space="0" w:color="auto"/>
      </w:divBdr>
    </w:div>
    <w:div w:id="1207177277">
      <w:marLeft w:val="480"/>
      <w:marRight w:val="0"/>
      <w:marTop w:val="0"/>
      <w:marBottom w:val="0"/>
      <w:divBdr>
        <w:top w:val="none" w:sz="0" w:space="0" w:color="auto"/>
        <w:left w:val="none" w:sz="0" w:space="0" w:color="auto"/>
        <w:bottom w:val="none" w:sz="0" w:space="0" w:color="auto"/>
        <w:right w:val="none" w:sz="0" w:space="0" w:color="auto"/>
      </w:divBdr>
    </w:div>
    <w:div w:id="1207257089">
      <w:bodyDiv w:val="1"/>
      <w:marLeft w:val="0"/>
      <w:marRight w:val="0"/>
      <w:marTop w:val="0"/>
      <w:marBottom w:val="0"/>
      <w:divBdr>
        <w:top w:val="none" w:sz="0" w:space="0" w:color="auto"/>
        <w:left w:val="none" w:sz="0" w:space="0" w:color="auto"/>
        <w:bottom w:val="none" w:sz="0" w:space="0" w:color="auto"/>
        <w:right w:val="none" w:sz="0" w:space="0" w:color="auto"/>
      </w:divBdr>
    </w:div>
    <w:div w:id="1207520795">
      <w:marLeft w:val="480"/>
      <w:marRight w:val="0"/>
      <w:marTop w:val="0"/>
      <w:marBottom w:val="0"/>
      <w:divBdr>
        <w:top w:val="none" w:sz="0" w:space="0" w:color="auto"/>
        <w:left w:val="none" w:sz="0" w:space="0" w:color="auto"/>
        <w:bottom w:val="none" w:sz="0" w:space="0" w:color="auto"/>
        <w:right w:val="none" w:sz="0" w:space="0" w:color="auto"/>
      </w:divBdr>
    </w:div>
    <w:div w:id="1207714252">
      <w:bodyDiv w:val="1"/>
      <w:marLeft w:val="0"/>
      <w:marRight w:val="0"/>
      <w:marTop w:val="0"/>
      <w:marBottom w:val="0"/>
      <w:divBdr>
        <w:top w:val="none" w:sz="0" w:space="0" w:color="auto"/>
        <w:left w:val="none" w:sz="0" w:space="0" w:color="auto"/>
        <w:bottom w:val="none" w:sz="0" w:space="0" w:color="auto"/>
        <w:right w:val="none" w:sz="0" w:space="0" w:color="auto"/>
      </w:divBdr>
    </w:div>
    <w:div w:id="1208450850">
      <w:bodyDiv w:val="1"/>
      <w:marLeft w:val="0"/>
      <w:marRight w:val="0"/>
      <w:marTop w:val="0"/>
      <w:marBottom w:val="0"/>
      <w:divBdr>
        <w:top w:val="none" w:sz="0" w:space="0" w:color="auto"/>
        <w:left w:val="none" w:sz="0" w:space="0" w:color="auto"/>
        <w:bottom w:val="none" w:sz="0" w:space="0" w:color="auto"/>
        <w:right w:val="none" w:sz="0" w:space="0" w:color="auto"/>
      </w:divBdr>
    </w:div>
    <w:div w:id="1208951059">
      <w:bodyDiv w:val="1"/>
      <w:marLeft w:val="0"/>
      <w:marRight w:val="0"/>
      <w:marTop w:val="0"/>
      <w:marBottom w:val="0"/>
      <w:divBdr>
        <w:top w:val="none" w:sz="0" w:space="0" w:color="auto"/>
        <w:left w:val="none" w:sz="0" w:space="0" w:color="auto"/>
        <w:bottom w:val="none" w:sz="0" w:space="0" w:color="auto"/>
        <w:right w:val="none" w:sz="0" w:space="0" w:color="auto"/>
      </w:divBdr>
    </w:div>
    <w:div w:id="1209074042">
      <w:marLeft w:val="480"/>
      <w:marRight w:val="0"/>
      <w:marTop w:val="0"/>
      <w:marBottom w:val="0"/>
      <w:divBdr>
        <w:top w:val="none" w:sz="0" w:space="0" w:color="auto"/>
        <w:left w:val="none" w:sz="0" w:space="0" w:color="auto"/>
        <w:bottom w:val="none" w:sz="0" w:space="0" w:color="auto"/>
        <w:right w:val="none" w:sz="0" w:space="0" w:color="auto"/>
      </w:divBdr>
    </w:div>
    <w:div w:id="1209611828">
      <w:marLeft w:val="480"/>
      <w:marRight w:val="0"/>
      <w:marTop w:val="0"/>
      <w:marBottom w:val="0"/>
      <w:divBdr>
        <w:top w:val="none" w:sz="0" w:space="0" w:color="auto"/>
        <w:left w:val="none" w:sz="0" w:space="0" w:color="auto"/>
        <w:bottom w:val="none" w:sz="0" w:space="0" w:color="auto"/>
        <w:right w:val="none" w:sz="0" w:space="0" w:color="auto"/>
      </w:divBdr>
    </w:div>
    <w:div w:id="1210412732">
      <w:marLeft w:val="480"/>
      <w:marRight w:val="0"/>
      <w:marTop w:val="0"/>
      <w:marBottom w:val="0"/>
      <w:divBdr>
        <w:top w:val="none" w:sz="0" w:space="0" w:color="auto"/>
        <w:left w:val="none" w:sz="0" w:space="0" w:color="auto"/>
        <w:bottom w:val="none" w:sz="0" w:space="0" w:color="auto"/>
        <w:right w:val="none" w:sz="0" w:space="0" w:color="auto"/>
      </w:divBdr>
    </w:div>
    <w:div w:id="1210843830">
      <w:marLeft w:val="480"/>
      <w:marRight w:val="0"/>
      <w:marTop w:val="0"/>
      <w:marBottom w:val="0"/>
      <w:divBdr>
        <w:top w:val="none" w:sz="0" w:space="0" w:color="auto"/>
        <w:left w:val="none" w:sz="0" w:space="0" w:color="auto"/>
        <w:bottom w:val="none" w:sz="0" w:space="0" w:color="auto"/>
        <w:right w:val="none" w:sz="0" w:space="0" w:color="auto"/>
      </w:divBdr>
    </w:div>
    <w:div w:id="1211577065">
      <w:marLeft w:val="480"/>
      <w:marRight w:val="0"/>
      <w:marTop w:val="0"/>
      <w:marBottom w:val="0"/>
      <w:divBdr>
        <w:top w:val="none" w:sz="0" w:space="0" w:color="auto"/>
        <w:left w:val="none" w:sz="0" w:space="0" w:color="auto"/>
        <w:bottom w:val="none" w:sz="0" w:space="0" w:color="auto"/>
        <w:right w:val="none" w:sz="0" w:space="0" w:color="auto"/>
      </w:divBdr>
    </w:div>
    <w:div w:id="1212575613">
      <w:bodyDiv w:val="1"/>
      <w:marLeft w:val="0"/>
      <w:marRight w:val="0"/>
      <w:marTop w:val="0"/>
      <w:marBottom w:val="0"/>
      <w:divBdr>
        <w:top w:val="none" w:sz="0" w:space="0" w:color="auto"/>
        <w:left w:val="none" w:sz="0" w:space="0" w:color="auto"/>
        <w:bottom w:val="none" w:sz="0" w:space="0" w:color="auto"/>
        <w:right w:val="none" w:sz="0" w:space="0" w:color="auto"/>
      </w:divBdr>
    </w:div>
    <w:div w:id="1213888935">
      <w:marLeft w:val="480"/>
      <w:marRight w:val="0"/>
      <w:marTop w:val="0"/>
      <w:marBottom w:val="0"/>
      <w:divBdr>
        <w:top w:val="none" w:sz="0" w:space="0" w:color="auto"/>
        <w:left w:val="none" w:sz="0" w:space="0" w:color="auto"/>
        <w:bottom w:val="none" w:sz="0" w:space="0" w:color="auto"/>
        <w:right w:val="none" w:sz="0" w:space="0" w:color="auto"/>
      </w:divBdr>
    </w:div>
    <w:div w:id="1214076985">
      <w:marLeft w:val="480"/>
      <w:marRight w:val="0"/>
      <w:marTop w:val="0"/>
      <w:marBottom w:val="0"/>
      <w:divBdr>
        <w:top w:val="none" w:sz="0" w:space="0" w:color="auto"/>
        <w:left w:val="none" w:sz="0" w:space="0" w:color="auto"/>
        <w:bottom w:val="none" w:sz="0" w:space="0" w:color="auto"/>
        <w:right w:val="none" w:sz="0" w:space="0" w:color="auto"/>
      </w:divBdr>
    </w:div>
    <w:div w:id="1214267068">
      <w:marLeft w:val="480"/>
      <w:marRight w:val="0"/>
      <w:marTop w:val="0"/>
      <w:marBottom w:val="0"/>
      <w:divBdr>
        <w:top w:val="none" w:sz="0" w:space="0" w:color="auto"/>
        <w:left w:val="none" w:sz="0" w:space="0" w:color="auto"/>
        <w:bottom w:val="none" w:sz="0" w:space="0" w:color="auto"/>
        <w:right w:val="none" w:sz="0" w:space="0" w:color="auto"/>
      </w:divBdr>
    </w:div>
    <w:div w:id="1214267771">
      <w:bodyDiv w:val="1"/>
      <w:marLeft w:val="0"/>
      <w:marRight w:val="0"/>
      <w:marTop w:val="0"/>
      <w:marBottom w:val="0"/>
      <w:divBdr>
        <w:top w:val="none" w:sz="0" w:space="0" w:color="auto"/>
        <w:left w:val="none" w:sz="0" w:space="0" w:color="auto"/>
        <w:bottom w:val="none" w:sz="0" w:space="0" w:color="auto"/>
        <w:right w:val="none" w:sz="0" w:space="0" w:color="auto"/>
      </w:divBdr>
    </w:div>
    <w:div w:id="1214734170">
      <w:marLeft w:val="480"/>
      <w:marRight w:val="0"/>
      <w:marTop w:val="0"/>
      <w:marBottom w:val="0"/>
      <w:divBdr>
        <w:top w:val="none" w:sz="0" w:space="0" w:color="auto"/>
        <w:left w:val="none" w:sz="0" w:space="0" w:color="auto"/>
        <w:bottom w:val="none" w:sz="0" w:space="0" w:color="auto"/>
        <w:right w:val="none" w:sz="0" w:space="0" w:color="auto"/>
      </w:divBdr>
    </w:div>
    <w:div w:id="1214775872">
      <w:marLeft w:val="480"/>
      <w:marRight w:val="0"/>
      <w:marTop w:val="0"/>
      <w:marBottom w:val="0"/>
      <w:divBdr>
        <w:top w:val="none" w:sz="0" w:space="0" w:color="auto"/>
        <w:left w:val="none" w:sz="0" w:space="0" w:color="auto"/>
        <w:bottom w:val="none" w:sz="0" w:space="0" w:color="auto"/>
        <w:right w:val="none" w:sz="0" w:space="0" w:color="auto"/>
      </w:divBdr>
    </w:div>
    <w:div w:id="1215507455">
      <w:marLeft w:val="480"/>
      <w:marRight w:val="0"/>
      <w:marTop w:val="0"/>
      <w:marBottom w:val="0"/>
      <w:divBdr>
        <w:top w:val="none" w:sz="0" w:space="0" w:color="auto"/>
        <w:left w:val="none" w:sz="0" w:space="0" w:color="auto"/>
        <w:bottom w:val="none" w:sz="0" w:space="0" w:color="auto"/>
        <w:right w:val="none" w:sz="0" w:space="0" w:color="auto"/>
      </w:divBdr>
    </w:div>
    <w:div w:id="1217937691">
      <w:marLeft w:val="480"/>
      <w:marRight w:val="0"/>
      <w:marTop w:val="0"/>
      <w:marBottom w:val="0"/>
      <w:divBdr>
        <w:top w:val="none" w:sz="0" w:space="0" w:color="auto"/>
        <w:left w:val="none" w:sz="0" w:space="0" w:color="auto"/>
        <w:bottom w:val="none" w:sz="0" w:space="0" w:color="auto"/>
        <w:right w:val="none" w:sz="0" w:space="0" w:color="auto"/>
      </w:divBdr>
    </w:div>
    <w:div w:id="1218123519">
      <w:bodyDiv w:val="1"/>
      <w:marLeft w:val="0"/>
      <w:marRight w:val="0"/>
      <w:marTop w:val="0"/>
      <w:marBottom w:val="0"/>
      <w:divBdr>
        <w:top w:val="none" w:sz="0" w:space="0" w:color="auto"/>
        <w:left w:val="none" w:sz="0" w:space="0" w:color="auto"/>
        <w:bottom w:val="none" w:sz="0" w:space="0" w:color="auto"/>
        <w:right w:val="none" w:sz="0" w:space="0" w:color="auto"/>
      </w:divBdr>
    </w:div>
    <w:div w:id="1218978929">
      <w:marLeft w:val="480"/>
      <w:marRight w:val="0"/>
      <w:marTop w:val="0"/>
      <w:marBottom w:val="0"/>
      <w:divBdr>
        <w:top w:val="none" w:sz="0" w:space="0" w:color="auto"/>
        <w:left w:val="none" w:sz="0" w:space="0" w:color="auto"/>
        <w:bottom w:val="none" w:sz="0" w:space="0" w:color="auto"/>
        <w:right w:val="none" w:sz="0" w:space="0" w:color="auto"/>
      </w:divBdr>
    </w:div>
    <w:div w:id="1220019309">
      <w:bodyDiv w:val="1"/>
      <w:marLeft w:val="0"/>
      <w:marRight w:val="0"/>
      <w:marTop w:val="0"/>
      <w:marBottom w:val="0"/>
      <w:divBdr>
        <w:top w:val="none" w:sz="0" w:space="0" w:color="auto"/>
        <w:left w:val="none" w:sz="0" w:space="0" w:color="auto"/>
        <w:bottom w:val="none" w:sz="0" w:space="0" w:color="auto"/>
        <w:right w:val="none" w:sz="0" w:space="0" w:color="auto"/>
      </w:divBdr>
    </w:div>
    <w:div w:id="1220021176">
      <w:marLeft w:val="480"/>
      <w:marRight w:val="0"/>
      <w:marTop w:val="0"/>
      <w:marBottom w:val="0"/>
      <w:divBdr>
        <w:top w:val="none" w:sz="0" w:space="0" w:color="auto"/>
        <w:left w:val="none" w:sz="0" w:space="0" w:color="auto"/>
        <w:bottom w:val="none" w:sz="0" w:space="0" w:color="auto"/>
        <w:right w:val="none" w:sz="0" w:space="0" w:color="auto"/>
      </w:divBdr>
    </w:div>
    <w:div w:id="1220290723">
      <w:marLeft w:val="480"/>
      <w:marRight w:val="0"/>
      <w:marTop w:val="0"/>
      <w:marBottom w:val="0"/>
      <w:divBdr>
        <w:top w:val="none" w:sz="0" w:space="0" w:color="auto"/>
        <w:left w:val="none" w:sz="0" w:space="0" w:color="auto"/>
        <w:bottom w:val="none" w:sz="0" w:space="0" w:color="auto"/>
        <w:right w:val="none" w:sz="0" w:space="0" w:color="auto"/>
      </w:divBdr>
    </w:div>
    <w:div w:id="1221328932">
      <w:bodyDiv w:val="1"/>
      <w:marLeft w:val="0"/>
      <w:marRight w:val="0"/>
      <w:marTop w:val="0"/>
      <w:marBottom w:val="0"/>
      <w:divBdr>
        <w:top w:val="none" w:sz="0" w:space="0" w:color="auto"/>
        <w:left w:val="none" w:sz="0" w:space="0" w:color="auto"/>
        <w:bottom w:val="none" w:sz="0" w:space="0" w:color="auto"/>
        <w:right w:val="none" w:sz="0" w:space="0" w:color="auto"/>
      </w:divBdr>
    </w:div>
    <w:div w:id="1221358520">
      <w:marLeft w:val="480"/>
      <w:marRight w:val="0"/>
      <w:marTop w:val="0"/>
      <w:marBottom w:val="0"/>
      <w:divBdr>
        <w:top w:val="none" w:sz="0" w:space="0" w:color="auto"/>
        <w:left w:val="none" w:sz="0" w:space="0" w:color="auto"/>
        <w:bottom w:val="none" w:sz="0" w:space="0" w:color="auto"/>
        <w:right w:val="none" w:sz="0" w:space="0" w:color="auto"/>
      </w:divBdr>
    </w:div>
    <w:div w:id="1222521323">
      <w:marLeft w:val="480"/>
      <w:marRight w:val="0"/>
      <w:marTop w:val="0"/>
      <w:marBottom w:val="0"/>
      <w:divBdr>
        <w:top w:val="none" w:sz="0" w:space="0" w:color="auto"/>
        <w:left w:val="none" w:sz="0" w:space="0" w:color="auto"/>
        <w:bottom w:val="none" w:sz="0" w:space="0" w:color="auto"/>
        <w:right w:val="none" w:sz="0" w:space="0" w:color="auto"/>
      </w:divBdr>
    </w:div>
    <w:div w:id="1222713952">
      <w:marLeft w:val="480"/>
      <w:marRight w:val="0"/>
      <w:marTop w:val="0"/>
      <w:marBottom w:val="0"/>
      <w:divBdr>
        <w:top w:val="none" w:sz="0" w:space="0" w:color="auto"/>
        <w:left w:val="none" w:sz="0" w:space="0" w:color="auto"/>
        <w:bottom w:val="none" w:sz="0" w:space="0" w:color="auto"/>
        <w:right w:val="none" w:sz="0" w:space="0" w:color="auto"/>
      </w:divBdr>
    </w:div>
    <w:div w:id="1222715799">
      <w:marLeft w:val="480"/>
      <w:marRight w:val="0"/>
      <w:marTop w:val="0"/>
      <w:marBottom w:val="0"/>
      <w:divBdr>
        <w:top w:val="none" w:sz="0" w:space="0" w:color="auto"/>
        <w:left w:val="none" w:sz="0" w:space="0" w:color="auto"/>
        <w:bottom w:val="none" w:sz="0" w:space="0" w:color="auto"/>
        <w:right w:val="none" w:sz="0" w:space="0" w:color="auto"/>
      </w:divBdr>
    </w:div>
    <w:div w:id="1222982662">
      <w:marLeft w:val="480"/>
      <w:marRight w:val="0"/>
      <w:marTop w:val="0"/>
      <w:marBottom w:val="0"/>
      <w:divBdr>
        <w:top w:val="none" w:sz="0" w:space="0" w:color="auto"/>
        <w:left w:val="none" w:sz="0" w:space="0" w:color="auto"/>
        <w:bottom w:val="none" w:sz="0" w:space="0" w:color="auto"/>
        <w:right w:val="none" w:sz="0" w:space="0" w:color="auto"/>
      </w:divBdr>
    </w:div>
    <w:div w:id="1223180187">
      <w:marLeft w:val="480"/>
      <w:marRight w:val="0"/>
      <w:marTop w:val="0"/>
      <w:marBottom w:val="0"/>
      <w:divBdr>
        <w:top w:val="none" w:sz="0" w:space="0" w:color="auto"/>
        <w:left w:val="none" w:sz="0" w:space="0" w:color="auto"/>
        <w:bottom w:val="none" w:sz="0" w:space="0" w:color="auto"/>
        <w:right w:val="none" w:sz="0" w:space="0" w:color="auto"/>
      </w:divBdr>
    </w:div>
    <w:div w:id="1223248866">
      <w:marLeft w:val="480"/>
      <w:marRight w:val="0"/>
      <w:marTop w:val="0"/>
      <w:marBottom w:val="0"/>
      <w:divBdr>
        <w:top w:val="none" w:sz="0" w:space="0" w:color="auto"/>
        <w:left w:val="none" w:sz="0" w:space="0" w:color="auto"/>
        <w:bottom w:val="none" w:sz="0" w:space="0" w:color="auto"/>
        <w:right w:val="none" w:sz="0" w:space="0" w:color="auto"/>
      </w:divBdr>
    </w:div>
    <w:div w:id="1223327151">
      <w:marLeft w:val="480"/>
      <w:marRight w:val="0"/>
      <w:marTop w:val="0"/>
      <w:marBottom w:val="0"/>
      <w:divBdr>
        <w:top w:val="none" w:sz="0" w:space="0" w:color="auto"/>
        <w:left w:val="none" w:sz="0" w:space="0" w:color="auto"/>
        <w:bottom w:val="none" w:sz="0" w:space="0" w:color="auto"/>
        <w:right w:val="none" w:sz="0" w:space="0" w:color="auto"/>
      </w:divBdr>
    </w:div>
    <w:div w:id="1224022417">
      <w:marLeft w:val="480"/>
      <w:marRight w:val="0"/>
      <w:marTop w:val="0"/>
      <w:marBottom w:val="0"/>
      <w:divBdr>
        <w:top w:val="none" w:sz="0" w:space="0" w:color="auto"/>
        <w:left w:val="none" w:sz="0" w:space="0" w:color="auto"/>
        <w:bottom w:val="none" w:sz="0" w:space="0" w:color="auto"/>
        <w:right w:val="none" w:sz="0" w:space="0" w:color="auto"/>
      </w:divBdr>
    </w:div>
    <w:div w:id="1225868613">
      <w:marLeft w:val="480"/>
      <w:marRight w:val="0"/>
      <w:marTop w:val="0"/>
      <w:marBottom w:val="0"/>
      <w:divBdr>
        <w:top w:val="none" w:sz="0" w:space="0" w:color="auto"/>
        <w:left w:val="none" w:sz="0" w:space="0" w:color="auto"/>
        <w:bottom w:val="none" w:sz="0" w:space="0" w:color="auto"/>
        <w:right w:val="none" w:sz="0" w:space="0" w:color="auto"/>
      </w:divBdr>
    </w:div>
    <w:div w:id="1227178632">
      <w:marLeft w:val="480"/>
      <w:marRight w:val="0"/>
      <w:marTop w:val="0"/>
      <w:marBottom w:val="0"/>
      <w:divBdr>
        <w:top w:val="none" w:sz="0" w:space="0" w:color="auto"/>
        <w:left w:val="none" w:sz="0" w:space="0" w:color="auto"/>
        <w:bottom w:val="none" w:sz="0" w:space="0" w:color="auto"/>
        <w:right w:val="none" w:sz="0" w:space="0" w:color="auto"/>
      </w:divBdr>
    </w:div>
    <w:div w:id="1227301934">
      <w:marLeft w:val="480"/>
      <w:marRight w:val="0"/>
      <w:marTop w:val="0"/>
      <w:marBottom w:val="0"/>
      <w:divBdr>
        <w:top w:val="none" w:sz="0" w:space="0" w:color="auto"/>
        <w:left w:val="none" w:sz="0" w:space="0" w:color="auto"/>
        <w:bottom w:val="none" w:sz="0" w:space="0" w:color="auto"/>
        <w:right w:val="none" w:sz="0" w:space="0" w:color="auto"/>
      </w:divBdr>
    </w:div>
    <w:div w:id="1227453266">
      <w:marLeft w:val="480"/>
      <w:marRight w:val="0"/>
      <w:marTop w:val="0"/>
      <w:marBottom w:val="0"/>
      <w:divBdr>
        <w:top w:val="none" w:sz="0" w:space="0" w:color="auto"/>
        <w:left w:val="none" w:sz="0" w:space="0" w:color="auto"/>
        <w:bottom w:val="none" w:sz="0" w:space="0" w:color="auto"/>
        <w:right w:val="none" w:sz="0" w:space="0" w:color="auto"/>
      </w:divBdr>
    </w:div>
    <w:div w:id="1227455157">
      <w:marLeft w:val="480"/>
      <w:marRight w:val="0"/>
      <w:marTop w:val="0"/>
      <w:marBottom w:val="0"/>
      <w:divBdr>
        <w:top w:val="none" w:sz="0" w:space="0" w:color="auto"/>
        <w:left w:val="none" w:sz="0" w:space="0" w:color="auto"/>
        <w:bottom w:val="none" w:sz="0" w:space="0" w:color="auto"/>
        <w:right w:val="none" w:sz="0" w:space="0" w:color="auto"/>
      </w:divBdr>
    </w:div>
    <w:div w:id="1227841458">
      <w:marLeft w:val="480"/>
      <w:marRight w:val="0"/>
      <w:marTop w:val="0"/>
      <w:marBottom w:val="0"/>
      <w:divBdr>
        <w:top w:val="none" w:sz="0" w:space="0" w:color="auto"/>
        <w:left w:val="none" w:sz="0" w:space="0" w:color="auto"/>
        <w:bottom w:val="none" w:sz="0" w:space="0" w:color="auto"/>
        <w:right w:val="none" w:sz="0" w:space="0" w:color="auto"/>
      </w:divBdr>
    </w:div>
    <w:div w:id="1228494512">
      <w:marLeft w:val="480"/>
      <w:marRight w:val="0"/>
      <w:marTop w:val="0"/>
      <w:marBottom w:val="0"/>
      <w:divBdr>
        <w:top w:val="none" w:sz="0" w:space="0" w:color="auto"/>
        <w:left w:val="none" w:sz="0" w:space="0" w:color="auto"/>
        <w:bottom w:val="none" w:sz="0" w:space="0" w:color="auto"/>
        <w:right w:val="none" w:sz="0" w:space="0" w:color="auto"/>
      </w:divBdr>
    </w:div>
    <w:div w:id="1228608588">
      <w:marLeft w:val="480"/>
      <w:marRight w:val="0"/>
      <w:marTop w:val="0"/>
      <w:marBottom w:val="0"/>
      <w:divBdr>
        <w:top w:val="none" w:sz="0" w:space="0" w:color="auto"/>
        <w:left w:val="none" w:sz="0" w:space="0" w:color="auto"/>
        <w:bottom w:val="none" w:sz="0" w:space="0" w:color="auto"/>
        <w:right w:val="none" w:sz="0" w:space="0" w:color="auto"/>
      </w:divBdr>
    </w:div>
    <w:div w:id="1228997011">
      <w:bodyDiv w:val="1"/>
      <w:marLeft w:val="0"/>
      <w:marRight w:val="0"/>
      <w:marTop w:val="0"/>
      <w:marBottom w:val="0"/>
      <w:divBdr>
        <w:top w:val="none" w:sz="0" w:space="0" w:color="auto"/>
        <w:left w:val="none" w:sz="0" w:space="0" w:color="auto"/>
        <w:bottom w:val="none" w:sz="0" w:space="0" w:color="auto"/>
        <w:right w:val="none" w:sz="0" w:space="0" w:color="auto"/>
      </w:divBdr>
    </w:div>
    <w:div w:id="1229730421">
      <w:marLeft w:val="480"/>
      <w:marRight w:val="0"/>
      <w:marTop w:val="0"/>
      <w:marBottom w:val="0"/>
      <w:divBdr>
        <w:top w:val="none" w:sz="0" w:space="0" w:color="auto"/>
        <w:left w:val="none" w:sz="0" w:space="0" w:color="auto"/>
        <w:bottom w:val="none" w:sz="0" w:space="0" w:color="auto"/>
        <w:right w:val="none" w:sz="0" w:space="0" w:color="auto"/>
      </w:divBdr>
    </w:div>
    <w:div w:id="1229801435">
      <w:marLeft w:val="480"/>
      <w:marRight w:val="0"/>
      <w:marTop w:val="0"/>
      <w:marBottom w:val="0"/>
      <w:divBdr>
        <w:top w:val="none" w:sz="0" w:space="0" w:color="auto"/>
        <w:left w:val="none" w:sz="0" w:space="0" w:color="auto"/>
        <w:bottom w:val="none" w:sz="0" w:space="0" w:color="auto"/>
        <w:right w:val="none" w:sz="0" w:space="0" w:color="auto"/>
      </w:divBdr>
    </w:div>
    <w:div w:id="1229804964">
      <w:marLeft w:val="480"/>
      <w:marRight w:val="0"/>
      <w:marTop w:val="0"/>
      <w:marBottom w:val="0"/>
      <w:divBdr>
        <w:top w:val="none" w:sz="0" w:space="0" w:color="auto"/>
        <w:left w:val="none" w:sz="0" w:space="0" w:color="auto"/>
        <w:bottom w:val="none" w:sz="0" w:space="0" w:color="auto"/>
        <w:right w:val="none" w:sz="0" w:space="0" w:color="auto"/>
      </w:divBdr>
    </w:div>
    <w:div w:id="1229993808">
      <w:bodyDiv w:val="1"/>
      <w:marLeft w:val="0"/>
      <w:marRight w:val="0"/>
      <w:marTop w:val="0"/>
      <w:marBottom w:val="0"/>
      <w:divBdr>
        <w:top w:val="none" w:sz="0" w:space="0" w:color="auto"/>
        <w:left w:val="none" w:sz="0" w:space="0" w:color="auto"/>
        <w:bottom w:val="none" w:sz="0" w:space="0" w:color="auto"/>
        <w:right w:val="none" w:sz="0" w:space="0" w:color="auto"/>
      </w:divBdr>
    </w:div>
    <w:div w:id="1230506508">
      <w:marLeft w:val="480"/>
      <w:marRight w:val="0"/>
      <w:marTop w:val="0"/>
      <w:marBottom w:val="0"/>
      <w:divBdr>
        <w:top w:val="none" w:sz="0" w:space="0" w:color="auto"/>
        <w:left w:val="none" w:sz="0" w:space="0" w:color="auto"/>
        <w:bottom w:val="none" w:sz="0" w:space="0" w:color="auto"/>
        <w:right w:val="none" w:sz="0" w:space="0" w:color="auto"/>
      </w:divBdr>
    </w:div>
    <w:div w:id="1230575398">
      <w:marLeft w:val="480"/>
      <w:marRight w:val="0"/>
      <w:marTop w:val="0"/>
      <w:marBottom w:val="0"/>
      <w:divBdr>
        <w:top w:val="none" w:sz="0" w:space="0" w:color="auto"/>
        <w:left w:val="none" w:sz="0" w:space="0" w:color="auto"/>
        <w:bottom w:val="none" w:sz="0" w:space="0" w:color="auto"/>
        <w:right w:val="none" w:sz="0" w:space="0" w:color="auto"/>
      </w:divBdr>
    </w:div>
    <w:div w:id="1231618520">
      <w:marLeft w:val="480"/>
      <w:marRight w:val="0"/>
      <w:marTop w:val="0"/>
      <w:marBottom w:val="0"/>
      <w:divBdr>
        <w:top w:val="none" w:sz="0" w:space="0" w:color="auto"/>
        <w:left w:val="none" w:sz="0" w:space="0" w:color="auto"/>
        <w:bottom w:val="none" w:sz="0" w:space="0" w:color="auto"/>
        <w:right w:val="none" w:sz="0" w:space="0" w:color="auto"/>
      </w:divBdr>
    </w:div>
    <w:div w:id="1231765852">
      <w:marLeft w:val="480"/>
      <w:marRight w:val="0"/>
      <w:marTop w:val="0"/>
      <w:marBottom w:val="0"/>
      <w:divBdr>
        <w:top w:val="none" w:sz="0" w:space="0" w:color="auto"/>
        <w:left w:val="none" w:sz="0" w:space="0" w:color="auto"/>
        <w:bottom w:val="none" w:sz="0" w:space="0" w:color="auto"/>
        <w:right w:val="none" w:sz="0" w:space="0" w:color="auto"/>
      </w:divBdr>
    </w:div>
    <w:div w:id="1231816516">
      <w:bodyDiv w:val="1"/>
      <w:marLeft w:val="0"/>
      <w:marRight w:val="0"/>
      <w:marTop w:val="0"/>
      <w:marBottom w:val="0"/>
      <w:divBdr>
        <w:top w:val="none" w:sz="0" w:space="0" w:color="auto"/>
        <w:left w:val="none" w:sz="0" w:space="0" w:color="auto"/>
        <w:bottom w:val="none" w:sz="0" w:space="0" w:color="auto"/>
        <w:right w:val="none" w:sz="0" w:space="0" w:color="auto"/>
      </w:divBdr>
    </w:div>
    <w:div w:id="1233004187">
      <w:marLeft w:val="480"/>
      <w:marRight w:val="0"/>
      <w:marTop w:val="0"/>
      <w:marBottom w:val="0"/>
      <w:divBdr>
        <w:top w:val="none" w:sz="0" w:space="0" w:color="auto"/>
        <w:left w:val="none" w:sz="0" w:space="0" w:color="auto"/>
        <w:bottom w:val="none" w:sz="0" w:space="0" w:color="auto"/>
        <w:right w:val="none" w:sz="0" w:space="0" w:color="auto"/>
      </w:divBdr>
    </w:div>
    <w:div w:id="1233462379">
      <w:marLeft w:val="480"/>
      <w:marRight w:val="0"/>
      <w:marTop w:val="0"/>
      <w:marBottom w:val="0"/>
      <w:divBdr>
        <w:top w:val="none" w:sz="0" w:space="0" w:color="auto"/>
        <w:left w:val="none" w:sz="0" w:space="0" w:color="auto"/>
        <w:bottom w:val="none" w:sz="0" w:space="0" w:color="auto"/>
        <w:right w:val="none" w:sz="0" w:space="0" w:color="auto"/>
      </w:divBdr>
    </w:div>
    <w:div w:id="1233613824">
      <w:marLeft w:val="480"/>
      <w:marRight w:val="0"/>
      <w:marTop w:val="0"/>
      <w:marBottom w:val="0"/>
      <w:divBdr>
        <w:top w:val="none" w:sz="0" w:space="0" w:color="auto"/>
        <w:left w:val="none" w:sz="0" w:space="0" w:color="auto"/>
        <w:bottom w:val="none" w:sz="0" w:space="0" w:color="auto"/>
        <w:right w:val="none" w:sz="0" w:space="0" w:color="auto"/>
      </w:divBdr>
    </w:div>
    <w:div w:id="1234313973">
      <w:bodyDiv w:val="1"/>
      <w:marLeft w:val="0"/>
      <w:marRight w:val="0"/>
      <w:marTop w:val="0"/>
      <w:marBottom w:val="0"/>
      <w:divBdr>
        <w:top w:val="none" w:sz="0" w:space="0" w:color="auto"/>
        <w:left w:val="none" w:sz="0" w:space="0" w:color="auto"/>
        <w:bottom w:val="none" w:sz="0" w:space="0" w:color="auto"/>
        <w:right w:val="none" w:sz="0" w:space="0" w:color="auto"/>
      </w:divBdr>
    </w:div>
    <w:div w:id="1235239734">
      <w:marLeft w:val="480"/>
      <w:marRight w:val="0"/>
      <w:marTop w:val="0"/>
      <w:marBottom w:val="0"/>
      <w:divBdr>
        <w:top w:val="none" w:sz="0" w:space="0" w:color="auto"/>
        <w:left w:val="none" w:sz="0" w:space="0" w:color="auto"/>
        <w:bottom w:val="none" w:sz="0" w:space="0" w:color="auto"/>
        <w:right w:val="none" w:sz="0" w:space="0" w:color="auto"/>
      </w:divBdr>
    </w:div>
    <w:div w:id="1235630993">
      <w:marLeft w:val="480"/>
      <w:marRight w:val="0"/>
      <w:marTop w:val="0"/>
      <w:marBottom w:val="0"/>
      <w:divBdr>
        <w:top w:val="none" w:sz="0" w:space="0" w:color="auto"/>
        <w:left w:val="none" w:sz="0" w:space="0" w:color="auto"/>
        <w:bottom w:val="none" w:sz="0" w:space="0" w:color="auto"/>
        <w:right w:val="none" w:sz="0" w:space="0" w:color="auto"/>
      </w:divBdr>
    </w:div>
    <w:div w:id="1236236957">
      <w:marLeft w:val="480"/>
      <w:marRight w:val="0"/>
      <w:marTop w:val="0"/>
      <w:marBottom w:val="0"/>
      <w:divBdr>
        <w:top w:val="none" w:sz="0" w:space="0" w:color="auto"/>
        <w:left w:val="none" w:sz="0" w:space="0" w:color="auto"/>
        <w:bottom w:val="none" w:sz="0" w:space="0" w:color="auto"/>
        <w:right w:val="none" w:sz="0" w:space="0" w:color="auto"/>
      </w:divBdr>
    </w:div>
    <w:div w:id="1236862687">
      <w:marLeft w:val="480"/>
      <w:marRight w:val="0"/>
      <w:marTop w:val="0"/>
      <w:marBottom w:val="0"/>
      <w:divBdr>
        <w:top w:val="none" w:sz="0" w:space="0" w:color="auto"/>
        <w:left w:val="none" w:sz="0" w:space="0" w:color="auto"/>
        <w:bottom w:val="none" w:sz="0" w:space="0" w:color="auto"/>
        <w:right w:val="none" w:sz="0" w:space="0" w:color="auto"/>
      </w:divBdr>
    </w:div>
    <w:div w:id="1237132606">
      <w:marLeft w:val="480"/>
      <w:marRight w:val="0"/>
      <w:marTop w:val="0"/>
      <w:marBottom w:val="0"/>
      <w:divBdr>
        <w:top w:val="none" w:sz="0" w:space="0" w:color="auto"/>
        <w:left w:val="none" w:sz="0" w:space="0" w:color="auto"/>
        <w:bottom w:val="none" w:sz="0" w:space="0" w:color="auto"/>
        <w:right w:val="none" w:sz="0" w:space="0" w:color="auto"/>
      </w:divBdr>
    </w:div>
    <w:div w:id="1237398880">
      <w:marLeft w:val="480"/>
      <w:marRight w:val="0"/>
      <w:marTop w:val="0"/>
      <w:marBottom w:val="0"/>
      <w:divBdr>
        <w:top w:val="none" w:sz="0" w:space="0" w:color="auto"/>
        <w:left w:val="none" w:sz="0" w:space="0" w:color="auto"/>
        <w:bottom w:val="none" w:sz="0" w:space="0" w:color="auto"/>
        <w:right w:val="none" w:sz="0" w:space="0" w:color="auto"/>
      </w:divBdr>
    </w:div>
    <w:div w:id="1237663029">
      <w:marLeft w:val="480"/>
      <w:marRight w:val="0"/>
      <w:marTop w:val="0"/>
      <w:marBottom w:val="0"/>
      <w:divBdr>
        <w:top w:val="none" w:sz="0" w:space="0" w:color="auto"/>
        <w:left w:val="none" w:sz="0" w:space="0" w:color="auto"/>
        <w:bottom w:val="none" w:sz="0" w:space="0" w:color="auto"/>
        <w:right w:val="none" w:sz="0" w:space="0" w:color="auto"/>
      </w:divBdr>
    </w:div>
    <w:div w:id="1239175056">
      <w:bodyDiv w:val="1"/>
      <w:marLeft w:val="0"/>
      <w:marRight w:val="0"/>
      <w:marTop w:val="0"/>
      <w:marBottom w:val="0"/>
      <w:divBdr>
        <w:top w:val="none" w:sz="0" w:space="0" w:color="auto"/>
        <w:left w:val="none" w:sz="0" w:space="0" w:color="auto"/>
        <w:bottom w:val="none" w:sz="0" w:space="0" w:color="auto"/>
        <w:right w:val="none" w:sz="0" w:space="0" w:color="auto"/>
      </w:divBdr>
    </w:div>
    <w:div w:id="1239361114">
      <w:bodyDiv w:val="1"/>
      <w:marLeft w:val="0"/>
      <w:marRight w:val="0"/>
      <w:marTop w:val="0"/>
      <w:marBottom w:val="0"/>
      <w:divBdr>
        <w:top w:val="none" w:sz="0" w:space="0" w:color="auto"/>
        <w:left w:val="none" w:sz="0" w:space="0" w:color="auto"/>
        <w:bottom w:val="none" w:sz="0" w:space="0" w:color="auto"/>
        <w:right w:val="none" w:sz="0" w:space="0" w:color="auto"/>
      </w:divBdr>
    </w:div>
    <w:div w:id="1240095389">
      <w:bodyDiv w:val="1"/>
      <w:marLeft w:val="0"/>
      <w:marRight w:val="0"/>
      <w:marTop w:val="0"/>
      <w:marBottom w:val="0"/>
      <w:divBdr>
        <w:top w:val="none" w:sz="0" w:space="0" w:color="auto"/>
        <w:left w:val="none" w:sz="0" w:space="0" w:color="auto"/>
        <w:bottom w:val="none" w:sz="0" w:space="0" w:color="auto"/>
        <w:right w:val="none" w:sz="0" w:space="0" w:color="auto"/>
      </w:divBdr>
    </w:div>
    <w:div w:id="1240678335">
      <w:marLeft w:val="480"/>
      <w:marRight w:val="0"/>
      <w:marTop w:val="0"/>
      <w:marBottom w:val="0"/>
      <w:divBdr>
        <w:top w:val="none" w:sz="0" w:space="0" w:color="auto"/>
        <w:left w:val="none" w:sz="0" w:space="0" w:color="auto"/>
        <w:bottom w:val="none" w:sz="0" w:space="0" w:color="auto"/>
        <w:right w:val="none" w:sz="0" w:space="0" w:color="auto"/>
      </w:divBdr>
    </w:div>
    <w:div w:id="1240939885">
      <w:marLeft w:val="480"/>
      <w:marRight w:val="0"/>
      <w:marTop w:val="0"/>
      <w:marBottom w:val="0"/>
      <w:divBdr>
        <w:top w:val="none" w:sz="0" w:space="0" w:color="auto"/>
        <w:left w:val="none" w:sz="0" w:space="0" w:color="auto"/>
        <w:bottom w:val="none" w:sz="0" w:space="0" w:color="auto"/>
        <w:right w:val="none" w:sz="0" w:space="0" w:color="auto"/>
      </w:divBdr>
    </w:div>
    <w:div w:id="1241138011">
      <w:marLeft w:val="480"/>
      <w:marRight w:val="0"/>
      <w:marTop w:val="0"/>
      <w:marBottom w:val="0"/>
      <w:divBdr>
        <w:top w:val="none" w:sz="0" w:space="0" w:color="auto"/>
        <w:left w:val="none" w:sz="0" w:space="0" w:color="auto"/>
        <w:bottom w:val="none" w:sz="0" w:space="0" w:color="auto"/>
        <w:right w:val="none" w:sz="0" w:space="0" w:color="auto"/>
      </w:divBdr>
    </w:div>
    <w:div w:id="1242256610">
      <w:bodyDiv w:val="1"/>
      <w:marLeft w:val="0"/>
      <w:marRight w:val="0"/>
      <w:marTop w:val="0"/>
      <w:marBottom w:val="0"/>
      <w:divBdr>
        <w:top w:val="none" w:sz="0" w:space="0" w:color="auto"/>
        <w:left w:val="none" w:sz="0" w:space="0" w:color="auto"/>
        <w:bottom w:val="none" w:sz="0" w:space="0" w:color="auto"/>
        <w:right w:val="none" w:sz="0" w:space="0" w:color="auto"/>
      </w:divBdr>
    </w:div>
    <w:div w:id="1243687220">
      <w:bodyDiv w:val="1"/>
      <w:marLeft w:val="0"/>
      <w:marRight w:val="0"/>
      <w:marTop w:val="0"/>
      <w:marBottom w:val="0"/>
      <w:divBdr>
        <w:top w:val="none" w:sz="0" w:space="0" w:color="auto"/>
        <w:left w:val="none" w:sz="0" w:space="0" w:color="auto"/>
        <w:bottom w:val="none" w:sz="0" w:space="0" w:color="auto"/>
        <w:right w:val="none" w:sz="0" w:space="0" w:color="auto"/>
      </w:divBdr>
    </w:div>
    <w:div w:id="1244294936">
      <w:marLeft w:val="480"/>
      <w:marRight w:val="0"/>
      <w:marTop w:val="0"/>
      <w:marBottom w:val="0"/>
      <w:divBdr>
        <w:top w:val="none" w:sz="0" w:space="0" w:color="auto"/>
        <w:left w:val="none" w:sz="0" w:space="0" w:color="auto"/>
        <w:bottom w:val="none" w:sz="0" w:space="0" w:color="auto"/>
        <w:right w:val="none" w:sz="0" w:space="0" w:color="auto"/>
      </w:divBdr>
    </w:div>
    <w:div w:id="1244336255">
      <w:marLeft w:val="480"/>
      <w:marRight w:val="0"/>
      <w:marTop w:val="0"/>
      <w:marBottom w:val="0"/>
      <w:divBdr>
        <w:top w:val="none" w:sz="0" w:space="0" w:color="auto"/>
        <w:left w:val="none" w:sz="0" w:space="0" w:color="auto"/>
        <w:bottom w:val="none" w:sz="0" w:space="0" w:color="auto"/>
        <w:right w:val="none" w:sz="0" w:space="0" w:color="auto"/>
      </w:divBdr>
    </w:div>
    <w:div w:id="1244796449">
      <w:marLeft w:val="480"/>
      <w:marRight w:val="0"/>
      <w:marTop w:val="0"/>
      <w:marBottom w:val="0"/>
      <w:divBdr>
        <w:top w:val="none" w:sz="0" w:space="0" w:color="auto"/>
        <w:left w:val="none" w:sz="0" w:space="0" w:color="auto"/>
        <w:bottom w:val="none" w:sz="0" w:space="0" w:color="auto"/>
        <w:right w:val="none" w:sz="0" w:space="0" w:color="auto"/>
      </w:divBdr>
    </w:div>
    <w:div w:id="1245604625">
      <w:marLeft w:val="480"/>
      <w:marRight w:val="0"/>
      <w:marTop w:val="0"/>
      <w:marBottom w:val="0"/>
      <w:divBdr>
        <w:top w:val="none" w:sz="0" w:space="0" w:color="auto"/>
        <w:left w:val="none" w:sz="0" w:space="0" w:color="auto"/>
        <w:bottom w:val="none" w:sz="0" w:space="0" w:color="auto"/>
        <w:right w:val="none" w:sz="0" w:space="0" w:color="auto"/>
      </w:divBdr>
    </w:div>
    <w:div w:id="1245989249">
      <w:marLeft w:val="480"/>
      <w:marRight w:val="0"/>
      <w:marTop w:val="0"/>
      <w:marBottom w:val="0"/>
      <w:divBdr>
        <w:top w:val="none" w:sz="0" w:space="0" w:color="auto"/>
        <w:left w:val="none" w:sz="0" w:space="0" w:color="auto"/>
        <w:bottom w:val="none" w:sz="0" w:space="0" w:color="auto"/>
        <w:right w:val="none" w:sz="0" w:space="0" w:color="auto"/>
      </w:divBdr>
    </w:div>
    <w:div w:id="1246064188">
      <w:marLeft w:val="480"/>
      <w:marRight w:val="0"/>
      <w:marTop w:val="0"/>
      <w:marBottom w:val="0"/>
      <w:divBdr>
        <w:top w:val="none" w:sz="0" w:space="0" w:color="auto"/>
        <w:left w:val="none" w:sz="0" w:space="0" w:color="auto"/>
        <w:bottom w:val="none" w:sz="0" w:space="0" w:color="auto"/>
        <w:right w:val="none" w:sz="0" w:space="0" w:color="auto"/>
      </w:divBdr>
    </w:div>
    <w:div w:id="1246305017">
      <w:marLeft w:val="480"/>
      <w:marRight w:val="0"/>
      <w:marTop w:val="0"/>
      <w:marBottom w:val="0"/>
      <w:divBdr>
        <w:top w:val="none" w:sz="0" w:space="0" w:color="auto"/>
        <w:left w:val="none" w:sz="0" w:space="0" w:color="auto"/>
        <w:bottom w:val="none" w:sz="0" w:space="0" w:color="auto"/>
        <w:right w:val="none" w:sz="0" w:space="0" w:color="auto"/>
      </w:divBdr>
    </w:div>
    <w:div w:id="1247614208">
      <w:marLeft w:val="480"/>
      <w:marRight w:val="0"/>
      <w:marTop w:val="0"/>
      <w:marBottom w:val="0"/>
      <w:divBdr>
        <w:top w:val="none" w:sz="0" w:space="0" w:color="auto"/>
        <w:left w:val="none" w:sz="0" w:space="0" w:color="auto"/>
        <w:bottom w:val="none" w:sz="0" w:space="0" w:color="auto"/>
        <w:right w:val="none" w:sz="0" w:space="0" w:color="auto"/>
      </w:divBdr>
    </w:div>
    <w:div w:id="1248002483">
      <w:marLeft w:val="480"/>
      <w:marRight w:val="0"/>
      <w:marTop w:val="0"/>
      <w:marBottom w:val="0"/>
      <w:divBdr>
        <w:top w:val="none" w:sz="0" w:space="0" w:color="auto"/>
        <w:left w:val="none" w:sz="0" w:space="0" w:color="auto"/>
        <w:bottom w:val="none" w:sz="0" w:space="0" w:color="auto"/>
        <w:right w:val="none" w:sz="0" w:space="0" w:color="auto"/>
      </w:divBdr>
    </w:div>
    <w:div w:id="1248229422">
      <w:marLeft w:val="480"/>
      <w:marRight w:val="0"/>
      <w:marTop w:val="0"/>
      <w:marBottom w:val="0"/>
      <w:divBdr>
        <w:top w:val="none" w:sz="0" w:space="0" w:color="auto"/>
        <w:left w:val="none" w:sz="0" w:space="0" w:color="auto"/>
        <w:bottom w:val="none" w:sz="0" w:space="0" w:color="auto"/>
        <w:right w:val="none" w:sz="0" w:space="0" w:color="auto"/>
      </w:divBdr>
    </w:div>
    <w:div w:id="1248884665">
      <w:bodyDiv w:val="1"/>
      <w:marLeft w:val="0"/>
      <w:marRight w:val="0"/>
      <w:marTop w:val="0"/>
      <w:marBottom w:val="0"/>
      <w:divBdr>
        <w:top w:val="none" w:sz="0" w:space="0" w:color="auto"/>
        <w:left w:val="none" w:sz="0" w:space="0" w:color="auto"/>
        <w:bottom w:val="none" w:sz="0" w:space="0" w:color="auto"/>
        <w:right w:val="none" w:sz="0" w:space="0" w:color="auto"/>
      </w:divBdr>
    </w:div>
    <w:div w:id="1248999403">
      <w:marLeft w:val="480"/>
      <w:marRight w:val="0"/>
      <w:marTop w:val="0"/>
      <w:marBottom w:val="0"/>
      <w:divBdr>
        <w:top w:val="none" w:sz="0" w:space="0" w:color="auto"/>
        <w:left w:val="none" w:sz="0" w:space="0" w:color="auto"/>
        <w:bottom w:val="none" w:sz="0" w:space="0" w:color="auto"/>
        <w:right w:val="none" w:sz="0" w:space="0" w:color="auto"/>
      </w:divBdr>
    </w:div>
    <w:div w:id="1249340735">
      <w:marLeft w:val="480"/>
      <w:marRight w:val="0"/>
      <w:marTop w:val="0"/>
      <w:marBottom w:val="0"/>
      <w:divBdr>
        <w:top w:val="none" w:sz="0" w:space="0" w:color="auto"/>
        <w:left w:val="none" w:sz="0" w:space="0" w:color="auto"/>
        <w:bottom w:val="none" w:sz="0" w:space="0" w:color="auto"/>
        <w:right w:val="none" w:sz="0" w:space="0" w:color="auto"/>
      </w:divBdr>
    </w:div>
    <w:div w:id="1249466410">
      <w:marLeft w:val="480"/>
      <w:marRight w:val="0"/>
      <w:marTop w:val="0"/>
      <w:marBottom w:val="0"/>
      <w:divBdr>
        <w:top w:val="none" w:sz="0" w:space="0" w:color="auto"/>
        <w:left w:val="none" w:sz="0" w:space="0" w:color="auto"/>
        <w:bottom w:val="none" w:sz="0" w:space="0" w:color="auto"/>
        <w:right w:val="none" w:sz="0" w:space="0" w:color="auto"/>
      </w:divBdr>
    </w:div>
    <w:div w:id="1249923385">
      <w:marLeft w:val="480"/>
      <w:marRight w:val="0"/>
      <w:marTop w:val="0"/>
      <w:marBottom w:val="0"/>
      <w:divBdr>
        <w:top w:val="none" w:sz="0" w:space="0" w:color="auto"/>
        <w:left w:val="none" w:sz="0" w:space="0" w:color="auto"/>
        <w:bottom w:val="none" w:sz="0" w:space="0" w:color="auto"/>
        <w:right w:val="none" w:sz="0" w:space="0" w:color="auto"/>
      </w:divBdr>
    </w:div>
    <w:div w:id="1250503882">
      <w:marLeft w:val="480"/>
      <w:marRight w:val="0"/>
      <w:marTop w:val="0"/>
      <w:marBottom w:val="0"/>
      <w:divBdr>
        <w:top w:val="none" w:sz="0" w:space="0" w:color="auto"/>
        <w:left w:val="none" w:sz="0" w:space="0" w:color="auto"/>
        <w:bottom w:val="none" w:sz="0" w:space="0" w:color="auto"/>
        <w:right w:val="none" w:sz="0" w:space="0" w:color="auto"/>
      </w:divBdr>
    </w:div>
    <w:div w:id="1251626126">
      <w:marLeft w:val="480"/>
      <w:marRight w:val="0"/>
      <w:marTop w:val="0"/>
      <w:marBottom w:val="0"/>
      <w:divBdr>
        <w:top w:val="none" w:sz="0" w:space="0" w:color="auto"/>
        <w:left w:val="none" w:sz="0" w:space="0" w:color="auto"/>
        <w:bottom w:val="none" w:sz="0" w:space="0" w:color="auto"/>
        <w:right w:val="none" w:sz="0" w:space="0" w:color="auto"/>
      </w:divBdr>
    </w:div>
    <w:div w:id="1251700536">
      <w:marLeft w:val="480"/>
      <w:marRight w:val="0"/>
      <w:marTop w:val="0"/>
      <w:marBottom w:val="0"/>
      <w:divBdr>
        <w:top w:val="none" w:sz="0" w:space="0" w:color="auto"/>
        <w:left w:val="none" w:sz="0" w:space="0" w:color="auto"/>
        <w:bottom w:val="none" w:sz="0" w:space="0" w:color="auto"/>
        <w:right w:val="none" w:sz="0" w:space="0" w:color="auto"/>
      </w:divBdr>
    </w:div>
    <w:div w:id="1252348187">
      <w:marLeft w:val="480"/>
      <w:marRight w:val="0"/>
      <w:marTop w:val="0"/>
      <w:marBottom w:val="0"/>
      <w:divBdr>
        <w:top w:val="none" w:sz="0" w:space="0" w:color="auto"/>
        <w:left w:val="none" w:sz="0" w:space="0" w:color="auto"/>
        <w:bottom w:val="none" w:sz="0" w:space="0" w:color="auto"/>
        <w:right w:val="none" w:sz="0" w:space="0" w:color="auto"/>
      </w:divBdr>
    </w:div>
    <w:div w:id="1252356565">
      <w:marLeft w:val="480"/>
      <w:marRight w:val="0"/>
      <w:marTop w:val="0"/>
      <w:marBottom w:val="0"/>
      <w:divBdr>
        <w:top w:val="none" w:sz="0" w:space="0" w:color="auto"/>
        <w:left w:val="none" w:sz="0" w:space="0" w:color="auto"/>
        <w:bottom w:val="none" w:sz="0" w:space="0" w:color="auto"/>
        <w:right w:val="none" w:sz="0" w:space="0" w:color="auto"/>
      </w:divBdr>
    </w:div>
    <w:div w:id="1252616370">
      <w:marLeft w:val="480"/>
      <w:marRight w:val="0"/>
      <w:marTop w:val="0"/>
      <w:marBottom w:val="0"/>
      <w:divBdr>
        <w:top w:val="none" w:sz="0" w:space="0" w:color="auto"/>
        <w:left w:val="none" w:sz="0" w:space="0" w:color="auto"/>
        <w:bottom w:val="none" w:sz="0" w:space="0" w:color="auto"/>
        <w:right w:val="none" w:sz="0" w:space="0" w:color="auto"/>
      </w:divBdr>
    </w:div>
    <w:div w:id="1254632860">
      <w:marLeft w:val="480"/>
      <w:marRight w:val="0"/>
      <w:marTop w:val="0"/>
      <w:marBottom w:val="0"/>
      <w:divBdr>
        <w:top w:val="none" w:sz="0" w:space="0" w:color="auto"/>
        <w:left w:val="none" w:sz="0" w:space="0" w:color="auto"/>
        <w:bottom w:val="none" w:sz="0" w:space="0" w:color="auto"/>
        <w:right w:val="none" w:sz="0" w:space="0" w:color="auto"/>
      </w:divBdr>
    </w:div>
    <w:div w:id="1254707800">
      <w:marLeft w:val="480"/>
      <w:marRight w:val="0"/>
      <w:marTop w:val="0"/>
      <w:marBottom w:val="0"/>
      <w:divBdr>
        <w:top w:val="none" w:sz="0" w:space="0" w:color="auto"/>
        <w:left w:val="none" w:sz="0" w:space="0" w:color="auto"/>
        <w:bottom w:val="none" w:sz="0" w:space="0" w:color="auto"/>
        <w:right w:val="none" w:sz="0" w:space="0" w:color="auto"/>
      </w:divBdr>
    </w:div>
    <w:div w:id="1255479648">
      <w:marLeft w:val="480"/>
      <w:marRight w:val="0"/>
      <w:marTop w:val="0"/>
      <w:marBottom w:val="0"/>
      <w:divBdr>
        <w:top w:val="none" w:sz="0" w:space="0" w:color="auto"/>
        <w:left w:val="none" w:sz="0" w:space="0" w:color="auto"/>
        <w:bottom w:val="none" w:sz="0" w:space="0" w:color="auto"/>
        <w:right w:val="none" w:sz="0" w:space="0" w:color="auto"/>
      </w:divBdr>
    </w:div>
    <w:div w:id="1256594652">
      <w:bodyDiv w:val="1"/>
      <w:marLeft w:val="0"/>
      <w:marRight w:val="0"/>
      <w:marTop w:val="0"/>
      <w:marBottom w:val="0"/>
      <w:divBdr>
        <w:top w:val="none" w:sz="0" w:space="0" w:color="auto"/>
        <w:left w:val="none" w:sz="0" w:space="0" w:color="auto"/>
        <w:bottom w:val="none" w:sz="0" w:space="0" w:color="auto"/>
        <w:right w:val="none" w:sz="0" w:space="0" w:color="auto"/>
      </w:divBdr>
    </w:div>
    <w:div w:id="1256672988">
      <w:marLeft w:val="480"/>
      <w:marRight w:val="0"/>
      <w:marTop w:val="0"/>
      <w:marBottom w:val="0"/>
      <w:divBdr>
        <w:top w:val="none" w:sz="0" w:space="0" w:color="auto"/>
        <w:left w:val="none" w:sz="0" w:space="0" w:color="auto"/>
        <w:bottom w:val="none" w:sz="0" w:space="0" w:color="auto"/>
        <w:right w:val="none" w:sz="0" w:space="0" w:color="auto"/>
      </w:divBdr>
    </w:div>
    <w:div w:id="1256673480">
      <w:bodyDiv w:val="1"/>
      <w:marLeft w:val="0"/>
      <w:marRight w:val="0"/>
      <w:marTop w:val="0"/>
      <w:marBottom w:val="0"/>
      <w:divBdr>
        <w:top w:val="none" w:sz="0" w:space="0" w:color="auto"/>
        <w:left w:val="none" w:sz="0" w:space="0" w:color="auto"/>
        <w:bottom w:val="none" w:sz="0" w:space="0" w:color="auto"/>
        <w:right w:val="none" w:sz="0" w:space="0" w:color="auto"/>
      </w:divBdr>
    </w:div>
    <w:div w:id="1256867308">
      <w:bodyDiv w:val="1"/>
      <w:marLeft w:val="0"/>
      <w:marRight w:val="0"/>
      <w:marTop w:val="0"/>
      <w:marBottom w:val="0"/>
      <w:divBdr>
        <w:top w:val="none" w:sz="0" w:space="0" w:color="auto"/>
        <w:left w:val="none" w:sz="0" w:space="0" w:color="auto"/>
        <w:bottom w:val="none" w:sz="0" w:space="0" w:color="auto"/>
        <w:right w:val="none" w:sz="0" w:space="0" w:color="auto"/>
      </w:divBdr>
    </w:div>
    <w:div w:id="1257833589">
      <w:marLeft w:val="480"/>
      <w:marRight w:val="0"/>
      <w:marTop w:val="0"/>
      <w:marBottom w:val="0"/>
      <w:divBdr>
        <w:top w:val="none" w:sz="0" w:space="0" w:color="auto"/>
        <w:left w:val="none" w:sz="0" w:space="0" w:color="auto"/>
        <w:bottom w:val="none" w:sz="0" w:space="0" w:color="auto"/>
        <w:right w:val="none" w:sz="0" w:space="0" w:color="auto"/>
      </w:divBdr>
    </w:div>
    <w:div w:id="1258951132">
      <w:marLeft w:val="480"/>
      <w:marRight w:val="0"/>
      <w:marTop w:val="0"/>
      <w:marBottom w:val="0"/>
      <w:divBdr>
        <w:top w:val="none" w:sz="0" w:space="0" w:color="auto"/>
        <w:left w:val="none" w:sz="0" w:space="0" w:color="auto"/>
        <w:bottom w:val="none" w:sz="0" w:space="0" w:color="auto"/>
        <w:right w:val="none" w:sz="0" w:space="0" w:color="auto"/>
      </w:divBdr>
    </w:div>
    <w:div w:id="1260337959">
      <w:marLeft w:val="480"/>
      <w:marRight w:val="0"/>
      <w:marTop w:val="0"/>
      <w:marBottom w:val="0"/>
      <w:divBdr>
        <w:top w:val="none" w:sz="0" w:space="0" w:color="auto"/>
        <w:left w:val="none" w:sz="0" w:space="0" w:color="auto"/>
        <w:bottom w:val="none" w:sz="0" w:space="0" w:color="auto"/>
        <w:right w:val="none" w:sz="0" w:space="0" w:color="auto"/>
      </w:divBdr>
    </w:div>
    <w:div w:id="1260914110">
      <w:marLeft w:val="480"/>
      <w:marRight w:val="0"/>
      <w:marTop w:val="0"/>
      <w:marBottom w:val="0"/>
      <w:divBdr>
        <w:top w:val="none" w:sz="0" w:space="0" w:color="auto"/>
        <w:left w:val="none" w:sz="0" w:space="0" w:color="auto"/>
        <w:bottom w:val="none" w:sz="0" w:space="0" w:color="auto"/>
        <w:right w:val="none" w:sz="0" w:space="0" w:color="auto"/>
      </w:divBdr>
    </w:div>
    <w:div w:id="1262567043">
      <w:marLeft w:val="480"/>
      <w:marRight w:val="0"/>
      <w:marTop w:val="0"/>
      <w:marBottom w:val="0"/>
      <w:divBdr>
        <w:top w:val="none" w:sz="0" w:space="0" w:color="auto"/>
        <w:left w:val="none" w:sz="0" w:space="0" w:color="auto"/>
        <w:bottom w:val="none" w:sz="0" w:space="0" w:color="auto"/>
        <w:right w:val="none" w:sz="0" w:space="0" w:color="auto"/>
      </w:divBdr>
    </w:div>
    <w:div w:id="1262570492">
      <w:marLeft w:val="480"/>
      <w:marRight w:val="0"/>
      <w:marTop w:val="0"/>
      <w:marBottom w:val="0"/>
      <w:divBdr>
        <w:top w:val="none" w:sz="0" w:space="0" w:color="auto"/>
        <w:left w:val="none" w:sz="0" w:space="0" w:color="auto"/>
        <w:bottom w:val="none" w:sz="0" w:space="0" w:color="auto"/>
        <w:right w:val="none" w:sz="0" w:space="0" w:color="auto"/>
      </w:divBdr>
    </w:div>
    <w:div w:id="1263874863">
      <w:marLeft w:val="480"/>
      <w:marRight w:val="0"/>
      <w:marTop w:val="0"/>
      <w:marBottom w:val="0"/>
      <w:divBdr>
        <w:top w:val="none" w:sz="0" w:space="0" w:color="auto"/>
        <w:left w:val="none" w:sz="0" w:space="0" w:color="auto"/>
        <w:bottom w:val="none" w:sz="0" w:space="0" w:color="auto"/>
        <w:right w:val="none" w:sz="0" w:space="0" w:color="auto"/>
      </w:divBdr>
    </w:div>
    <w:div w:id="1264532257">
      <w:bodyDiv w:val="1"/>
      <w:marLeft w:val="0"/>
      <w:marRight w:val="0"/>
      <w:marTop w:val="0"/>
      <w:marBottom w:val="0"/>
      <w:divBdr>
        <w:top w:val="none" w:sz="0" w:space="0" w:color="auto"/>
        <w:left w:val="none" w:sz="0" w:space="0" w:color="auto"/>
        <w:bottom w:val="none" w:sz="0" w:space="0" w:color="auto"/>
        <w:right w:val="none" w:sz="0" w:space="0" w:color="auto"/>
      </w:divBdr>
    </w:div>
    <w:div w:id="1264876135">
      <w:bodyDiv w:val="1"/>
      <w:marLeft w:val="0"/>
      <w:marRight w:val="0"/>
      <w:marTop w:val="0"/>
      <w:marBottom w:val="0"/>
      <w:divBdr>
        <w:top w:val="none" w:sz="0" w:space="0" w:color="auto"/>
        <w:left w:val="none" w:sz="0" w:space="0" w:color="auto"/>
        <w:bottom w:val="none" w:sz="0" w:space="0" w:color="auto"/>
        <w:right w:val="none" w:sz="0" w:space="0" w:color="auto"/>
      </w:divBdr>
      <w:divsChild>
        <w:div w:id="5791129">
          <w:marLeft w:val="480"/>
          <w:marRight w:val="0"/>
          <w:marTop w:val="0"/>
          <w:marBottom w:val="0"/>
          <w:divBdr>
            <w:top w:val="none" w:sz="0" w:space="0" w:color="auto"/>
            <w:left w:val="none" w:sz="0" w:space="0" w:color="auto"/>
            <w:bottom w:val="none" w:sz="0" w:space="0" w:color="auto"/>
            <w:right w:val="none" w:sz="0" w:space="0" w:color="auto"/>
          </w:divBdr>
        </w:div>
        <w:div w:id="20516011">
          <w:marLeft w:val="480"/>
          <w:marRight w:val="0"/>
          <w:marTop w:val="0"/>
          <w:marBottom w:val="0"/>
          <w:divBdr>
            <w:top w:val="none" w:sz="0" w:space="0" w:color="auto"/>
            <w:left w:val="none" w:sz="0" w:space="0" w:color="auto"/>
            <w:bottom w:val="none" w:sz="0" w:space="0" w:color="auto"/>
            <w:right w:val="none" w:sz="0" w:space="0" w:color="auto"/>
          </w:divBdr>
        </w:div>
        <w:div w:id="60258759">
          <w:marLeft w:val="480"/>
          <w:marRight w:val="0"/>
          <w:marTop w:val="0"/>
          <w:marBottom w:val="0"/>
          <w:divBdr>
            <w:top w:val="none" w:sz="0" w:space="0" w:color="auto"/>
            <w:left w:val="none" w:sz="0" w:space="0" w:color="auto"/>
            <w:bottom w:val="none" w:sz="0" w:space="0" w:color="auto"/>
            <w:right w:val="none" w:sz="0" w:space="0" w:color="auto"/>
          </w:divBdr>
        </w:div>
        <w:div w:id="66804840">
          <w:marLeft w:val="480"/>
          <w:marRight w:val="0"/>
          <w:marTop w:val="0"/>
          <w:marBottom w:val="0"/>
          <w:divBdr>
            <w:top w:val="none" w:sz="0" w:space="0" w:color="auto"/>
            <w:left w:val="none" w:sz="0" w:space="0" w:color="auto"/>
            <w:bottom w:val="none" w:sz="0" w:space="0" w:color="auto"/>
            <w:right w:val="none" w:sz="0" w:space="0" w:color="auto"/>
          </w:divBdr>
        </w:div>
        <w:div w:id="206337612">
          <w:marLeft w:val="480"/>
          <w:marRight w:val="0"/>
          <w:marTop w:val="0"/>
          <w:marBottom w:val="0"/>
          <w:divBdr>
            <w:top w:val="none" w:sz="0" w:space="0" w:color="auto"/>
            <w:left w:val="none" w:sz="0" w:space="0" w:color="auto"/>
            <w:bottom w:val="none" w:sz="0" w:space="0" w:color="auto"/>
            <w:right w:val="none" w:sz="0" w:space="0" w:color="auto"/>
          </w:divBdr>
        </w:div>
        <w:div w:id="269171330">
          <w:marLeft w:val="480"/>
          <w:marRight w:val="0"/>
          <w:marTop w:val="0"/>
          <w:marBottom w:val="0"/>
          <w:divBdr>
            <w:top w:val="none" w:sz="0" w:space="0" w:color="auto"/>
            <w:left w:val="none" w:sz="0" w:space="0" w:color="auto"/>
            <w:bottom w:val="none" w:sz="0" w:space="0" w:color="auto"/>
            <w:right w:val="none" w:sz="0" w:space="0" w:color="auto"/>
          </w:divBdr>
        </w:div>
        <w:div w:id="289827634">
          <w:marLeft w:val="480"/>
          <w:marRight w:val="0"/>
          <w:marTop w:val="0"/>
          <w:marBottom w:val="0"/>
          <w:divBdr>
            <w:top w:val="none" w:sz="0" w:space="0" w:color="auto"/>
            <w:left w:val="none" w:sz="0" w:space="0" w:color="auto"/>
            <w:bottom w:val="none" w:sz="0" w:space="0" w:color="auto"/>
            <w:right w:val="none" w:sz="0" w:space="0" w:color="auto"/>
          </w:divBdr>
        </w:div>
        <w:div w:id="331613906">
          <w:marLeft w:val="480"/>
          <w:marRight w:val="0"/>
          <w:marTop w:val="0"/>
          <w:marBottom w:val="0"/>
          <w:divBdr>
            <w:top w:val="none" w:sz="0" w:space="0" w:color="auto"/>
            <w:left w:val="none" w:sz="0" w:space="0" w:color="auto"/>
            <w:bottom w:val="none" w:sz="0" w:space="0" w:color="auto"/>
            <w:right w:val="none" w:sz="0" w:space="0" w:color="auto"/>
          </w:divBdr>
        </w:div>
        <w:div w:id="341863547">
          <w:marLeft w:val="480"/>
          <w:marRight w:val="0"/>
          <w:marTop w:val="0"/>
          <w:marBottom w:val="0"/>
          <w:divBdr>
            <w:top w:val="none" w:sz="0" w:space="0" w:color="auto"/>
            <w:left w:val="none" w:sz="0" w:space="0" w:color="auto"/>
            <w:bottom w:val="none" w:sz="0" w:space="0" w:color="auto"/>
            <w:right w:val="none" w:sz="0" w:space="0" w:color="auto"/>
          </w:divBdr>
        </w:div>
        <w:div w:id="350300722">
          <w:marLeft w:val="480"/>
          <w:marRight w:val="0"/>
          <w:marTop w:val="0"/>
          <w:marBottom w:val="0"/>
          <w:divBdr>
            <w:top w:val="none" w:sz="0" w:space="0" w:color="auto"/>
            <w:left w:val="none" w:sz="0" w:space="0" w:color="auto"/>
            <w:bottom w:val="none" w:sz="0" w:space="0" w:color="auto"/>
            <w:right w:val="none" w:sz="0" w:space="0" w:color="auto"/>
          </w:divBdr>
        </w:div>
        <w:div w:id="377819764">
          <w:marLeft w:val="480"/>
          <w:marRight w:val="0"/>
          <w:marTop w:val="0"/>
          <w:marBottom w:val="0"/>
          <w:divBdr>
            <w:top w:val="none" w:sz="0" w:space="0" w:color="auto"/>
            <w:left w:val="none" w:sz="0" w:space="0" w:color="auto"/>
            <w:bottom w:val="none" w:sz="0" w:space="0" w:color="auto"/>
            <w:right w:val="none" w:sz="0" w:space="0" w:color="auto"/>
          </w:divBdr>
        </w:div>
        <w:div w:id="400638952">
          <w:marLeft w:val="480"/>
          <w:marRight w:val="0"/>
          <w:marTop w:val="0"/>
          <w:marBottom w:val="0"/>
          <w:divBdr>
            <w:top w:val="none" w:sz="0" w:space="0" w:color="auto"/>
            <w:left w:val="none" w:sz="0" w:space="0" w:color="auto"/>
            <w:bottom w:val="none" w:sz="0" w:space="0" w:color="auto"/>
            <w:right w:val="none" w:sz="0" w:space="0" w:color="auto"/>
          </w:divBdr>
        </w:div>
        <w:div w:id="468282193">
          <w:marLeft w:val="480"/>
          <w:marRight w:val="0"/>
          <w:marTop w:val="0"/>
          <w:marBottom w:val="0"/>
          <w:divBdr>
            <w:top w:val="none" w:sz="0" w:space="0" w:color="auto"/>
            <w:left w:val="none" w:sz="0" w:space="0" w:color="auto"/>
            <w:bottom w:val="none" w:sz="0" w:space="0" w:color="auto"/>
            <w:right w:val="none" w:sz="0" w:space="0" w:color="auto"/>
          </w:divBdr>
        </w:div>
        <w:div w:id="477842020">
          <w:marLeft w:val="480"/>
          <w:marRight w:val="0"/>
          <w:marTop w:val="0"/>
          <w:marBottom w:val="0"/>
          <w:divBdr>
            <w:top w:val="none" w:sz="0" w:space="0" w:color="auto"/>
            <w:left w:val="none" w:sz="0" w:space="0" w:color="auto"/>
            <w:bottom w:val="none" w:sz="0" w:space="0" w:color="auto"/>
            <w:right w:val="none" w:sz="0" w:space="0" w:color="auto"/>
          </w:divBdr>
        </w:div>
        <w:div w:id="496698773">
          <w:marLeft w:val="480"/>
          <w:marRight w:val="0"/>
          <w:marTop w:val="0"/>
          <w:marBottom w:val="0"/>
          <w:divBdr>
            <w:top w:val="none" w:sz="0" w:space="0" w:color="auto"/>
            <w:left w:val="none" w:sz="0" w:space="0" w:color="auto"/>
            <w:bottom w:val="none" w:sz="0" w:space="0" w:color="auto"/>
            <w:right w:val="none" w:sz="0" w:space="0" w:color="auto"/>
          </w:divBdr>
        </w:div>
        <w:div w:id="511842749">
          <w:marLeft w:val="480"/>
          <w:marRight w:val="0"/>
          <w:marTop w:val="0"/>
          <w:marBottom w:val="0"/>
          <w:divBdr>
            <w:top w:val="none" w:sz="0" w:space="0" w:color="auto"/>
            <w:left w:val="none" w:sz="0" w:space="0" w:color="auto"/>
            <w:bottom w:val="none" w:sz="0" w:space="0" w:color="auto"/>
            <w:right w:val="none" w:sz="0" w:space="0" w:color="auto"/>
          </w:divBdr>
        </w:div>
        <w:div w:id="517044628">
          <w:marLeft w:val="480"/>
          <w:marRight w:val="0"/>
          <w:marTop w:val="0"/>
          <w:marBottom w:val="0"/>
          <w:divBdr>
            <w:top w:val="none" w:sz="0" w:space="0" w:color="auto"/>
            <w:left w:val="none" w:sz="0" w:space="0" w:color="auto"/>
            <w:bottom w:val="none" w:sz="0" w:space="0" w:color="auto"/>
            <w:right w:val="none" w:sz="0" w:space="0" w:color="auto"/>
          </w:divBdr>
        </w:div>
        <w:div w:id="524710521">
          <w:marLeft w:val="480"/>
          <w:marRight w:val="0"/>
          <w:marTop w:val="0"/>
          <w:marBottom w:val="0"/>
          <w:divBdr>
            <w:top w:val="none" w:sz="0" w:space="0" w:color="auto"/>
            <w:left w:val="none" w:sz="0" w:space="0" w:color="auto"/>
            <w:bottom w:val="none" w:sz="0" w:space="0" w:color="auto"/>
            <w:right w:val="none" w:sz="0" w:space="0" w:color="auto"/>
          </w:divBdr>
        </w:div>
        <w:div w:id="529026082">
          <w:marLeft w:val="480"/>
          <w:marRight w:val="0"/>
          <w:marTop w:val="0"/>
          <w:marBottom w:val="0"/>
          <w:divBdr>
            <w:top w:val="none" w:sz="0" w:space="0" w:color="auto"/>
            <w:left w:val="none" w:sz="0" w:space="0" w:color="auto"/>
            <w:bottom w:val="none" w:sz="0" w:space="0" w:color="auto"/>
            <w:right w:val="none" w:sz="0" w:space="0" w:color="auto"/>
          </w:divBdr>
        </w:div>
        <w:div w:id="530341624">
          <w:marLeft w:val="480"/>
          <w:marRight w:val="0"/>
          <w:marTop w:val="0"/>
          <w:marBottom w:val="0"/>
          <w:divBdr>
            <w:top w:val="none" w:sz="0" w:space="0" w:color="auto"/>
            <w:left w:val="none" w:sz="0" w:space="0" w:color="auto"/>
            <w:bottom w:val="none" w:sz="0" w:space="0" w:color="auto"/>
            <w:right w:val="none" w:sz="0" w:space="0" w:color="auto"/>
          </w:divBdr>
        </w:div>
        <w:div w:id="640766429">
          <w:marLeft w:val="480"/>
          <w:marRight w:val="0"/>
          <w:marTop w:val="0"/>
          <w:marBottom w:val="0"/>
          <w:divBdr>
            <w:top w:val="none" w:sz="0" w:space="0" w:color="auto"/>
            <w:left w:val="none" w:sz="0" w:space="0" w:color="auto"/>
            <w:bottom w:val="none" w:sz="0" w:space="0" w:color="auto"/>
            <w:right w:val="none" w:sz="0" w:space="0" w:color="auto"/>
          </w:divBdr>
        </w:div>
        <w:div w:id="798645538">
          <w:marLeft w:val="480"/>
          <w:marRight w:val="0"/>
          <w:marTop w:val="0"/>
          <w:marBottom w:val="0"/>
          <w:divBdr>
            <w:top w:val="none" w:sz="0" w:space="0" w:color="auto"/>
            <w:left w:val="none" w:sz="0" w:space="0" w:color="auto"/>
            <w:bottom w:val="none" w:sz="0" w:space="0" w:color="auto"/>
            <w:right w:val="none" w:sz="0" w:space="0" w:color="auto"/>
          </w:divBdr>
        </w:div>
        <w:div w:id="824711053">
          <w:marLeft w:val="480"/>
          <w:marRight w:val="0"/>
          <w:marTop w:val="0"/>
          <w:marBottom w:val="0"/>
          <w:divBdr>
            <w:top w:val="none" w:sz="0" w:space="0" w:color="auto"/>
            <w:left w:val="none" w:sz="0" w:space="0" w:color="auto"/>
            <w:bottom w:val="none" w:sz="0" w:space="0" w:color="auto"/>
            <w:right w:val="none" w:sz="0" w:space="0" w:color="auto"/>
          </w:divBdr>
        </w:div>
        <w:div w:id="842938137">
          <w:marLeft w:val="480"/>
          <w:marRight w:val="0"/>
          <w:marTop w:val="0"/>
          <w:marBottom w:val="0"/>
          <w:divBdr>
            <w:top w:val="none" w:sz="0" w:space="0" w:color="auto"/>
            <w:left w:val="none" w:sz="0" w:space="0" w:color="auto"/>
            <w:bottom w:val="none" w:sz="0" w:space="0" w:color="auto"/>
            <w:right w:val="none" w:sz="0" w:space="0" w:color="auto"/>
          </w:divBdr>
        </w:div>
        <w:div w:id="860053077">
          <w:marLeft w:val="480"/>
          <w:marRight w:val="0"/>
          <w:marTop w:val="0"/>
          <w:marBottom w:val="0"/>
          <w:divBdr>
            <w:top w:val="none" w:sz="0" w:space="0" w:color="auto"/>
            <w:left w:val="none" w:sz="0" w:space="0" w:color="auto"/>
            <w:bottom w:val="none" w:sz="0" w:space="0" w:color="auto"/>
            <w:right w:val="none" w:sz="0" w:space="0" w:color="auto"/>
          </w:divBdr>
        </w:div>
        <w:div w:id="885798403">
          <w:marLeft w:val="480"/>
          <w:marRight w:val="0"/>
          <w:marTop w:val="0"/>
          <w:marBottom w:val="0"/>
          <w:divBdr>
            <w:top w:val="none" w:sz="0" w:space="0" w:color="auto"/>
            <w:left w:val="none" w:sz="0" w:space="0" w:color="auto"/>
            <w:bottom w:val="none" w:sz="0" w:space="0" w:color="auto"/>
            <w:right w:val="none" w:sz="0" w:space="0" w:color="auto"/>
          </w:divBdr>
        </w:div>
        <w:div w:id="888146633">
          <w:marLeft w:val="480"/>
          <w:marRight w:val="0"/>
          <w:marTop w:val="0"/>
          <w:marBottom w:val="0"/>
          <w:divBdr>
            <w:top w:val="none" w:sz="0" w:space="0" w:color="auto"/>
            <w:left w:val="none" w:sz="0" w:space="0" w:color="auto"/>
            <w:bottom w:val="none" w:sz="0" w:space="0" w:color="auto"/>
            <w:right w:val="none" w:sz="0" w:space="0" w:color="auto"/>
          </w:divBdr>
        </w:div>
        <w:div w:id="894245528">
          <w:marLeft w:val="480"/>
          <w:marRight w:val="0"/>
          <w:marTop w:val="0"/>
          <w:marBottom w:val="0"/>
          <w:divBdr>
            <w:top w:val="none" w:sz="0" w:space="0" w:color="auto"/>
            <w:left w:val="none" w:sz="0" w:space="0" w:color="auto"/>
            <w:bottom w:val="none" w:sz="0" w:space="0" w:color="auto"/>
            <w:right w:val="none" w:sz="0" w:space="0" w:color="auto"/>
          </w:divBdr>
        </w:div>
        <w:div w:id="895816335">
          <w:marLeft w:val="480"/>
          <w:marRight w:val="0"/>
          <w:marTop w:val="0"/>
          <w:marBottom w:val="0"/>
          <w:divBdr>
            <w:top w:val="none" w:sz="0" w:space="0" w:color="auto"/>
            <w:left w:val="none" w:sz="0" w:space="0" w:color="auto"/>
            <w:bottom w:val="none" w:sz="0" w:space="0" w:color="auto"/>
            <w:right w:val="none" w:sz="0" w:space="0" w:color="auto"/>
          </w:divBdr>
        </w:div>
        <w:div w:id="943805765">
          <w:marLeft w:val="480"/>
          <w:marRight w:val="0"/>
          <w:marTop w:val="0"/>
          <w:marBottom w:val="0"/>
          <w:divBdr>
            <w:top w:val="none" w:sz="0" w:space="0" w:color="auto"/>
            <w:left w:val="none" w:sz="0" w:space="0" w:color="auto"/>
            <w:bottom w:val="none" w:sz="0" w:space="0" w:color="auto"/>
            <w:right w:val="none" w:sz="0" w:space="0" w:color="auto"/>
          </w:divBdr>
        </w:div>
        <w:div w:id="961888181">
          <w:marLeft w:val="480"/>
          <w:marRight w:val="0"/>
          <w:marTop w:val="0"/>
          <w:marBottom w:val="0"/>
          <w:divBdr>
            <w:top w:val="none" w:sz="0" w:space="0" w:color="auto"/>
            <w:left w:val="none" w:sz="0" w:space="0" w:color="auto"/>
            <w:bottom w:val="none" w:sz="0" w:space="0" w:color="auto"/>
            <w:right w:val="none" w:sz="0" w:space="0" w:color="auto"/>
          </w:divBdr>
        </w:div>
        <w:div w:id="968052269">
          <w:marLeft w:val="480"/>
          <w:marRight w:val="0"/>
          <w:marTop w:val="0"/>
          <w:marBottom w:val="0"/>
          <w:divBdr>
            <w:top w:val="none" w:sz="0" w:space="0" w:color="auto"/>
            <w:left w:val="none" w:sz="0" w:space="0" w:color="auto"/>
            <w:bottom w:val="none" w:sz="0" w:space="0" w:color="auto"/>
            <w:right w:val="none" w:sz="0" w:space="0" w:color="auto"/>
          </w:divBdr>
        </w:div>
        <w:div w:id="969748839">
          <w:marLeft w:val="480"/>
          <w:marRight w:val="0"/>
          <w:marTop w:val="0"/>
          <w:marBottom w:val="0"/>
          <w:divBdr>
            <w:top w:val="none" w:sz="0" w:space="0" w:color="auto"/>
            <w:left w:val="none" w:sz="0" w:space="0" w:color="auto"/>
            <w:bottom w:val="none" w:sz="0" w:space="0" w:color="auto"/>
            <w:right w:val="none" w:sz="0" w:space="0" w:color="auto"/>
          </w:divBdr>
        </w:div>
        <w:div w:id="991449308">
          <w:marLeft w:val="480"/>
          <w:marRight w:val="0"/>
          <w:marTop w:val="0"/>
          <w:marBottom w:val="0"/>
          <w:divBdr>
            <w:top w:val="none" w:sz="0" w:space="0" w:color="auto"/>
            <w:left w:val="none" w:sz="0" w:space="0" w:color="auto"/>
            <w:bottom w:val="none" w:sz="0" w:space="0" w:color="auto"/>
            <w:right w:val="none" w:sz="0" w:space="0" w:color="auto"/>
          </w:divBdr>
        </w:div>
        <w:div w:id="1016032591">
          <w:marLeft w:val="480"/>
          <w:marRight w:val="0"/>
          <w:marTop w:val="0"/>
          <w:marBottom w:val="0"/>
          <w:divBdr>
            <w:top w:val="none" w:sz="0" w:space="0" w:color="auto"/>
            <w:left w:val="none" w:sz="0" w:space="0" w:color="auto"/>
            <w:bottom w:val="none" w:sz="0" w:space="0" w:color="auto"/>
            <w:right w:val="none" w:sz="0" w:space="0" w:color="auto"/>
          </w:divBdr>
        </w:div>
        <w:div w:id="1130393646">
          <w:marLeft w:val="480"/>
          <w:marRight w:val="0"/>
          <w:marTop w:val="0"/>
          <w:marBottom w:val="0"/>
          <w:divBdr>
            <w:top w:val="none" w:sz="0" w:space="0" w:color="auto"/>
            <w:left w:val="none" w:sz="0" w:space="0" w:color="auto"/>
            <w:bottom w:val="none" w:sz="0" w:space="0" w:color="auto"/>
            <w:right w:val="none" w:sz="0" w:space="0" w:color="auto"/>
          </w:divBdr>
        </w:div>
        <w:div w:id="1142887426">
          <w:marLeft w:val="480"/>
          <w:marRight w:val="0"/>
          <w:marTop w:val="0"/>
          <w:marBottom w:val="0"/>
          <w:divBdr>
            <w:top w:val="none" w:sz="0" w:space="0" w:color="auto"/>
            <w:left w:val="none" w:sz="0" w:space="0" w:color="auto"/>
            <w:bottom w:val="none" w:sz="0" w:space="0" w:color="auto"/>
            <w:right w:val="none" w:sz="0" w:space="0" w:color="auto"/>
          </w:divBdr>
        </w:div>
        <w:div w:id="1166552817">
          <w:marLeft w:val="480"/>
          <w:marRight w:val="0"/>
          <w:marTop w:val="0"/>
          <w:marBottom w:val="0"/>
          <w:divBdr>
            <w:top w:val="none" w:sz="0" w:space="0" w:color="auto"/>
            <w:left w:val="none" w:sz="0" w:space="0" w:color="auto"/>
            <w:bottom w:val="none" w:sz="0" w:space="0" w:color="auto"/>
            <w:right w:val="none" w:sz="0" w:space="0" w:color="auto"/>
          </w:divBdr>
        </w:div>
        <w:div w:id="1278482879">
          <w:marLeft w:val="480"/>
          <w:marRight w:val="0"/>
          <w:marTop w:val="0"/>
          <w:marBottom w:val="0"/>
          <w:divBdr>
            <w:top w:val="none" w:sz="0" w:space="0" w:color="auto"/>
            <w:left w:val="none" w:sz="0" w:space="0" w:color="auto"/>
            <w:bottom w:val="none" w:sz="0" w:space="0" w:color="auto"/>
            <w:right w:val="none" w:sz="0" w:space="0" w:color="auto"/>
          </w:divBdr>
        </w:div>
        <w:div w:id="1307197230">
          <w:marLeft w:val="480"/>
          <w:marRight w:val="0"/>
          <w:marTop w:val="0"/>
          <w:marBottom w:val="0"/>
          <w:divBdr>
            <w:top w:val="none" w:sz="0" w:space="0" w:color="auto"/>
            <w:left w:val="none" w:sz="0" w:space="0" w:color="auto"/>
            <w:bottom w:val="none" w:sz="0" w:space="0" w:color="auto"/>
            <w:right w:val="none" w:sz="0" w:space="0" w:color="auto"/>
          </w:divBdr>
        </w:div>
        <w:div w:id="1309287215">
          <w:marLeft w:val="480"/>
          <w:marRight w:val="0"/>
          <w:marTop w:val="0"/>
          <w:marBottom w:val="0"/>
          <w:divBdr>
            <w:top w:val="none" w:sz="0" w:space="0" w:color="auto"/>
            <w:left w:val="none" w:sz="0" w:space="0" w:color="auto"/>
            <w:bottom w:val="none" w:sz="0" w:space="0" w:color="auto"/>
            <w:right w:val="none" w:sz="0" w:space="0" w:color="auto"/>
          </w:divBdr>
        </w:div>
        <w:div w:id="1377313570">
          <w:marLeft w:val="480"/>
          <w:marRight w:val="0"/>
          <w:marTop w:val="0"/>
          <w:marBottom w:val="0"/>
          <w:divBdr>
            <w:top w:val="none" w:sz="0" w:space="0" w:color="auto"/>
            <w:left w:val="none" w:sz="0" w:space="0" w:color="auto"/>
            <w:bottom w:val="none" w:sz="0" w:space="0" w:color="auto"/>
            <w:right w:val="none" w:sz="0" w:space="0" w:color="auto"/>
          </w:divBdr>
        </w:div>
        <w:div w:id="1379932648">
          <w:marLeft w:val="480"/>
          <w:marRight w:val="0"/>
          <w:marTop w:val="0"/>
          <w:marBottom w:val="0"/>
          <w:divBdr>
            <w:top w:val="none" w:sz="0" w:space="0" w:color="auto"/>
            <w:left w:val="none" w:sz="0" w:space="0" w:color="auto"/>
            <w:bottom w:val="none" w:sz="0" w:space="0" w:color="auto"/>
            <w:right w:val="none" w:sz="0" w:space="0" w:color="auto"/>
          </w:divBdr>
        </w:div>
        <w:div w:id="1400176963">
          <w:marLeft w:val="480"/>
          <w:marRight w:val="0"/>
          <w:marTop w:val="0"/>
          <w:marBottom w:val="0"/>
          <w:divBdr>
            <w:top w:val="none" w:sz="0" w:space="0" w:color="auto"/>
            <w:left w:val="none" w:sz="0" w:space="0" w:color="auto"/>
            <w:bottom w:val="none" w:sz="0" w:space="0" w:color="auto"/>
            <w:right w:val="none" w:sz="0" w:space="0" w:color="auto"/>
          </w:divBdr>
        </w:div>
        <w:div w:id="1447233032">
          <w:marLeft w:val="480"/>
          <w:marRight w:val="0"/>
          <w:marTop w:val="0"/>
          <w:marBottom w:val="0"/>
          <w:divBdr>
            <w:top w:val="none" w:sz="0" w:space="0" w:color="auto"/>
            <w:left w:val="none" w:sz="0" w:space="0" w:color="auto"/>
            <w:bottom w:val="none" w:sz="0" w:space="0" w:color="auto"/>
            <w:right w:val="none" w:sz="0" w:space="0" w:color="auto"/>
          </w:divBdr>
        </w:div>
        <w:div w:id="1459570081">
          <w:marLeft w:val="480"/>
          <w:marRight w:val="0"/>
          <w:marTop w:val="0"/>
          <w:marBottom w:val="0"/>
          <w:divBdr>
            <w:top w:val="none" w:sz="0" w:space="0" w:color="auto"/>
            <w:left w:val="none" w:sz="0" w:space="0" w:color="auto"/>
            <w:bottom w:val="none" w:sz="0" w:space="0" w:color="auto"/>
            <w:right w:val="none" w:sz="0" w:space="0" w:color="auto"/>
          </w:divBdr>
        </w:div>
        <w:div w:id="1551114833">
          <w:marLeft w:val="480"/>
          <w:marRight w:val="0"/>
          <w:marTop w:val="0"/>
          <w:marBottom w:val="0"/>
          <w:divBdr>
            <w:top w:val="none" w:sz="0" w:space="0" w:color="auto"/>
            <w:left w:val="none" w:sz="0" w:space="0" w:color="auto"/>
            <w:bottom w:val="none" w:sz="0" w:space="0" w:color="auto"/>
            <w:right w:val="none" w:sz="0" w:space="0" w:color="auto"/>
          </w:divBdr>
        </w:div>
        <w:div w:id="1556551961">
          <w:marLeft w:val="480"/>
          <w:marRight w:val="0"/>
          <w:marTop w:val="0"/>
          <w:marBottom w:val="0"/>
          <w:divBdr>
            <w:top w:val="none" w:sz="0" w:space="0" w:color="auto"/>
            <w:left w:val="none" w:sz="0" w:space="0" w:color="auto"/>
            <w:bottom w:val="none" w:sz="0" w:space="0" w:color="auto"/>
            <w:right w:val="none" w:sz="0" w:space="0" w:color="auto"/>
          </w:divBdr>
        </w:div>
        <w:div w:id="1561748156">
          <w:marLeft w:val="480"/>
          <w:marRight w:val="0"/>
          <w:marTop w:val="0"/>
          <w:marBottom w:val="0"/>
          <w:divBdr>
            <w:top w:val="none" w:sz="0" w:space="0" w:color="auto"/>
            <w:left w:val="none" w:sz="0" w:space="0" w:color="auto"/>
            <w:bottom w:val="none" w:sz="0" w:space="0" w:color="auto"/>
            <w:right w:val="none" w:sz="0" w:space="0" w:color="auto"/>
          </w:divBdr>
        </w:div>
        <w:div w:id="1621298267">
          <w:marLeft w:val="480"/>
          <w:marRight w:val="0"/>
          <w:marTop w:val="0"/>
          <w:marBottom w:val="0"/>
          <w:divBdr>
            <w:top w:val="none" w:sz="0" w:space="0" w:color="auto"/>
            <w:left w:val="none" w:sz="0" w:space="0" w:color="auto"/>
            <w:bottom w:val="none" w:sz="0" w:space="0" w:color="auto"/>
            <w:right w:val="none" w:sz="0" w:space="0" w:color="auto"/>
          </w:divBdr>
        </w:div>
        <w:div w:id="1641418833">
          <w:marLeft w:val="480"/>
          <w:marRight w:val="0"/>
          <w:marTop w:val="0"/>
          <w:marBottom w:val="0"/>
          <w:divBdr>
            <w:top w:val="none" w:sz="0" w:space="0" w:color="auto"/>
            <w:left w:val="none" w:sz="0" w:space="0" w:color="auto"/>
            <w:bottom w:val="none" w:sz="0" w:space="0" w:color="auto"/>
            <w:right w:val="none" w:sz="0" w:space="0" w:color="auto"/>
          </w:divBdr>
        </w:div>
        <w:div w:id="1663238770">
          <w:marLeft w:val="480"/>
          <w:marRight w:val="0"/>
          <w:marTop w:val="0"/>
          <w:marBottom w:val="0"/>
          <w:divBdr>
            <w:top w:val="none" w:sz="0" w:space="0" w:color="auto"/>
            <w:left w:val="none" w:sz="0" w:space="0" w:color="auto"/>
            <w:bottom w:val="none" w:sz="0" w:space="0" w:color="auto"/>
            <w:right w:val="none" w:sz="0" w:space="0" w:color="auto"/>
          </w:divBdr>
        </w:div>
        <w:div w:id="1702321840">
          <w:marLeft w:val="480"/>
          <w:marRight w:val="0"/>
          <w:marTop w:val="0"/>
          <w:marBottom w:val="0"/>
          <w:divBdr>
            <w:top w:val="none" w:sz="0" w:space="0" w:color="auto"/>
            <w:left w:val="none" w:sz="0" w:space="0" w:color="auto"/>
            <w:bottom w:val="none" w:sz="0" w:space="0" w:color="auto"/>
            <w:right w:val="none" w:sz="0" w:space="0" w:color="auto"/>
          </w:divBdr>
        </w:div>
        <w:div w:id="1713769407">
          <w:marLeft w:val="480"/>
          <w:marRight w:val="0"/>
          <w:marTop w:val="0"/>
          <w:marBottom w:val="0"/>
          <w:divBdr>
            <w:top w:val="none" w:sz="0" w:space="0" w:color="auto"/>
            <w:left w:val="none" w:sz="0" w:space="0" w:color="auto"/>
            <w:bottom w:val="none" w:sz="0" w:space="0" w:color="auto"/>
            <w:right w:val="none" w:sz="0" w:space="0" w:color="auto"/>
          </w:divBdr>
        </w:div>
        <w:div w:id="1717702191">
          <w:marLeft w:val="480"/>
          <w:marRight w:val="0"/>
          <w:marTop w:val="0"/>
          <w:marBottom w:val="0"/>
          <w:divBdr>
            <w:top w:val="none" w:sz="0" w:space="0" w:color="auto"/>
            <w:left w:val="none" w:sz="0" w:space="0" w:color="auto"/>
            <w:bottom w:val="none" w:sz="0" w:space="0" w:color="auto"/>
            <w:right w:val="none" w:sz="0" w:space="0" w:color="auto"/>
          </w:divBdr>
        </w:div>
        <w:div w:id="1717923212">
          <w:marLeft w:val="480"/>
          <w:marRight w:val="0"/>
          <w:marTop w:val="0"/>
          <w:marBottom w:val="0"/>
          <w:divBdr>
            <w:top w:val="none" w:sz="0" w:space="0" w:color="auto"/>
            <w:left w:val="none" w:sz="0" w:space="0" w:color="auto"/>
            <w:bottom w:val="none" w:sz="0" w:space="0" w:color="auto"/>
            <w:right w:val="none" w:sz="0" w:space="0" w:color="auto"/>
          </w:divBdr>
        </w:div>
        <w:div w:id="1733314416">
          <w:marLeft w:val="480"/>
          <w:marRight w:val="0"/>
          <w:marTop w:val="0"/>
          <w:marBottom w:val="0"/>
          <w:divBdr>
            <w:top w:val="none" w:sz="0" w:space="0" w:color="auto"/>
            <w:left w:val="none" w:sz="0" w:space="0" w:color="auto"/>
            <w:bottom w:val="none" w:sz="0" w:space="0" w:color="auto"/>
            <w:right w:val="none" w:sz="0" w:space="0" w:color="auto"/>
          </w:divBdr>
        </w:div>
        <w:div w:id="1733624176">
          <w:marLeft w:val="480"/>
          <w:marRight w:val="0"/>
          <w:marTop w:val="0"/>
          <w:marBottom w:val="0"/>
          <w:divBdr>
            <w:top w:val="none" w:sz="0" w:space="0" w:color="auto"/>
            <w:left w:val="none" w:sz="0" w:space="0" w:color="auto"/>
            <w:bottom w:val="none" w:sz="0" w:space="0" w:color="auto"/>
            <w:right w:val="none" w:sz="0" w:space="0" w:color="auto"/>
          </w:divBdr>
        </w:div>
        <w:div w:id="1758332599">
          <w:marLeft w:val="480"/>
          <w:marRight w:val="0"/>
          <w:marTop w:val="0"/>
          <w:marBottom w:val="0"/>
          <w:divBdr>
            <w:top w:val="none" w:sz="0" w:space="0" w:color="auto"/>
            <w:left w:val="none" w:sz="0" w:space="0" w:color="auto"/>
            <w:bottom w:val="none" w:sz="0" w:space="0" w:color="auto"/>
            <w:right w:val="none" w:sz="0" w:space="0" w:color="auto"/>
          </w:divBdr>
        </w:div>
        <w:div w:id="1784494824">
          <w:marLeft w:val="480"/>
          <w:marRight w:val="0"/>
          <w:marTop w:val="0"/>
          <w:marBottom w:val="0"/>
          <w:divBdr>
            <w:top w:val="none" w:sz="0" w:space="0" w:color="auto"/>
            <w:left w:val="none" w:sz="0" w:space="0" w:color="auto"/>
            <w:bottom w:val="none" w:sz="0" w:space="0" w:color="auto"/>
            <w:right w:val="none" w:sz="0" w:space="0" w:color="auto"/>
          </w:divBdr>
        </w:div>
        <w:div w:id="1825662013">
          <w:marLeft w:val="480"/>
          <w:marRight w:val="0"/>
          <w:marTop w:val="0"/>
          <w:marBottom w:val="0"/>
          <w:divBdr>
            <w:top w:val="none" w:sz="0" w:space="0" w:color="auto"/>
            <w:left w:val="none" w:sz="0" w:space="0" w:color="auto"/>
            <w:bottom w:val="none" w:sz="0" w:space="0" w:color="auto"/>
            <w:right w:val="none" w:sz="0" w:space="0" w:color="auto"/>
          </w:divBdr>
        </w:div>
        <w:div w:id="1833989007">
          <w:marLeft w:val="480"/>
          <w:marRight w:val="0"/>
          <w:marTop w:val="0"/>
          <w:marBottom w:val="0"/>
          <w:divBdr>
            <w:top w:val="none" w:sz="0" w:space="0" w:color="auto"/>
            <w:left w:val="none" w:sz="0" w:space="0" w:color="auto"/>
            <w:bottom w:val="none" w:sz="0" w:space="0" w:color="auto"/>
            <w:right w:val="none" w:sz="0" w:space="0" w:color="auto"/>
          </w:divBdr>
        </w:div>
        <w:div w:id="1838768000">
          <w:marLeft w:val="480"/>
          <w:marRight w:val="0"/>
          <w:marTop w:val="0"/>
          <w:marBottom w:val="0"/>
          <w:divBdr>
            <w:top w:val="none" w:sz="0" w:space="0" w:color="auto"/>
            <w:left w:val="none" w:sz="0" w:space="0" w:color="auto"/>
            <w:bottom w:val="none" w:sz="0" w:space="0" w:color="auto"/>
            <w:right w:val="none" w:sz="0" w:space="0" w:color="auto"/>
          </w:divBdr>
        </w:div>
        <w:div w:id="1881243392">
          <w:marLeft w:val="480"/>
          <w:marRight w:val="0"/>
          <w:marTop w:val="0"/>
          <w:marBottom w:val="0"/>
          <w:divBdr>
            <w:top w:val="none" w:sz="0" w:space="0" w:color="auto"/>
            <w:left w:val="none" w:sz="0" w:space="0" w:color="auto"/>
            <w:bottom w:val="none" w:sz="0" w:space="0" w:color="auto"/>
            <w:right w:val="none" w:sz="0" w:space="0" w:color="auto"/>
          </w:divBdr>
        </w:div>
        <w:div w:id="1930771064">
          <w:marLeft w:val="480"/>
          <w:marRight w:val="0"/>
          <w:marTop w:val="0"/>
          <w:marBottom w:val="0"/>
          <w:divBdr>
            <w:top w:val="none" w:sz="0" w:space="0" w:color="auto"/>
            <w:left w:val="none" w:sz="0" w:space="0" w:color="auto"/>
            <w:bottom w:val="none" w:sz="0" w:space="0" w:color="auto"/>
            <w:right w:val="none" w:sz="0" w:space="0" w:color="auto"/>
          </w:divBdr>
        </w:div>
        <w:div w:id="1944920676">
          <w:marLeft w:val="480"/>
          <w:marRight w:val="0"/>
          <w:marTop w:val="0"/>
          <w:marBottom w:val="0"/>
          <w:divBdr>
            <w:top w:val="none" w:sz="0" w:space="0" w:color="auto"/>
            <w:left w:val="none" w:sz="0" w:space="0" w:color="auto"/>
            <w:bottom w:val="none" w:sz="0" w:space="0" w:color="auto"/>
            <w:right w:val="none" w:sz="0" w:space="0" w:color="auto"/>
          </w:divBdr>
        </w:div>
        <w:div w:id="1981231660">
          <w:marLeft w:val="480"/>
          <w:marRight w:val="0"/>
          <w:marTop w:val="0"/>
          <w:marBottom w:val="0"/>
          <w:divBdr>
            <w:top w:val="none" w:sz="0" w:space="0" w:color="auto"/>
            <w:left w:val="none" w:sz="0" w:space="0" w:color="auto"/>
            <w:bottom w:val="none" w:sz="0" w:space="0" w:color="auto"/>
            <w:right w:val="none" w:sz="0" w:space="0" w:color="auto"/>
          </w:divBdr>
        </w:div>
        <w:div w:id="2008560256">
          <w:marLeft w:val="480"/>
          <w:marRight w:val="0"/>
          <w:marTop w:val="0"/>
          <w:marBottom w:val="0"/>
          <w:divBdr>
            <w:top w:val="none" w:sz="0" w:space="0" w:color="auto"/>
            <w:left w:val="none" w:sz="0" w:space="0" w:color="auto"/>
            <w:bottom w:val="none" w:sz="0" w:space="0" w:color="auto"/>
            <w:right w:val="none" w:sz="0" w:space="0" w:color="auto"/>
          </w:divBdr>
        </w:div>
        <w:div w:id="2108576692">
          <w:marLeft w:val="480"/>
          <w:marRight w:val="0"/>
          <w:marTop w:val="0"/>
          <w:marBottom w:val="0"/>
          <w:divBdr>
            <w:top w:val="none" w:sz="0" w:space="0" w:color="auto"/>
            <w:left w:val="none" w:sz="0" w:space="0" w:color="auto"/>
            <w:bottom w:val="none" w:sz="0" w:space="0" w:color="auto"/>
            <w:right w:val="none" w:sz="0" w:space="0" w:color="auto"/>
          </w:divBdr>
        </w:div>
      </w:divsChild>
    </w:div>
    <w:div w:id="1265069752">
      <w:bodyDiv w:val="1"/>
      <w:marLeft w:val="0"/>
      <w:marRight w:val="0"/>
      <w:marTop w:val="0"/>
      <w:marBottom w:val="0"/>
      <w:divBdr>
        <w:top w:val="none" w:sz="0" w:space="0" w:color="auto"/>
        <w:left w:val="none" w:sz="0" w:space="0" w:color="auto"/>
        <w:bottom w:val="none" w:sz="0" w:space="0" w:color="auto"/>
        <w:right w:val="none" w:sz="0" w:space="0" w:color="auto"/>
      </w:divBdr>
    </w:div>
    <w:div w:id="1265184649">
      <w:marLeft w:val="480"/>
      <w:marRight w:val="0"/>
      <w:marTop w:val="0"/>
      <w:marBottom w:val="0"/>
      <w:divBdr>
        <w:top w:val="none" w:sz="0" w:space="0" w:color="auto"/>
        <w:left w:val="none" w:sz="0" w:space="0" w:color="auto"/>
        <w:bottom w:val="none" w:sz="0" w:space="0" w:color="auto"/>
        <w:right w:val="none" w:sz="0" w:space="0" w:color="auto"/>
      </w:divBdr>
    </w:div>
    <w:div w:id="1265269116">
      <w:marLeft w:val="480"/>
      <w:marRight w:val="0"/>
      <w:marTop w:val="0"/>
      <w:marBottom w:val="0"/>
      <w:divBdr>
        <w:top w:val="none" w:sz="0" w:space="0" w:color="auto"/>
        <w:left w:val="none" w:sz="0" w:space="0" w:color="auto"/>
        <w:bottom w:val="none" w:sz="0" w:space="0" w:color="auto"/>
        <w:right w:val="none" w:sz="0" w:space="0" w:color="auto"/>
      </w:divBdr>
    </w:div>
    <w:div w:id="1265649811">
      <w:bodyDiv w:val="1"/>
      <w:marLeft w:val="0"/>
      <w:marRight w:val="0"/>
      <w:marTop w:val="0"/>
      <w:marBottom w:val="0"/>
      <w:divBdr>
        <w:top w:val="none" w:sz="0" w:space="0" w:color="auto"/>
        <w:left w:val="none" w:sz="0" w:space="0" w:color="auto"/>
        <w:bottom w:val="none" w:sz="0" w:space="0" w:color="auto"/>
        <w:right w:val="none" w:sz="0" w:space="0" w:color="auto"/>
      </w:divBdr>
    </w:div>
    <w:div w:id="1265724931">
      <w:marLeft w:val="480"/>
      <w:marRight w:val="0"/>
      <w:marTop w:val="0"/>
      <w:marBottom w:val="0"/>
      <w:divBdr>
        <w:top w:val="none" w:sz="0" w:space="0" w:color="auto"/>
        <w:left w:val="none" w:sz="0" w:space="0" w:color="auto"/>
        <w:bottom w:val="none" w:sz="0" w:space="0" w:color="auto"/>
        <w:right w:val="none" w:sz="0" w:space="0" w:color="auto"/>
      </w:divBdr>
    </w:div>
    <w:div w:id="1267233978">
      <w:marLeft w:val="480"/>
      <w:marRight w:val="0"/>
      <w:marTop w:val="0"/>
      <w:marBottom w:val="0"/>
      <w:divBdr>
        <w:top w:val="none" w:sz="0" w:space="0" w:color="auto"/>
        <w:left w:val="none" w:sz="0" w:space="0" w:color="auto"/>
        <w:bottom w:val="none" w:sz="0" w:space="0" w:color="auto"/>
        <w:right w:val="none" w:sz="0" w:space="0" w:color="auto"/>
      </w:divBdr>
    </w:div>
    <w:div w:id="1267886648">
      <w:marLeft w:val="480"/>
      <w:marRight w:val="0"/>
      <w:marTop w:val="0"/>
      <w:marBottom w:val="0"/>
      <w:divBdr>
        <w:top w:val="none" w:sz="0" w:space="0" w:color="auto"/>
        <w:left w:val="none" w:sz="0" w:space="0" w:color="auto"/>
        <w:bottom w:val="none" w:sz="0" w:space="0" w:color="auto"/>
        <w:right w:val="none" w:sz="0" w:space="0" w:color="auto"/>
      </w:divBdr>
    </w:div>
    <w:div w:id="1268006662">
      <w:marLeft w:val="480"/>
      <w:marRight w:val="0"/>
      <w:marTop w:val="0"/>
      <w:marBottom w:val="0"/>
      <w:divBdr>
        <w:top w:val="none" w:sz="0" w:space="0" w:color="auto"/>
        <w:left w:val="none" w:sz="0" w:space="0" w:color="auto"/>
        <w:bottom w:val="none" w:sz="0" w:space="0" w:color="auto"/>
        <w:right w:val="none" w:sz="0" w:space="0" w:color="auto"/>
      </w:divBdr>
    </w:div>
    <w:div w:id="1268268307">
      <w:marLeft w:val="480"/>
      <w:marRight w:val="0"/>
      <w:marTop w:val="0"/>
      <w:marBottom w:val="0"/>
      <w:divBdr>
        <w:top w:val="none" w:sz="0" w:space="0" w:color="auto"/>
        <w:left w:val="none" w:sz="0" w:space="0" w:color="auto"/>
        <w:bottom w:val="none" w:sz="0" w:space="0" w:color="auto"/>
        <w:right w:val="none" w:sz="0" w:space="0" w:color="auto"/>
      </w:divBdr>
    </w:div>
    <w:div w:id="1268542561">
      <w:marLeft w:val="480"/>
      <w:marRight w:val="0"/>
      <w:marTop w:val="0"/>
      <w:marBottom w:val="0"/>
      <w:divBdr>
        <w:top w:val="none" w:sz="0" w:space="0" w:color="auto"/>
        <w:left w:val="none" w:sz="0" w:space="0" w:color="auto"/>
        <w:bottom w:val="none" w:sz="0" w:space="0" w:color="auto"/>
        <w:right w:val="none" w:sz="0" w:space="0" w:color="auto"/>
      </w:divBdr>
    </w:div>
    <w:div w:id="1268585128">
      <w:marLeft w:val="480"/>
      <w:marRight w:val="0"/>
      <w:marTop w:val="0"/>
      <w:marBottom w:val="0"/>
      <w:divBdr>
        <w:top w:val="none" w:sz="0" w:space="0" w:color="auto"/>
        <w:left w:val="none" w:sz="0" w:space="0" w:color="auto"/>
        <w:bottom w:val="none" w:sz="0" w:space="0" w:color="auto"/>
        <w:right w:val="none" w:sz="0" w:space="0" w:color="auto"/>
      </w:divBdr>
    </w:div>
    <w:div w:id="1269313899">
      <w:marLeft w:val="480"/>
      <w:marRight w:val="0"/>
      <w:marTop w:val="0"/>
      <w:marBottom w:val="0"/>
      <w:divBdr>
        <w:top w:val="none" w:sz="0" w:space="0" w:color="auto"/>
        <w:left w:val="none" w:sz="0" w:space="0" w:color="auto"/>
        <w:bottom w:val="none" w:sz="0" w:space="0" w:color="auto"/>
        <w:right w:val="none" w:sz="0" w:space="0" w:color="auto"/>
      </w:divBdr>
    </w:div>
    <w:div w:id="1269503750">
      <w:marLeft w:val="480"/>
      <w:marRight w:val="0"/>
      <w:marTop w:val="0"/>
      <w:marBottom w:val="0"/>
      <w:divBdr>
        <w:top w:val="none" w:sz="0" w:space="0" w:color="auto"/>
        <w:left w:val="none" w:sz="0" w:space="0" w:color="auto"/>
        <w:bottom w:val="none" w:sz="0" w:space="0" w:color="auto"/>
        <w:right w:val="none" w:sz="0" w:space="0" w:color="auto"/>
      </w:divBdr>
    </w:div>
    <w:div w:id="1269505527">
      <w:bodyDiv w:val="1"/>
      <w:marLeft w:val="0"/>
      <w:marRight w:val="0"/>
      <w:marTop w:val="0"/>
      <w:marBottom w:val="0"/>
      <w:divBdr>
        <w:top w:val="none" w:sz="0" w:space="0" w:color="auto"/>
        <w:left w:val="none" w:sz="0" w:space="0" w:color="auto"/>
        <w:bottom w:val="none" w:sz="0" w:space="0" w:color="auto"/>
        <w:right w:val="none" w:sz="0" w:space="0" w:color="auto"/>
      </w:divBdr>
    </w:div>
    <w:div w:id="1270505870">
      <w:bodyDiv w:val="1"/>
      <w:marLeft w:val="0"/>
      <w:marRight w:val="0"/>
      <w:marTop w:val="0"/>
      <w:marBottom w:val="0"/>
      <w:divBdr>
        <w:top w:val="none" w:sz="0" w:space="0" w:color="auto"/>
        <w:left w:val="none" w:sz="0" w:space="0" w:color="auto"/>
        <w:bottom w:val="none" w:sz="0" w:space="0" w:color="auto"/>
        <w:right w:val="none" w:sz="0" w:space="0" w:color="auto"/>
      </w:divBdr>
    </w:div>
    <w:div w:id="1271204226">
      <w:marLeft w:val="480"/>
      <w:marRight w:val="0"/>
      <w:marTop w:val="0"/>
      <w:marBottom w:val="0"/>
      <w:divBdr>
        <w:top w:val="none" w:sz="0" w:space="0" w:color="auto"/>
        <w:left w:val="none" w:sz="0" w:space="0" w:color="auto"/>
        <w:bottom w:val="none" w:sz="0" w:space="0" w:color="auto"/>
        <w:right w:val="none" w:sz="0" w:space="0" w:color="auto"/>
      </w:divBdr>
    </w:div>
    <w:div w:id="1271355177">
      <w:marLeft w:val="480"/>
      <w:marRight w:val="0"/>
      <w:marTop w:val="0"/>
      <w:marBottom w:val="0"/>
      <w:divBdr>
        <w:top w:val="none" w:sz="0" w:space="0" w:color="auto"/>
        <w:left w:val="none" w:sz="0" w:space="0" w:color="auto"/>
        <w:bottom w:val="none" w:sz="0" w:space="0" w:color="auto"/>
        <w:right w:val="none" w:sz="0" w:space="0" w:color="auto"/>
      </w:divBdr>
    </w:div>
    <w:div w:id="1272130724">
      <w:marLeft w:val="480"/>
      <w:marRight w:val="0"/>
      <w:marTop w:val="0"/>
      <w:marBottom w:val="0"/>
      <w:divBdr>
        <w:top w:val="none" w:sz="0" w:space="0" w:color="auto"/>
        <w:left w:val="none" w:sz="0" w:space="0" w:color="auto"/>
        <w:bottom w:val="none" w:sz="0" w:space="0" w:color="auto"/>
        <w:right w:val="none" w:sz="0" w:space="0" w:color="auto"/>
      </w:divBdr>
    </w:div>
    <w:div w:id="1272855297">
      <w:marLeft w:val="480"/>
      <w:marRight w:val="0"/>
      <w:marTop w:val="0"/>
      <w:marBottom w:val="0"/>
      <w:divBdr>
        <w:top w:val="none" w:sz="0" w:space="0" w:color="auto"/>
        <w:left w:val="none" w:sz="0" w:space="0" w:color="auto"/>
        <w:bottom w:val="none" w:sz="0" w:space="0" w:color="auto"/>
        <w:right w:val="none" w:sz="0" w:space="0" w:color="auto"/>
      </w:divBdr>
    </w:div>
    <w:div w:id="1272857745">
      <w:marLeft w:val="480"/>
      <w:marRight w:val="0"/>
      <w:marTop w:val="0"/>
      <w:marBottom w:val="0"/>
      <w:divBdr>
        <w:top w:val="none" w:sz="0" w:space="0" w:color="auto"/>
        <w:left w:val="none" w:sz="0" w:space="0" w:color="auto"/>
        <w:bottom w:val="none" w:sz="0" w:space="0" w:color="auto"/>
        <w:right w:val="none" w:sz="0" w:space="0" w:color="auto"/>
      </w:divBdr>
    </w:div>
    <w:div w:id="1274096633">
      <w:marLeft w:val="480"/>
      <w:marRight w:val="0"/>
      <w:marTop w:val="0"/>
      <w:marBottom w:val="0"/>
      <w:divBdr>
        <w:top w:val="none" w:sz="0" w:space="0" w:color="auto"/>
        <w:left w:val="none" w:sz="0" w:space="0" w:color="auto"/>
        <w:bottom w:val="none" w:sz="0" w:space="0" w:color="auto"/>
        <w:right w:val="none" w:sz="0" w:space="0" w:color="auto"/>
      </w:divBdr>
    </w:div>
    <w:div w:id="1274242498">
      <w:marLeft w:val="480"/>
      <w:marRight w:val="0"/>
      <w:marTop w:val="0"/>
      <w:marBottom w:val="0"/>
      <w:divBdr>
        <w:top w:val="none" w:sz="0" w:space="0" w:color="auto"/>
        <w:left w:val="none" w:sz="0" w:space="0" w:color="auto"/>
        <w:bottom w:val="none" w:sz="0" w:space="0" w:color="auto"/>
        <w:right w:val="none" w:sz="0" w:space="0" w:color="auto"/>
      </w:divBdr>
    </w:div>
    <w:div w:id="1274750134">
      <w:marLeft w:val="480"/>
      <w:marRight w:val="0"/>
      <w:marTop w:val="0"/>
      <w:marBottom w:val="0"/>
      <w:divBdr>
        <w:top w:val="none" w:sz="0" w:space="0" w:color="auto"/>
        <w:left w:val="none" w:sz="0" w:space="0" w:color="auto"/>
        <w:bottom w:val="none" w:sz="0" w:space="0" w:color="auto"/>
        <w:right w:val="none" w:sz="0" w:space="0" w:color="auto"/>
      </w:divBdr>
    </w:div>
    <w:div w:id="1275987540">
      <w:marLeft w:val="480"/>
      <w:marRight w:val="0"/>
      <w:marTop w:val="0"/>
      <w:marBottom w:val="0"/>
      <w:divBdr>
        <w:top w:val="none" w:sz="0" w:space="0" w:color="auto"/>
        <w:left w:val="none" w:sz="0" w:space="0" w:color="auto"/>
        <w:bottom w:val="none" w:sz="0" w:space="0" w:color="auto"/>
        <w:right w:val="none" w:sz="0" w:space="0" w:color="auto"/>
      </w:divBdr>
    </w:div>
    <w:div w:id="1276058995">
      <w:marLeft w:val="480"/>
      <w:marRight w:val="0"/>
      <w:marTop w:val="0"/>
      <w:marBottom w:val="0"/>
      <w:divBdr>
        <w:top w:val="none" w:sz="0" w:space="0" w:color="auto"/>
        <w:left w:val="none" w:sz="0" w:space="0" w:color="auto"/>
        <w:bottom w:val="none" w:sz="0" w:space="0" w:color="auto"/>
        <w:right w:val="none" w:sz="0" w:space="0" w:color="auto"/>
      </w:divBdr>
    </w:div>
    <w:div w:id="1276446576">
      <w:marLeft w:val="480"/>
      <w:marRight w:val="0"/>
      <w:marTop w:val="0"/>
      <w:marBottom w:val="0"/>
      <w:divBdr>
        <w:top w:val="none" w:sz="0" w:space="0" w:color="auto"/>
        <w:left w:val="none" w:sz="0" w:space="0" w:color="auto"/>
        <w:bottom w:val="none" w:sz="0" w:space="0" w:color="auto"/>
        <w:right w:val="none" w:sz="0" w:space="0" w:color="auto"/>
      </w:divBdr>
    </w:div>
    <w:div w:id="1276718044">
      <w:bodyDiv w:val="1"/>
      <w:marLeft w:val="0"/>
      <w:marRight w:val="0"/>
      <w:marTop w:val="0"/>
      <w:marBottom w:val="0"/>
      <w:divBdr>
        <w:top w:val="none" w:sz="0" w:space="0" w:color="auto"/>
        <w:left w:val="none" w:sz="0" w:space="0" w:color="auto"/>
        <w:bottom w:val="none" w:sz="0" w:space="0" w:color="auto"/>
        <w:right w:val="none" w:sz="0" w:space="0" w:color="auto"/>
      </w:divBdr>
    </w:div>
    <w:div w:id="1277365568">
      <w:marLeft w:val="480"/>
      <w:marRight w:val="0"/>
      <w:marTop w:val="0"/>
      <w:marBottom w:val="0"/>
      <w:divBdr>
        <w:top w:val="none" w:sz="0" w:space="0" w:color="auto"/>
        <w:left w:val="none" w:sz="0" w:space="0" w:color="auto"/>
        <w:bottom w:val="none" w:sz="0" w:space="0" w:color="auto"/>
        <w:right w:val="none" w:sz="0" w:space="0" w:color="auto"/>
      </w:divBdr>
    </w:div>
    <w:div w:id="1278179920">
      <w:bodyDiv w:val="1"/>
      <w:marLeft w:val="0"/>
      <w:marRight w:val="0"/>
      <w:marTop w:val="0"/>
      <w:marBottom w:val="0"/>
      <w:divBdr>
        <w:top w:val="none" w:sz="0" w:space="0" w:color="auto"/>
        <w:left w:val="none" w:sz="0" w:space="0" w:color="auto"/>
        <w:bottom w:val="none" w:sz="0" w:space="0" w:color="auto"/>
        <w:right w:val="none" w:sz="0" w:space="0" w:color="auto"/>
      </w:divBdr>
    </w:div>
    <w:div w:id="1278872312">
      <w:marLeft w:val="480"/>
      <w:marRight w:val="0"/>
      <w:marTop w:val="0"/>
      <w:marBottom w:val="0"/>
      <w:divBdr>
        <w:top w:val="none" w:sz="0" w:space="0" w:color="auto"/>
        <w:left w:val="none" w:sz="0" w:space="0" w:color="auto"/>
        <w:bottom w:val="none" w:sz="0" w:space="0" w:color="auto"/>
        <w:right w:val="none" w:sz="0" w:space="0" w:color="auto"/>
      </w:divBdr>
    </w:div>
    <w:div w:id="1279069084">
      <w:marLeft w:val="480"/>
      <w:marRight w:val="0"/>
      <w:marTop w:val="0"/>
      <w:marBottom w:val="0"/>
      <w:divBdr>
        <w:top w:val="none" w:sz="0" w:space="0" w:color="auto"/>
        <w:left w:val="none" w:sz="0" w:space="0" w:color="auto"/>
        <w:bottom w:val="none" w:sz="0" w:space="0" w:color="auto"/>
        <w:right w:val="none" w:sz="0" w:space="0" w:color="auto"/>
      </w:divBdr>
    </w:div>
    <w:div w:id="1279146686">
      <w:marLeft w:val="480"/>
      <w:marRight w:val="0"/>
      <w:marTop w:val="0"/>
      <w:marBottom w:val="0"/>
      <w:divBdr>
        <w:top w:val="none" w:sz="0" w:space="0" w:color="auto"/>
        <w:left w:val="none" w:sz="0" w:space="0" w:color="auto"/>
        <w:bottom w:val="none" w:sz="0" w:space="0" w:color="auto"/>
        <w:right w:val="none" w:sz="0" w:space="0" w:color="auto"/>
      </w:divBdr>
    </w:div>
    <w:div w:id="1279264385">
      <w:marLeft w:val="480"/>
      <w:marRight w:val="0"/>
      <w:marTop w:val="0"/>
      <w:marBottom w:val="0"/>
      <w:divBdr>
        <w:top w:val="none" w:sz="0" w:space="0" w:color="auto"/>
        <w:left w:val="none" w:sz="0" w:space="0" w:color="auto"/>
        <w:bottom w:val="none" w:sz="0" w:space="0" w:color="auto"/>
        <w:right w:val="none" w:sz="0" w:space="0" w:color="auto"/>
      </w:divBdr>
    </w:div>
    <w:div w:id="1279600860">
      <w:marLeft w:val="480"/>
      <w:marRight w:val="0"/>
      <w:marTop w:val="0"/>
      <w:marBottom w:val="0"/>
      <w:divBdr>
        <w:top w:val="none" w:sz="0" w:space="0" w:color="auto"/>
        <w:left w:val="none" w:sz="0" w:space="0" w:color="auto"/>
        <w:bottom w:val="none" w:sz="0" w:space="0" w:color="auto"/>
        <w:right w:val="none" w:sz="0" w:space="0" w:color="auto"/>
      </w:divBdr>
    </w:div>
    <w:div w:id="1279683164">
      <w:bodyDiv w:val="1"/>
      <w:marLeft w:val="0"/>
      <w:marRight w:val="0"/>
      <w:marTop w:val="0"/>
      <w:marBottom w:val="0"/>
      <w:divBdr>
        <w:top w:val="none" w:sz="0" w:space="0" w:color="auto"/>
        <w:left w:val="none" w:sz="0" w:space="0" w:color="auto"/>
        <w:bottom w:val="none" w:sz="0" w:space="0" w:color="auto"/>
        <w:right w:val="none" w:sz="0" w:space="0" w:color="auto"/>
      </w:divBdr>
    </w:div>
    <w:div w:id="1279724659">
      <w:marLeft w:val="480"/>
      <w:marRight w:val="0"/>
      <w:marTop w:val="0"/>
      <w:marBottom w:val="0"/>
      <w:divBdr>
        <w:top w:val="none" w:sz="0" w:space="0" w:color="auto"/>
        <w:left w:val="none" w:sz="0" w:space="0" w:color="auto"/>
        <w:bottom w:val="none" w:sz="0" w:space="0" w:color="auto"/>
        <w:right w:val="none" w:sz="0" w:space="0" w:color="auto"/>
      </w:divBdr>
    </w:div>
    <w:div w:id="1281761197">
      <w:marLeft w:val="480"/>
      <w:marRight w:val="0"/>
      <w:marTop w:val="0"/>
      <w:marBottom w:val="0"/>
      <w:divBdr>
        <w:top w:val="none" w:sz="0" w:space="0" w:color="auto"/>
        <w:left w:val="none" w:sz="0" w:space="0" w:color="auto"/>
        <w:bottom w:val="none" w:sz="0" w:space="0" w:color="auto"/>
        <w:right w:val="none" w:sz="0" w:space="0" w:color="auto"/>
      </w:divBdr>
    </w:div>
    <w:div w:id="1282037232">
      <w:marLeft w:val="480"/>
      <w:marRight w:val="0"/>
      <w:marTop w:val="0"/>
      <w:marBottom w:val="0"/>
      <w:divBdr>
        <w:top w:val="none" w:sz="0" w:space="0" w:color="auto"/>
        <w:left w:val="none" w:sz="0" w:space="0" w:color="auto"/>
        <w:bottom w:val="none" w:sz="0" w:space="0" w:color="auto"/>
        <w:right w:val="none" w:sz="0" w:space="0" w:color="auto"/>
      </w:divBdr>
    </w:div>
    <w:div w:id="1282104669">
      <w:marLeft w:val="480"/>
      <w:marRight w:val="0"/>
      <w:marTop w:val="0"/>
      <w:marBottom w:val="0"/>
      <w:divBdr>
        <w:top w:val="none" w:sz="0" w:space="0" w:color="auto"/>
        <w:left w:val="none" w:sz="0" w:space="0" w:color="auto"/>
        <w:bottom w:val="none" w:sz="0" w:space="0" w:color="auto"/>
        <w:right w:val="none" w:sz="0" w:space="0" w:color="auto"/>
      </w:divBdr>
    </w:div>
    <w:div w:id="1282692291">
      <w:marLeft w:val="480"/>
      <w:marRight w:val="0"/>
      <w:marTop w:val="0"/>
      <w:marBottom w:val="0"/>
      <w:divBdr>
        <w:top w:val="none" w:sz="0" w:space="0" w:color="auto"/>
        <w:left w:val="none" w:sz="0" w:space="0" w:color="auto"/>
        <w:bottom w:val="none" w:sz="0" w:space="0" w:color="auto"/>
        <w:right w:val="none" w:sz="0" w:space="0" w:color="auto"/>
      </w:divBdr>
    </w:div>
    <w:div w:id="1283076965">
      <w:marLeft w:val="480"/>
      <w:marRight w:val="0"/>
      <w:marTop w:val="0"/>
      <w:marBottom w:val="0"/>
      <w:divBdr>
        <w:top w:val="none" w:sz="0" w:space="0" w:color="auto"/>
        <w:left w:val="none" w:sz="0" w:space="0" w:color="auto"/>
        <w:bottom w:val="none" w:sz="0" w:space="0" w:color="auto"/>
        <w:right w:val="none" w:sz="0" w:space="0" w:color="auto"/>
      </w:divBdr>
    </w:div>
    <w:div w:id="1284727435">
      <w:bodyDiv w:val="1"/>
      <w:marLeft w:val="0"/>
      <w:marRight w:val="0"/>
      <w:marTop w:val="0"/>
      <w:marBottom w:val="0"/>
      <w:divBdr>
        <w:top w:val="none" w:sz="0" w:space="0" w:color="auto"/>
        <w:left w:val="none" w:sz="0" w:space="0" w:color="auto"/>
        <w:bottom w:val="none" w:sz="0" w:space="0" w:color="auto"/>
        <w:right w:val="none" w:sz="0" w:space="0" w:color="auto"/>
      </w:divBdr>
    </w:div>
    <w:div w:id="1284850906">
      <w:marLeft w:val="480"/>
      <w:marRight w:val="0"/>
      <w:marTop w:val="0"/>
      <w:marBottom w:val="0"/>
      <w:divBdr>
        <w:top w:val="none" w:sz="0" w:space="0" w:color="auto"/>
        <w:left w:val="none" w:sz="0" w:space="0" w:color="auto"/>
        <w:bottom w:val="none" w:sz="0" w:space="0" w:color="auto"/>
        <w:right w:val="none" w:sz="0" w:space="0" w:color="auto"/>
      </w:divBdr>
    </w:div>
    <w:div w:id="1284968017">
      <w:marLeft w:val="480"/>
      <w:marRight w:val="0"/>
      <w:marTop w:val="0"/>
      <w:marBottom w:val="0"/>
      <w:divBdr>
        <w:top w:val="none" w:sz="0" w:space="0" w:color="auto"/>
        <w:left w:val="none" w:sz="0" w:space="0" w:color="auto"/>
        <w:bottom w:val="none" w:sz="0" w:space="0" w:color="auto"/>
        <w:right w:val="none" w:sz="0" w:space="0" w:color="auto"/>
      </w:divBdr>
    </w:div>
    <w:div w:id="1285187333">
      <w:bodyDiv w:val="1"/>
      <w:marLeft w:val="0"/>
      <w:marRight w:val="0"/>
      <w:marTop w:val="0"/>
      <w:marBottom w:val="0"/>
      <w:divBdr>
        <w:top w:val="none" w:sz="0" w:space="0" w:color="auto"/>
        <w:left w:val="none" w:sz="0" w:space="0" w:color="auto"/>
        <w:bottom w:val="none" w:sz="0" w:space="0" w:color="auto"/>
        <w:right w:val="none" w:sz="0" w:space="0" w:color="auto"/>
      </w:divBdr>
    </w:div>
    <w:div w:id="1285497736">
      <w:marLeft w:val="480"/>
      <w:marRight w:val="0"/>
      <w:marTop w:val="0"/>
      <w:marBottom w:val="0"/>
      <w:divBdr>
        <w:top w:val="none" w:sz="0" w:space="0" w:color="auto"/>
        <w:left w:val="none" w:sz="0" w:space="0" w:color="auto"/>
        <w:bottom w:val="none" w:sz="0" w:space="0" w:color="auto"/>
        <w:right w:val="none" w:sz="0" w:space="0" w:color="auto"/>
      </w:divBdr>
    </w:div>
    <w:div w:id="1285501269">
      <w:marLeft w:val="480"/>
      <w:marRight w:val="0"/>
      <w:marTop w:val="0"/>
      <w:marBottom w:val="0"/>
      <w:divBdr>
        <w:top w:val="none" w:sz="0" w:space="0" w:color="auto"/>
        <w:left w:val="none" w:sz="0" w:space="0" w:color="auto"/>
        <w:bottom w:val="none" w:sz="0" w:space="0" w:color="auto"/>
        <w:right w:val="none" w:sz="0" w:space="0" w:color="auto"/>
      </w:divBdr>
    </w:div>
    <w:div w:id="1286079819">
      <w:bodyDiv w:val="1"/>
      <w:marLeft w:val="0"/>
      <w:marRight w:val="0"/>
      <w:marTop w:val="0"/>
      <w:marBottom w:val="0"/>
      <w:divBdr>
        <w:top w:val="none" w:sz="0" w:space="0" w:color="auto"/>
        <w:left w:val="none" w:sz="0" w:space="0" w:color="auto"/>
        <w:bottom w:val="none" w:sz="0" w:space="0" w:color="auto"/>
        <w:right w:val="none" w:sz="0" w:space="0" w:color="auto"/>
      </w:divBdr>
    </w:div>
    <w:div w:id="1286156037">
      <w:marLeft w:val="480"/>
      <w:marRight w:val="0"/>
      <w:marTop w:val="0"/>
      <w:marBottom w:val="0"/>
      <w:divBdr>
        <w:top w:val="none" w:sz="0" w:space="0" w:color="auto"/>
        <w:left w:val="none" w:sz="0" w:space="0" w:color="auto"/>
        <w:bottom w:val="none" w:sz="0" w:space="0" w:color="auto"/>
        <w:right w:val="none" w:sz="0" w:space="0" w:color="auto"/>
      </w:divBdr>
    </w:div>
    <w:div w:id="1286691679">
      <w:marLeft w:val="480"/>
      <w:marRight w:val="0"/>
      <w:marTop w:val="0"/>
      <w:marBottom w:val="0"/>
      <w:divBdr>
        <w:top w:val="none" w:sz="0" w:space="0" w:color="auto"/>
        <w:left w:val="none" w:sz="0" w:space="0" w:color="auto"/>
        <w:bottom w:val="none" w:sz="0" w:space="0" w:color="auto"/>
        <w:right w:val="none" w:sz="0" w:space="0" w:color="auto"/>
      </w:divBdr>
    </w:div>
    <w:div w:id="1286886415">
      <w:bodyDiv w:val="1"/>
      <w:marLeft w:val="0"/>
      <w:marRight w:val="0"/>
      <w:marTop w:val="0"/>
      <w:marBottom w:val="0"/>
      <w:divBdr>
        <w:top w:val="none" w:sz="0" w:space="0" w:color="auto"/>
        <w:left w:val="none" w:sz="0" w:space="0" w:color="auto"/>
        <w:bottom w:val="none" w:sz="0" w:space="0" w:color="auto"/>
        <w:right w:val="none" w:sz="0" w:space="0" w:color="auto"/>
      </w:divBdr>
    </w:div>
    <w:div w:id="1287811247">
      <w:marLeft w:val="480"/>
      <w:marRight w:val="0"/>
      <w:marTop w:val="0"/>
      <w:marBottom w:val="0"/>
      <w:divBdr>
        <w:top w:val="none" w:sz="0" w:space="0" w:color="auto"/>
        <w:left w:val="none" w:sz="0" w:space="0" w:color="auto"/>
        <w:bottom w:val="none" w:sz="0" w:space="0" w:color="auto"/>
        <w:right w:val="none" w:sz="0" w:space="0" w:color="auto"/>
      </w:divBdr>
    </w:div>
    <w:div w:id="1288972726">
      <w:marLeft w:val="480"/>
      <w:marRight w:val="0"/>
      <w:marTop w:val="0"/>
      <w:marBottom w:val="0"/>
      <w:divBdr>
        <w:top w:val="none" w:sz="0" w:space="0" w:color="auto"/>
        <w:left w:val="none" w:sz="0" w:space="0" w:color="auto"/>
        <w:bottom w:val="none" w:sz="0" w:space="0" w:color="auto"/>
        <w:right w:val="none" w:sz="0" w:space="0" w:color="auto"/>
      </w:divBdr>
    </w:div>
    <w:div w:id="1289361059">
      <w:marLeft w:val="480"/>
      <w:marRight w:val="0"/>
      <w:marTop w:val="0"/>
      <w:marBottom w:val="0"/>
      <w:divBdr>
        <w:top w:val="none" w:sz="0" w:space="0" w:color="auto"/>
        <w:left w:val="none" w:sz="0" w:space="0" w:color="auto"/>
        <w:bottom w:val="none" w:sz="0" w:space="0" w:color="auto"/>
        <w:right w:val="none" w:sz="0" w:space="0" w:color="auto"/>
      </w:divBdr>
    </w:div>
    <w:div w:id="1290355134">
      <w:bodyDiv w:val="1"/>
      <w:marLeft w:val="0"/>
      <w:marRight w:val="0"/>
      <w:marTop w:val="0"/>
      <w:marBottom w:val="0"/>
      <w:divBdr>
        <w:top w:val="none" w:sz="0" w:space="0" w:color="auto"/>
        <w:left w:val="none" w:sz="0" w:space="0" w:color="auto"/>
        <w:bottom w:val="none" w:sz="0" w:space="0" w:color="auto"/>
        <w:right w:val="none" w:sz="0" w:space="0" w:color="auto"/>
      </w:divBdr>
      <w:divsChild>
        <w:div w:id="45691718">
          <w:marLeft w:val="480"/>
          <w:marRight w:val="0"/>
          <w:marTop w:val="0"/>
          <w:marBottom w:val="0"/>
          <w:divBdr>
            <w:top w:val="none" w:sz="0" w:space="0" w:color="auto"/>
            <w:left w:val="none" w:sz="0" w:space="0" w:color="auto"/>
            <w:bottom w:val="none" w:sz="0" w:space="0" w:color="auto"/>
            <w:right w:val="none" w:sz="0" w:space="0" w:color="auto"/>
          </w:divBdr>
        </w:div>
        <w:div w:id="99188197">
          <w:marLeft w:val="480"/>
          <w:marRight w:val="0"/>
          <w:marTop w:val="0"/>
          <w:marBottom w:val="0"/>
          <w:divBdr>
            <w:top w:val="none" w:sz="0" w:space="0" w:color="auto"/>
            <w:left w:val="none" w:sz="0" w:space="0" w:color="auto"/>
            <w:bottom w:val="none" w:sz="0" w:space="0" w:color="auto"/>
            <w:right w:val="none" w:sz="0" w:space="0" w:color="auto"/>
          </w:divBdr>
        </w:div>
        <w:div w:id="128017574">
          <w:marLeft w:val="480"/>
          <w:marRight w:val="0"/>
          <w:marTop w:val="0"/>
          <w:marBottom w:val="0"/>
          <w:divBdr>
            <w:top w:val="none" w:sz="0" w:space="0" w:color="auto"/>
            <w:left w:val="none" w:sz="0" w:space="0" w:color="auto"/>
            <w:bottom w:val="none" w:sz="0" w:space="0" w:color="auto"/>
            <w:right w:val="none" w:sz="0" w:space="0" w:color="auto"/>
          </w:divBdr>
        </w:div>
        <w:div w:id="131876374">
          <w:marLeft w:val="480"/>
          <w:marRight w:val="0"/>
          <w:marTop w:val="0"/>
          <w:marBottom w:val="0"/>
          <w:divBdr>
            <w:top w:val="none" w:sz="0" w:space="0" w:color="auto"/>
            <w:left w:val="none" w:sz="0" w:space="0" w:color="auto"/>
            <w:bottom w:val="none" w:sz="0" w:space="0" w:color="auto"/>
            <w:right w:val="none" w:sz="0" w:space="0" w:color="auto"/>
          </w:divBdr>
        </w:div>
        <w:div w:id="155583838">
          <w:marLeft w:val="480"/>
          <w:marRight w:val="0"/>
          <w:marTop w:val="0"/>
          <w:marBottom w:val="0"/>
          <w:divBdr>
            <w:top w:val="none" w:sz="0" w:space="0" w:color="auto"/>
            <w:left w:val="none" w:sz="0" w:space="0" w:color="auto"/>
            <w:bottom w:val="none" w:sz="0" w:space="0" w:color="auto"/>
            <w:right w:val="none" w:sz="0" w:space="0" w:color="auto"/>
          </w:divBdr>
        </w:div>
        <w:div w:id="194462304">
          <w:marLeft w:val="480"/>
          <w:marRight w:val="0"/>
          <w:marTop w:val="0"/>
          <w:marBottom w:val="0"/>
          <w:divBdr>
            <w:top w:val="none" w:sz="0" w:space="0" w:color="auto"/>
            <w:left w:val="none" w:sz="0" w:space="0" w:color="auto"/>
            <w:bottom w:val="none" w:sz="0" w:space="0" w:color="auto"/>
            <w:right w:val="none" w:sz="0" w:space="0" w:color="auto"/>
          </w:divBdr>
        </w:div>
        <w:div w:id="229460172">
          <w:marLeft w:val="480"/>
          <w:marRight w:val="0"/>
          <w:marTop w:val="0"/>
          <w:marBottom w:val="0"/>
          <w:divBdr>
            <w:top w:val="none" w:sz="0" w:space="0" w:color="auto"/>
            <w:left w:val="none" w:sz="0" w:space="0" w:color="auto"/>
            <w:bottom w:val="none" w:sz="0" w:space="0" w:color="auto"/>
            <w:right w:val="none" w:sz="0" w:space="0" w:color="auto"/>
          </w:divBdr>
        </w:div>
        <w:div w:id="249236336">
          <w:marLeft w:val="480"/>
          <w:marRight w:val="0"/>
          <w:marTop w:val="0"/>
          <w:marBottom w:val="0"/>
          <w:divBdr>
            <w:top w:val="none" w:sz="0" w:space="0" w:color="auto"/>
            <w:left w:val="none" w:sz="0" w:space="0" w:color="auto"/>
            <w:bottom w:val="none" w:sz="0" w:space="0" w:color="auto"/>
            <w:right w:val="none" w:sz="0" w:space="0" w:color="auto"/>
          </w:divBdr>
        </w:div>
        <w:div w:id="282925058">
          <w:marLeft w:val="480"/>
          <w:marRight w:val="0"/>
          <w:marTop w:val="0"/>
          <w:marBottom w:val="0"/>
          <w:divBdr>
            <w:top w:val="none" w:sz="0" w:space="0" w:color="auto"/>
            <w:left w:val="none" w:sz="0" w:space="0" w:color="auto"/>
            <w:bottom w:val="none" w:sz="0" w:space="0" w:color="auto"/>
            <w:right w:val="none" w:sz="0" w:space="0" w:color="auto"/>
          </w:divBdr>
        </w:div>
        <w:div w:id="347488210">
          <w:marLeft w:val="480"/>
          <w:marRight w:val="0"/>
          <w:marTop w:val="0"/>
          <w:marBottom w:val="0"/>
          <w:divBdr>
            <w:top w:val="none" w:sz="0" w:space="0" w:color="auto"/>
            <w:left w:val="none" w:sz="0" w:space="0" w:color="auto"/>
            <w:bottom w:val="none" w:sz="0" w:space="0" w:color="auto"/>
            <w:right w:val="none" w:sz="0" w:space="0" w:color="auto"/>
          </w:divBdr>
        </w:div>
        <w:div w:id="353770420">
          <w:marLeft w:val="480"/>
          <w:marRight w:val="0"/>
          <w:marTop w:val="0"/>
          <w:marBottom w:val="0"/>
          <w:divBdr>
            <w:top w:val="none" w:sz="0" w:space="0" w:color="auto"/>
            <w:left w:val="none" w:sz="0" w:space="0" w:color="auto"/>
            <w:bottom w:val="none" w:sz="0" w:space="0" w:color="auto"/>
            <w:right w:val="none" w:sz="0" w:space="0" w:color="auto"/>
          </w:divBdr>
        </w:div>
        <w:div w:id="356932933">
          <w:marLeft w:val="480"/>
          <w:marRight w:val="0"/>
          <w:marTop w:val="0"/>
          <w:marBottom w:val="0"/>
          <w:divBdr>
            <w:top w:val="none" w:sz="0" w:space="0" w:color="auto"/>
            <w:left w:val="none" w:sz="0" w:space="0" w:color="auto"/>
            <w:bottom w:val="none" w:sz="0" w:space="0" w:color="auto"/>
            <w:right w:val="none" w:sz="0" w:space="0" w:color="auto"/>
          </w:divBdr>
        </w:div>
        <w:div w:id="389815009">
          <w:marLeft w:val="480"/>
          <w:marRight w:val="0"/>
          <w:marTop w:val="0"/>
          <w:marBottom w:val="0"/>
          <w:divBdr>
            <w:top w:val="none" w:sz="0" w:space="0" w:color="auto"/>
            <w:left w:val="none" w:sz="0" w:space="0" w:color="auto"/>
            <w:bottom w:val="none" w:sz="0" w:space="0" w:color="auto"/>
            <w:right w:val="none" w:sz="0" w:space="0" w:color="auto"/>
          </w:divBdr>
        </w:div>
        <w:div w:id="435055068">
          <w:marLeft w:val="480"/>
          <w:marRight w:val="0"/>
          <w:marTop w:val="0"/>
          <w:marBottom w:val="0"/>
          <w:divBdr>
            <w:top w:val="none" w:sz="0" w:space="0" w:color="auto"/>
            <w:left w:val="none" w:sz="0" w:space="0" w:color="auto"/>
            <w:bottom w:val="none" w:sz="0" w:space="0" w:color="auto"/>
            <w:right w:val="none" w:sz="0" w:space="0" w:color="auto"/>
          </w:divBdr>
        </w:div>
        <w:div w:id="463088601">
          <w:marLeft w:val="480"/>
          <w:marRight w:val="0"/>
          <w:marTop w:val="0"/>
          <w:marBottom w:val="0"/>
          <w:divBdr>
            <w:top w:val="none" w:sz="0" w:space="0" w:color="auto"/>
            <w:left w:val="none" w:sz="0" w:space="0" w:color="auto"/>
            <w:bottom w:val="none" w:sz="0" w:space="0" w:color="auto"/>
            <w:right w:val="none" w:sz="0" w:space="0" w:color="auto"/>
          </w:divBdr>
        </w:div>
        <w:div w:id="467287313">
          <w:marLeft w:val="480"/>
          <w:marRight w:val="0"/>
          <w:marTop w:val="0"/>
          <w:marBottom w:val="0"/>
          <w:divBdr>
            <w:top w:val="none" w:sz="0" w:space="0" w:color="auto"/>
            <w:left w:val="none" w:sz="0" w:space="0" w:color="auto"/>
            <w:bottom w:val="none" w:sz="0" w:space="0" w:color="auto"/>
            <w:right w:val="none" w:sz="0" w:space="0" w:color="auto"/>
          </w:divBdr>
        </w:div>
        <w:div w:id="486869193">
          <w:marLeft w:val="480"/>
          <w:marRight w:val="0"/>
          <w:marTop w:val="0"/>
          <w:marBottom w:val="0"/>
          <w:divBdr>
            <w:top w:val="none" w:sz="0" w:space="0" w:color="auto"/>
            <w:left w:val="none" w:sz="0" w:space="0" w:color="auto"/>
            <w:bottom w:val="none" w:sz="0" w:space="0" w:color="auto"/>
            <w:right w:val="none" w:sz="0" w:space="0" w:color="auto"/>
          </w:divBdr>
        </w:div>
        <w:div w:id="505168163">
          <w:marLeft w:val="480"/>
          <w:marRight w:val="0"/>
          <w:marTop w:val="0"/>
          <w:marBottom w:val="0"/>
          <w:divBdr>
            <w:top w:val="none" w:sz="0" w:space="0" w:color="auto"/>
            <w:left w:val="none" w:sz="0" w:space="0" w:color="auto"/>
            <w:bottom w:val="none" w:sz="0" w:space="0" w:color="auto"/>
            <w:right w:val="none" w:sz="0" w:space="0" w:color="auto"/>
          </w:divBdr>
        </w:div>
        <w:div w:id="534542264">
          <w:marLeft w:val="480"/>
          <w:marRight w:val="0"/>
          <w:marTop w:val="0"/>
          <w:marBottom w:val="0"/>
          <w:divBdr>
            <w:top w:val="none" w:sz="0" w:space="0" w:color="auto"/>
            <w:left w:val="none" w:sz="0" w:space="0" w:color="auto"/>
            <w:bottom w:val="none" w:sz="0" w:space="0" w:color="auto"/>
            <w:right w:val="none" w:sz="0" w:space="0" w:color="auto"/>
          </w:divBdr>
        </w:div>
        <w:div w:id="545793936">
          <w:marLeft w:val="480"/>
          <w:marRight w:val="0"/>
          <w:marTop w:val="0"/>
          <w:marBottom w:val="0"/>
          <w:divBdr>
            <w:top w:val="none" w:sz="0" w:space="0" w:color="auto"/>
            <w:left w:val="none" w:sz="0" w:space="0" w:color="auto"/>
            <w:bottom w:val="none" w:sz="0" w:space="0" w:color="auto"/>
            <w:right w:val="none" w:sz="0" w:space="0" w:color="auto"/>
          </w:divBdr>
        </w:div>
        <w:div w:id="575558989">
          <w:marLeft w:val="480"/>
          <w:marRight w:val="0"/>
          <w:marTop w:val="0"/>
          <w:marBottom w:val="0"/>
          <w:divBdr>
            <w:top w:val="none" w:sz="0" w:space="0" w:color="auto"/>
            <w:left w:val="none" w:sz="0" w:space="0" w:color="auto"/>
            <w:bottom w:val="none" w:sz="0" w:space="0" w:color="auto"/>
            <w:right w:val="none" w:sz="0" w:space="0" w:color="auto"/>
          </w:divBdr>
        </w:div>
        <w:div w:id="589898026">
          <w:marLeft w:val="480"/>
          <w:marRight w:val="0"/>
          <w:marTop w:val="0"/>
          <w:marBottom w:val="0"/>
          <w:divBdr>
            <w:top w:val="none" w:sz="0" w:space="0" w:color="auto"/>
            <w:left w:val="none" w:sz="0" w:space="0" w:color="auto"/>
            <w:bottom w:val="none" w:sz="0" w:space="0" w:color="auto"/>
            <w:right w:val="none" w:sz="0" w:space="0" w:color="auto"/>
          </w:divBdr>
        </w:div>
        <w:div w:id="700209459">
          <w:marLeft w:val="480"/>
          <w:marRight w:val="0"/>
          <w:marTop w:val="0"/>
          <w:marBottom w:val="0"/>
          <w:divBdr>
            <w:top w:val="none" w:sz="0" w:space="0" w:color="auto"/>
            <w:left w:val="none" w:sz="0" w:space="0" w:color="auto"/>
            <w:bottom w:val="none" w:sz="0" w:space="0" w:color="auto"/>
            <w:right w:val="none" w:sz="0" w:space="0" w:color="auto"/>
          </w:divBdr>
        </w:div>
        <w:div w:id="748119287">
          <w:marLeft w:val="480"/>
          <w:marRight w:val="0"/>
          <w:marTop w:val="0"/>
          <w:marBottom w:val="0"/>
          <w:divBdr>
            <w:top w:val="none" w:sz="0" w:space="0" w:color="auto"/>
            <w:left w:val="none" w:sz="0" w:space="0" w:color="auto"/>
            <w:bottom w:val="none" w:sz="0" w:space="0" w:color="auto"/>
            <w:right w:val="none" w:sz="0" w:space="0" w:color="auto"/>
          </w:divBdr>
        </w:div>
        <w:div w:id="749355691">
          <w:marLeft w:val="480"/>
          <w:marRight w:val="0"/>
          <w:marTop w:val="0"/>
          <w:marBottom w:val="0"/>
          <w:divBdr>
            <w:top w:val="none" w:sz="0" w:space="0" w:color="auto"/>
            <w:left w:val="none" w:sz="0" w:space="0" w:color="auto"/>
            <w:bottom w:val="none" w:sz="0" w:space="0" w:color="auto"/>
            <w:right w:val="none" w:sz="0" w:space="0" w:color="auto"/>
          </w:divBdr>
        </w:div>
        <w:div w:id="810902013">
          <w:marLeft w:val="480"/>
          <w:marRight w:val="0"/>
          <w:marTop w:val="0"/>
          <w:marBottom w:val="0"/>
          <w:divBdr>
            <w:top w:val="none" w:sz="0" w:space="0" w:color="auto"/>
            <w:left w:val="none" w:sz="0" w:space="0" w:color="auto"/>
            <w:bottom w:val="none" w:sz="0" w:space="0" w:color="auto"/>
            <w:right w:val="none" w:sz="0" w:space="0" w:color="auto"/>
          </w:divBdr>
        </w:div>
        <w:div w:id="815680026">
          <w:marLeft w:val="480"/>
          <w:marRight w:val="0"/>
          <w:marTop w:val="0"/>
          <w:marBottom w:val="0"/>
          <w:divBdr>
            <w:top w:val="none" w:sz="0" w:space="0" w:color="auto"/>
            <w:left w:val="none" w:sz="0" w:space="0" w:color="auto"/>
            <w:bottom w:val="none" w:sz="0" w:space="0" w:color="auto"/>
            <w:right w:val="none" w:sz="0" w:space="0" w:color="auto"/>
          </w:divBdr>
        </w:div>
        <w:div w:id="822819578">
          <w:marLeft w:val="480"/>
          <w:marRight w:val="0"/>
          <w:marTop w:val="0"/>
          <w:marBottom w:val="0"/>
          <w:divBdr>
            <w:top w:val="none" w:sz="0" w:space="0" w:color="auto"/>
            <w:left w:val="none" w:sz="0" w:space="0" w:color="auto"/>
            <w:bottom w:val="none" w:sz="0" w:space="0" w:color="auto"/>
            <w:right w:val="none" w:sz="0" w:space="0" w:color="auto"/>
          </w:divBdr>
        </w:div>
        <w:div w:id="855457609">
          <w:marLeft w:val="480"/>
          <w:marRight w:val="0"/>
          <w:marTop w:val="0"/>
          <w:marBottom w:val="0"/>
          <w:divBdr>
            <w:top w:val="none" w:sz="0" w:space="0" w:color="auto"/>
            <w:left w:val="none" w:sz="0" w:space="0" w:color="auto"/>
            <w:bottom w:val="none" w:sz="0" w:space="0" w:color="auto"/>
            <w:right w:val="none" w:sz="0" w:space="0" w:color="auto"/>
          </w:divBdr>
        </w:div>
        <w:div w:id="860553230">
          <w:marLeft w:val="480"/>
          <w:marRight w:val="0"/>
          <w:marTop w:val="0"/>
          <w:marBottom w:val="0"/>
          <w:divBdr>
            <w:top w:val="none" w:sz="0" w:space="0" w:color="auto"/>
            <w:left w:val="none" w:sz="0" w:space="0" w:color="auto"/>
            <w:bottom w:val="none" w:sz="0" w:space="0" w:color="auto"/>
            <w:right w:val="none" w:sz="0" w:space="0" w:color="auto"/>
          </w:divBdr>
        </w:div>
        <w:div w:id="888415900">
          <w:marLeft w:val="480"/>
          <w:marRight w:val="0"/>
          <w:marTop w:val="0"/>
          <w:marBottom w:val="0"/>
          <w:divBdr>
            <w:top w:val="none" w:sz="0" w:space="0" w:color="auto"/>
            <w:left w:val="none" w:sz="0" w:space="0" w:color="auto"/>
            <w:bottom w:val="none" w:sz="0" w:space="0" w:color="auto"/>
            <w:right w:val="none" w:sz="0" w:space="0" w:color="auto"/>
          </w:divBdr>
        </w:div>
        <w:div w:id="1025987661">
          <w:marLeft w:val="480"/>
          <w:marRight w:val="0"/>
          <w:marTop w:val="0"/>
          <w:marBottom w:val="0"/>
          <w:divBdr>
            <w:top w:val="none" w:sz="0" w:space="0" w:color="auto"/>
            <w:left w:val="none" w:sz="0" w:space="0" w:color="auto"/>
            <w:bottom w:val="none" w:sz="0" w:space="0" w:color="auto"/>
            <w:right w:val="none" w:sz="0" w:space="0" w:color="auto"/>
          </w:divBdr>
        </w:div>
        <w:div w:id="1080908651">
          <w:marLeft w:val="480"/>
          <w:marRight w:val="0"/>
          <w:marTop w:val="0"/>
          <w:marBottom w:val="0"/>
          <w:divBdr>
            <w:top w:val="none" w:sz="0" w:space="0" w:color="auto"/>
            <w:left w:val="none" w:sz="0" w:space="0" w:color="auto"/>
            <w:bottom w:val="none" w:sz="0" w:space="0" w:color="auto"/>
            <w:right w:val="none" w:sz="0" w:space="0" w:color="auto"/>
          </w:divBdr>
        </w:div>
        <w:div w:id="1105854467">
          <w:marLeft w:val="480"/>
          <w:marRight w:val="0"/>
          <w:marTop w:val="0"/>
          <w:marBottom w:val="0"/>
          <w:divBdr>
            <w:top w:val="none" w:sz="0" w:space="0" w:color="auto"/>
            <w:left w:val="none" w:sz="0" w:space="0" w:color="auto"/>
            <w:bottom w:val="none" w:sz="0" w:space="0" w:color="auto"/>
            <w:right w:val="none" w:sz="0" w:space="0" w:color="auto"/>
          </w:divBdr>
        </w:div>
        <w:div w:id="1128862843">
          <w:marLeft w:val="480"/>
          <w:marRight w:val="0"/>
          <w:marTop w:val="0"/>
          <w:marBottom w:val="0"/>
          <w:divBdr>
            <w:top w:val="none" w:sz="0" w:space="0" w:color="auto"/>
            <w:left w:val="none" w:sz="0" w:space="0" w:color="auto"/>
            <w:bottom w:val="none" w:sz="0" w:space="0" w:color="auto"/>
            <w:right w:val="none" w:sz="0" w:space="0" w:color="auto"/>
          </w:divBdr>
        </w:div>
        <w:div w:id="1166019654">
          <w:marLeft w:val="480"/>
          <w:marRight w:val="0"/>
          <w:marTop w:val="0"/>
          <w:marBottom w:val="0"/>
          <w:divBdr>
            <w:top w:val="none" w:sz="0" w:space="0" w:color="auto"/>
            <w:left w:val="none" w:sz="0" w:space="0" w:color="auto"/>
            <w:bottom w:val="none" w:sz="0" w:space="0" w:color="auto"/>
            <w:right w:val="none" w:sz="0" w:space="0" w:color="auto"/>
          </w:divBdr>
        </w:div>
        <w:div w:id="1229683986">
          <w:marLeft w:val="480"/>
          <w:marRight w:val="0"/>
          <w:marTop w:val="0"/>
          <w:marBottom w:val="0"/>
          <w:divBdr>
            <w:top w:val="none" w:sz="0" w:space="0" w:color="auto"/>
            <w:left w:val="none" w:sz="0" w:space="0" w:color="auto"/>
            <w:bottom w:val="none" w:sz="0" w:space="0" w:color="auto"/>
            <w:right w:val="none" w:sz="0" w:space="0" w:color="auto"/>
          </w:divBdr>
        </w:div>
        <w:div w:id="1261137522">
          <w:marLeft w:val="480"/>
          <w:marRight w:val="0"/>
          <w:marTop w:val="0"/>
          <w:marBottom w:val="0"/>
          <w:divBdr>
            <w:top w:val="none" w:sz="0" w:space="0" w:color="auto"/>
            <w:left w:val="none" w:sz="0" w:space="0" w:color="auto"/>
            <w:bottom w:val="none" w:sz="0" w:space="0" w:color="auto"/>
            <w:right w:val="none" w:sz="0" w:space="0" w:color="auto"/>
          </w:divBdr>
        </w:div>
        <w:div w:id="1268463720">
          <w:marLeft w:val="480"/>
          <w:marRight w:val="0"/>
          <w:marTop w:val="0"/>
          <w:marBottom w:val="0"/>
          <w:divBdr>
            <w:top w:val="none" w:sz="0" w:space="0" w:color="auto"/>
            <w:left w:val="none" w:sz="0" w:space="0" w:color="auto"/>
            <w:bottom w:val="none" w:sz="0" w:space="0" w:color="auto"/>
            <w:right w:val="none" w:sz="0" w:space="0" w:color="auto"/>
          </w:divBdr>
        </w:div>
        <w:div w:id="1309869155">
          <w:marLeft w:val="480"/>
          <w:marRight w:val="0"/>
          <w:marTop w:val="0"/>
          <w:marBottom w:val="0"/>
          <w:divBdr>
            <w:top w:val="none" w:sz="0" w:space="0" w:color="auto"/>
            <w:left w:val="none" w:sz="0" w:space="0" w:color="auto"/>
            <w:bottom w:val="none" w:sz="0" w:space="0" w:color="auto"/>
            <w:right w:val="none" w:sz="0" w:space="0" w:color="auto"/>
          </w:divBdr>
        </w:div>
        <w:div w:id="1341473384">
          <w:marLeft w:val="480"/>
          <w:marRight w:val="0"/>
          <w:marTop w:val="0"/>
          <w:marBottom w:val="0"/>
          <w:divBdr>
            <w:top w:val="none" w:sz="0" w:space="0" w:color="auto"/>
            <w:left w:val="none" w:sz="0" w:space="0" w:color="auto"/>
            <w:bottom w:val="none" w:sz="0" w:space="0" w:color="auto"/>
            <w:right w:val="none" w:sz="0" w:space="0" w:color="auto"/>
          </w:divBdr>
        </w:div>
        <w:div w:id="1350714203">
          <w:marLeft w:val="480"/>
          <w:marRight w:val="0"/>
          <w:marTop w:val="0"/>
          <w:marBottom w:val="0"/>
          <w:divBdr>
            <w:top w:val="none" w:sz="0" w:space="0" w:color="auto"/>
            <w:left w:val="none" w:sz="0" w:space="0" w:color="auto"/>
            <w:bottom w:val="none" w:sz="0" w:space="0" w:color="auto"/>
            <w:right w:val="none" w:sz="0" w:space="0" w:color="auto"/>
          </w:divBdr>
        </w:div>
        <w:div w:id="1362392672">
          <w:marLeft w:val="480"/>
          <w:marRight w:val="0"/>
          <w:marTop w:val="0"/>
          <w:marBottom w:val="0"/>
          <w:divBdr>
            <w:top w:val="none" w:sz="0" w:space="0" w:color="auto"/>
            <w:left w:val="none" w:sz="0" w:space="0" w:color="auto"/>
            <w:bottom w:val="none" w:sz="0" w:space="0" w:color="auto"/>
            <w:right w:val="none" w:sz="0" w:space="0" w:color="auto"/>
          </w:divBdr>
        </w:div>
        <w:div w:id="1406032441">
          <w:marLeft w:val="480"/>
          <w:marRight w:val="0"/>
          <w:marTop w:val="0"/>
          <w:marBottom w:val="0"/>
          <w:divBdr>
            <w:top w:val="none" w:sz="0" w:space="0" w:color="auto"/>
            <w:left w:val="none" w:sz="0" w:space="0" w:color="auto"/>
            <w:bottom w:val="none" w:sz="0" w:space="0" w:color="auto"/>
            <w:right w:val="none" w:sz="0" w:space="0" w:color="auto"/>
          </w:divBdr>
        </w:div>
        <w:div w:id="1421173103">
          <w:marLeft w:val="480"/>
          <w:marRight w:val="0"/>
          <w:marTop w:val="0"/>
          <w:marBottom w:val="0"/>
          <w:divBdr>
            <w:top w:val="none" w:sz="0" w:space="0" w:color="auto"/>
            <w:left w:val="none" w:sz="0" w:space="0" w:color="auto"/>
            <w:bottom w:val="none" w:sz="0" w:space="0" w:color="auto"/>
            <w:right w:val="none" w:sz="0" w:space="0" w:color="auto"/>
          </w:divBdr>
        </w:div>
        <w:div w:id="1446538993">
          <w:marLeft w:val="480"/>
          <w:marRight w:val="0"/>
          <w:marTop w:val="0"/>
          <w:marBottom w:val="0"/>
          <w:divBdr>
            <w:top w:val="none" w:sz="0" w:space="0" w:color="auto"/>
            <w:left w:val="none" w:sz="0" w:space="0" w:color="auto"/>
            <w:bottom w:val="none" w:sz="0" w:space="0" w:color="auto"/>
            <w:right w:val="none" w:sz="0" w:space="0" w:color="auto"/>
          </w:divBdr>
        </w:div>
        <w:div w:id="1472792701">
          <w:marLeft w:val="480"/>
          <w:marRight w:val="0"/>
          <w:marTop w:val="0"/>
          <w:marBottom w:val="0"/>
          <w:divBdr>
            <w:top w:val="none" w:sz="0" w:space="0" w:color="auto"/>
            <w:left w:val="none" w:sz="0" w:space="0" w:color="auto"/>
            <w:bottom w:val="none" w:sz="0" w:space="0" w:color="auto"/>
            <w:right w:val="none" w:sz="0" w:space="0" w:color="auto"/>
          </w:divBdr>
        </w:div>
        <w:div w:id="1497039902">
          <w:marLeft w:val="480"/>
          <w:marRight w:val="0"/>
          <w:marTop w:val="0"/>
          <w:marBottom w:val="0"/>
          <w:divBdr>
            <w:top w:val="none" w:sz="0" w:space="0" w:color="auto"/>
            <w:left w:val="none" w:sz="0" w:space="0" w:color="auto"/>
            <w:bottom w:val="none" w:sz="0" w:space="0" w:color="auto"/>
            <w:right w:val="none" w:sz="0" w:space="0" w:color="auto"/>
          </w:divBdr>
        </w:div>
        <w:div w:id="1498691943">
          <w:marLeft w:val="480"/>
          <w:marRight w:val="0"/>
          <w:marTop w:val="0"/>
          <w:marBottom w:val="0"/>
          <w:divBdr>
            <w:top w:val="none" w:sz="0" w:space="0" w:color="auto"/>
            <w:left w:val="none" w:sz="0" w:space="0" w:color="auto"/>
            <w:bottom w:val="none" w:sz="0" w:space="0" w:color="auto"/>
            <w:right w:val="none" w:sz="0" w:space="0" w:color="auto"/>
          </w:divBdr>
        </w:div>
        <w:div w:id="1544781680">
          <w:marLeft w:val="480"/>
          <w:marRight w:val="0"/>
          <w:marTop w:val="0"/>
          <w:marBottom w:val="0"/>
          <w:divBdr>
            <w:top w:val="none" w:sz="0" w:space="0" w:color="auto"/>
            <w:left w:val="none" w:sz="0" w:space="0" w:color="auto"/>
            <w:bottom w:val="none" w:sz="0" w:space="0" w:color="auto"/>
            <w:right w:val="none" w:sz="0" w:space="0" w:color="auto"/>
          </w:divBdr>
        </w:div>
        <w:div w:id="1570070037">
          <w:marLeft w:val="480"/>
          <w:marRight w:val="0"/>
          <w:marTop w:val="0"/>
          <w:marBottom w:val="0"/>
          <w:divBdr>
            <w:top w:val="none" w:sz="0" w:space="0" w:color="auto"/>
            <w:left w:val="none" w:sz="0" w:space="0" w:color="auto"/>
            <w:bottom w:val="none" w:sz="0" w:space="0" w:color="auto"/>
            <w:right w:val="none" w:sz="0" w:space="0" w:color="auto"/>
          </w:divBdr>
        </w:div>
        <w:div w:id="1658538003">
          <w:marLeft w:val="480"/>
          <w:marRight w:val="0"/>
          <w:marTop w:val="0"/>
          <w:marBottom w:val="0"/>
          <w:divBdr>
            <w:top w:val="none" w:sz="0" w:space="0" w:color="auto"/>
            <w:left w:val="none" w:sz="0" w:space="0" w:color="auto"/>
            <w:bottom w:val="none" w:sz="0" w:space="0" w:color="auto"/>
            <w:right w:val="none" w:sz="0" w:space="0" w:color="auto"/>
          </w:divBdr>
        </w:div>
        <w:div w:id="1667396593">
          <w:marLeft w:val="480"/>
          <w:marRight w:val="0"/>
          <w:marTop w:val="0"/>
          <w:marBottom w:val="0"/>
          <w:divBdr>
            <w:top w:val="none" w:sz="0" w:space="0" w:color="auto"/>
            <w:left w:val="none" w:sz="0" w:space="0" w:color="auto"/>
            <w:bottom w:val="none" w:sz="0" w:space="0" w:color="auto"/>
            <w:right w:val="none" w:sz="0" w:space="0" w:color="auto"/>
          </w:divBdr>
        </w:div>
        <w:div w:id="1707607246">
          <w:marLeft w:val="480"/>
          <w:marRight w:val="0"/>
          <w:marTop w:val="0"/>
          <w:marBottom w:val="0"/>
          <w:divBdr>
            <w:top w:val="none" w:sz="0" w:space="0" w:color="auto"/>
            <w:left w:val="none" w:sz="0" w:space="0" w:color="auto"/>
            <w:bottom w:val="none" w:sz="0" w:space="0" w:color="auto"/>
            <w:right w:val="none" w:sz="0" w:space="0" w:color="auto"/>
          </w:divBdr>
        </w:div>
        <w:div w:id="1723559338">
          <w:marLeft w:val="480"/>
          <w:marRight w:val="0"/>
          <w:marTop w:val="0"/>
          <w:marBottom w:val="0"/>
          <w:divBdr>
            <w:top w:val="none" w:sz="0" w:space="0" w:color="auto"/>
            <w:left w:val="none" w:sz="0" w:space="0" w:color="auto"/>
            <w:bottom w:val="none" w:sz="0" w:space="0" w:color="auto"/>
            <w:right w:val="none" w:sz="0" w:space="0" w:color="auto"/>
          </w:divBdr>
        </w:div>
        <w:div w:id="1805268957">
          <w:marLeft w:val="480"/>
          <w:marRight w:val="0"/>
          <w:marTop w:val="0"/>
          <w:marBottom w:val="0"/>
          <w:divBdr>
            <w:top w:val="none" w:sz="0" w:space="0" w:color="auto"/>
            <w:left w:val="none" w:sz="0" w:space="0" w:color="auto"/>
            <w:bottom w:val="none" w:sz="0" w:space="0" w:color="auto"/>
            <w:right w:val="none" w:sz="0" w:space="0" w:color="auto"/>
          </w:divBdr>
        </w:div>
        <w:div w:id="1821458325">
          <w:marLeft w:val="480"/>
          <w:marRight w:val="0"/>
          <w:marTop w:val="0"/>
          <w:marBottom w:val="0"/>
          <w:divBdr>
            <w:top w:val="none" w:sz="0" w:space="0" w:color="auto"/>
            <w:left w:val="none" w:sz="0" w:space="0" w:color="auto"/>
            <w:bottom w:val="none" w:sz="0" w:space="0" w:color="auto"/>
            <w:right w:val="none" w:sz="0" w:space="0" w:color="auto"/>
          </w:divBdr>
        </w:div>
        <w:div w:id="1917544038">
          <w:marLeft w:val="480"/>
          <w:marRight w:val="0"/>
          <w:marTop w:val="0"/>
          <w:marBottom w:val="0"/>
          <w:divBdr>
            <w:top w:val="none" w:sz="0" w:space="0" w:color="auto"/>
            <w:left w:val="none" w:sz="0" w:space="0" w:color="auto"/>
            <w:bottom w:val="none" w:sz="0" w:space="0" w:color="auto"/>
            <w:right w:val="none" w:sz="0" w:space="0" w:color="auto"/>
          </w:divBdr>
        </w:div>
        <w:div w:id="1939167468">
          <w:marLeft w:val="480"/>
          <w:marRight w:val="0"/>
          <w:marTop w:val="0"/>
          <w:marBottom w:val="0"/>
          <w:divBdr>
            <w:top w:val="none" w:sz="0" w:space="0" w:color="auto"/>
            <w:left w:val="none" w:sz="0" w:space="0" w:color="auto"/>
            <w:bottom w:val="none" w:sz="0" w:space="0" w:color="auto"/>
            <w:right w:val="none" w:sz="0" w:space="0" w:color="auto"/>
          </w:divBdr>
        </w:div>
        <w:div w:id="1985086303">
          <w:marLeft w:val="480"/>
          <w:marRight w:val="0"/>
          <w:marTop w:val="0"/>
          <w:marBottom w:val="0"/>
          <w:divBdr>
            <w:top w:val="none" w:sz="0" w:space="0" w:color="auto"/>
            <w:left w:val="none" w:sz="0" w:space="0" w:color="auto"/>
            <w:bottom w:val="none" w:sz="0" w:space="0" w:color="auto"/>
            <w:right w:val="none" w:sz="0" w:space="0" w:color="auto"/>
          </w:divBdr>
        </w:div>
        <w:div w:id="1999382771">
          <w:marLeft w:val="480"/>
          <w:marRight w:val="0"/>
          <w:marTop w:val="0"/>
          <w:marBottom w:val="0"/>
          <w:divBdr>
            <w:top w:val="none" w:sz="0" w:space="0" w:color="auto"/>
            <w:left w:val="none" w:sz="0" w:space="0" w:color="auto"/>
            <w:bottom w:val="none" w:sz="0" w:space="0" w:color="auto"/>
            <w:right w:val="none" w:sz="0" w:space="0" w:color="auto"/>
          </w:divBdr>
        </w:div>
        <w:div w:id="2022972520">
          <w:marLeft w:val="480"/>
          <w:marRight w:val="0"/>
          <w:marTop w:val="0"/>
          <w:marBottom w:val="0"/>
          <w:divBdr>
            <w:top w:val="none" w:sz="0" w:space="0" w:color="auto"/>
            <w:left w:val="none" w:sz="0" w:space="0" w:color="auto"/>
            <w:bottom w:val="none" w:sz="0" w:space="0" w:color="auto"/>
            <w:right w:val="none" w:sz="0" w:space="0" w:color="auto"/>
          </w:divBdr>
        </w:div>
        <w:div w:id="2134787732">
          <w:marLeft w:val="480"/>
          <w:marRight w:val="0"/>
          <w:marTop w:val="0"/>
          <w:marBottom w:val="0"/>
          <w:divBdr>
            <w:top w:val="none" w:sz="0" w:space="0" w:color="auto"/>
            <w:left w:val="none" w:sz="0" w:space="0" w:color="auto"/>
            <w:bottom w:val="none" w:sz="0" w:space="0" w:color="auto"/>
            <w:right w:val="none" w:sz="0" w:space="0" w:color="auto"/>
          </w:divBdr>
        </w:div>
      </w:divsChild>
    </w:div>
    <w:div w:id="1290698382">
      <w:marLeft w:val="480"/>
      <w:marRight w:val="0"/>
      <w:marTop w:val="0"/>
      <w:marBottom w:val="0"/>
      <w:divBdr>
        <w:top w:val="none" w:sz="0" w:space="0" w:color="auto"/>
        <w:left w:val="none" w:sz="0" w:space="0" w:color="auto"/>
        <w:bottom w:val="none" w:sz="0" w:space="0" w:color="auto"/>
        <w:right w:val="none" w:sz="0" w:space="0" w:color="auto"/>
      </w:divBdr>
    </w:div>
    <w:div w:id="1291131784">
      <w:marLeft w:val="480"/>
      <w:marRight w:val="0"/>
      <w:marTop w:val="0"/>
      <w:marBottom w:val="0"/>
      <w:divBdr>
        <w:top w:val="none" w:sz="0" w:space="0" w:color="auto"/>
        <w:left w:val="none" w:sz="0" w:space="0" w:color="auto"/>
        <w:bottom w:val="none" w:sz="0" w:space="0" w:color="auto"/>
        <w:right w:val="none" w:sz="0" w:space="0" w:color="auto"/>
      </w:divBdr>
    </w:div>
    <w:div w:id="1291935888">
      <w:marLeft w:val="480"/>
      <w:marRight w:val="0"/>
      <w:marTop w:val="0"/>
      <w:marBottom w:val="0"/>
      <w:divBdr>
        <w:top w:val="none" w:sz="0" w:space="0" w:color="auto"/>
        <w:left w:val="none" w:sz="0" w:space="0" w:color="auto"/>
        <w:bottom w:val="none" w:sz="0" w:space="0" w:color="auto"/>
        <w:right w:val="none" w:sz="0" w:space="0" w:color="auto"/>
      </w:divBdr>
    </w:div>
    <w:div w:id="1292129389">
      <w:marLeft w:val="480"/>
      <w:marRight w:val="0"/>
      <w:marTop w:val="0"/>
      <w:marBottom w:val="0"/>
      <w:divBdr>
        <w:top w:val="none" w:sz="0" w:space="0" w:color="auto"/>
        <w:left w:val="none" w:sz="0" w:space="0" w:color="auto"/>
        <w:bottom w:val="none" w:sz="0" w:space="0" w:color="auto"/>
        <w:right w:val="none" w:sz="0" w:space="0" w:color="auto"/>
      </w:divBdr>
    </w:div>
    <w:div w:id="1292248312">
      <w:bodyDiv w:val="1"/>
      <w:marLeft w:val="0"/>
      <w:marRight w:val="0"/>
      <w:marTop w:val="0"/>
      <w:marBottom w:val="0"/>
      <w:divBdr>
        <w:top w:val="none" w:sz="0" w:space="0" w:color="auto"/>
        <w:left w:val="none" w:sz="0" w:space="0" w:color="auto"/>
        <w:bottom w:val="none" w:sz="0" w:space="0" w:color="auto"/>
        <w:right w:val="none" w:sz="0" w:space="0" w:color="auto"/>
      </w:divBdr>
    </w:div>
    <w:div w:id="1292251698">
      <w:bodyDiv w:val="1"/>
      <w:marLeft w:val="0"/>
      <w:marRight w:val="0"/>
      <w:marTop w:val="0"/>
      <w:marBottom w:val="0"/>
      <w:divBdr>
        <w:top w:val="none" w:sz="0" w:space="0" w:color="auto"/>
        <w:left w:val="none" w:sz="0" w:space="0" w:color="auto"/>
        <w:bottom w:val="none" w:sz="0" w:space="0" w:color="auto"/>
        <w:right w:val="none" w:sz="0" w:space="0" w:color="auto"/>
      </w:divBdr>
    </w:div>
    <w:div w:id="1292446088">
      <w:marLeft w:val="480"/>
      <w:marRight w:val="0"/>
      <w:marTop w:val="0"/>
      <w:marBottom w:val="0"/>
      <w:divBdr>
        <w:top w:val="none" w:sz="0" w:space="0" w:color="auto"/>
        <w:left w:val="none" w:sz="0" w:space="0" w:color="auto"/>
        <w:bottom w:val="none" w:sz="0" w:space="0" w:color="auto"/>
        <w:right w:val="none" w:sz="0" w:space="0" w:color="auto"/>
      </w:divBdr>
    </w:div>
    <w:div w:id="1293251588">
      <w:bodyDiv w:val="1"/>
      <w:marLeft w:val="0"/>
      <w:marRight w:val="0"/>
      <w:marTop w:val="0"/>
      <w:marBottom w:val="0"/>
      <w:divBdr>
        <w:top w:val="none" w:sz="0" w:space="0" w:color="auto"/>
        <w:left w:val="none" w:sz="0" w:space="0" w:color="auto"/>
        <w:bottom w:val="none" w:sz="0" w:space="0" w:color="auto"/>
        <w:right w:val="none" w:sz="0" w:space="0" w:color="auto"/>
      </w:divBdr>
    </w:div>
    <w:div w:id="1293436602">
      <w:marLeft w:val="480"/>
      <w:marRight w:val="0"/>
      <w:marTop w:val="0"/>
      <w:marBottom w:val="0"/>
      <w:divBdr>
        <w:top w:val="none" w:sz="0" w:space="0" w:color="auto"/>
        <w:left w:val="none" w:sz="0" w:space="0" w:color="auto"/>
        <w:bottom w:val="none" w:sz="0" w:space="0" w:color="auto"/>
        <w:right w:val="none" w:sz="0" w:space="0" w:color="auto"/>
      </w:divBdr>
    </w:div>
    <w:div w:id="1294753427">
      <w:marLeft w:val="480"/>
      <w:marRight w:val="0"/>
      <w:marTop w:val="0"/>
      <w:marBottom w:val="0"/>
      <w:divBdr>
        <w:top w:val="none" w:sz="0" w:space="0" w:color="auto"/>
        <w:left w:val="none" w:sz="0" w:space="0" w:color="auto"/>
        <w:bottom w:val="none" w:sz="0" w:space="0" w:color="auto"/>
        <w:right w:val="none" w:sz="0" w:space="0" w:color="auto"/>
      </w:divBdr>
    </w:div>
    <w:div w:id="1295066112">
      <w:marLeft w:val="480"/>
      <w:marRight w:val="0"/>
      <w:marTop w:val="0"/>
      <w:marBottom w:val="0"/>
      <w:divBdr>
        <w:top w:val="none" w:sz="0" w:space="0" w:color="auto"/>
        <w:left w:val="none" w:sz="0" w:space="0" w:color="auto"/>
        <w:bottom w:val="none" w:sz="0" w:space="0" w:color="auto"/>
        <w:right w:val="none" w:sz="0" w:space="0" w:color="auto"/>
      </w:divBdr>
    </w:div>
    <w:div w:id="1295870411">
      <w:bodyDiv w:val="1"/>
      <w:marLeft w:val="0"/>
      <w:marRight w:val="0"/>
      <w:marTop w:val="0"/>
      <w:marBottom w:val="0"/>
      <w:divBdr>
        <w:top w:val="none" w:sz="0" w:space="0" w:color="auto"/>
        <w:left w:val="none" w:sz="0" w:space="0" w:color="auto"/>
        <w:bottom w:val="none" w:sz="0" w:space="0" w:color="auto"/>
        <w:right w:val="none" w:sz="0" w:space="0" w:color="auto"/>
      </w:divBdr>
    </w:div>
    <w:div w:id="1296377275">
      <w:marLeft w:val="480"/>
      <w:marRight w:val="0"/>
      <w:marTop w:val="0"/>
      <w:marBottom w:val="0"/>
      <w:divBdr>
        <w:top w:val="none" w:sz="0" w:space="0" w:color="auto"/>
        <w:left w:val="none" w:sz="0" w:space="0" w:color="auto"/>
        <w:bottom w:val="none" w:sz="0" w:space="0" w:color="auto"/>
        <w:right w:val="none" w:sz="0" w:space="0" w:color="auto"/>
      </w:divBdr>
    </w:div>
    <w:div w:id="1297950477">
      <w:marLeft w:val="480"/>
      <w:marRight w:val="0"/>
      <w:marTop w:val="0"/>
      <w:marBottom w:val="0"/>
      <w:divBdr>
        <w:top w:val="none" w:sz="0" w:space="0" w:color="auto"/>
        <w:left w:val="none" w:sz="0" w:space="0" w:color="auto"/>
        <w:bottom w:val="none" w:sz="0" w:space="0" w:color="auto"/>
        <w:right w:val="none" w:sz="0" w:space="0" w:color="auto"/>
      </w:divBdr>
    </w:div>
    <w:div w:id="1299452817">
      <w:marLeft w:val="480"/>
      <w:marRight w:val="0"/>
      <w:marTop w:val="0"/>
      <w:marBottom w:val="0"/>
      <w:divBdr>
        <w:top w:val="none" w:sz="0" w:space="0" w:color="auto"/>
        <w:left w:val="none" w:sz="0" w:space="0" w:color="auto"/>
        <w:bottom w:val="none" w:sz="0" w:space="0" w:color="auto"/>
        <w:right w:val="none" w:sz="0" w:space="0" w:color="auto"/>
      </w:divBdr>
    </w:div>
    <w:div w:id="1299457473">
      <w:bodyDiv w:val="1"/>
      <w:marLeft w:val="0"/>
      <w:marRight w:val="0"/>
      <w:marTop w:val="0"/>
      <w:marBottom w:val="0"/>
      <w:divBdr>
        <w:top w:val="none" w:sz="0" w:space="0" w:color="auto"/>
        <w:left w:val="none" w:sz="0" w:space="0" w:color="auto"/>
        <w:bottom w:val="none" w:sz="0" w:space="0" w:color="auto"/>
        <w:right w:val="none" w:sz="0" w:space="0" w:color="auto"/>
      </w:divBdr>
    </w:div>
    <w:div w:id="1299460782">
      <w:marLeft w:val="480"/>
      <w:marRight w:val="0"/>
      <w:marTop w:val="0"/>
      <w:marBottom w:val="0"/>
      <w:divBdr>
        <w:top w:val="none" w:sz="0" w:space="0" w:color="auto"/>
        <w:left w:val="none" w:sz="0" w:space="0" w:color="auto"/>
        <w:bottom w:val="none" w:sz="0" w:space="0" w:color="auto"/>
        <w:right w:val="none" w:sz="0" w:space="0" w:color="auto"/>
      </w:divBdr>
    </w:div>
    <w:div w:id="1299722532">
      <w:bodyDiv w:val="1"/>
      <w:marLeft w:val="0"/>
      <w:marRight w:val="0"/>
      <w:marTop w:val="0"/>
      <w:marBottom w:val="0"/>
      <w:divBdr>
        <w:top w:val="none" w:sz="0" w:space="0" w:color="auto"/>
        <w:left w:val="none" w:sz="0" w:space="0" w:color="auto"/>
        <w:bottom w:val="none" w:sz="0" w:space="0" w:color="auto"/>
        <w:right w:val="none" w:sz="0" w:space="0" w:color="auto"/>
      </w:divBdr>
    </w:div>
    <w:div w:id="1301498727">
      <w:marLeft w:val="480"/>
      <w:marRight w:val="0"/>
      <w:marTop w:val="0"/>
      <w:marBottom w:val="0"/>
      <w:divBdr>
        <w:top w:val="none" w:sz="0" w:space="0" w:color="auto"/>
        <w:left w:val="none" w:sz="0" w:space="0" w:color="auto"/>
        <w:bottom w:val="none" w:sz="0" w:space="0" w:color="auto"/>
        <w:right w:val="none" w:sz="0" w:space="0" w:color="auto"/>
      </w:divBdr>
    </w:div>
    <w:div w:id="1301955011">
      <w:bodyDiv w:val="1"/>
      <w:marLeft w:val="0"/>
      <w:marRight w:val="0"/>
      <w:marTop w:val="0"/>
      <w:marBottom w:val="0"/>
      <w:divBdr>
        <w:top w:val="none" w:sz="0" w:space="0" w:color="auto"/>
        <w:left w:val="none" w:sz="0" w:space="0" w:color="auto"/>
        <w:bottom w:val="none" w:sz="0" w:space="0" w:color="auto"/>
        <w:right w:val="none" w:sz="0" w:space="0" w:color="auto"/>
      </w:divBdr>
      <w:divsChild>
        <w:div w:id="19624269">
          <w:marLeft w:val="480"/>
          <w:marRight w:val="0"/>
          <w:marTop w:val="0"/>
          <w:marBottom w:val="0"/>
          <w:divBdr>
            <w:top w:val="none" w:sz="0" w:space="0" w:color="auto"/>
            <w:left w:val="none" w:sz="0" w:space="0" w:color="auto"/>
            <w:bottom w:val="none" w:sz="0" w:space="0" w:color="auto"/>
            <w:right w:val="none" w:sz="0" w:space="0" w:color="auto"/>
          </w:divBdr>
        </w:div>
        <w:div w:id="88355487">
          <w:marLeft w:val="480"/>
          <w:marRight w:val="0"/>
          <w:marTop w:val="0"/>
          <w:marBottom w:val="0"/>
          <w:divBdr>
            <w:top w:val="none" w:sz="0" w:space="0" w:color="auto"/>
            <w:left w:val="none" w:sz="0" w:space="0" w:color="auto"/>
            <w:bottom w:val="none" w:sz="0" w:space="0" w:color="auto"/>
            <w:right w:val="none" w:sz="0" w:space="0" w:color="auto"/>
          </w:divBdr>
        </w:div>
        <w:div w:id="144981772">
          <w:marLeft w:val="480"/>
          <w:marRight w:val="0"/>
          <w:marTop w:val="0"/>
          <w:marBottom w:val="0"/>
          <w:divBdr>
            <w:top w:val="none" w:sz="0" w:space="0" w:color="auto"/>
            <w:left w:val="none" w:sz="0" w:space="0" w:color="auto"/>
            <w:bottom w:val="none" w:sz="0" w:space="0" w:color="auto"/>
            <w:right w:val="none" w:sz="0" w:space="0" w:color="auto"/>
          </w:divBdr>
        </w:div>
        <w:div w:id="164250460">
          <w:marLeft w:val="480"/>
          <w:marRight w:val="0"/>
          <w:marTop w:val="0"/>
          <w:marBottom w:val="0"/>
          <w:divBdr>
            <w:top w:val="none" w:sz="0" w:space="0" w:color="auto"/>
            <w:left w:val="none" w:sz="0" w:space="0" w:color="auto"/>
            <w:bottom w:val="none" w:sz="0" w:space="0" w:color="auto"/>
            <w:right w:val="none" w:sz="0" w:space="0" w:color="auto"/>
          </w:divBdr>
        </w:div>
        <w:div w:id="170798747">
          <w:marLeft w:val="480"/>
          <w:marRight w:val="0"/>
          <w:marTop w:val="0"/>
          <w:marBottom w:val="0"/>
          <w:divBdr>
            <w:top w:val="none" w:sz="0" w:space="0" w:color="auto"/>
            <w:left w:val="none" w:sz="0" w:space="0" w:color="auto"/>
            <w:bottom w:val="none" w:sz="0" w:space="0" w:color="auto"/>
            <w:right w:val="none" w:sz="0" w:space="0" w:color="auto"/>
          </w:divBdr>
        </w:div>
        <w:div w:id="183055506">
          <w:marLeft w:val="480"/>
          <w:marRight w:val="0"/>
          <w:marTop w:val="0"/>
          <w:marBottom w:val="0"/>
          <w:divBdr>
            <w:top w:val="none" w:sz="0" w:space="0" w:color="auto"/>
            <w:left w:val="none" w:sz="0" w:space="0" w:color="auto"/>
            <w:bottom w:val="none" w:sz="0" w:space="0" w:color="auto"/>
            <w:right w:val="none" w:sz="0" w:space="0" w:color="auto"/>
          </w:divBdr>
        </w:div>
        <w:div w:id="197939516">
          <w:marLeft w:val="480"/>
          <w:marRight w:val="0"/>
          <w:marTop w:val="0"/>
          <w:marBottom w:val="0"/>
          <w:divBdr>
            <w:top w:val="none" w:sz="0" w:space="0" w:color="auto"/>
            <w:left w:val="none" w:sz="0" w:space="0" w:color="auto"/>
            <w:bottom w:val="none" w:sz="0" w:space="0" w:color="auto"/>
            <w:right w:val="none" w:sz="0" w:space="0" w:color="auto"/>
          </w:divBdr>
        </w:div>
        <w:div w:id="301889329">
          <w:marLeft w:val="480"/>
          <w:marRight w:val="0"/>
          <w:marTop w:val="0"/>
          <w:marBottom w:val="0"/>
          <w:divBdr>
            <w:top w:val="none" w:sz="0" w:space="0" w:color="auto"/>
            <w:left w:val="none" w:sz="0" w:space="0" w:color="auto"/>
            <w:bottom w:val="none" w:sz="0" w:space="0" w:color="auto"/>
            <w:right w:val="none" w:sz="0" w:space="0" w:color="auto"/>
          </w:divBdr>
        </w:div>
        <w:div w:id="419255181">
          <w:marLeft w:val="480"/>
          <w:marRight w:val="0"/>
          <w:marTop w:val="0"/>
          <w:marBottom w:val="0"/>
          <w:divBdr>
            <w:top w:val="none" w:sz="0" w:space="0" w:color="auto"/>
            <w:left w:val="none" w:sz="0" w:space="0" w:color="auto"/>
            <w:bottom w:val="none" w:sz="0" w:space="0" w:color="auto"/>
            <w:right w:val="none" w:sz="0" w:space="0" w:color="auto"/>
          </w:divBdr>
        </w:div>
        <w:div w:id="426846137">
          <w:marLeft w:val="480"/>
          <w:marRight w:val="0"/>
          <w:marTop w:val="0"/>
          <w:marBottom w:val="0"/>
          <w:divBdr>
            <w:top w:val="none" w:sz="0" w:space="0" w:color="auto"/>
            <w:left w:val="none" w:sz="0" w:space="0" w:color="auto"/>
            <w:bottom w:val="none" w:sz="0" w:space="0" w:color="auto"/>
            <w:right w:val="none" w:sz="0" w:space="0" w:color="auto"/>
          </w:divBdr>
        </w:div>
        <w:div w:id="451486978">
          <w:marLeft w:val="480"/>
          <w:marRight w:val="0"/>
          <w:marTop w:val="0"/>
          <w:marBottom w:val="0"/>
          <w:divBdr>
            <w:top w:val="none" w:sz="0" w:space="0" w:color="auto"/>
            <w:left w:val="none" w:sz="0" w:space="0" w:color="auto"/>
            <w:bottom w:val="none" w:sz="0" w:space="0" w:color="auto"/>
            <w:right w:val="none" w:sz="0" w:space="0" w:color="auto"/>
          </w:divBdr>
        </w:div>
        <w:div w:id="479425012">
          <w:marLeft w:val="480"/>
          <w:marRight w:val="0"/>
          <w:marTop w:val="0"/>
          <w:marBottom w:val="0"/>
          <w:divBdr>
            <w:top w:val="none" w:sz="0" w:space="0" w:color="auto"/>
            <w:left w:val="none" w:sz="0" w:space="0" w:color="auto"/>
            <w:bottom w:val="none" w:sz="0" w:space="0" w:color="auto"/>
            <w:right w:val="none" w:sz="0" w:space="0" w:color="auto"/>
          </w:divBdr>
        </w:div>
        <w:div w:id="485559940">
          <w:marLeft w:val="480"/>
          <w:marRight w:val="0"/>
          <w:marTop w:val="0"/>
          <w:marBottom w:val="0"/>
          <w:divBdr>
            <w:top w:val="none" w:sz="0" w:space="0" w:color="auto"/>
            <w:left w:val="none" w:sz="0" w:space="0" w:color="auto"/>
            <w:bottom w:val="none" w:sz="0" w:space="0" w:color="auto"/>
            <w:right w:val="none" w:sz="0" w:space="0" w:color="auto"/>
          </w:divBdr>
        </w:div>
        <w:div w:id="492064640">
          <w:marLeft w:val="480"/>
          <w:marRight w:val="0"/>
          <w:marTop w:val="0"/>
          <w:marBottom w:val="0"/>
          <w:divBdr>
            <w:top w:val="none" w:sz="0" w:space="0" w:color="auto"/>
            <w:left w:val="none" w:sz="0" w:space="0" w:color="auto"/>
            <w:bottom w:val="none" w:sz="0" w:space="0" w:color="auto"/>
            <w:right w:val="none" w:sz="0" w:space="0" w:color="auto"/>
          </w:divBdr>
        </w:div>
        <w:div w:id="495805996">
          <w:marLeft w:val="480"/>
          <w:marRight w:val="0"/>
          <w:marTop w:val="0"/>
          <w:marBottom w:val="0"/>
          <w:divBdr>
            <w:top w:val="none" w:sz="0" w:space="0" w:color="auto"/>
            <w:left w:val="none" w:sz="0" w:space="0" w:color="auto"/>
            <w:bottom w:val="none" w:sz="0" w:space="0" w:color="auto"/>
            <w:right w:val="none" w:sz="0" w:space="0" w:color="auto"/>
          </w:divBdr>
        </w:div>
        <w:div w:id="547840876">
          <w:marLeft w:val="480"/>
          <w:marRight w:val="0"/>
          <w:marTop w:val="0"/>
          <w:marBottom w:val="0"/>
          <w:divBdr>
            <w:top w:val="none" w:sz="0" w:space="0" w:color="auto"/>
            <w:left w:val="none" w:sz="0" w:space="0" w:color="auto"/>
            <w:bottom w:val="none" w:sz="0" w:space="0" w:color="auto"/>
            <w:right w:val="none" w:sz="0" w:space="0" w:color="auto"/>
          </w:divBdr>
        </w:div>
        <w:div w:id="583685677">
          <w:marLeft w:val="480"/>
          <w:marRight w:val="0"/>
          <w:marTop w:val="0"/>
          <w:marBottom w:val="0"/>
          <w:divBdr>
            <w:top w:val="none" w:sz="0" w:space="0" w:color="auto"/>
            <w:left w:val="none" w:sz="0" w:space="0" w:color="auto"/>
            <w:bottom w:val="none" w:sz="0" w:space="0" w:color="auto"/>
            <w:right w:val="none" w:sz="0" w:space="0" w:color="auto"/>
          </w:divBdr>
        </w:div>
        <w:div w:id="607856235">
          <w:marLeft w:val="480"/>
          <w:marRight w:val="0"/>
          <w:marTop w:val="0"/>
          <w:marBottom w:val="0"/>
          <w:divBdr>
            <w:top w:val="none" w:sz="0" w:space="0" w:color="auto"/>
            <w:left w:val="none" w:sz="0" w:space="0" w:color="auto"/>
            <w:bottom w:val="none" w:sz="0" w:space="0" w:color="auto"/>
            <w:right w:val="none" w:sz="0" w:space="0" w:color="auto"/>
          </w:divBdr>
        </w:div>
        <w:div w:id="609553185">
          <w:marLeft w:val="480"/>
          <w:marRight w:val="0"/>
          <w:marTop w:val="0"/>
          <w:marBottom w:val="0"/>
          <w:divBdr>
            <w:top w:val="none" w:sz="0" w:space="0" w:color="auto"/>
            <w:left w:val="none" w:sz="0" w:space="0" w:color="auto"/>
            <w:bottom w:val="none" w:sz="0" w:space="0" w:color="auto"/>
            <w:right w:val="none" w:sz="0" w:space="0" w:color="auto"/>
          </w:divBdr>
        </w:div>
        <w:div w:id="623851994">
          <w:marLeft w:val="480"/>
          <w:marRight w:val="0"/>
          <w:marTop w:val="0"/>
          <w:marBottom w:val="0"/>
          <w:divBdr>
            <w:top w:val="none" w:sz="0" w:space="0" w:color="auto"/>
            <w:left w:val="none" w:sz="0" w:space="0" w:color="auto"/>
            <w:bottom w:val="none" w:sz="0" w:space="0" w:color="auto"/>
            <w:right w:val="none" w:sz="0" w:space="0" w:color="auto"/>
          </w:divBdr>
        </w:div>
        <w:div w:id="643511692">
          <w:marLeft w:val="480"/>
          <w:marRight w:val="0"/>
          <w:marTop w:val="0"/>
          <w:marBottom w:val="0"/>
          <w:divBdr>
            <w:top w:val="none" w:sz="0" w:space="0" w:color="auto"/>
            <w:left w:val="none" w:sz="0" w:space="0" w:color="auto"/>
            <w:bottom w:val="none" w:sz="0" w:space="0" w:color="auto"/>
            <w:right w:val="none" w:sz="0" w:space="0" w:color="auto"/>
          </w:divBdr>
        </w:div>
        <w:div w:id="670258531">
          <w:marLeft w:val="480"/>
          <w:marRight w:val="0"/>
          <w:marTop w:val="0"/>
          <w:marBottom w:val="0"/>
          <w:divBdr>
            <w:top w:val="none" w:sz="0" w:space="0" w:color="auto"/>
            <w:left w:val="none" w:sz="0" w:space="0" w:color="auto"/>
            <w:bottom w:val="none" w:sz="0" w:space="0" w:color="auto"/>
            <w:right w:val="none" w:sz="0" w:space="0" w:color="auto"/>
          </w:divBdr>
        </w:div>
        <w:div w:id="699623561">
          <w:marLeft w:val="480"/>
          <w:marRight w:val="0"/>
          <w:marTop w:val="0"/>
          <w:marBottom w:val="0"/>
          <w:divBdr>
            <w:top w:val="none" w:sz="0" w:space="0" w:color="auto"/>
            <w:left w:val="none" w:sz="0" w:space="0" w:color="auto"/>
            <w:bottom w:val="none" w:sz="0" w:space="0" w:color="auto"/>
            <w:right w:val="none" w:sz="0" w:space="0" w:color="auto"/>
          </w:divBdr>
        </w:div>
        <w:div w:id="700589590">
          <w:marLeft w:val="480"/>
          <w:marRight w:val="0"/>
          <w:marTop w:val="0"/>
          <w:marBottom w:val="0"/>
          <w:divBdr>
            <w:top w:val="none" w:sz="0" w:space="0" w:color="auto"/>
            <w:left w:val="none" w:sz="0" w:space="0" w:color="auto"/>
            <w:bottom w:val="none" w:sz="0" w:space="0" w:color="auto"/>
            <w:right w:val="none" w:sz="0" w:space="0" w:color="auto"/>
          </w:divBdr>
        </w:div>
        <w:div w:id="771752248">
          <w:marLeft w:val="480"/>
          <w:marRight w:val="0"/>
          <w:marTop w:val="0"/>
          <w:marBottom w:val="0"/>
          <w:divBdr>
            <w:top w:val="none" w:sz="0" w:space="0" w:color="auto"/>
            <w:left w:val="none" w:sz="0" w:space="0" w:color="auto"/>
            <w:bottom w:val="none" w:sz="0" w:space="0" w:color="auto"/>
            <w:right w:val="none" w:sz="0" w:space="0" w:color="auto"/>
          </w:divBdr>
        </w:div>
        <w:div w:id="787625557">
          <w:marLeft w:val="480"/>
          <w:marRight w:val="0"/>
          <w:marTop w:val="0"/>
          <w:marBottom w:val="0"/>
          <w:divBdr>
            <w:top w:val="none" w:sz="0" w:space="0" w:color="auto"/>
            <w:left w:val="none" w:sz="0" w:space="0" w:color="auto"/>
            <w:bottom w:val="none" w:sz="0" w:space="0" w:color="auto"/>
            <w:right w:val="none" w:sz="0" w:space="0" w:color="auto"/>
          </w:divBdr>
        </w:div>
        <w:div w:id="805195074">
          <w:marLeft w:val="480"/>
          <w:marRight w:val="0"/>
          <w:marTop w:val="0"/>
          <w:marBottom w:val="0"/>
          <w:divBdr>
            <w:top w:val="none" w:sz="0" w:space="0" w:color="auto"/>
            <w:left w:val="none" w:sz="0" w:space="0" w:color="auto"/>
            <w:bottom w:val="none" w:sz="0" w:space="0" w:color="auto"/>
            <w:right w:val="none" w:sz="0" w:space="0" w:color="auto"/>
          </w:divBdr>
        </w:div>
        <w:div w:id="806629064">
          <w:marLeft w:val="480"/>
          <w:marRight w:val="0"/>
          <w:marTop w:val="0"/>
          <w:marBottom w:val="0"/>
          <w:divBdr>
            <w:top w:val="none" w:sz="0" w:space="0" w:color="auto"/>
            <w:left w:val="none" w:sz="0" w:space="0" w:color="auto"/>
            <w:bottom w:val="none" w:sz="0" w:space="0" w:color="auto"/>
            <w:right w:val="none" w:sz="0" w:space="0" w:color="auto"/>
          </w:divBdr>
        </w:div>
        <w:div w:id="826633753">
          <w:marLeft w:val="480"/>
          <w:marRight w:val="0"/>
          <w:marTop w:val="0"/>
          <w:marBottom w:val="0"/>
          <w:divBdr>
            <w:top w:val="none" w:sz="0" w:space="0" w:color="auto"/>
            <w:left w:val="none" w:sz="0" w:space="0" w:color="auto"/>
            <w:bottom w:val="none" w:sz="0" w:space="0" w:color="auto"/>
            <w:right w:val="none" w:sz="0" w:space="0" w:color="auto"/>
          </w:divBdr>
        </w:div>
        <w:div w:id="836770323">
          <w:marLeft w:val="480"/>
          <w:marRight w:val="0"/>
          <w:marTop w:val="0"/>
          <w:marBottom w:val="0"/>
          <w:divBdr>
            <w:top w:val="none" w:sz="0" w:space="0" w:color="auto"/>
            <w:left w:val="none" w:sz="0" w:space="0" w:color="auto"/>
            <w:bottom w:val="none" w:sz="0" w:space="0" w:color="auto"/>
            <w:right w:val="none" w:sz="0" w:space="0" w:color="auto"/>
          </w:divBdr>
        </w:div>
        <w:div w:id="925380795">
          <w:marLeft w:val="480"/>
          <w:marRight w:val="0"/>
          <w:marTop w:val="0"/>
          <w:marBottom w:val="0"/>
          <w:divBdr>
            <w:top w:val="none" w:sz="0" w:space="0" w:color="auto"/>
            <w:left w:val="none" w:sz="0" w:space="0" w:color="auto"/>
            <w:bottom w:val="none" w:sz="0" w:space="0" w:color="auto"/>
            <w:right w:val="none" w:sz="0" w:space="0" w:color="auto"/>
          </w:divBdr>
        </w:div>
        <w:div w:id="956446922">
          <w:marLeft w:val="480"/>
          <w:marRight w:val="0"/>
          <w:marTop w:val="0"/>
          <w:marBottom w:val="0"/>
          <w:divBdr>
            <w:top w:val="none" w:sz="0" w:space="0" w:color="auto"/>
            <w:left w:val="none" w:sz="0" w:space="0" w:color="auto"/>
            <w:bottom w:val="none" w:sz="0" w:space="0" w:color="auto"/>
            <w:right w:val="none" w:sz="0" w:space="0" w:color="auto"/>
          </w:divBdr>
        </w:div>
        <w:div w:id="1018391116">
          <w:marLeft w:val="480"/>
          <w:marRight w:val="0"/>
          <w:marTop w:val="0"/>
          <w:marBottom w:val="0"/>
          <w:divBdr>
            <w:top w:val="none" w:sz="0" w:space="0" w:color="auto"/>
            <w:left w:val="none" w:sz="0" w:space="0" w:color="auto"/>
            <w:bottom w:val="none" w:sz="0" w:space="0" w:color="auto"/>
            <w:right w:val="none" w:sz="0" w:space="0" w:color="auto"/>
          </w:divBdr>
        </w:div>
        <w:div w:id="1023284672">
          <w:marLeft w:val="480"/>
          <w:marRight w:val="0"/>
          <w:marTop w:val="0"/>
          <w:marBottom w:val="0"/>
          <w:divBdr>
            <w:top w:val="none" w:sz="0" w:space="0" w:color="auto"/>
            <w:left w:val="none" w:sz="0" w:space="0" w:color="auto"/>
            <w:bottom w:val="none" w:sz="0" w:space="0" w:color="auto"/>
            <w:right w:val="none" w:sz="0" w:space="0" w:color="auto"/>
          </w:divBdr>
        </w:div>
        <w:div w:id="1024789505">
          <w:marLeft w:val="480"/>
          <w:marRight w:val="0"/>
          <w:marTop w:val="0"/>
          <w:marBottom w:val="0"/>
          <w:divBdr>
            <w:top w:val="none" w:sz="0" w:space="0" w:color="auto"/>
            <w:left w:val="none" w:sz="0" w:space="0" w:color="auto"/>
            <w:bottom w:val="none" w:sz="0" w:space="0" w:color="auto"/>
            <w:right w:val="none" w:sz="0" w:space="0" w:color="auto"/>
          </w:divBdr>
        </w:div>
        <w:div w:id="1074277429">
          <w:marLeft w:val="480"/>
          <w:marRight w:val="0"/>
          <w:marTop w:val="0"/>
          <w:marBottom w:val="0"/>
          <w:divBdr>
            <w:top w:val="none" w:sz="0" w:space="0" w:color="auto"/>
            <w:left w:val="none" w:sz="0" w:space="0" w:color="auto"/>
            <w:bottom w:val="none" w:sz="0" w:space="0" w:color="auto"/>
            <w:right w:val="none" w:sz="0" w:space="0" w:color="auto"/>
          </w:divBdr>
        </w:div>
        <w:div w:id="1144735167">
          <w:marLeft w:val="480"/>
          <w:marRight w:val="0"/>
          <w:marTop w:val="0"/>
          <w:marBottom w:val="0"/>
          <w:divBdr>
            <w:top w:val="none" w:sz="0" w:space="0" w:color="auto"/>
            <w:left w:val="none" w:sz="0" w:space="0" w:color="auto"/>
            <w:bottom w:val="none" w:sz="0" w:space="0" w:color="auto"/>
            <w:right w:val="none" w:sz="0" w:space="0" w:color="auto"/>
          </w:divBdr>
        </w:div>
        <w:div w:id="1162425091">
          <w:marLeft w:val="480"/>
          <w:marRight w:val="0"/>
          <w:marTop w:val="0"/>
          <w:marBottom w:val="0"/>
          <w:divBdr>
            <w:top w:val="none" w:sz="0" w:space="0" w:color="auto"/>
            <w:left w:val="none" w:sz="0" w:space="0" w:color="auto"/>
            <w:bottom w:val="none" w:sz="0" w:space="0" w:color="auto"/>
            <w:right w:val="none" w:sz="0" w:space="0" w:color="auto"/>
          </w:divBdr>
        </w:div>
        <w:div w:id="1194266366">
          <w:marLeft w:val="480"/>
          <w:marRight w:val="0"/>
          <w:marTop w:val="0"/>
          <w:marBottom w:val="0"/>
          <w:divBdr>
            <w:top w:val="none" w:sz="0" w:space="0" w:color="auto"/>
            <w:left w:val="none" w:sz="0" w:space="0" w:color="auto"/>
            <w:bottom w:val="none" w:sz="0" w:space="0" w:color="auto"/>
            <w:right w:val="none" w:sz="0" w:space="0" w:color="auto"/>
          </w:divBdr>
        </w:div>
        <w:div w:id="1221868993">
          <w:marLeft w:val="480"/>
          <w:marRight w:val="0"/>
          <w:marTop w:val="0"/>
          <w:marBottom w:val="0"/>
          <w:divBdr>
            <w:top w:val="none" w:sz="0" w:space="0" w:color="auto"/>
            <w:left w:val="none" w:sz="0" w:space="0" w:color="auto"/>
            <w:bottom w:val="none" w:sz="0" w:space="0" w:color="auto"/>
            <w:right w:val="none" w:sz="0" w:space="0" w:color="auto"/>
          </w:divBdr>
        </w:div>
        <w:div w:id="1247691301">
          <w:marLeft w:val="480"/>
          <w:marRight w:val="0"/>
          <w:marTop w:val="0"/>
          <w:marBottom w:val="0"/>
          <w:divBdr>
            <w:top w:val="none" w:sz="0" w:space="0" w:color="auto"/>
            <w:left w:val="none" w:sz="0" w:space="0" w:color="auto"/>
            <w:bottom w:val="none" w:sz="0" w:space="0" w:color="auto"/>
            <w:right w:val="none" w:sz="0" w:space="0" w:color="auto"/>
          </w:divBdr>
        </w:div>
        <w:div w:id="1255090800">
          <w:marLeft w:val="480"/>
          <w:marRight w:val="0"/>
          <w:marTop w:val="0"/>
          <w:marBottom w:val="0"/>
          <w:divBdr>
            <w:top w:val="none" w:sz="0" w:space="0" w:color="auto"/>
            <w:left w:val="none" w:sz="0" w:space="0" w:color="auto"/>
            <w:bottom w:val="none" w:sz="0" w:space="0" w:color="auto"/>
            <w:right w:val="none" w:sz="0" w:space="0" w:color="auto"/>
          </w:divBdr>
        </w:div>
        <w:div w:id="1290740604">
          <w:marLeft w:val="480"/>
          <w:marRight w:val="0"/>
          <w:marTop w:val="0"/>
          <w:marBottom w:val="0"/>
          <w:divBdr>
            <w:top w:val="none" w:sz="0" w:space="0" w:color="auto"/>
            <w:left w:val="none" w:sz="0" w:space="0" w:color="auto"/>
            <w:bottom w:val="none" w:sz="0" w:space="0" w:color="auto"/>
            <w:right w:val="none" w:sz="0" w:space="0" w:color="auto"/>
          </w:divBdr>
        </w:div>
        <w:div w:id="1301765850">
          <w:marLeft w:val="480"/>
          <w:marRight w:val="0"/>
          <w:marTop w:val="0"/>
          <w:marBottom w:val="0"/>
          <w:divBdr>
            <w:top w:val="none" w:sz="0" w:space="0" w:color="auto"/>
            <w:left w:val="none" w:sz="0" w:space="0" w:color="auto"/>
            <w:bottom w:val="none" w:sz="0" w:space="0" w:color="auto"/>
            <w:right w:val="none" w:sz="0" w:space="0" w:color="auto"/>
          </w:divBdr>
        </w:div>
        <w:div w:id="1322389368">
          <w:marLeft w:val="480"/>
          <w:marRight w:val="0"/>
          <w:marTop w:val="0"/>
          <w:marBottom w:val="0"/>
          <w:divBdr>
            <w:top w:val="none" w:sz="0" w:space="0" w:color="auto"/>
            <w:left w:val="none" w:sz="0" w:space="0" w:color="auto"/>
            <w:bottom w:val="none" w:sz="0" w:space="0" w:color="auto"/>
            <w:right w:val="none" w:sz="0" w:space="0" w:color="auto"/>
          </w:divBdr>
        </w:div>
        <w:div w:id="1328941025">
          <w:marLeft w:val="480"/>
          <w:marRight w:val="0"/>
          <w:marTop w:val="0"/>
          <w:marBottom w:val="0"/>
          <w:divBdr>
            <w:top w:val="none" w:sz="0" w:space="0" w:color="auto"/>
            <w:left w:val="none" w:sz="0" w:space="0" w:color="auto"/>
            <w:bottom w:val="none" w:sz="0" w:space="0" w:color="auto"/>
            <w:right w:val="none" w:sz="0" w:space="0" w:color="auto"/>
          </w:divBdr>
        </w:div>
        <w:div w:id="1353384638">
          <w:marLeft w:val="480"/>
          <w:marRight w:val="0"/>
          <w:marTop w:val="0"/>
          <w:marBottom w:val="0"/>
          <w:divBdr>
            <w:top w:val="none" w:sz="0" w:space="0" w:color="auto"/>
            <w:left w:val="none" w:sz="0" w:space="0" w:color="auto"/>
            <w:bottom w:val="none" w:sz="0" w:space="0" w:color="auto"/>
            <w:right w:val="none" w:sz="0" w:space="0" w:color="auto"/>
          </w:divBdr>
        </w:div>
        <w:div w:id="1367367643">
          <w:marLeft w:val="480"/>
          <w:marRight w:val="0"/>
          <w:marTop w:val="0"/>
          <w:marBottom w:val="0"/>
          <w:divBdr>
            <w:top w:val="none" w:sz="0" w:space="0" w:color="auto"/>
            <w:left w:val="none" w:sz="0" w:space="0" w:color="auto"/>
            <w:bottom w:val="none" w:sz="0" w:space="0" w:color="auto"/>
            <w:right w:val="none" w:sz="0" w:space="0" w:color="auto"/>
          </w:divBdr>
        </w:div>
        <w:div w:id="1379816923">
          <w:marLeft w:val="480"/>
          <w:marRight w:val="0"/>
          <w:marTop w:val="0"/>
          <w:marBottom w:val="0"/>
          <w:divBdr>
            <w:top w:val="none" w:sz="0" w:space="0" w:color="auto"/>
            <w:left w:val="none" w:sz="0" w:space="0" w:color="auto"/>
            <w:bottom w:val="none" w:sz="0" w:space="0" w:color="auto"/>
            <w:right w:val="none" w:sz="0" w:space="0" w:color="auto"/>
          </w:divBdr>
        </w:div>
        <w:div w:id="1405253825">
          <w:marLeft w:val="480"/>
          <w:marRight w:val="0"/>
          <w:marTop w:val="0"/>
          <w:marBottom w:val="0"/>
          <w:divBdr>
            <w:top w:val="none" w:sz="0" w:space="0" w:color="auto"/>
            <w:left w:val="none" w:sz="0" w:space="0" w:color="auto"/>
            <w:bottom w:val="none" w:sz="0" w:space="0" w:color="auto"/>
            <w:right w:val="none" w:sz="0" w:space="0" w:color="auto"/>
          </w:divBdr>
        </w:div>
        <w:div w:id="1423336244">
          <w:marLeft w:val="480"/>
          <w:marRight w:val="0"/>
          <w:marTop w:val="0"/>
          <w:marBottom w:val="0"/>
          <w:divBdr>
            <w:top w:val="none" w:sz="0" w:space="0" w:color="auto"/>
            <w:left w:val="none" w:sz="0" w:space="0" w:color="auto"/>
            <w:bottom w:val="none" w:sz="0" w:space="0" w:color="auto"/>
            <w:right w:val="none" w:sz="0" w:space="0" w:color="auto"/>
          </w:divBdr>
        </w:div>
        <w:div w:id="1425498067">
          <w:marLeft w:val="480"/>
          <w:marRight w:val="0"/>
          <w:marTop w:val="0"/>
          <w:marBottom w:val="0"/>
          <w:divBdr>
            <w:top w:val="none" w:sz="0" w:space="0" w:color="auto"/>
            <w:left w:val="none" w:sz="0" w:space="0" w:color="auto"/>
            <w:bottom w:val="none" w:sz="0" w:space="0" w:color="auto"/>
            <w:right w:val="none" w:sz="0" w:space="0" w:color="auto"/>
          </w:divBdr>
        </w:div>
        <w:div w:id="1475030185">
          <w:marLeft w:val="480"/>
          <w:marRight w:val="0"/>
          <w:marTop w:val="0"/>
          <w:marBottom w:val="0"/>
          <w:divBdr>
            <w:top w:val="none" w:sz="0" w:space="0" w:color="auto"/>
            <w:left w:val="none" w:sz="0" w:space="0" w:color="auto"/>
            <w:bottom w:val="none" w:sz="0" w:space="0" w:color="auto"/>
            <w:right w:val="none" w:sz="0" w:space="0" w:color="auto"/>
          </w:divBdr>
        </w:div>
        <w:div w:id="1539931160">
          <w:marLeft w:val="480"/>
          <w:marRight w:val="0"/>
          <w:marTop w:val="0"/>
          <w:marBottom w:val="0"/>
          <w:divBdr>
            <w:top w:val="none" w:sz="0" w:space="0" w:color="auto"/>
            <w:left w:val="none" w:sz="0" w:space="0" w:color="auto"/>
            <w:bottom w:val="none" w:sz="0" w:space="0" w:color="auto"/>
            <w:right w:val="none" w:sz="0" w:space="0" w:color="auto"/>
          </w:divBdr>
        </w:div>
        <w:div w:id="1540556001">
          <w:marLeft w:val="480"/>
          <w:marRight w:val="0"/>
          <w:marTop w:val="0"/>
          <w:marBottom w:val="0"/>
          <w:divBdr>
            <w:top w:val="none" w:sz="0" w:space="0" w:color="auto"/>
            <w:left w:val="none" w:sz="0" w:space="0" w:color="auto"/>
            <w:bottom w:val="none" w:sz="0" w:space="0" w:color="auto"/>
            <w:right w:val="none" w:sz="0" w:space="0" w:color="auto"/>
          </w:divBdr>
        </w:div>
        <w:div w:id="1643852674">
          <w:marLeft w:val="480"/>
          <w:marRight w:val="0"/>
          <w:marTop w:val="0"/>
          <w:marBottom w:val="0"/>
          <w:divBdr>
            <w:top w:val="none" w:sz="0" w:space="0" w:color="auto"/>
            <w:left w:val="none" w:sz="0" w:space="0" w:color="auto"/>
            <w:bottom w:val="none" w:sz="0" w:space="0" w:color="auto"/>
            <w:right w:val="none" w:sz="0" w:space="0" w:color="auto"/>
          </w:divBdr>
        </w:div>
        <w:div w:id="1708068854">
          <w:marLeft w:val="480"/>
          <w:marRight w:val="0"/>
          <w:marTop w:val="0"/>
          <w:marBottom w:val="0"/>
          <w:divBdr>
            <w:top w:val="none" w:sz="0" w:space="0" w:color="auto"/>
            <w:left w:val="none" w:sz="0" w:space="0" w:color="auto"/>
            <w:bottom w:val="none" w:sz="0" w:space="0" w:color="auto"/>
            <w:right w:val="none" w:sz="0" w:space="0" w:color="auto"/>
          </w:divBdr>
        </w:div>
        <w:div w:id="1726489771">
          <w:marLeft w:val="480"/>
          <w:marRight w:val="0"/>
          <w:marTop w:val="0"/>
          <w:marBottom w:val="0"/>
          <w:divBdr>
            <w:top w:val="none" w:sz="0" w:space="0" w:color="auto"/>
            <w:left w:val="none" w:sz="0" w:space="0" w:color="auto"/>
            <w:bottom w:val="none" w:sz="0" w:space="0" w:color="auto"/>
            <w:right w:val="none" w:sz="0" w:space="0" w:color="auto"/>
          </w:divBdr>
        </w:div>
        <w:div w:id="1756591672">
          <w:marLeft w:val="480"/>
          <w:marRight w:val="0"/>
          <w:marTop w:val="0"/>
          <w:marBottom w:val="0"/>
          <w:divBdr>
            <w:top w:val="none" w:sz="0" w:space="0" w:color="auto"/>
            <w:left w:val="none" w:sz="0" w:space="0" w:color="auto"/>
            <w:bottom w:val="none" w:sz="0" w:space="0" w:color="auto"/>
            <w:right w:val="none" w:sz="0" w:space="0" w:color="auto"/>
          </w:divBdr>
        </w:div>
        <w:div w:id="1759206950">
          <w:marLeft w:val="480"/>
          <w:marRight w:val="0"/>
          <w:marTop w:val="0"/>
          <w:marBottom w:val="0"/>
          <w:divBdr>
            <w:top w:val="none" w:sz="0" w:space="0" w:color="auto"/>
            <w:left w:val="none" w:sz="0" w:space="0" w:color="auto"/>
            <w:bottom w:val="none" w:sz="0" w:space="0" w:color="auto"/>
            <w:right w:val="none" w:sz="0" w:space="0" w:color="auto"/>
          </w:divBdr>
        </w:div>
        <w:div w:id="1828015652">
          <w:marLeft w:val="480"/>
          <w:marRight w:val="0"/>
          <w:marTop w:val="0"/>
          <w:marBottom w:val="0"/>
          <w:divBdr>
            <w:top w:val="none" w:sz="0" w:space="0" w:color="auto"/>
            <w:left w:val="none" w:sz="0" w:space="0" w:color="auto"/>
            <w:bottom w:val="none" w:sz="0" w:space="0" w:color="auto"/>
            <w:right w:val="none" w:sz="0" w:space="0" w:color="auto"/>
          </w:divBdr>
        </w:div>
        <w:div w:id="1833909971">
          <w:marLeft w:val="480"/>
          <w:marRight w:val="0"/>
          <w:marTop w:val="0"/>
          <w:marBottom w:val="0"/>
          <w:divBdr>
            <w:top w:val="none" w:sz="0" w:space="0" w:color="auto"/>
            <w:left w:val="none" w:sz="0" w:space="0" w:color="auto"/>
            <w:bottom w:val="none" w:sz="0" w:space="0" w:color="auto"/>
            <w:right w:val="none" w:sz="0" w:space="0" w:color="auto"/>
          </w:divBdr>
        </w:div>
        <w:div w:id="1857766743">
          <w:marLeft w:val="480"/>
          <w:marRight w:val="0"/>
          <w:marTop w:val="0"/>
          <w:marBottom w:val="0"/>
          <w:divBdr>
            <w:top w:val="none" w:sz="0" w:space="0" w:color="auto"/>
            <w:left w:val="none" w:sz="0" w:space="0" w:color="auto"/>
            <w:bottom w:val="none" w:sz="0" w:space="0" w:color="auto"/>
            <w:right w:val="none" w:sz="0" w:space="0" w:color="auto"/>
          </w:divBdr>
        </w:div>
        <w:div w:id="1896502451">
          <w:marLeft w:val="480"/>
          <w:marRight w:val="0"/>
          <w:marTop w:val="0"/>
          <w:marBottom w:val="0"/>
          <w:divBdr>
            <w:top w:val="none" w:sz="0" w:space="0" w:color="auto"/>
            <w:left w:val="none" w:sz="0" w:space="0" w:color="auto"/>
            <w:bottom w:val="none" w:sz="0" w:space="0" w:color="auto"/>
            <w:right w:val="none" w:sz="0" w:space="0" w:color="auto"/>
          </w:divBdr>
        </w:div>
        <w:div w:id="1972634874">
          <w:marLeft w:val="480"/>
          <w:marRight w:val="0"/>
          <w:marTop w:val="0"/>
          <w:marBottom w:val="0"/>
          <w:divBdr>
            <w:top w:val="none" w:sz="0" w:space="0" w:color="auto"/>
            <w:left w:val="none" w:sz="0" w:space="0" w:color="auto"/>
            <w:bottom w:val="none" w:sz="0" w:space="0" w:color="auto"/>
            <w:right w:val="none" w:sz="0" w:space="0" w:color="auto"/>
          </w:divBdr>
        </w:div>
        <w:div w:id="2053845203">
          <w:marLeft w:val="480"/>
          <w:marRight w:val="0"/>
          <w:marTop w:val="0"/>
          <w:marBottom w:val="0"/>
          <w:divBdr>
            <w:top w:val="none" w:sz="0" w:space="0" w:color="auto"/>
            <w:left w:val="none" w:sz="0" w:space="0" w:color="auto"/>
            <w:bottom w:val="none" w:sz="0" w:space="0" w:color="auto"/>
            <w:right w:val="none" w:sz="0" w:space="0" w:color="auto"/>
          </w:divBdr>
        </w:div>
      </w:divsChild>
    </w:div>
    <w:div w:id="1302269980">
      <w:bodyDiv w:val="1"/>
      <w:marLeft w:val="0"/>
      <w:marRight w:val="0"/>
      <w:marTop w:val="0"/>
      <w:marBottom w:val="0"/>
      <w:divBdr>
        <w:top w:val="none" w:sz="0" w:space="0" w:color="auto"/>
        <w:left w:val="none" w:sz="0" w:space="0" w:color="auto"/>
        <w:bottom w:val="none" w:sz="0" w:space="0" w:color="auto"/>
        <w:right w:val="none" w:sz="0" w:space="0" w:color="auto"/>
      </w:divBdr>
    </w:div>
    <w:div w:id="1302810938">
      <w:bodyDiv w:val="1"/>
      <w:marLeft w:val="0"/>
      <w:marRight w:val="0"/>
      <w:marTop w:val="0"/>
      <w:marBottom w:val="0"/>
      <w:divBdr>
        <w:top w:val="none" w:sz="0" w:space="0" w:color="auto"/>
        <w:left w:val="none" w:sz="0" w:space="0" w:color="auto"/>
        <w:bottom w:val="none" w:sz="0" w:space="0" w:color="auto"/>
        <w:right w:val="none" w:sz="0" w:space="0" w:color="auto"/>
      </w:divBdr>
    </w:div>
    <w:div w:id="1303269649">
      <w:bodyDiv w:val="1"/>
      <w:marLeft w:val="0"/>
      <w:marRight w:val="0"/>
      <w:marTop w:val="0"/>
      <w:marBottom w:val="0"/>
      <w:divBdr>
        <w:top w:val="none" w:sz="0" w:space="0" w:color="auto"/>
        <w:left w:val="none" w:sz="0" w:space="0" w:color="auto"/>
        <w:bottom w:val="none" w:sz="0" w:space="0" w:color="auto"/>
        <w:right w:val="none" w:sz="0" w:space="0" w:color="auto"/>
      </w:divBdr>
    </w:div>
    <w:div w:id="1303540373">
      <w:marLeft w:val="480"/>
      <w:marRight w:val="0"/>
      <w:marTop w:val="0"/>
      <w:marBottom w:val="0"/>
      <w:divBdr>
        <w:top w:val="none" w:sz="0" w:space="0" w:color="auto"/>
        <w:left w:val="none" w:sz="0" w:space="0" w:color="auto"/>
        <w:bottom w:val="none" w:sz="0" w:space="0" w:color="auto"/>
        <w:right w:val="none" w:sz="0" w:space="0" w:color="auto"/>
      </w:divBdr>
    </w:div>
    <w:div w:id="1303579697">
      <w:marLeft w:val="480"/>
      <w:marRight w:val="0"/>
      <w:marTop w:val="0"/>
      <w:marBottom w:val="0"/>
      <w:divBdr>
        <w:top w:val="none" w:sz="0" w:space="0" w:color="auto"/>
        <w:left w:val="none" w:sz="0" w:space="0" w:color="auto"/>
        <w:bottom w:val="none" w:sz="0" w:space="0" w:color="auto"/>
        <w:right w:val="none" w:sz="0" w:space="0" w:color="auto"/>
      </w:divBdr>
    </w:div>
    <w:div w:id="1304576282">
      <w:marLeft w:val="480"/>
      <w:marRight w:val="0"/>
      <w:marTop w:val="0"/>
      <w:marBottom w:val="0"/>
      <w:divBdr>
        <w:top w:val="none" w:sz="0" w:space="0" w:color="auto"/>
        <w:left w:val="none" w:sz="0" w:space="0" w:color="auto"/>
        <w:bottom w:val="none" w:sz="0" w:space="0" w:color="auto"/>
        <w:right w:val="none" w:sz="0" w:space="0" w:color="auto"/>
      </w:divBdr>
    </w:div>
    <w:div w:id="1305114161">
      <w:marLeft w:val="480"/>
      <w:marRight w:val="0"/>
      <w:marTop w:val="0"/>
      <w:marBottom w:val="0"/>
      <w:divBdr>
        <w:top w:val="none" w:sz="0" w:space="0" w:color="auto"/>
        <w:left w:val="none" w:sz="0" w:space="0" w:color="auto"/>
        <w:bottom w:val="none" w:sz="0" w:space="0" w:color="auto"/>
        <w:right w:val="none" w:sz="0" w:space="0" w:color="auto"/>
      </w:divBdr>
    </w:div>
    <w:div w:id="1305358080">
      <w:marLeft w:val="480"/>
      <w:marRight w:val="0"/>
      <w:marTop w:val="0"/>
      <w:marBottom w:val="0"/>
      <w:divBdr>
        <w:top w:val="none" w:sz="0" w:space="0" w:color="auto"/>
        <w:left w:val="none" w:sz="0" w:space="0" w:color="auto"/>
        <w:bottom w:val="none" w:sz="0" w:space="0" w:color="auto"/>
        <w:right w:val="none" w:sz="0" w:space="0" w:color="auto"/>
      </w:divBdr>
    </w:div>
    <w:div w:id="1305546663">
      <w:marLeft w:val="480"/>
      <w:marRight w:val="0"/>
      <w:marTop w:val="0"/>
      <w:marBottom w:val="0"/>
      <w:divBdr>
        <w:top w:val="none" w:sz="0" w:space="0" w:color="auto"/>
        <w:left w:val="none" w:sz="0" w:space="0" w:color="auto"/>
        <w:bottom w:val="none" w:sz="0" w:space="0" w:color="auto"/>
        <w:right w:val="none" w:sz="0" w:space="0" w:color="auto"/>
      </w:divBdr>
    </w:div>
    <w:div w:id="1305938324">
      <w:marLeft w:val="480"/>
      <w:marRight w:val="0"/>
      <w:marTop w:val="0"/>
      <w:marBottom w:val="0"/>
      <w:divBdr>
        <w:top w:val="none" w:sz="0" w:space="0" w:color="auto"/>
        <w:left w:val="none" w:sz="0" w:space="0" w:color="auto"/>
        <w:bottom w:val="none" w:sz="0" w:space="0" w:color="auto"/>
        <w:right w:val="none" w:sz="0" w:space="0" w:color="auto"/>
      </w:divBdr>
    </w:div>
    <w:div w:id="1306814406">
      <w:marLeft w:val="480"/>
      <w:marRight w:val="0"/>
      <w:marTop w:val="0"/>
      <w:marBottom w:val="0"/>
      <w:divBdr>
        <w:top w:val="none" w:sz="0" w:space="0" w:color="auto"/>
        <w:left w:val="none" w:sz="0" w:space="0" w:color="auto"/>
        <w:bottom w:val="none" w:sz="0" w:space="0" w:color="auto"/>
        <w:right w:val="none" w:sz="0" w:space="0" w:color="auto"/>
      </w:divBdr>
    </w:div>
    <w:div w:id="1307201204">
      <w:marLeft w:val="480"/>
      <w:marRight w:val="0"/>
      <w:marTop w:val="0"/>
      <w:marBottom w:val="0"/>
      <w:divBdr>
        <w:top w:val="none" w:sz="0" w:space="0" w:color="auto"/>
        <w:left w:val="none" w:sz="0" w:space="0" w:color="auto"/>
        <w:bottom w:val="none" w:sz="0" w:space="0" w:color="auto"/>
        <w:right w:val="none" w:sz="0" w:space="0" w:color="auto"/>
      </w:divBdr>
    </w:div>
    <w:div w:id="1307390629">
      <w:marLeft w:val="480"/>
      <w:marRight w:val="0"/>
      <w:marTop w:val="0"/>
      <w:marBottom w:val="0"/>
      <w:divBdr>
        <w:top w:val="none" w:sz="0" w:space="0" w:color="auto"/>
        <w:left w:val="none" w:sz="0" w:space="0" w:color="auto"/>
        <w:bottom w:val="none" w:sz="0" w:space="0" w:color="auto"/>
        <w:right w:val="none" w:sz="0" w:space="0" w:color="auto"/>
      </w:divBdr>
    </w:div>
    <w:div w:id="1307778897">
      <w:marLeft w:val="480"/>
      <w:marRight w:val="0"/>
      <w:marTop w:val="0"/>
      <w:marBottom w:val="0"/>
      <w:divBdr>
        <w:top w:val="none" w:sz="0" w:space="0" w:color="auto"/>
        <w:left w:val="none" w:sz="0" w:space="0" w:color="auto"/>
        <w:bottom w:val="none" w:sz="0" w:space="0" w:color="auto"/>
        <w:right w:val="none" w:sz="0" w:space="0" w:color="auto"/>
      </w:divBdr>
    </w:div>
    <w:div w:id="1308242957">
      <w:marLeft w:val="480"/>
      <w:marRight w:val="0"/>
      <w:marTop w:val="0"/>
      <w:marBottom w:val="0"/>
      <w:divBdr>
        <w:top w:val="none" w:sz="0" w:space="0" w:color="auto"/>
        <w:left w:val="none" w:sz="0" w:space="0" w:color="auto"/>
        <w:bottom w:val="none" w:sz="0" w:space="0" w:color="auto"/>
        <w:right w:val="none" w:sz="0" w:space="0" w:color="auto"/>
      </w:divBdr>
    </w:div>
    <w:div w:id="1308243445">
      <w:marLeft w:val="480"/>
      <w:marRight w:val="0"/>
      <w:marTop w:val="0"/>
      <w:marBottom w:val="0"/>
      <w:divBdr>
        <w:top w:val="none" w:sz="0" w:space="0" w:color="auto"/>
        <w:left w:val="none" w:sz="0" w:space="0" w:color="auto"/>
        <w:bottom w:val="none" w:sz="0" w:space="0" w:color="auto"/>
        <w:right w:val="none" w:sz="0" w:space="0" w:color="auto"/>
      </w:divBdr>
    </w:div>
    <w:div w:id="1308513230">
      <w:marLeft w:val="480"/>
      <w:marRight w:val="0"/>
      <w:marTop w:val="0"/>
      <w:marBottom w:val="0"/>
      <w:divBdr>
        <w:top w:val="none" w:sz="0" w:space="0" w:color="auto"/>
        <w:left w:val="none" w:sz="0" w:space="0" w:color="auto"/>
        <w:bottom w:val="none" w:sz="0" w:space="0" w:color="auto"/>
        <w:right w:val="none" w:sz="0" w:space="0" w:color="auto"/>
      </w:divBdr>
    </w:div>
    <w:div w:id="1308820967">
      <w:bodyDiv w:val="1"/>
      <w:marLeft w:val="0"/>
      <w:marRight w:val="0"/>
      <w:marTop w:val="0"/>
      <w:marBottom w:val="0"/>
      <w:divBdr>
        <w:top w:val="none" w:sz="0" w:space="0" w:color="auto"/>
        <w:left w:val="none" w:sz="0" w:space="0" w:color="auto"/>
        <w:bottom w:val="none" w:sz="0" w:space="0" w:color="auto"/>
        <w:right w:val="none" w:sz="0" w:space="0" w:color="auto"/>
      </w:divBdr>
    </w:div>
    <w:div w:id="1309045008">
      <w:marLeft w:val="480"/>
      <w:marRight w:val="0"/>
      <w:marTop w:val="0"/>
      <w:marBottom w:val="0"/>
      <w:divBdr>
        <w:top w:val="none" w:sz="0" w:space="0" w:color="auto"/>
        <w:left w:val="none" w:sz="0" w:space="0" w:color="auto"/>
        <w:bottom w:val="none" w:sz="0" w:space="0" w:color="auto"/>
        <w:right w:val="none" w:sz="0" w:space="0" w:color="auto"/>
      </w:divBdr>
    </w:div>
    <w:div w:id="1310091942">
      <w:marLeft w:val="480"/>
      <w:marRight w:val="0"/>
      <w:marTop w:val="0"/>
      <w:marBottom w:val="0"/>
      <w:divBdr>
        <w:top w:val="none" w:sz="0" w:space="0" w:color="auto"/>
        <w:left w:val="none" w:sz="0" w:space="0" w:color="auto"/>
        <w:bottom w:val="none" w:sz="0" w:space="0" w:color="auto"/>
        <w:right w:val="none" w:sz="0" w:space="0" w:color="auto"/>
      </w:divBdr>
    </w:div>
    <w:div w:id="1310357751">
      <w:bodyDiv w:val="1"/>
      <w:marLeft w:val="0"/>
      <w:marRight w:val="0"/>
      <w:marTop w:val="0"/>
      <w:marBottom w:val="0"/>
      <w:divBdr>
        <w:top w:val="none" w:sz="0" w:space="0" w:color="auto"/>
        <w:left w:val="none" w:sz="0" w:space="0" w:color="auto"/>
        <w:bottom w:val="none" w:sz="0" w:space="0" w:color="auto"/>
        <w:right w:val="none" w:sz="0" w:space="0" w:color="auto"/>
      </w:divBdr>
    </w:div>
    <w:div w:id="1311710071">
      <w:marLeft w:val="480"/>
      <w:marRight w:val="0"/>
      <w:marTop w:val="0"/>
      <w:marBottom w:val="0"/>
      <w:divBdr>
        <w:top w:val="none" w:sz="0" w:space="0" w:color="auto"/>
        <w:left w:val="none" w:sz="0" w:space="0" w:color="auto"/>
        <w:bottom w:val="none" w:sz="0" w:space="0" w:color="auto"/>
        <w:right w:val="none" w:sz="0" w:space="0" w:color="auto"/>
      </w:divBdr>
    </w:div>
    <w:div w:id="1311788761">
      <w:bodyDiv w:val="1"/>
      <w:marLeft w:val="0"/>
      <w:marRight w:val="0"/>
      <w:marTop w:val="0"/>
      <w:marBottom w:val="0"/>
      <w:divBdr>
        <w:top w:val="none" w:sz="0" w:space="0" w:color="auto"/>
        <w:left w:val="none" w:sz="0" w:space="0" w:color="auto"/>
        <w:bottom w:val="none" w:sz="0" w:space="0" w:color="auto"/>
        <w:right w:val="none" w:sz="0" w:space="0" w:color="auto"/>
      </w:divBdr>
    </w:div>
    <w:div w:id="1312059687">
      <w:bodyDiv w:val="1"/>
      <w:marLeft w:val="0"/>
      <w:marRight w:val="0"/>
      <w:marTop w:val="0"/>
      <w:marBottom w:val="0"/>
      <w:divBdr>
        <w:top w:val="none" w:sz="0" w:space="0" w:color="auto"/>
        <w:left w:val="none" w:sz="0" w:space="0" w:color="auto"/>
        <w:bottom w:val="none" w:sz="0" w:space="0" w:color="auto"/>
        <w:right w:val="none" w:sz="0" w:space="0" w:color="auto"/>
      </w:divBdr>
    </w:div>
    <w:div w:id="1312364595">
      <w:marLeft w:val="480"/>
      <w:marRight w:val="0"/>
      <w:marTop w:val="0"/>
      <w:marBottom w:val="0"/>
      <w:divBdr>
        <w:top w:val="none" w:sz="0" w:space="0" w:color="auto"/>
        <w:left w:val="none" w:sz="0" w:space="0" w:color="auto"/>
        <w:bottom w:val="none" w:sz="0" w:space="0" w:color="auto"/>
        <w:right w:val="none" w:sz="0" w:space="0" w:color="auto"/>
      </w:divBdr>
    </w:div>
    <w:div w:id="1312366587">
      <w:marLeft w:val="480"/>
      <w:marRight w:val="0"/>
      <w:marTop w:val="0"/>
      <w:marBottom w:val="0"/>
      <w:divBdr>
        <w:top w:val="none" w:sz="0" w:space="0" w:color="auto"/>
        <w:left w:val="none" w:sz="0" w:space="0" w:color="auto"/>
        <w:bottom w:val="none" w:sz="0" w:space="0" w:color="auto"/>
        <w:right w:val="none" w:sz="0" w:space="0" w:color="auto"/>
      </w:divBdr>
    </w:div>
    <w:div w:id="1312711856">
      <w:marLeft w:val="480"/>
      <w:marRight w:val="0"/>
      <w:marTop w:val="0"/>
      <w:marBottom w:val="0"/>
      <w:divBdr>
        <w:top w:val="none" w:sz="0" w:space="0" w:color="auto"/>
        <w:left w:val="none" w:sz="0" w:space="0" w:color="auto"/>
        <w:bottom w:val="none" w:sz="0" w:space="0" w:color="auto"/>
        <w:right w:val="none" w:sz="0" w:space="0" w:color="auto"/>
      </w:divBdr>
    </w:div>
    <w:div w:id="1313756972">
      <w:marLeft w:val="480"/>
      <w:marRight w:val="0"/>
      <w:marTop w:val="0"/>
      <w:marBottom w:val="0"/>
      <w:divBdr>
        <w:top w:val="none" w:sz="0" w:space="0" w:color="auto"/>
        <w:left w:val="none" w:sz="0" w:space="0" w:color="auto"/>
        <w:bottom w:val="none" w:sz="0" w:space="0" w:color="auto"/>
        <w:right w:val="none" w:sz="0" w:space="0" w:color="auto"/>
      </w:divBdr>
    </w:div>
    <w:div w:id="1315571586">
      <w:bodyDiv w:val="1"/>
      <w:marLeft w:val="0"/>
      <w:marRight w:val="0"/>
      <w:marTop w:val="0"/>
      <w:marBottom w:val="0"/>
      <w:divBdr>
        <w:top w:val="none" w:sz="0" w:space="0" w:color="auto"/>
        <w:left w:val="none" w:sz="0" w:space="0" w:color="auto"/>
        <w:bottom w:val="none" w:sz="0" w:space="0" w:color="auto"/>
        <w:right w:val="none" w:sz="0" w:space="0" w:color="auto"/>
      </w:divBdr>
    </w:div>
    <w:div w:id="1315834566">
      <w:marLeft w:val="480"/>
      <w:marRight w:val="0"/>
      <w:marTop w:val="0"/>
      <w:marBottom w:val="0"/>
      <w:divBdr>
        <w:top w:val="none" w:sz="0" w:space="0" w:color="auto"/>
        <w:left w:val="none" w:sz="0" w:space="0" w:color="auto"/>
        <w:bottom w:val="none" w:sz="0" w:space="0" w:color="auto"/>
        <w:right w:val="none" w:sz="0" w:space="0" w:color="auto"/>
      </w:divBdr>
    </w:div>
    <w:div w:id="1315837375">
      <w:marLeft w:val="480"/>
      <w:marRight w:val="0"/>
      <w:marTop w:val="0"/>
      <w:marBottom w:val="0"/>
      <w:divBdr>
        <w:top w:val="none" w:sz="0" w:space="0" w:color="auto"/>
        <w:left w:val="none" w:sz="0" w:space="0" w:color="auto"/>
        <w:bottom w:val="none" w:sz="0" w:space="0" w:color="auto"/>
        <w:right w:val="none" w:sz="0" w:space="0" w:color="auto"/>
      </w:divBdr>
    </w:div>
    <w:div w:id="1317100952">
      <w:marLeft w:val="480"/>
      <w:marRight w:val="0"/>
      <w:marTop w:val="0"/>
      <w:marBottom w:val="0"/>
      <w:divBdr>
        <w:top w:val="none" w:sz="0" w:space="0" w:color="auto"/>
        <w:left w:val="none" w:sz="0" w:space="0" w:color="auto"/>
        <w:bottom w:val="none" w:sz="0" w:space="0" w:color="auto"/>
        <w:right w:val="none" w:sz="0" w:space="0" w:color="auto"/>
      </w:divBdr>
    </w:div>
    <w:div w:id="1318222850">
      <w:marLeft w:val="480"/>
      <w:marRight w:val="0"/>
      <w:marTop w:val="0"/>
      <w:marBottom w:val="0"/>
      <w:divBdr>
        <w:top w:val="none" w:sz="0" w:space="0" w:color="auto"/>
        <w:left w:val="none" w:sz="0" w:space="0" w:color="auto"/>
        <w:bottom w:val="none" w:sz="0" w:space="0" w:color="auto"/>
        <w:right w:val="none" w:sz="0" w:space="0" w:color="auto"/>
      </w:divBdr>
    </w:div>
    <w:div w:id="1318462315">
      <w:marLeft w:val="480"/>
      <w:marRight w:val="0"/>
      <w:marTop w:val="0"/>
      <w:marBottom w:val="0"/>
      <w:divBdr>
        <w:top w:val="none" w:sz="0" w:space="0" w:color="auto"/>
        <w:left w:val="none" w:sz="0" w:space="0" w:color="auto"/>
        <w:bottom w:val="none" w:sz="0" w:space="0" w:color="auto"/>
        <w:right w:val="none" w:sz="0" w:space="0" w:color="auto"/>
      </w:divBdr>
    </w:div>
    <w:div w:id="1319456896">
      <w:marLeft w:val="480"/>
      <w:marRight w:val="0"/>
      <w:marTop w:val="0"/>
      <w:marBottom w:val="0"/>
      <w:divBdr>
        <w:top w:val="none" w:sz="0" w:space="0" w:color="auto"/>
        <w:left w:val="none" w:sz="0" w:space="0" w:color="auto"/>
        <w:bottom w:val="none" w:sz="0" w:space="0" w:color="auto"/>
        <w:right w:val="none" w:sz="0" w:space="0" w:color="auto"/>
      </w:divBdr>
    </w:div>
    <w:div w:id="1319842469">
      <w:marLeft w:val="480"/>
      <w:marRight w:val="0"/>
      <w:marTop w:val="0"/>
      <w:marBottom w:val="0"/>
      <w:divBdr>
        <w:top w:val="none" w:sz="0" w:space="0" w:color="auto"/>
        <w:left w:val="none" w:sz="0" w:space="0" w:color="auto"/>
        <w:bottom w:val="none" w:sz="0" w:space="0" w:color="auto"/>
        <w:right w:val="none" w:sz="0" w:space="0" w:color="auto"/>
      </w:divBdr>
    </w:div>
    <w:div w:id="1320305819">
      <w:bodyDiv w:val="1"/>
      <w:marLeft w:val="0"/>
      <w:marRight w:val="0"/>
      <w:marTop w:val="0"/>
      <w:marBottom w:val="0"/>
      <w:divBdr>
        <w:top w:val="none" w:sz="0" w:space="0" w:color="auto"/>
        <w:left w:val="none" w:sz="0" w:space="0" w:color="auto"/>
        <w:bottom w:val="none" w:sz="0" w:space="0" w:color="auto"/>
        <w:right w:val="none" w:sz="0" w:space="0" w:color="auto"/>
      </w:divBdr>
    </w:div>
    <w:div w:id="1320497051">
      <w:marLeft w:val="480"/>
      <w:marRight w:val="0"/>
      <w:marTop w:val="0"/>
      <w:marBottom w:val="0"/>
      <w:divBdr>
        <w:top w:val="none" w:sz="0" w:space="0" w:color="auto"/>
        <w:left w:val="none" w:sz="0" w:space="0" w:color="auto"/>
        <w:bottom w:val="none" w:sz="0" w:space="0" w:color="auto"/>
        <w:right w:val="none" w:sz="0" w:space="0" w:color="auto"/>
      </w:divBdr>
    </w:div>
    <w:div w:id="1320885102">
      <w:marLeft w:val="480"/>
      <w:marRight w:val="0"/>
      <w:marTop w:val="0"/>
      <w:marBottom w:val="0"/>
      <w:divBdr>
        <w:top w:val="none" w:sz="0" w:space="0" w:color="auto"/>
        <w:left w:val="none" w:sz="0" w:space="0" w:color="auto"/>
        <w:bottom w:val="none" w:sz="0" w:space="0" w:color="auto"/>
        <w:right w:val="none" w:sz="0" w:space="0" w:color="auto"/>
      </w:divBdr>
    </w:div>
    <w:div w:id="1322388020">
      <w:marLeft w:val="480"/>
      <w:marRight w:val="0"/>
      <w:marTop w:val="0"/>
      <w:marBottom w:val="0"/>
      <w:divBdr>
        <w:top w:val="none" w:sz="0" w:space="0" w:color="auto"/>
        <w:left w:val="none" w:sz="0" w:space="0" w:color="auto"/>
        <w:bottom w:val="none" w:sz="0" w:space="0" w:color="auto"/>
        <w:right w:val="none" w:sz="0" w:space="0" w:color="auto"/>
      </w:divBdr>
    </w:div>
    <w:div w:id="1322464475">
      <w:marLeft w:val="480"/>
      <w:marRight w:val="0"/>
      <w:marTop w:val="0"/>
      <w:marBottom w:val="0"/>
      <w:divBdr>
        <w:top w:val="none" w:sz="0" w:space="0" w:color="auto"/>
        <w:left w:val="none" w:sz="0" w:space="0" w:color="auto"/>
        <w:bottom w:val="none" w:sz="0" w:space="0" w:color="auto"/>
        <w:right w:val="none" w:sz="0" w:space="0" w:color="auto"/>
      </w:divBdr>
    </w:div>
    <w:div w:id="1322656594">
      <w:marLeft w:val="480"/>
      <w:marRight w:val="0"/>
      <w:marTop w:val="0"/>
      <w:marBottom w:val="0"/>
      <w:divBdr>
        <w:top w:val="none" w:sz="0" w:space="0" w:color="auto"/>
        <w:left w:val="none" w:sz="0" w:space="0" w:color="auto"/>
        <w:bottom w:val="none" w:sz="0" w:space="0" w:color="auto"/>
        <w:right w:val="none" w:sz="0" w:space="0" w:color="auto"/>
      </w:divBdr>
    </w:div>
    <w:div w:id="1322928528">
      <w:marLeft w:val="480"/>
      <w:marRight w:val="0"/>
      <w:marTop w:val="0"/>
      <w:marBottom w:val="0"/>
      <w:divBdr>
        <w:top w:val="none" w:sz="0" w:space="0" w:color="auto"/>
        <w:left w:val="none" w:sz="0" w:space="0" w:color="auto"/>
        <w:bottom w:val="none" w:sz="0" w:space="0" w:color="auto"/>
        <w:right w:val="none" w:sz="0" w:space="0" w:color="auto"/>
      </w:divBdr>
    </w:div>
    <w:div w:id="1323050327">
      <w:marLeft w:val="480"/>
      <w:marRight w:val="0"/>
      <w:marTop w:val="0"/>
      <w:marBottom w:val="0"/>
      <w:divBdr>
        <w:top w:val="none" w:sz="0" w:space="0" w:color="auto"/>
        <w:left w:val="none" w:sz="0" w:space="0" w:color="auto"/>
        <w:bottom w:val="none" w:sz="0" w:space="0" w:color="auto"/>
        <w:right w:val="none" w:sz="0" w:space="0" w:color="auto"/>
      </w:divBdr>
    </w:div>
    <w:div w:id="1323779148">
      <w:marLeft w:val="480"/>
      <w:marRight w:val="0"/>
      <w:marTop w:val="0"/>
      <w:marBottom w:val="0"/>
      <w:divBdr>
        <w:top w:val="none" w:sz="0" w:space="0" w:color="auto"/>
        <w:left w:val="none" w:sz="0" w:space="0" w:color="auto"/>
        <w:bottom w:val="none" w:sz="0" w:space="0" w:color="auto"/>
        <w:right w:val="none" w:sz="0" w:space="0" w:color="auto"/>
      </w:divBdr>
    </w:div>
    <w:div w:id="1323781311">
      <w:marLeft w:val="480"/>
      <w:marRight w:val="0"/>
      <w:marTop w:val="0"/>
      <w:marBottom w:val="0"/>
      <w:divBdr>
        <w:top w:val="none" w:sz="0" w:space="0" w:color="auto"/>
        <w:left w:val="none" w:sz="0" w:space="0" w:color="auto"/>
        <w:bottom w:val="none" w:sz="0" w:space="0" w:color="auto"/>
        <w:right w:val="none" w:sz="0" w:space="0" w:color="auto"/>
      </w:divBdr>
    </w:div>
    <w:div w:id="1327637540">
      <w:marLeft w:val="480"/>
      <w:marRight w:val="0"/>
      <w:marTop w:val="0"/>
      <w:marBottom w:val="0"/>
      <w:divBdr>
        <w:top w:val="none" w:sz="0" w:space="0" w:color="auto"/>
        <w:left w:val="none" w:sz="0" w:space="0" w:color="auto"/>
        <w:bottom w:val="none" w:sz="0" w:space="0" w:color="auto"/>
        <w:right w:val="none" w:sz="0" w:space="0" w:color="auto"/>
      </w:divBdr>
    </w:div>
    <w:div w:id="1327711661">
      <w:marLeft w:val="480"/>
      <w:marRight w:val="0"/>
      <w:marTop w:val="0"/>
      <w:marBottom w:val="0"/>
      <w:divBdr>
        <w:top w:val="none" w:sz="0" w:space="0" w:color="auto"/>
        <w:left w:val="none" w:sz="0" w:space="0" w:color="auto"/>
        <w:bottom w:val="none" w:sz="0" w:space="0" w:color="auto"/>
        <w:right w:val="none" w:sz="0" w:space="0" w:color="auto"/>
      </w:divBdr>
    </w:div>
    <w:div w:id="1328510890">
      <w:marLeft w:val="480"/>
      <w:marRight w:val="0"/>
      <w:marTop w:val="0"/>
      <w:marBottom w:val="0"/>
      <w:divBdr>
        <w:top w:val="none" w:sz="0" w:space="0" w:color="auto"/>
        <w:left w:val="none" w:sz="0" w:space="0" w:color="auto"/>
        <w:bottom w:val="none" w:sz="0" w:space="0" w:color="auto"/>
        <w:right w:val="none" w:sz="0" w:space="0" w:color="auto"/>
      </w:divBdr>
    </w:div>
    <w:div w:id="1328560647">
      <w:marLeft w:val="480"/>
      <w:marRight w:val="0"/>
      <w:marTop w:val="0"/>
      <w:marBottom w:val="0"/>
      <w:divBdr>
        <w:top w:val="none" w:sz="0" w:space="0" w:color="auto"/>
        <w:left w:val="none" w:sz="0" w:space="0" w:color="auto"/>
        <w:bottom w:val="none" w:sz="0" w:space="0" w:color="auto"/>
        <w:right w:val="none" w:sz="0" w:space="0" w:color="auto"/>
      </w:divBdr>
    </w:div>
    <w:div w:id="1329167382">
      <w:marLeft w:val="480"/>
      <w:marRight w:val="0"/>
      <w:marTop w:val="0"/>
      <w:marBottom w:val="0"/>
      <w:divBdr>
        <w:top w:val="none" w:sz="0" w:space="0" w:color="auto"/>
        <w:left w:val="none" w:sz="0" w:space="0" w:color="auto"/>
        <w:bottom w:val="none" w:sz="0" w:space="0" w:color="auto"/>
        <w:right w:val="none" w:sz="0" w:space="0" w:color="auto"/>
      </w:divBdr>
    </w:div>
    <w:div w:id="1329333319">
      <w:marLeft w:val="480"/>
      <w:marRight w:val="0"/>
      <w:marTop w:val="0"/>
      <w:marBottom w:val="0"/>
      <w:divBdr>
        <w:top w:val="none" w:sz="0" w:space="0" w:color="auto"/>
        <w:left w:val="none" w:sz="0" w:space="0" w:color="auto"/>
        <w:bottom w:val="none" w:sz="0" w:space="0" w:color="auto"/>
        <w:right w:val="none" w:sz="0" w:space="0" w:color="auto"/>
      </w:divBdr>
    </w:div>
    <w:div w:id="1329864010">
      <w:marLeft w:val="480"/>
      <w:marRight w:val="0"/>
      <w:marTop w:val="0"/>
      <w:marBottom w:val="0"/>
      <w:divBdr>
        <w:top w:val="none" w:sz="0" w:space="0" w:color="auto"/>
        <w:left w:val="none" w:sz="0" w:space="0" w:color="auto"/>
        <w:bottom w:val="none" w:sz="0" w:space="0" w:color="auto"/>
        <w:right w:val="none" w:sz="0" w:space="0" w:color="auto"/>
      </w:divBdr>
    </w:div>
    <w:div w:id="1331181958">
      <w:marLeft w:val="480"/>
      <w:marRight w:val="0"/>
      <w:marTop w:val="0"/>
      <w:marBottom w:val="0"/>
      <w:divBdr>
        <w:top w:val="none" w:sz="0" w:space="0" w:color="auto"/>
        <w:left w:val="none" w:sz="0" w:space="0" w:color="auto"/>
        <w:bottom w:val="none" w:sz="0" w:space="0" w:color="auto"/>
        <w:right w:val="none" w:sz="0" w:space="0" w:color="auto"/>
      </w:divBdr>
    </w:div>
    <w:div w:id="1332415056">
      <w:marLeft w:val="480"/>
      <w:marRight w:val="0"/>
      <w:marTop w:val="0"/>
      <w:marBottom w:val="0"/>
      <w:divBdr>
        <w:top w:val="none" w:sz="0" w:space="0" w:color="auto"/>
        <w:left w:val="none" w:sz="0" w:space="0" w:color="auto"/>
        <w:bottom w:val="none" w:sz="0" w:space="0" w:color="auto"/>
        <w:right w:val="none" w:sz="0" w:space="0" w:color="auto"/>
      </w:divBdr>
    </w:div>
    <w:div w:id="1333068875">
      <w:bodyDiv w:val="1"/>
      <w:marLeft w:val="0"/>
      <w:marRight w:val="0"/>
      <w:marTop w:val="0"/>
      <w:marBottom w:val="0"/>
      <w:divBdr>
        <w:top w:val="none" w:sz="0" w:space="0" w:color="auto"/>
        <w:left w:val="none" w:sz="0" w:space="0" w:color="auto"/>
        <w:bottom w:val="none" w:sz="0" w:space="0" w:color="auto"/>
        <w:right w:val="none" w:sz="0" w:space="0" w:color="auto"/>
      </w:divBdr>
    </w:div>
    <w:div w:id="1334601211">
      <w:marLeft w:val="480"/>
      <w:marRight w:val="0"/>
      <w:marTop w:val="0"/>
      <w:marBottom w:val="0"/>
      <w:divBdr>
        <w:top w:val="none" w:sz="0" w:space="0" w:color="auto"/>
        <w:left w:val="none" w:sz="0" w:space="0" w:color="auto"/>
        <w:bottom w:val="none" w:sz="0" w:space="0" w:color="auto"/>
        <w:right w:val="none" w:sz="0" w:space="0" w:color="auto"/>
      </w:divBdr>
    </w:div>
    <w:div w:id="1334720054">
      <w:marLeft w:val="480"/>
      <w:marRight w:val="0"/>
      <w:marTop w:val="0"/>
      <w:marBottom w:val="0"/>
      <w:divBdr>
        <w:top w:val="none" w:sz="0" w:space="0" w:color="auto"/>
        <w:left w:val="none" w:sz="0" w:space="0" w:color="auto"/>
        <w:bottom w:val="none" w:sz="0" w:space="0" w:color="auto"/>
        <w:right w:val="none" w:sz="0" w:space="0" w:color="auto"/>
      </w:divBdr>
    </w:div>
    <w:div w:id="1335379166">
      <w:marLeft w:val="480"/>
      <w:marRight w:val="0"/>
      <w:marTop w:val="0"/>
      <w:marBottom w:val="0"/>
      <w:divBdr>
        <w:top w:val="none" w:sz="0" w:space="0" w:color="auto"/>
        <w:left w:val="none" w:sz="0" w:space="0" w:color="auto"/>
        <w:bottom w:val="none" w:sz="0" w:space="0" w:color="auto"/>
        <w:right w:val="none" w:sz="0" w:space="0" w:color="auto"/>
      </w:divBdr>
    </w:div>
    <w:div w:id="1335524075">
      <w:marLeft w:val="480"/>
      <w:marRight w:val="0"/>
      <w:marTop w:val="0"/>
      <w:marBottom w:val="0"/>
      <w:divBdr>
        <w:top w:val="none" w:sz="0" w:space="0" w:color="auto"/>
        <w:left w:val="none" w:sz="0" w:space="0" w:color="auto"/>
        <w:bottom w:val="none" w:sz="0" w:space="0" w:color="auto"/>
        <w:right w:val="none" w:sz="0" w:space="0" w:color="auto"/>
      </w:divBdr>
    </w:div>
    <w:div w:id="1335690841">
      <w:marLeft w:val="480"/>
      <w:marRight w:val="0"/>
      <w:marTop w:val="0"/>
      <w:marBottom w:val="0"/>
      <w:divBdr>
        <w:top w:val="none" w:sz="0" w:space="0" w:color="auto"/>
        <w:left w:val="none" w:sz="0" w:space="0" w:color="auto"/>
        <w:bottom w:val="none" w:sz="0" w:space="0" w:color="auto"/>
        <w:right w:val="none" w:sz="0" w:space="0" w:color="auto"/>
      </w:divBdr>
    </w:div>
    <w:div w:id="1336952585">
      <w:marLeft w:val="480"/>
      <w:marRight w:val="0"/>
      <w:marTop w:val="0"/>
      <w:marBottom w:val="0"/>
      <w:divBdr>
        <w:top w:val="none" w:sz="0" w:space="0" w:color="auto"/>
        <w:left w:val="none" w:sz="0" w:space="0" w:color="auto"/>
        <w:bottom w:val="none" w:sz="0" w:space="0" w:color="auto"/>
        <w:right w:val="none" w:sz="0" w:space="0" w:color="auto"/>
      </w:divBdr>
    </w:div>
    <w:div w:id="1337152377">
      <w:bodyDiv w:val="1"/>
      <w:marLeft w:val="0"/>
      <w:marRight w:val="0"/>
      <w:marTop w:val="0"/>
      <w:marBottom w:val="0"/>
      <w:divBdr>
        <w:top w:val="none" w:sz="0" w:space="0" w:color="auto"/>
        <w:left w:val="none" w:sz="0" w:space="0" w:color="auto"/>
        <w:bottom w:val="none" w:sz="0" w:space="0" w:color="auto"/>
        <w:right w:val="none" w:sz="0" w:space="0" w:color="auto"/>
      </w:divBdr>
    </w:div>
    <w:div w:id="1337153585">
      <w:marLeft w:val="480"/>
      <w:marRight w:val="0"/>
      <w:marTop w:val="0"/>
      <w:marBottom w:val="0"/>
      <w:divBdr>
        <w:top w:val="none" w:sz="0" w:space="0" w:color="auto"/>
        <w:left w:val="none" w:sz="0" w:space="0" w:color="auto"/>
        <w:bottom w:val="none" w:sz="0" w:space="0" w:color="auto"/>
        <w:right w:val="none" w:sz="0" w:space="0" w:color="auto"/>
      </w:divBdr>
    </w:div>
    <w:div w:id="1337269483">
      <w:marLeft w:val="480"/>
      <w:marRight w:val="0"/>
      <w:marTop w:val="0"/>
      <w:marBottom w:val="0"/>
      <w:divBdr>
        <w:top w:val="none" w:sz="0" w:space="0" w:color="auto"/>
        <w:left w:val="none" w:sz="0" w:space="0" w:color="auto"/>
        <w:bottom w:val="none" w:sz="0" w:space="0" w:color="auto"/>
        <w:right w:val="none" w:sz="0" w:space="0" w:color="auto"/>
      </w:divBdr>
    </w:div>
    <w:div w:id="1337996775">
      <w:marLeft w:val="480"/>
      <w:marRight w:val="0"/>
      <w:marTop w:val="0"/>
      <w:marBottom w:val="0"/>
      <w:divBdr>
        <w:top w:val="none" w:sz="0" w:space="0" w:color="auto"/>
        <w:left w:val="none" w:sz="0" w:space="0" w:color="auto"/>
        <w:bottom w:val="none" w:sz="0" w:space="0" w:color="auto"/>
        <w:right w:val="none" w:sz="0" w:space="0" w:color="auto"/>
      </w:divBdr>
    </w:div>
    <w:div w:id="1338967430">
      <w:bodyDiv w:val="1"/>
      <w:marLeft w:val="0"/>
      <w:marRight w:val="0"/>
      <w:marTop w:val="0"/>
      <w:marBottom w:val="0"/>
      <w:divBdr>
        <w:top w:val="none" w:sz="0" w:space="0" w:color="auto"/>
        <w:left w:val="none" w:sz="0" w:space="0" w:color="auto"/>
        <w:bottom w:val="none" w:sz="0" w:space="0" w:color="auto"/>
        <w:right w:val="none" w:sz="0" w:space="0" w:color="auto"/>
      </w:divBdr>
    </w:div>
    <w:div w:id="1339229982">
      <w:marLeft w:val="480"/>
      <w:marRight w:val="0"/>
      <w:marTop w:val="0"/>
      <w:marBottom w:val="0"/>
      <w:divBdr>
        <w:top w:val="none" w:sz="0" w:space="0" w:color="auto"/>
        <w:left w:val="none" w:sz="0" w:space="0" w:color="auto"/>
        <w:bottom w:val="none" w:sz="0" w:space="0" w:color="auto"/>
        <w:right w:val="none" w:sz="0" w:space="0" w:color="auto"/>
      </w:divBdr>
    </w:div>
    <w:div w:id="1339649645">
      <w:marLeft w:val="480"/>
      <w:marRight w:val="0"/>
      <w:marTop w:val="0"/>
      <w:marBottom w:val="0"/>
      <w:divBdr>
        <w:top w:val="none" w:sz="0" w:space="0" w:color="auto"/>
        <w:left w:val="none" w:sz="0" w:space="0" w:color="auto"/>
        <w:bottom w:val="none" w:sz="0" w:space="0" w:color="auto"/>
        <w:right w:val="none" w:sz="0" w:space="0" w:color="auto"/>
      </w:divBdr>
    </w:div>
    <w:div w:id="1340890228">
      <w:bodyDiv w:val="1"/>
      <w:marLeft w:val="0"/>
      <w:marRight w:val="0"/>
      <w:marTop w:val="0"/>
      <w:marBottom w:val="0"/>
      <w:divBdr>
        <w:top w:val="none" w:sz="0" w:space="0" w:color="auto"/>
        <w:left w:val="none" w:sz="0" w:space="0" w:color="auto"/>
        <w:bottom w:val="none" w:sz="0" w:space="0" w:color="auto"/>
        <w:right w:val="none" w:sz="0" w:space="0" w:color="auto"/>
      </w:divBdr>
    </w:div>
    <w:div w:id="1341007091">
      <w:marLeft w:val="480"/>
      <w:marRight w:val="0"/>
      <w:marTop w:val="0"/>
      <w:marBottom w:val="0"/>
      <w:divBdr>
        <w:top w:val="none" w:sz="0" w:space="0" w:color="auto"/>
        <w:left w:val="none" w:sz="0" w:space="0" w:color="auto"/>
        <w:bottom w:val="none" w:sz="0" w:space="0" w:color="auto"/>
        <w:right w:val="none" w:sz="0" w:space="0" w:color="auto"/>
      </w:divBdr>
    </w:div>
    <w:div w:id="1341741910">
      <w:marLeft w:val="480"/>
      <w:marRight w:val="0"/>
      <w:marTop w:val="0"/>
      <w:marBottom w:val="0"/>
      <w:divBdr>
        <w:top w:val="none" w:sz="0" w:space="0" w:color="auto"/>
        <w:left w:val="none" w:sz="0" w:space="0" w:color="auto"/>
        <w:bottom w:val="none" w:sz="0" w:space="0" w:color="auto"/>
        <w:right w:val="none" w:sz="0" w:space="0" w:color="auto"/>
      </w:divBdr>
    </w:div>
    <w:div w:id="1342006827">
      <w:marLeft w:val="480"/>
      <w:marRight w:val="0"/>
      <w:marTop w:val="0"/>
      <w:marBottom w:val="0"/>
      <w:divBdr>
        <w:top w:val="none" w:sz="0" w:space="0" w:color="auto"/>
        <w:left w:val="none" w:sz="0" w:space="0" w:color="auto"/>
        <w:bottom w:val="none" w:sz="0" w:space="0" w:color="auto"/>
        <w:right w:val="none" w:sz="0" w:space="0" w:color="auto"/>
      </w:divBdr>
    </w:div>
    <w:div w:id="1344821943">
      <w:bodyDiv w:val="1"/>
      <w:marLeft w:val="0"/>
      <w:marRight w:val="0"/>
      <w:marTop w:val="0"/>
      <w:marBottom w:val="0"/>
      <w:divBdr>
        <w:top w:val="none" w:sz="0" w:space="0" w:color="auto"/>
        <w:left w:val="none" w:sz="0" w:space="0" w:color="auto"/>
        <w:bottom w:val="none" w:sz="0" w:space="0" w:color="auto"/>
        <w:right w:val="none" w:sz="0" w:space="0" w:color="auto"/>
      </w:divBdr>
    </w:div>
    <w:div w:id="1345403923">
      <w:marLeft w:val="480"/>
      <w:marRight w:val="0"/>
      <w:marTop w:val="0"/>
      <w:marBottom w:val="0"/>
      <w:divBdr>
        <w:top w:val="none" w:sz="0" w:space="0" w:color="auto"/>
        <w:left w:val="none" w:sz="0" w:space="0" w:color="auto"/>
        <w:bottom w:val="none" w:sz="0" w:space="0" w:color="auto"/>
        <w:right w:val="none" w:sz="0" w:space="0" w:color="auto"/>
      </w:divBdr>
    </w:div>
    <w:div w:id="1347514217">
      <w:bodyDiv w:val="1"/>
      <w:marLeft w:val="0"/>
      <w:marRight w:val="0"/>
      <w:marTop w:val="0"/>
      <w:marBottom w:val="0"/>
      <w:divBdr>
        <w:top w:val="none" w:sz="0" w:space="0" w:color="auto"/>
        <w:left w:val="none" w:sz="0" w:space="0" w:color="auto"/>
        <w:bottom w:val="none" w:sz="0" w:space="0" w:color="auto"/>
        <w:right w:val="none" w:sz="0" w:space="0" w:color="auto"/>
      </w:divBdr>
    </w:div>
    <w:div w:id="1347635871">
      <w:marLeft w:val="480"/>
      <w:marRight w:val="0"/>
      <w:marTop w:val="0"/>
      <w:marBottom w:val="0"/>
      <w:divBdr>
        <w:top w:val="none" w:sz="0" w:space="0" w:color="auto"/>
        <w:left w:val="none" w:sz="0" w:space="0" w:color="auto"/>
        <w:bottom w:val="none" w:sz="0" w:space="0" w:color="auto"/>
        <w:right w:val="none" w:sz="0" w:space="0" w:color="auto"/>
      </w:divBdr>
    </w:div>
    <w:div w:id="1348677070">
      <w:bodyDiv w:val="1"/>
      <w:marLeft w:val="0"/>
      <w:marRight w:val="0"/>
      <w:marTop w:val="0"/>
      <w:marBottom w:val="0"/>
      <w:divBdr>
        <w:top w:val="none" w:sz="0" w:space="0" w:color="auto"/>
        <w:left w:val="none" w:sz="0" w:space="0" w:color="auto"/>
        <w:bottom w:val="none" w:sz="0" w:space="0" w:color="auto"/>
        <w:right w:val="none" w:sz="0" w:space="0" w:color="auto"/>
      </w:divBdr>
    </w:div>
    <w:div w:id="1349285765">
      <w:bodyDiv w:val="1"/>
      <w:marLeft w:val="0"/>
      <w:marRight w:val="0"/>
      <w:marTop w:val="0"/>
      <w:marBottom w:val="0"/>
      <w:divBdr>
        <w:top w:val="none" w:sz="0" w:space="0" w:color="auto"/>
        <w:left w:val="none" w:sz="0" w:space="0" w:color="auto"/>
        <w:bottom w:val="none" w:sz="0" w:space="0" w:color="auto"/>
        <w:right w:val="none" w:sz="0" w:space="0" w:color="auto"/>
      </w:divBdr>
    </w:div>
    <w:div w:id="1350256498">
      <w:marLeft w:val="480"/>
      <w:marRight w:val="0"/>
      <w:marTop w:val="0"/>
      <w:marBottom w:val="0"/>
      <w:divBdr>
        <w:top w:val="none" w:sz="0" w:space="0" w:color="auto"/>
        <w:left w:val="none" w:sz="0" w:space="0" w:color="auto"/>
        <w:bottom w:val="none" w:sz="0" w:space="0" w:color="auto"/>
        <w:right w:val="none" w:sz="0" w:space="0" w:color="auto"/>
      </w:divBdr>
    </w:div>
    <w:div w:id="1352955538">
      <w:marLeft w:val="480"/>
      <w:marRight w:val="0"/>
      <w:marTop w:val="0"/>
      <w:marBottom w:val="0"/>
      <w:divBdr>
        <w:top w:val="none" w:sz="0" w:space="0" w:color="auto"/>
        <w:left w:val="none" w:sz="0" w:space="0" w:color="auto"/>
        <w:bottom w:val="none" w:sz="0" w:space="0" w:color="auto"/>
        <w:right w:val="none" w:sz="0" w:space="0" w:color="auto"/>
      </w:divBdr>
    </w:div>
    <w:div w:id="1353530966">
      <w:marLeft w:val="480"/>
      <w:marRight w:val="0"/>
      <w:marTop w:val="0"/>
      <w:marBottom w:val="0"/>
      <w:divBdr>
        <w:top w:val="none" w:sz="0" w:space="0" w:color="auto"/>
        <w:left w:val="none" w:sz="0" w:space="0" w:color="auto"/>
        <w:bottom w:val="none" w:sz="0" w:space="0" w:color="auto"/>
        <w:right w:val="none" w:sz="0" w:space="0" w:color="auto"/>
      </w:divBdr>
    </w:div>
    <w:div w:id="1354650824">
      <w:bodyDiv w:val="1"/>
      <w:marLeft w:val="0"/>
      <w:marRight w:val="0"/>
      <w:marTop w:val="0"/>
      <w:marBottom w:val="0"/>
      <w:divBdr>
        <w:top w:val="none" w:sz="0" w:space="0" w:color="auto"/>
        <w:left w:val="none" w:sz="0" w:space="0" w:color="auto"/>
        <w:bottom w:val="none" w:sz="0" w:space="0" w:color="auto"/>
        <w:right w:val="none" w:sz="0" w:space="0" w:color="auto"/>
      </w:divBdr>
    </w:div>
    <w:div w:id="1355377425">
      <w:marLeft w:val="480"/>
      <w:marRight w:val="0"/>
      <w:marTop w:val="0"/>
      <w:marBottom w:val="0"/>
      <w:divBdr>
        <w:top w:val="none" w:sz="0" w:space="0" w:color="auto"/>
        <w:left w:val="none" w:sz="0" w:space="0" w:color="auto"/>
        <w:bottom w:val="none" w:sz="0" w:space="0" w:color="auto"/>
        <w:right w:val="none" w:sz="0" w:space="0" w:color="auto"/>
      </w:divBdr>
    </w:div>
    <w:div w:id="1355379359">
      <w:marLeft w:val="480"/>
      <w:marRight w:val="0"/>
      <w:marTop w:val="0"/>
      <w:marBottom w:val="0"/>
      <w:divBdr>
        <w:top w:val="none" w:sz="0" w:space="0" w:color="auto"/>
        <w:left w:val="none" w:sz="0" w:space="0" w:color="auto"/>
        <w:bottom w:val="none" w:sz="0" w:space="0" w:color="auto"/>
        <w:right w:val="none" w:sz="0" w:space="0" w:color="auto"/>
      </w:divBdr>
    </w:div>
    <w:div w:id="1355884748">
      <w:marLeft w:val="480"/>
      <w:marRight w:val="0"/>
      <w:marTop w:val="0"/>
      <w:marBottom w:val="0"/>
      <w:divBdr>
        <w:top w:val="none" w:sz="0" w:space="0" w:color="auto"/>
        <w:left w:val="none" w:sz="0" w:space="0" w:color="auto"/>
        <w:bottom w:val="none" w:sz="0" w:space="0" w:color="auto"/>
        <w:right w:val="none" w:sz="0" w:space="0" w:color="auto"/>
      </w:divBdr>
    </w:div>
    <w:div w:id="1356691486">
      <w:marLeft w:val="480"/>
      <w:marRight w:val="0"/>
      <w:marTop w:val="0"/>
      <w:marBottom w:val="0"/>
      <w:divBdr>
        <w:top w:val="none" w:sz="0" w:space="0" w:color="auto"/>
        <w:left w:val="none" w:sz="0" w:space="0" w:color="auto"/>
        <w:bottom w:val="none" w:sz="0" w:space="0" w:color="auto"/>
        <w:right w:val="none" w:sz="0" w:space="0" w:color="auto"/>
      </w:divBdr>
    </w:div>
    <w:div w:id="1357806947">
      <w:marLeft w:val="480"/>
      <w:marRight w:val="0"/>
      <w:marTop w:val="0"/>
      <w:marBottom w:val="0"/>
      <w:divBdr>
        <w:top w:val="none" w:sz="0" w:space="0" w:color="auto"/>
        <w:left w:val="none" w:sz="0" w:space="0" w:color="auto"/>
        <w:bottom w:val="none" w:sz="0" w:space="0" w:color="auto"/>
        <w:right w:val="none" w:sz="0" w:space="0" w:color="auto"/>
      </w:divBdr>
    </w:div>
    <w:div w:id="1358191859">
      <w:marLeft w:val="480"/>
      <w:marRight w:val="0"/>
      <w:marTop w:val="0"/>
      <w:marBottom w:val="0"/>
      <w:divBdr>
        <w:top w:val="none" w:sz="0" w:space="0" w:color="auto"/>
        <w:left w:val="none" w:sz="0" w:space="0" w:color="auto"/>
        <w:bottom w:val="none" w:sz="0" w:space="0" w:color="auto"/>
        <w:right w:val="none" w:sz="0" w:space="0" w:color="auto"/>
      </w:divBdr>
    </w:div>
    <w:div w:id="1359701794">
      <w:marLeft w:val="480"/>
      <w:marRight w:val="0"/>
      <w:marTop w:val="0"/>
      <w:marBottom w:val="0"/>
      <w:divBdr>
        <w:top w:val="none" w:sz="0" w:space="0" w:color="auto"/>
        <w:left w:val="none" w:sz="0" w:space="0" w:color="auto"/>
        <w:bottom w:val="none" w:sz="0" w:space="0" w:color="auto"/>
        <w:right w:val="none" w:sz="0" w:space="0" w:color="auto"/>
      </w:divBdr>
    </w:div>
    <w:div w:id="1360083537">
      <w:marLeft w:val="480"/>
      <w:marRight w:val="0"/>
      <w:marTop w:val="0"/>
      <w:marBottom w:val="0"/>
      <w:divBdr>
        <w:top w:val="none" w:sz="0" w:space="0" w:color="auto"/>
        <w:left w:val="none" w:sz="0" w:space="0" w:color="auto"/>
        <w:bottom w:val="none" w:sz="0" w:space="0" w:color="auto"/>
        <w:right w:val="none" w:sz="0" w:space="0" w:color="auto"/>
      </w:divBdr>
    </w:div>
    <w:div w:id="1360281401">
      <w:marLeft w:val="480"/>
      <w:marRight w:val="0"/>
      <w:marTop w:val="0"/>
      <w:marBottom w:val="0"/>
      <w:divBdr>
        <w:top w:val="none" w:sz="0" w:space="0" w:color="auto"/>
        <w:left w:val="none" w:sz="0" w:space="0" w:color="auto"/>
        <w:bottom w:val="none" w:sz="0" w:space="0" w:color="auto"/>
        <w:right w:val="none" w:sz="0" w:space="0" w:color="auto"/>
      </w:divBdr>
    </w:div>
    <w:div w:id="1360474482">
      <w:marLeft w:val="480"/>
      <w:marRight w:val="0"/>
      <w:marTop w:val="0"/>
      <w:marBottom w:val="0"/>
      <w:divBdr>
        <w:top w:val="none" w:sz="0" w:space="0" w:color="auto"/>
        <w:left w:val="none" w:sz="0" w:space="0" w:color="auto"/>
        <w:bottom w:val="none" w:sz="0" w:space="0" w:color="auto"/>
        <w:right w:val="none" w:sz="0" w:space="0" w:color="auto"/>
      </w:divBdr>
    </w:div>
    <w:div w:id="1361517276">
      <w:bodyDiv w:val="1"/>
      <w:marLeft w:val="0"/>
      <w:marRight w:val="0"/>
      <w:marTop w:val="0"/>
      <w:marBottom w:val="0"/>
      <w:divBdr>
        <w:top w:val="none" w:sz="0" w:space="0" w:color="auto"/>
        <w:left w:val="none" w:sz="0" w:space="0" w:color="auto"/>
        <w:bottom w:val="none" w:sz="0" w:space="0" w:color="auto"/>
        <w:right w:val="none" w:sz="0" w:space="0" w:color="auto"/>
      </w:divBdr>
    </w:div>
    <w:div w:id="1362127186">
      <w:marLeft w:val="480"/>
      <w:marRight w:val="0"/>
      <w:marTop w:val="0"/>
      <w:marBottom w:val="0"/>
      <w:divBdr>
        <w:top w:val="none" w:sz="0" w:space="0" w:color="auto"/>
        <w:left w:val="none" w:sz="0" w:space="0" w:color="auto"/>
        <w:bottom w:val="none" w:sz="0" w:space="0" w:color="auto"/>
        <w:right w:val="none" w:sz="0" w:space="0" w:color="auto"/>
      </w:divBdr>
    </w:div>
    <w:div w:id="1362169889">
      <w:marLeft w:val="480"/>
      <w:marRight w:val="0"/>
      <w:marTop w:val="0"/>
      <w:marBottom w:val="0"/>
      <w:divBdr>
        <w:top w:val="none" w:sz="0" w:space="0" w:color="auto"/>
        <w:left w:val="none" w:sz="0" w:space="0" w:color="auto"/>
        <w:bottom w:val="none" w:sz="0" w:space="0" w:color="auto"/>
        <w:right w:val="none" w:sz="0" w:space="0" w:color="auto"/>
      </w:divBdr>
    </w:div>
    <w:div w:id="1362242949">
      <w:marLeft w:val="480"/>
      <w:marRight w:val="0"/>
      <w:marTop w:val="0"/>
      <w:marBottom w:val="0"/>
      <w:divBdr>
        <w:top w:val="none" w:sz="0" w:space="0" w:color="auto"/>
        <w:left w:val="none" w:sz="0" w:space="0" w:color="auto"/>
        <w:bottom w:val="none" w:sz="0" w:space="0" w:color="auto"/>
        <w:right w:val="none" w:sz="0" w:space="0" w:color="auto"/>
      </w:divBdr>
    </w:div>
    <w:div w:id="1362898415">
      <w:marLeft w:val="480"/>
      <w:marRight w:val="0"/>
      <w:marTop w:val="0"/>
      <w:marBottom w:val="0"/>
      <w:divBdr>
        <w:top w:val="none" w:sz="0" w:space="0" w:color="auto"/>
        <w:left w:val="none" w:sz="0" w:space="0" w:color="auto"/>
        <w:bottom w:val="none" w:sz="0" w:space="0" w:color="auto"/>
        <w:right w:val="none" w:sz="0" w:space="0" w:color="auto"/>
      </w:divBdr>
    </w:div>
    <w:div w:id="1364087469">
      <w:bodyDiv w:val="1"/>
      <w:marLeft w:val="0"/>
      <w:marRight w:val="0"/>
      <w:marTop w:val="0"/>
      <w:marBottom w:val="0"/>
      <w:divBdr>
        <w:top w:val="none" w:sz="0" w:space="0" w:color="auto"/>
        <w:left w:val="none" w:sz="0" w:space="0" w:color="auto"/>
        <w:bottom w:val="none" w:sz="0" w:space="0" w:color="auto"/>
        <w:right w:val="none" w:sz="0" w:space="0" w:color="auto"/>
      </w:divBdr>
    </w:div>
    <w:div w:id="1364399118">
      <w:marLeft w:val="480"/>
      <w:marRight w:val="0"/>
      <w:marTop w:val="0"/>
      <w:marBottom w:val="0"/>
      <w:divBdr>
        <w:top w:val="none" w:sz="0" w:space="0" w:color="auto"/>
        <w:left w:val="none" w:sz="0" w:space="0" w:color="auto"/>
        <w:bottom w:val="none" w:sz="0" w:space="0" w:color="auto"/>
        <w:right w:val="none" w:sz="0" w:space="0" w:color="auto"/>
      </w:divBdr>
    </w:div>
    <w:div w:id="1365981427">
      <w:marLeft w:val="480"/>
      <w:marRight w:val="0"/>
      <w:marTop w:val="0"/>
      <w:marBottom w:val="0"/>
      <w:divBdr>
        <w:top w:val="none" w:sz="0" w:space="0" w:color="auto"/>
        <w:left w:val="none" w:sz="0" w:space="0" w:color="auto"/>
        <w:bottom w:val="none" w:sz="0" w:space="0" w:color="auto"/>
        <w:right w:val="none" w:sz="0" w:space="0" w:color="auto"/>
      </w:divBdr>
    </w:div>
    <w:div w:id="1366642440">
      <w:marLeft w:val="480"/>
      <w:marRight w:val="0"/>
      <w:marTop w:val="0"/>
      <w:marBottom w:val="0"/>
      <w:divBdr>
        <w:top w:val="none" w:sz="0" w:space="0" w:color="auto"/>
        <w:left w:val="none" w:sz="0" w:space="0" w:color="auto"/>
        <w:bottom w:val="none" w:sz="0" w:space="0" w:color="auto"/>
        <w:right w:val="none" w:sz="0" w:space="0" w:color="auto"/>
      </w:divBdr>
    </w:div>
    <w:div w:id="1368991105">
      <w:marLeft w:val="480"/>
      <w:marRight w:val="0"/>
      <w:marTop w:val="0"/>
      <w:marBottom w:val="0"/>
      <w:divBdr>
        <w:top w:val="none" w:sz="0" w:space="0" w:color="auto"/>
        <w:left w:val="none" w:sz="0" w:space="0" w:color="auto"/>
        <w:bottom w:val="none" w:sz="0" w:space="0" w:color="auto"/>
        <w:right w:val="none" w:sz="0" w:space="0" w:color="auto"/>
      </w:divBdr>
    </w:div>
    <w:div w:id="1370253196">
      <w:marLeft w:val="480"/>
      <w:marRight w:val="0"/>
      <w:marTop w:val="0"/>
      <w:marBottom w:val="0"/>
      <w:divBdr>
        <w:top w:val="none" w:sz="0" w:space="0" w:color="auto"/>
        <w:left w:val="none" w:sz="0" w:space="0" w:color="auto"/>
        <w:bottom w:val="none" w:sz="0" w:space="0" w:color="auto"/>
        <w:right w:val="none" w:sz="0" w:space="0" w:color="auto"/>
      </w:divBdr>
    </w:div>
    <w:div w:id="1371880252">
      <w:marLeft w:val="480"/>
      <w:marRight w:val="0"/>
      <w:marTop w:val="0"/>
      <w:marBottom w:val="0"/>
      <w:divBdr>
        <w:top w:val="none" w:sz="0" w:space="0" w:color="auto"/>
        <w:left w:val="none" w:sz="0" w:space="0" w:color="auto"/>
        <w:bottom w:val="none" w:sz="0" w:space="0" w:color="auto"/>
        <w:right w:val="none" w:sz="0" w:space="0" w:color="auto"/>
      </w:divBdr>
    </w:div>
    <w:div w:id="1374572346">
      <w:marLeft w:val="480"/>
      <w:marRight w:val="0"/>
      <w:marTop w:val="0"/>
      <w:marBottom w:val="0"/>
      <w:divBdr>
        <w:top w:val="none" w:sz="0" w:space="0" w:color="auto"/>
        <w:left w:val="none" w:sz="0" w:space="0" w:color="auto"/>
        <w:bottom w:val="none" w:sz="0" w:space="0" w:color="auto"/>
        <w:right w:val="none" w:sz="0" w:space="0" w:color="auto"/>
      </w:divBdr>
    </w:div>
    <w:div w:id="1374690484">
      <w:bodyDiv w:val="1"/>
      <w:marLeft w:val="0"/>
      <w:marRight w:val="0"/>
      <w:marTop w:val="0"/>
      <w:marBottom w:val="0"/>
      <w:divBdr>
        <w:top w:val="none" w:sz="0" w:space="0" w:color="auto"/>
        <w:left w:val="none" w:sz="0" w:space="0" w:color="auto"/>
        <w:bottom w:val="none" w:sz="0" w:space="0" w:color="auto"/>
        <w:right w:val="none" w:sz="0" w:space="0" w:color="auto"/>
      </w:divBdr>
    </w:div>
    <w:div w:id="1376349775">
      <w:marLeft w:val="480"/>
      <w:marRight w:val="0"/>
      <w:marTop w:val="0"/>
      <w:marBottom w:val="0"/>
      <w:divBdr>
        <w:top w:val="none" w:sz="0" w:space="0" w:color="auto"/>
        <w:left w:val="none" w:sz="0" w:space="0" w:color="auto"/>
        <w:bottom w:val="none" w:sz="0" w:space="0" w:color="auto"/>
        <w:right w:val="none" w:sz="0" w:space="0" w:color="auto"/>
      </w:divBdr>
    </w:div>
    <w:div w:id="1377008005">
      <w:marLeft w:val="480"/>
      <w:marRight w:val="0"/>
      <w:marTop w:val="0"/>
      <w:marBottom w:val="0"/>
      <w:divBdr>
        <w:top w:val="none" w:sz="0" w:space="0" w:color="auto"/>
        <w:left w:val="none" w:sz="0" w:space="0" w:color="auto"/>
        <w:bottom w:val="none" w:sz="0" w:space="0" w:color="auto"/>
        <w:right w:val="none" w:sz="0" w:space="0" w:color="auto"/>
      </w:divBdr>
    </w:div>
    <w:div w:id="1377117008">
      <w:marLeft w:val="480"/>
      <w:marRight w:val="0"/>
      <w:marTop w:val="0"/>
      <w:marBottom w:val="0"/>
      <w:divBdr>
        <w:top w:val="none" w:sz="0" w:space="0" w:color="auto"/>
        <w:left w:val="none" w:sz="0" w:space="0" w:color="auto"/>
        <w:bottom w:val="none" w:sz="0" w:space="0" w:color="auto"/>
        <w:right w:val="none" w:sz="0" w:space="0" w:color="auto"/>
      </w:divBdr>
    </w:div>
    <w:div w:id="1377393373">
      <w:marLeft w:val="480"/>
      <w:marRight w:val="0"/>
      <w:marTop w:val="0"/>
      <w:marBottom w:val="0"/>
      <w:divBdr>
        <w:top w:val="none" w:sz="0" w:space="0" w:color="auto"/>
        <w:left w:val="none" w:sz="0" w:space="0" w:color="auto"/>
        <w:bottom w:val="none" w:sz="0" w:space="0" w:color="auto"/>
        <w:right w:val="none" w:sz="0" w:space="0" w:color="auto"/>
      </w:divBdr>
    </w:div>
    <w:div w:id="1377512227">
      <w:bodyDiv w:val="1"/>
      <w:marLeft w:val="0"/>
      <w:marRight w:val="0"/>
      <w:marTop w:val="0"/>
      <w:marBottom w:val="0"/>
      <w:divBdr>
        <w:top w:val="none" w:sz="0" w:space="0" w:color="auto"/>
        <w:left w:val="none" w:sz="0" w:space="0" w:color="auto"/>
        <w:bottom w:val="none" w:sz="0" w:space="0" w:color="auto"/>
        <w:right w:val="none" w:sz="0" w:space="0" w:color="auto"/>
      </w:divBdr>
    </w:div>
    <w:div w:id="1377924310">
      <w:marLeft w:val="480"/>
      <w:marRight w:val="0"/>
      <w:marTop w:val="0"/>
      <w:marBottom w:val="0"/>
      <w:divBdr>
        <w:top w:val="none" w:sz="0" w:space="0" w:color="auto"/>
        <w:left w:val="none" w:sz="0" w:space="0" w:color="auto"/>
        <w:bottom w:val="none" w:sz="0" w:space="0" w:color="auto"/>
        <w:right w:val="none" w:sz="0" w:space="0" w:color="auto"/>
      </w:divBdr>
    </w:div>
    <w:div w:id="1379403363">
      <w:marLeft w:val="480"/>
      <w:marRight w:val="0"/>
      <w:marTop w:val="0"/>
      <w:marBottom w:val="0"/>
      <w:divBdr>
        <w:top w:val="none" w:sz="0" w:space="0" w:color="auto"/>
        <w:left w:val="none" w:sz="0" w:space="0" w:color="auto"/>
        <w:bottom w:val="none" w:sz="0" w:space="0" w:color="auto"/>
        <w:right w:val="none" w:sz="0" w:space="0" w:color="auto"/>
      </w:divBdr>
    </w:div>
    <w:div w:id="1379554377">
      <w:bodyDiv w:val="1"/>
      <w:marLeft w:val="0"/>
      <w:marRight w:val="0"/>
      <w:marTop w:val="0"/>
      <w:marBottom w:val="0"/>
      <w:divBdr>
        <w:top w:val="none" w:sz="0" w:space="0" w:color="auto"/>
        <w:left w:val="none" w:sz="0" w:space="0" w:color="auto"/>
        <w:bottom w:val="none" w:sz="0" w:space="0" w:color="auto"/>
        <w:right w:val="none" w:sz="0" w:space="0" w:color="auto"/>
      </w:divBdr>
    </w:div>
    <w:div w:id="1380476143">
      <w:marLeft w:val="480"/>
      <w:marRight w:val="0"/>
      <w:marTop w:val="0"/>
      <w:marBottom w:val="0"/>
      <w:divBdr>
        <w:top w:val="none" w:sz="0" w:space="0" w:color="auto"/>
        <w:left w:val="none" w:sz="0" w:space="0" w:color="auto"/>
        <w:bottom w:val="none" w:sz="0" w:space="0" w:color="auto"/>
        <w:right w:val="none" w:sz="0" w:space="0" w:color="auto"/>
      </w:divBdr>
    </w:div>
    <w:div w:id="1381203284">
      <w:bodyDiv w:val="1"/>
      <w:marLeft w:val="0"/>
      <w:marRight w:val="0"/>
      <w:marTop w:val="0"/>
      <w:marBottom w:val="0"/>
      <w:divBdr>
        <w:top w:val="none" w:sz="0" w:space="0" w:color="auto"/>
        <w:left w:val="none" w:sz="0" w:space="0" w:color="auto"/>
        <w:bottom w:val="none" w:sz="0" w:space="0" w:color="auto"/>
        <w:right w:val="none" w:sz="0" w:space="0" w:color="auto"/>
      </w:divBdr>
    </w:div>
    <w:div w:id="1381782284">
      <w:bodyDiv w:val="1"/>
      <w:marLeft w:val="0"/>
      <w:marRight w:val="0"/>
      <w:marTop w:val="0"/>
      <w:marBottom w:val="0"/>
      <w:divBdr>
        <w:top w:val="none" w:sz="0" w:space="0" w:color="auto"/>
        <w:left w:val="none" w:sz="0" w:space="0" w:color="auto"/>
        <w:bottom w:val="none" w:sz="0" w:space="0" w:color="auto"/>
        <w:right w:val="none" w:sz="0" w:space="0" w:color="auto"/>
      </w:divBdr>
    </w:div>
    <w:div w:id="1382242498">
      <w:marLeft w:val="480"/>
      <w:marRight w:val="0"/>
      <w:marTop w:val="0"/>
      <w:marBottom w:val="0"/>
      <w:divBdr>
        <w:top w:val="none" w:sz="0" w:space="0" w:color="auto"/>
        <w:left w:val="none" w:sz="0" w:space="0" w:color="auto"/>
        <w:bottom w:val="none" w:sz="0" w:space="0" w:color="auto"/>
        <w:right w:val="none" w:sz="0" w:space="0" w:color="auto"/>
      </w:divBdr>
    </w:div>
    <w:div w:id="1383863894">
      <w:marLeft w:val="480"/>
      <w:marRight w:val="0"/>
      <w:marTop w:val="0"/>
      <w:marBottom w:val="0"/>
      <w:divBdr>
        <w:top w:val="none" w:sz="0" w:space="0" w:color="auto"/>
        <w:left w:val="none" w:sz="0" w:space="0" w:color="auto"/>
        <w:bottom w:val="none" w:sz="0" w:space="0" w:color="auto"/>
        <w:right w:val="none" w:sz="0" w:space="0" w:color="auto"/>
      </w:divBdr>
    </w:div>
    <w:div w:id="1386099375">
      <w:marLeft w:val="480"/>
      <w:marRight w:val="0"/>
      <w:marTop w:val="0"/>
      <w:marBottom w:val="0"/>
      <w:divBdr>
        <w:top w:val="none" w:sz="0" w:space="0" w:color="auto"/>
        <w:left w:val="none" w:sz="0" w:space="0" w:color="auto"/>
        <w:bottom w:val="none" w:sz="0" w:space="0" w:color="auto"/>
        <w:right w:val="none" w:sz="0" w:space="0" w:color="auto"/>
      </w:divBdr>
    </w:div>
    <w:div w:id="1386951813">
      <w:marLeft w:val="480"/>
      <w:marRight w:val="0"/>
      <w:marTop w:val="0"/>
      <w:marBottom w:val="0"/>
      <w:divBdr>
        <w:top w:val="none" w:sz="0" w:space="0" w:color="auto"/>
        <w:left w:val="none" w:sz="0" w:space="0" w:color="auto"/>
        <w:bottom w:val="none" w:sz="0" w:space="0" w:color="auto"/>
        <w:right w:val="none" w:sz="0" w:space="0" w:color="auto"/>
      </w:divBdr>
    </w:div>
    <w:div w:id="1387559437">
      <w:marLeft w:val="480"/>
      <w:marRight w:val="0"/>
      <w:marTop w:val="0"/>
      <w:marBottom w:val="0"/>
      <w:divBdr>
        <w:top w:val="none" w:sz="0" w:space="0" w:color="auto"/>
        <w:left w:val="none" w:sz="0" w:space="0" w:color="auto"/>
        <w:bottom w:val="none" w:sz="0" w:space="0" w:color="auto"/>
        <w:right w:val="none" w:sz="0" w:space="0" w:color="auto"/>
      </w:divBdr>
    </w:div>
    <w:div w:id="1387877686">
      <w:marLeft w:val="480"/>
      <w:marRight w:val="0"/>
      <w:marTop w:val="0"/>
      <w:marBottom w:val="0"/>
      <w:divBdr>
        <w:top w:val="none" w:sz="0" w:space="0" w:color="auto"/>
        <w:left w:val="none" w:sz="0" w:space="0" w:color="auto"/>
        <w:bottom w:val="none" w:sz="0" w:space="0" w:color="auto"/>
        <w:right w:val="none" w:sz="0" w:space="0" w:color="auto"/>
      </w:divBdr>
    </w:div>
    <w:div w:id="1389570357">
      <w:marLeft w:val="480"/>
      <w:marRight w:val="0"/>
      <w:marTop w:val="0"/>
      <w:marBottom w:val="0"/>
      <w:divBdr>
        <w:top w:val="none" w:sz="0" w:space="0" w:color="auto"/>
        <w:left w:val="none" w:sz="0" w:space="0" w:color="auto"/>
        <w:bottom w:val="none" w:sz="0" w:space="0" w:color="auto"/>
        <w:right w:val="none" w:sz="0" w:space="0" w:color="auto"/>
      </w:divBdr>
    </w:div>
    <w:div w:id="1389651552">
      <w:marLeft w:val="480"/>
      <w:marRight w:val="0"/>
      <w:marTop w:val="0"/>
      <w:marBottom w:val="0"/>
      <w:divBdr>
        <w:top w:val="none" w:sz="0" w:space="0" w:color="auto"/>
        <w:left w:val="none" w:sz="0" w:space="0" w:color="auto"/>
        <w:bottom w:val="none" w:sz="0" w:space="0" w:color="auto"/>
        <w:right w:val="none" w:sz="0" w:space="0" w:color="auto"/>
      </w:divBdr>
    </w:div>
    <w:div w:id="1390155700">
      <w:marLeft w:val="480"/>
      <w:marRight w:val="0"/>
      <w:marTop w:val="0"/>
      <w:marBottom w:val="0"/>
      <w:divBdr>
        <w:top w:val="none" w:sz="0" w:space="0" w:color="auto"/>
        <w:left w:val="none" w:sz="0" w:space="0" w:color="auto"/>
        <w:bottom w:val="none" w:sz="0" w:space="0" w:color="auto"/>
        <w:right w:val="none" w:sz="0" w:space="0" w:color="auto"/>
      </w:divBdr>
    </w:div>
    <w:div w:id="1391225486">
      <w:marLeft w:val="480"/>
      <w:marRight w:val="0"/>
      <w:marTop w:val="0"/>
      <w:marBottom w:val="0"/>
      <w:divBdr>
        <w:top w:val="none" w:sz="0" w:space="0" w:color="auto"/>
        <w:left w:val="none" w:sz="0" w:space="0" w:color="auto"/>
        <w:bottom w:val="none" w:sz="0" w:space="0" w:color="auto"/>
        <w:right w:val="none" w:sz="0" w:space="0" w:color="auto"/>
      </w:divBdr>
    </w:div>
    <w:div w:id="1393695105">
      <w:bodyDiv w:val="1"/>
      <w:marLeft w:val="0"/>
      <w:marRight w:val="0"/>
      <w:marTop w:val="0"/>
      <w:marBottom w:val="0"/>
      <w:divBdr>
        <w:top w:val="none" w:sz="0" w:space="0" w:color="auto"/>
        <w:left w:val="none" w:sz="0" w:space="0" w:color="auto"/>
        <w:bottom w:val="none" w:sz="0" w:space="0" w:color="auto"/>
        <w:right w:val="none" w:sz="0" w:space="0" w:color="auto"/>
      </w:divBdr>
    </w:div>
    <w:div w:id="1394812133">
      <w:marLeft w:val="480"/>
      <w:marRight w:val="0"/>
      <w:marTop w:val="0"/>
      <w:marBottom w:val="0"/>
      <w:divBdr>
        <w:top w:val="none" w:sz="0" w:space="0" w:color="auto"/>
        <w:left w:val="none" w:sz="0" w:space="0" w:color="auto"/>
        <w:bottom w:val="none" w:sz="0" w:space="0" w:color="auto"/>
        <w:right w:val="none" w:sz="0" w:space="0" w:color="auto"/>
      </w:divBdr>
    </w:div>
    <w:div w:id="1395469148">
      <w:marLeft w:val="480"/>
      <w:marRight w:val="0"/>
      <w:marTop w:val="0"/>
      <w:marBottom w:val="0"/>
      <w:divBdr>
        <w:top w:val="none" w:sz="0" w:space="0" w:color="auto"/>
        <w:left w:val="none" w:sz="0" w:space="0" w:color="auto"/>
        <w:bottom w:val="none" w:sz="0" w:space="0" w:color="auto"/>
        <w:right w:val="none" w:sz="0" w:space="0" w:color="auto"/>
      </w:divBdr>
    </w:div>
    <w:div w:id="1395741829">
      <w:bodyDiv w:val="1"/>
      <w:marLeft w:val="0"/>
      <w:marRight w:val="0"/>
      <w:marTop w:val="0"/>
      <w:marBottom w:val="0"/>
      <w:divBdr>
        <w:top w:val="none" w:sz="0" w:space="0" w:color="auto"/>
        <w:left w:val="none" w:sz="0" w:space="0" w:color="auto"/>
        <w:bottom w:val="none" w:sz="0" w:space="0" w:color="auto"/>
        <w:right w:val="none" w:sz="0" w:space="0" w:color="auto"/>
      </w:divBdr>
    </w:div>
    <w:div w:id="1395812684">
      <w:marLeft w:val="480"/>
      <w:marRight w:val="0"/>
      <w:marTop w:val="0"/>
      <w:marBottom w:val="0"/>
      <w:divBdr>
        <w:top w:val="none" w:sz="0" w:space="0" w:color="auto"/>
        <w:left w:val="none" w:sz="0" w:space="0" w:color="auto"/>
        <w:bottom w:val="none" w:sz="0" w:space="0" w:color="auto"/>
        <w:right w:val="none" w:sz="0" w:space="0" w:color="auto"/>
      </w:divBdr>
    </w:div>
    <w:div w:id="1396129322">
      <w:marLeft w:val="480"/>
      <w:marRight w:val="0"/>
      <w:marTop w:val="0"/>
      <w:marBottom w:val="0"/>
      <w:divBdr>
        <w:top w:val="none" w:sz="0" w:space="0" w:color="auto"/>
        <w:left w:val="none" w:sz="0" w:space="0" w:color="auto"/>
        <w:bottom w:val="none" w:sz="0" w:space="0" w:color="auto"/>
        <w:right w:val="none" w:sz="0" w:space="0" w:color="auto"/>
      </w:divBdr>
    </w:div>
    <w:div w:id="1397123472">
      <w:marLeft w:val="480"/>
      <w:marRight w:val="0"/>
      <w:marTop w:val="0"/>
      <w:marBottom w:val="0"/>
      <w:divBdr>
        <w:top w:val="none" w:sz="0" w:space="0" w:color="auto"/>
        <w:left w:val="none" w:sz="0" w:space="0" w:color="auto"/>
        <w:bottom w:val="none" w:sz="0" w:space="0" w:color="auto"/>
        <w:right w:val="none" w:sz="0" w:space="0" w:color="auto"/>
      </w:divBdr>
    </w:div>
    <w:div w:id="1397438779">
      <w:marLeft w:val="480"/>
      <w:marRight w:val="0"/>
      <w:marTop w:val="0"/>
      <w:marBottom w:val="0"/>
      <w:divBdr>
        <w:top w:val="none" w:sz="0" w:space="0" w:color="auto"/>
        <w:left w:val="none" w:sz="0" w:space="0" w:color="auto"/>
        <w:bottom w:val="none" w:sz="0" w:space="0" w:color="auto"/>
        <w:right w:val="none" w:sz="0" w:space="0" w:color="auto"/>
      </w:divBdr>
    </w:div>
    <w:div w:id="1398480582">
      <w:marLeft w:val="480"/>
      <w:marRight w:val="0"/>
      <w:marTop w:val="0"/>
      <w:marBottom w:val="0"/>
      <w:divBdr>
        <w:top w:val="none" w:sz="0" w:space="0" w:color="auto"/>
        <w:left w:val="none" w:sz="0" w:space="0" w:color="auto"/>
        <w:bottom w:val="none" w:sz="0" w:space="0" w:color="auto"/>
        <w:right w:val="none" w:sz="0" w:space="0" w:color="auto"/>
      </w:divBdr>
    </w:div>
    <w:div w:id="1398745036">
      <w:marLeft w:val="480"/>
      <w:marRight w:val="0"/>
      <w:marTop w:val="0"/>
      <w:marBottom w:val="0"/>
      <w:divBdr>
        <w:top w:val="none" w:sz="0" w:space="0" w:color="auto"/>
        <w:left w:val="none" w:sz="0" w:space="0" w:color="auto"/>
        <w:bottom w:val="none" w:sz="0" w:space="0" w:color="auto"/>
        <w:right w:val="none" w:sz="0" w:space="0" w:color="auto"/>
      </w:divBdr>
    </w:div>
    <w:div w:id="1398942999">
      <w:marLeft w:val="480"/>
      <w:marRight w:val="0"/>
      <w:marTop w:val="0"/>
      <w:marBottom w:val="0"/>
      <w:divBdr>
        <w:top w:val="none" w:sz="0" w:space="0" w:color="auto"/>
        <w:left w:val="none" w:sz="0" w:space="0" w:color="auto"/>
        <w:bottom w:val="none" w:sz="0" w:space="0" w:color="auto"/>
        <w:right w:val="none" w:sz="0" w:space="0" w:color="auto"/>
      </w:divBdr>
    </w:div>
    <w:div w:id="1399281633">
      <w:bodyDiv w:val="1"/>
      <w:marLeft w:val="0"/>
      <w:marRight w:val="0"/>
      <w:marTop w:val="0"/>
      <w:marBottom w:val="0"/>
      <w:divBdr>
        <w:top w:val="none" w:sz="0" w:space="0" w:color="auto"/>
        <w:left w:val="none" w:sz="0" w:space="0" w:color="auto"/>
        <w:bottom w:val="none" w:sz="0" w:space="0" w:color="auto"/>
        <w:right w:val="none" w:sz="0" w:space="0" w:color="auto"/>
      </w:divBdr>
    </w:div>
    <w:div w:id="1400129393">
      <w:marLeft w:val="480"/>
      <w:marRight w:val="0"/>
      <w:marTop w:val="0"/>
      <w:marBottom w:val="0"/>
      <w:divBdr>
        <w:top w:val="none" w:sz="0" w:space="0" w:color="auto"/>
        <w:left w:val="none" w:sz="0" w:space="0" w:color="auto"/>
        <w:bottom w:val="none" w:sz="0" w:space="0" w:color="auto"/>
        <w:right w:val="none" w:sz="0" w:space="0" w:color="auto"/>
      </w:divBdr>
    </w:div>
    <w:div w:id="1400251638">
      <w:marLeft w:val="480"/>
      <w:marRight w:val="0"/>
      <w:marTop w:val="0"/>
      <w:marBottom w:val="0"/>
      <w:divBdr>
        <w:top w:val="none" w:sz="0" w:space="0" w:color="auto"/>
        <w:left w:val="none" w:sz="0" w:space="0" w:color="auto"/>
        <w:bottom w:val="none" w:sz="0" w:space="0" w:color="auto"/>
        <w:right w:val="none" w:sz="0" w:space="0" w:color="auto"/>
      </w:divBdr>
    </w:div>
    <w:div w:id="1400706754">
      <w:marLeft w:val="480"/>
      <w:marRight w:val="0"/>
      <w:marTop w:val="0"/>
      <w:marBottom w:val="0"/>
      <w:divBdr>
        <w:top w:val="none" w:sz="0" w:space="0" w:color="auto"/>
        <w:left w:val="none" w:sz="0" w:space="0" w:color="auto"/>
        <w:bottom w:val="none" w:sz="0" w:space="0" w:color="auto"/>
        <w:right w:val="none" w:sz="0" w:space="0" w:color="auto"/>
      </w:divBdr>
    </w:div>
    <w:div w:id="1401055246">
      <w:bodyDiv w:val="1"/>
      <w:marLeft w:val="0"/>
      <w:marRight w:val="0"/>
      <w:marTop w:val="0"/>
      <w:marBottom w:val="0"/>
      <w:divBdr>
        <w:top w:val="none" w:sz="0" w:space="0" w:color="auto"/>
        <w:left w:val="none" w:sz="0" w:space="0" w:color="auto"/>
        <w:bottom w:val="none" w:sz="0" w:space="0" w:color="auto"/>
        <w:right w:val="none" w:sz="0" w:space="0" w:color="auto"/>
      </w:divBdr>
    </w:div>
    <w:div w:id="1401174085">
      <w:marLeft w:val="480"/>
      <w:marRight w:val="0"/>
      <w:marTop w:val="0"/>
      <w:marBottom w:val="0"/>
      <w:divBdr>
        <w:top w:val="none" w:sz="0" w:space="0" w:color="auto"/>
        <w:left w:val="none" w:sz="0" w:space="0" w:color="auto"/>
        <w:bottom w:val="none" w:sz="0" w:space="0" w:color="auto"/>
        <w:right w:val="none" w:sz="0" w:space="0" w:color="auto"/>
      </w:divBdr>
    </w:div>
    <w:div w:id="1401439477">
      <w:marLeft w:val="480"/>
      <w:marRight w:val="0"/>
      <w:marTop w:val="0"/>
      <w:marBottom w:val="0"/>
      <w:divBdr>
        <w:top w:val="none" w:sz="0" w:space="0" w:color="auto"/>
        <w:left w:val="none" w:sz="0" w:space="0" w:color="auto"/>
        <w:bottom w:val="none" w:sz="0" w:space="0" w:color="auto"/>
        <w:right w:val="none" w:sz="0" w:space="0" w:color="auto"/>
      </w:divBdr>
    </w:div>
    <w:div w:id="1401442047">
      <w:marLeft w:val="480"/>
      <w:marRight w:val="0"/>
      <w:marTop w:val="0"/>
      <w:marBottom w:val="0"/>
      <w:divBdr>
        <w:top w:val="none" w:sz="0" w:space="0" w:color="auto"/>
        <w:left w:val="none" w:sz="0" w:space="0" w:color="auto"/>
        <w:bottom w:val="none" w:sz="0" w:space="0" w:color="auto"/>
        <w:right w:val="none" w:sz="0" w:space="0" w:color="auto"/>
      </w:divBdr>
    </w:div>
    <w:div w:id="1402558742">
      <w:marLeft w:val="480"/>
      <w:marRight w:val="0"/>
      <w:marTop w:val="0"/>
      <w:marBottom w:val="0"/>
      <w:divBdr>
        <w:top w:val="none" w:sz="0" w:space="0" w:color="auto"/>
        <w:left w:val="none" w:sz="0" w:space="0" w:color="auto"/>
        <w:bottom w:val="none" w:sz="0" w:space="0" w:color="auto"/>
        <w:right w:val="none" w:sz="0" w:space="0" w:color="auto"/>
      </w:divBdr>
    </w:div>
    <w:div w:id="1403024496">
      <w:marLeft w:val="480"/>
      <w:marRight w:val="0"/>
      <w:marTop w:val="0"/>
      <w:marBottom w:val="0"/>
      <w:divBdr>
        <w:top w:val="none" w:sz="0" w:space="0" w:color="auto"/>
        <w:left w:val="none" w:sz="0" w:space="0" w:color="auto"/>
        <w:bottom w:val="none" w:sz="0" w:space="0" w:color="auto"/>
        <w:right w:val="none" w:sz="0" w:space="0" w:color="auto"/>
      </w:divBdr>
    </w:div>
    <w:div w:id="1403258037">
      <w:marLeft w:val="480"/>
      <w:marRight w:val="0"/>
      <w:marTop w:val="0"/>
      <w:marBottom w:val="0"/>
      <w:divBdr>
        <w:top w:val="none" w:sz="0" w:space="0" w:color="auto"/>
        <w:left w:val="none" w:sz="0" w:space="0" w:color="auto"/>
        <w:bottom w:val="none" w:sz="0" w:space="0" w:color="auto"/>
        <w:right w:val="none" w:sz="0" w:space="0" w:color="auto"/>
      </w:divBdr>
    </w:div>
    <w:div w:id="1404527040">
      <w:marLeft w:val="480"/>
      <w:marRight w:val="0"/>
      <w:marTop w:val="0"/>
      <w:marBottom w:val="0"/>
      <w:divBdr>
        <w:top w:val="none" w:sz="0" w:space="0" w:color="auto"/>
        <w:left w:val="none" w:sz="0" w:space="0" w:color="auto"/>
        <w:bottom w:val="none" w:sz="0" w:space="0" w:color="auto"/>
        <w:right w:val="none" w:sz="0" w:space="0" w:color="auto"/>
      </w:divBdr>
    </w:div>
    <w:div w:id="1404796378">
      <w:bodyDiv w:val="1"/>
      <w:marLeft w:val="0"/>
      <w:marRight w:val="0"/>
      <w:marTop w:val="0"/>
      <w:marBottom w:val="0"/>
      <w:divBdr>
        <w:top w:val="none" w:sz="0" w:space="0" w:color="auto"/>
        <w:left w:val="none" w:sz="0" w:space="0" w:color="auto"/>
        <w:bottom w:val="none" w:sz="0" w:space="0" w:color="auto"/>
        <w:right w:val="none" w:sz="0" w:space="0" w:color="auto"/>
      </w:divBdr>
    </w:div>
    <w:div w:id="1404835635">
      <w:marLeft w:val="480"/>
      <w:marRight w:val="0"/>
      <w:marTop w:val="0"/>
      <w:marBottom w:val="0"/>
      <w:divBdr>
        <w:top w:val="none" w:sz="0" w:space="0" w:color="auto"/>
        <w:left w:val="none" w:sz="0" w:space="0" w:color="auto"/>
        <w:bottom w:val="none" w:sz="0" w:space="0" w:color="auto"/>
        <w:right w:val="none" w:sz="0" w:space="0" w:color="auto"/>
      </w:divBdr>
    </w:div>
    <w:div w:id="1405108745">
      <w:marLeft w:val="480"/>
      <w:marRight w:val="0"/>
      <w:marTop w:val="0"/>
      <w:marBottom w:val="0"/>
      <w:divBdr>
        <w:top w:val="none" w:sz="0" w:space="0" w:color="auto"/>
        <w:left w:val="none" w:sz="0" w:space="0" w:color="auto"/>
        <w:bottom w:val="none" w:sz="0" w:space="0" w:color="auto"/>
        <w:right w:val="none" w:sz="0" w:space="0" w:color="auto"/>
      </w:divBdr>
    </w:div>
    <w:div w:id="1405639600">
      <w:marLeft w:val="480"/>
      <w:marRight w:val="0"/>
      <w:marTop w:val="0"/>
      <w:marBottom w:val="0"/>
      <w:divBdr>
        <w:top w:val="none" w:sz="0" w:space="0" w:color="auto"/>
        <w:left w:val="none" w:sz="0" w:space="0" w:color="auto"/>
        <w:bottom w:val="none" w:sz="0" w:space="0" w:color="auto"/>
        <w:right w:val="none" w:sz="0" w:space="0" w:color="auto"/>
      </w:divBdr>
    </w:div>
    <w:div w:id="1405838079">
      <w:bodyDiv w:val="1"/>
      <w:marLeft w:val="0"/>
      <w:marRight w:val="0"/>
      <w:marTop w:val="0"/>
      <w:marBottom w:val="0"/>
      <w:divBdr>
        <w:top w:val="none" w:sz="0" w:space="0" w:color="auto"/>
        <w:left w:val="none" w:sz="0" w:space="0" w:color="auto"/>
        <w:bottom w:val="none" w:sz="0" w:space="0" w:color="auto"/>
        <w:right w:val="none" w:sz="0" w:space="0" w:color="auto"/>
      </w:divBdr>
    </w:div>
    <w:div w:id="1406608920">
      <w:marLeft w:val="480"/>
      <w:marRight w:val="0"/>
      <w:marTop w:val="0"/>
      <w:marBottom w:val="0"/>
      <w:divBdr>
        <w:top w:val="none" w:sz="0" w:space="0" w:color="auto"/>
        <w:left w:val="none" w:sz="0" w:space="0" w:color="auto"/>
        <w:bottom w:val="none" w:sz="0" w:space="0" w:color="auto"/>
        <w:right w:val="none" w:sz="0" w:space="0" w:color="auto"/>
      </w:divBdr>
    </w:div>
    <w:div w:id="1406754830">
      <w:marLeft w:val="480"/>
      <w:marRight w:val="0"/>
      <w:marTop w:val="0"/>
      <w:marBottom w:val="0"/>
      <w:divBdr>
        <w:top w:val="none" w:sz="0" w:space="0" w:color="auto"/>
        <w:left w:val="none" w:sz="0" w:space="0" w:color="auto"/>
        <w:bottom w:val="none" w:sz="0" w:space="0" w:color="auto"/>
        <w:right w:val="none" w:sz="0" w:space="0" w:color="auto"/>
      </w:divBdr>
    </w:div>
    <w:div w:id="1408915014">
      <w:marLeft w:val="480"/>
      <w:marRight w:val="0"/>
      <w:marTop w:val="0"/>
      <w:marBottom w:val="0"/>
      <w:divBdr>
        <w:top w:val="none" w:sz="0" w:space="0" w:color="auto"/>
        <w:left w:val="none" w:sz="0" w:space="0" w:color="auto"/>
        <w:bottom w:val="none" w:sz="0" w:space="0" w:color="auto"/>
        <w:right w:val="none" w:sz="0" w:space="0" w:color="auto"/>
      </w:divBdr>
    </w:div>
    <w:div w:id="1409494356">
      <w:bodyDiv w:val="1"/>
      <w:marLeft w:val="0"/>
      <w:marRight w:val="0"/>
      <w:marTop w:val="0"/>
      <w:marBottom w:val="0"/>
      <w:divBdr>
        <w:top w:val="none" w:sz="0" w:space="0" w:color="auto"/>
        <w:left w:val="none" w:sz="0" w:space="0" w:color="auto"/>
        <w:bottom w:val="none" w:sz="0" w:space="0" w:color="auto"/>
        <w:right w:val="none" w:sz="0" w:space="0" w:color="auto"/>
      </w:divBdr>
    </w:div>
    <w:div w:id="1409618627">
      <w:marLeft w:val="480"/>
      <w:marRight w:val="0"/>
      <w:marTop w:val="0"/>
      <w:marBottom w:val="0"/>
      <w:divBdr>
        <w:top w:val="none" w:sz="0" w:space="0" w:color="auto"/>
        <w:left w:val="none" w:sz="0" w:space="0" w:color="auto"/>
        <w:bottom w:val="none" w:sz="0" w:space="0" w:color="auto"/>
        <w:right w:val="none" w:sz="0" w:space="0" w:color="auto"/>
      </w:divBdr>
    </w:div>
    <w:div w:id="1410615702">
      <w:bodyDiv w:val="1"/>
      <w:marLeft w:val="0"/>
      <w:marRight w:val="0"/>
      <w:marTop w:val="0"/>
      <w:marBottom w:val="0"/>
      <w:divBdr>
        <w:top w:val="none" w:sz="0" w:space="0" w:color="auto"/>
        <w:left w:val="none" w:sz="0" w:space="0" w:color="auto"/>
        <w:bottom w:val="none" w:sz="0" w:space="0" w:color="auto"/>
        <w:right w:val="none" w:sz="0" w:space="0" w:color="auto"/>
      </w:divBdr>
    </w:div>
    <w:div w:id="1410693822">
      <w:marLeft w:val="480"/>
      <w:marRight w:val="0"/>
      <w:marTop w:val="0"/>
      <w:marBottom w:val="0"/>
      <w:divBdr>
        <w:top w:val="none" w:sz="0" w:space="0" w:color="auto"/>
        <w:left w:val="none" w:sz="0" w:space="0" w:color="auto"/>
        <w:bottom w:val="none" w:sz="0" w:space="0" w:color="auto"/>
        <w:right w:val="none" w:sz="0" w:space="0" w:color="auto"/>
      </w:divBdr>
    </w:div>
    <w:div w:id="1412002120">
      <w:bodyDiv w:val="1"/>
      <w:marLeft w:val="0"/>
      <w:marRight w:val="0"/>
      <w:marTop w:val="0"/>
      <w:marBottom w:val="0"/>
      <w:divBdr>
        <w:top w:val="none" w:sz="0" w:space="0" w:color="auto"/>
        <w:left w:val="none" w:sz="0" w:space="0" w:color="auto"/>
        <w:bottom w:val="none" w:sz="0" w:space="0" w:color="auto"/>
        <w:right w:val="none" w:sz="0" w:space="0" w:color="auto"/>
      </w:divBdr>
      <w:divsChild>
        <w:div w:id="5640114">
          <w:marLeft w:val="480"/>
          <w:marRight w:val="0"/>
          <w:marTop w:val="0"/>
          <w:marBottom w:val="0"/>
          <w:divBdr>
            <w:top w:val="none" w:sz="0" w:space="0" w:color="auto"/>
            <w:left w:val="none" w:sz="0" w:space="0" w:color="auto"/>
            <w:bottom w:val="none" w:sz="0" w:space="0" w:color="auto"/>
            <w:right w:val="none" w:sz="0" w:space="0" w:color="auto"/>
          </w:divBdr>
        </w:div>
        <w:div w:id="20401039">
          <w:marLeft w:val="480"/>
          <w:marRight w:val="0"/>
          <w:marTop w:val="0"/>
          <w:marBottom w:val="0"/>
          <w:divBdr>
            <w:top w:val="none" w:sz="0" w:space="0" w:color="auto"/>
            <w:left w:val="none" w:sz="0" w:space="0" w:color="auto"/>
            <w:bottom w:val="none" w:sz="0" w:space="0" w:color="auto"/>
            <w:right w:val="none" w:sz="0" w:space="0" w:color="auto"/>
          </w:divBdr>
        </w:div>
        <w:div w:id="32927643">
          <w:marLeft w:val="480"/>
          <w:marRight w:val="0"/>
          <w:marTop w:val="0"/>
          <w:marBottom w:val="0"/>
          <w:divBdr>
            <w:top w:val="none" w:sz="0" w:space="0" w:color="auto"/>
            <w:left w:val="none" w:sz="0" w:space="0" w:color="auto"/>
            <w:bottom w:val="none" w:sz="0" w:space="0" w:color="auto"/>
            <w:right w:val="none" w:sz="0" w:space="0" w:color="auto"/>
          </w:divBdr>
        </w:div>
        <w:div w:id="88889553">
          <w:marLeft w:val="480"/>
          <w:marRight w:val="0"/>
          <w:marTop w:val="0"/>
          <w:marBottom w:val="0"/>
          <w:divBdr>
            <w:top w:val="none" w:sz="0" w:space="0" w:color="auto"/>
            <w:left w:val="none" w:sz="0" w:space="0" w:color="auto"/>
            <w:bottom w:val="none" w:sz="0" w:space="0" w:color="auto"/>
            <w:right w:val="none" w:sz="0" w:space="0" w:color="auto"/>
          </w:divBdr>
        </w:div>
        <w:div w:id="102310663">
          <w:marLeft w:val="480"/>
          <w:marRight w:val="0"/>
          <w:marTop w:val="0"/>
          <w:marBottom w:val="0"/>
          <w:divBdr>
            <w:top w:val="none" w:sz="0" w:space="0" w:color="auto"/>
            <w:left w:val="none" w:sz="0" w:space="0" w:color="auto"/>
            <w:bottom w:val="none" w:sz="0" w:space="0" w:color="auto"/>
            <w:right w:val="none" w:sz="0" w:space="0" w:color="auto"/>
          </w:divBdr>
        </w:div>
        <w:div w:id="119494248">
          <w:marLeft w:val="480"/>
          <w:marRight w:val="0"/>
          <w:marTop w:val="0"/>
          <w:marBottom w:val="0"/>
          <w:divBdr>
            <w:top w:val="none" w:sz="0" w:space="0" w:color="auto"/>
            <w:left w:val="none" w:sz="0" w:space="0" w:color="auto"/>
            <w:bottom w:val="none" w:sz="0" w:space="0" w:color="auto"/>
            <w:right w:val="none" w:sz="0" w:space="0" w:color="auto"/>
          </w:divBdr>
        </w:div>
        <w:div w:id="124350411">
          <w:marLeft w:val="480"/>
          <w:marRight w:val="0"/>
          <w:marTop w:val="0"/>
          <w:marBottom w:val="0"/>
          <w:divBdr>
            <w:top w:val="none" w:sz="0" w:space="0" w:color="auto"/>
            <w:left w:val="none" w:sz="0" w:space="0" w:color="auto"/>
            <w:bottom w:val="none" w:sz="0" w:space="0" w:color="auto"/>
            <w:right w:val="none" w:sz="0" w:space="0" w:color="auto"/>
          </w:divBdr>
        </w:div>
        <w:div w:id="130942845">
          <w:marLeft w:val="480"/>
          <w:marRight w:val="0"/>
          <w:marTop w:val="0"/>
          <w:marBottom w:val="0"/>
          <w:divBdr>
            <w:top w:val="none" w:sz="0" w:space="0" w:color="auto"/>
            <w:left w:val="none" w:sz="0" w:space="0" w:color="auto"/>
            <w:bottom w:val="none" w:sz="0" w:space="0" w:color="auto"/>
            <w:right w:val="none" w:sz="0" w:space="0" w:color="auto"/>
          </w:divBdr>
        </w:div>
        <w:div w:id="142502771">
          <w:marLeft w:val="480"/>
          <w:marRight w:val="0"/>
          <w:marTop w:val="0"/>
          <w:marBottom w:val="0"/>
          <w:divBdr>
            <w:top w:val="none" w:sz="0" w:space="0" w:color="auto"/>
            <w:left w:val="none" w:sz="0" w:space="0" w:color="auto"/>
            <w:bottom w:val="none" w:sz="0" w:space="0" w:color="auto"/>
            <w:right w:val="none" w:sz="0" w:space="0" w:color="auto"/>
          </w:divBdr>
        </w:div>
        <w:div w:id="223031362">
          <w:marLeft w:val="480"/>
          <w:marRight w:val="0"/>
          <w:marTop w:val="0"/>
          <w:marBottom w:val="0"/>
          <w:divBdr>
            <w:top w:val="none" w:sz="0" w:space="0" w:color="auto"/>
            <w:left w:val="none" w:sz="0" w:space="0" w:color="auto"/>
            <w:bottom w:val="none" w:sz="0" w:space="0" w:color="auto"/>
            <w:right w:val="none" w:sz="0" w:space="0" w:color="auto"/>
          </w:divBdr>
        </w:div>
        <w:div w:id="267616015">
          <w:marLeft w:val="480"/>
          <w:marRight w:val="0"/>
          <w:marTop w:val="0"/>
          <w:marBottom w:val="0"/>
          <w:divBdr>
            <w:top w:val="none" w:sz="0" w:space="0" w:color="auto"/>
            <w:left w:val="none" w:sz="0" w:space="0" w:color="auto"/>
            <w:bottom w:val="none" w:sz="0" w:space="0" w:color="auto"/>
            <w:right w:val="none" w:sz="0" w:space="0" w:color="auto"/>
          </w:divBdr>
        </w:div>
        <w:div w:id="342098531">
          <w:marLeft w:val="480"/>
          <w:marRight w:val="0"/>
          <w:marTop w:val="0"/>
          <w:marBottom w:val="0"/>
          <w:divBdr>
            <w:top w:val="none" w:sz="0" w:space="0" w:color="auto"/>
            <w:left w:val="none" w:sz="0" w:space="0" w:color="auto"/>
            <w:bottom w:val="none" w:sz="0" w:space="0" w:color="auto"/>
            <w:right w:val="none" w:sz="0" w:space="0" w:color="auto"/>
          </w:divBdr>
        </w:div>
        <w:div w:id="388650240">
          <w:marLeft w:val="480"/>
          <w:marRight w:val="0"/>
          <w:marTop w:val="0"/>
          <w:marBottom w:val="0"/>
          <w:divBdr>
            <w:top w:val="none" w:sz="0" w:space="0" w:color="auto"/>
            <w:left w:val="none" w:sz="0" w:space="0" w:color="auto"/>
            <w:bottom w:val="none" w:sz="0" w:space="0" w:color="auto"/>
            <w:right w:val="none" w:sz="0" w:space="0" w:color="auto"/>
          </w:divBdr>
        </w:div>
        <w:div w:id="400953713">
          <w:marLeft w:val="480"/>
          <w:marRight w:val="0"/>
          <w:marTop w:val="0"/>
          <w:marBottom w:val="0"/>
          <w:divBdr>
            <w:top w:val="none" w:sz="0" w:space="0" w:color="auto"/>
            <w:left w:val="none" w:sz="0" w:space="0" w:color="auto"/>
            <w:bottom w:val="none" w:sz="0" w:space="0" w:color="auto"/>
            <w:right w:val="none" w:sz="0" w:space="0" w:color="auto"/>
          </w:divBdr>
        </w:div>
        <w:div w:id="431246824">
          <w:marLeft w:val="480"/>
          <w:marRight w:val="0"/>
          <w:marTop w:val="0"/>
          <w:marBottom w:val="0"/>
          <w:divBdr>
            <w:top w:val="none" w:sz="0" w:space="0" w:color="auto"/>
            <w:left w:val="none" w:sz="0" w:space="0" w:color="auto"/>
            <w:bottom w:val="none" w:sz="0" w:space="0" w:color="auto"/>
            <w:right w:val="none" w:sz="0" w:space="0" w:color="auto"/>
          </w:divBdr>
        </w:div>
        <w:div w:id="454445558">
          <w:marLeft w:val="480"/>
          <w:marRight w:val="0"/>
          <w:marTop w:val="0"/>
          <w:marBottom w:val="0"/>
          <w:divBdr>
            <w:top w:val="none" w:sz="0" w:space="0" w:color="auto"/>
            <w:left w:val="none" w:sz="0" w:space="0" w:color="auto"/>
            <w:bottom w:val="none" w:sz="0" w:space="0" w:color="auto"/>
            <w:right w:val="none" w:sz="0" w:space="0" w:color="auto"/>
          </w:divBdr>
        </w:div>
        <w:div w:id="456995594">
          <w:marLeft w:val="480"/>
          <w:marRight w:val="0"/>
          <w:marTop w:val="0"/>
          <w:marBottom w:val="0"/>
          <w:divBdr>
            <w:top w:val="none" w:sz="0" w:space="0" w:color="auto"/>
            <w:left w:val="none" w:sz="0" w:space="0" w:color="auto"/>
            <w:bottom w:val="none" w:sz="0" w:space="0" w:color="auto"/>
            <w:right w:val="none" w:sz="0" w:space="0" w:color="auto"/>
          </w:divBdr>
        </w:div>
        <w:div w:id="474642060">
          <w:marLeft w:val="480"/>
          <w:marRight w:val="0"/>
          <w:marTop w:val="0"/>
          <w:marBottom w:val="0"/>
          <w:divBdr>
            <w:top w:val="none" w:sz="0" w:space="0" w:color="auto"/>
            <w:left w:val="none" w:sz="0" w:space="0" w:color="auto"/>
            <w:bottom w:val="none" w:sz="0" w:space="0" w:color="auto"/>
            <w:right w:val="none" w:sz="0" w:space="0" w:color="auto"/>
          </w:divBdr>
        </w:div>
        <w:div w:id="538473875">
          <w:marLeft w:val="480"/>
          <w:marRight w:val="0"/>
          <w:marTop w:val="0"/>
          <w:marBottom w:val="0"/>
          <w:divBdr>
            <w:top w:val="none" w:sz="0" w:space="0" w:color="auto"/>
            <w:left w:val="none" w:sz="0" w:space="0" w:color="auto"/>
            <w:bottom w:val="none" w:sz="0" w:space="0" w:color="auto"/>
            <w:right w:val="none" w:sz="0" w:space="0" w:color="auto"/>
          </w:divBdr>
        </w:div>
        <w:div w:id="633679652">
          <w:marLeft w:val="480"/>
          <w:marRight w:val="0"/>
          <w:marTop w:val="0"/>
          <w:marBottom w:val="0"/>
          <w:divBdr>
            <w:top w:val="none" w:sz="0" w:space="0" w:color="auto"/>
            <w:left w:val="none" w:sz="0" w:space="0" w:color="auto"/>
            <w:bottom w:val="none" w:sz="0" w:space="0" w:color="auto"/>
            <w:right w:val="none" w:sz="0" w:space="0" w:color="auto"/>
          </w:divBdr>
        </w:div>
        <w:div w:id="674041536">
          <w:marLeft w:val="480"/>
          <w:marRight w:val="0"/>
          <w:marTop w:val="0"/>
          <w:marBottom w:val="0"/>
          <w:divBdr>
            <w:top w:val="none" w:sz="0" w:space="0" w:color="auto"/>
            <w:left w:val="none" w:sz="0" w:space="0" w:color="auto"/>
            <w:bottom w:val="none" w:sz="0" w:space="0" w:color="auto"/>
            <w:right w:val="none" w:sz="0" w:space="0" w:color="auto"/>
          </w:divBdr>
        </w:div>
        <w:div w:id="678889471">
          <w:marLeft w:val="480"/>
          <w:marRight w:val="0"/>
          <w:marTop w:val="0"/>
          <w:marBottom w:val="0"/>
          <w:divBdr>
            <w:top w:val="none" w:sz="0" w:space="0" w:color="auto"/>
            <w:left w:val="none" w:sz="0" w:space="0" w:color="auto"/>
            <w:bottom w:val="none" w:sz="0" w:space="0" w:color="auto"/>
            <w:right w:val="none" w:sz="0" w:space="0" w:color="auto"/>
          </w:divBdr>
        </w:div>
        <w:div w:id="725492387">
          <w:marLeft w:val="480"/>
          <w:marRight w:val="0"/>
          <w:marTop w:val="0"/>
          <w:marBottom w:val="0"/>
          <w:divBdr>
            <w:top w:val="none" w:sz="0" w:space="0" w:color="auto"/>
            <w:left w:val="none" w:sz="0" w:space="0" w:color="auto"/>
            <w:bottom w:val="none" w:sz="0" w:space="0" w:color="auto"/>
            <w:right w:val="none" w:sz="0" w:space="0" w:color="auto"/>
          </w:divBdr>
        </w:div>
        <w:div w:id="738597011">
          <w:marLeft w:val="480"/>
          <w:marRight w:val="0"/>
          <w:marTop w:val="0"/>
          <w:marBottom w:val="0"/>
          <w:divBdr>
            <w:top w:val="none" w:sz="0" w:space="0" w:color="auto"/>
            <w:left w:val="none" w:sz="0" w:space="0" w:color="auto"/>
            <w:bottom w:val="none" w:sz="0" w:space="0" w:color="auto"/>
            <w:right w:val="none" w:sz="0" w:space="0" w:color="auto"/>
          </w:divBdr>
        </w:div>
        <w:div w:id="745686714">
          <w:marLeft w:val="480"/>
          <w:marRight w:val="0"/>
          <w:marTop w:val="0"/>
          <w:marBottom w:val="0"/>
          <w:divBdr>
            <w:top w:val="none" w:sz="0" w:space="0" w:color="auto"/>
            <w:left w:val="none" w:sz="0" w:space="0" w:color="auto"/>
            <w:bottom w:val="none" w:sz="0" w:space="0" w:color="auto"/>
            <w:right w:val="none" w:sz="0" w:space="0" w:color="auto"/>
          </w:divBdr>
        </w:div>
        <w:div w:id="750002482">
          <w:marLeft w:val="480"/>
          <w:marRight w:val="0"/>
          <w:marTop w:val="0"/>
          <w:marBottom w:val="0"/>
          <w:divBdr>
            <w:top w:val="none" w:sz="0" w:space="0" w:color="auto"/>
            <w:left w:val="none" w:sz="0" w:space="0" w:color="auto"/>
            <w:bottom w:val="none" w:sz="0" w:space="0" w:color="auto"/>
            <w:right w:val="none" w:sz="0" w:space="0" w:color="auto"/>
          </w:divBdr>
        </w:div>
        <w:div w:id="776220744">
          <w:marLeft w:val="480"/>
          <w:marRight w:val="0"/>
          <w:marTop w:val="0"/>
          <w:marBottom w:val="0"/>
          <w:divBdr>
            <w:top w:val="none" w:sz="0" w:space="0" w:color="auto"/>
            <w:left w:val="none" w:sz="0" w:space="0" w:color="auto"/>
            <w:bottom w:val="none" w:sz="0" w:space="0" w:color="auto"/>
            <w:right w:val="none" w:sz="0" w:space="0" w:color="auto"/>
          </w:divBdr>
        </w:div>
        <w:div w:id="782961840">
          <w:marLeft w:val="480"/>
          <w:marRight w:val="0"/>
          <w:marTop w:val="0"/>
          <w:marBottom w:val="0"/>
          <w:divBdr>
            <w:top w:val="none" w:sz="0" w:space="0" w:color="auto"/>
            <w:left w:val="none" w:sz="0" w:space="0" w:color="auto"/>
            <w:bottom w:val="none" w:sz="0" w:space="0" w:color="auto"/>
            <w:right w:val="none" w:sz="0" w:space="0" w:color="auto"/>
          </w:divBdr>
        </w:div>
        <w:div w:id="806165421">
          <w:marLeft w:val="480"/>
          <w:marRight w:val="0"/>
          <w:marTop w:val="0"/>
          <w:marBottom w:val="0"/>
          <w:divBdr>
            <w:top w:val="none" w:sz="0" w:space="0" w:color="auto"/>
            <w:left w:val="none" w:sz="0" w:space="0" w:color="auto"/>
            <w:bottom w:val="none" w:sz="0" w:space="0" w:color="auto"/>
            <w:right w:val="none" w:sz="0" w:space="0" w:color="auto"/>
          </w:divBdr>
        </w:div>
        <w:div w:id="813791729">
          <w:marLeft w:val="480"/>
          <w:marRight w:val="0"/>
          <w:marTop w:val="0"/>
          <w:marBottom w:val="0"/>
          <w:divBdr>
            <w:top w:val="none" w:sz="0" w:space="0" w:color="auto"/>
            <w:left w:val="none" w:sz="0" w:space="0" w:color="auto"/>
            <w:bottom w:val="none" w:sz="0" w:space="0" w:color="auto"/>
            <w:right w:val="none" w:sz="0" w:space="0" w:color="auto"/>
          </w:divBdr>
        </w:div>
        <w:div w:id="933199217">
          <w:marLeft w:val="480"/>
          <w:marRight w:val="0"/>
          <w:marTop w:val="0"/>
          <w:marBottom w:val="0"/>
          <w:divBdr>
            <w:top w:val="none" w:sz="0" w:space="0" w:color="auto"/>
            <w:left w:val="none" w:sz="0" w:space="0" w:color="auto"/>
            <w:bottom w:val="none" w:sz="0" w:space="0" w:color="auto"/>
            <w:right w:val="none" w:sz="0" w:space="0" w:color="auto"/>
          </w:divBdr>
        </w:div>
        <w:div w:id="938105259">
          <w:marLeft w:val="480"/>
          <w:marRight w:val="0"/>
          <w:marTop w:val="0"/>
          <w:marBottom w:val="0"/>
          <w:divBdr>
            <w:top w:val="none" w:sz="0" w:space="0" w:color="auto"/>
            <w:left w:val="none" w:sz="0" w:space="0" w:color="auto"/>
            <w:bottom w:val="none" w:sz="0" w:space="0" w:color="auto"/>
            <w:right w:val="none" w:sz="0" w:space="0" w:color="auto"/>
          </w:divBdr>
        </w:div>
        <w:div w:id="1034116497">
          <w:marLeft w:val="480"/>
          <w:marRight w:val="0"/>
          <w:marTop w:val="0"/>
          <w:marBottom w:val="0"/>
          <w:divBdr>
            <w:top w:val="none" w:sz="0" w:space="0" w:color="auto"/>
            <w:left w:val="none" w:sz="0" w:space="0" w:color="auto"/>
            <w:bottom w:val="none" w:sz="0" w:space="0" w:color="auto"/>
            <w:right w:val="none" w:sz="0" w:space="0" w:color="auto"/>
          </w:divBdr>
        </w:div>
        <w:div w:id="1051459922">
          <w:marLeft w:val="480"/>
          <w:marRight w:val="0"/>
          <w:marTop w:val="0"/>
          <w:marBottom w:val="0"/>
          <w:divBdr>
            <w:top w:val="none" w:sz="0" w:space="0" w:color="auto"/>
            <w:left w:val="none" w:sz="0" w:space="0" w:color="auto"/>
            <w:bottom w:val="none" w:sz="0" w:space="0" w:color="auto"/>
            <w:right w:val="none" w:sz="0" w:space="0" w:color="auto"/>
          </w:divBdr>
        </w:div>
        <w:div w:id="1104105982">
          <w:marLeft w:val="480"/>
          <w:marRight w:val="0"/>
          <w:marTop w:val="0"/>
          <w:marBottom w:val="0"/>
          <w:divBdr>
            <w:top w:val="none" w:sz="0" w:space="0" w:color="auto"/>
            <w:left w:val="none" w:sz="0" w:space="0" w:color="auto"/>
            <w:bottom w:val="none" w:sz="0" w:space="0" w:color="auto"/>
            <w:right w:val="none" w:sz="0" w:space="0" w:color="auto"/>
          </w:divBdr>
        </w:div>
        <w:div w:id="1113012320">
          <w:marLeft w:val="480"/>
          <w:marRight w:val="0"/>
          <w:marTop w:val="0"/>
          <w:marBottom w:val="0"/>
          <w:divBdr>
            <w:top w:val="none" w:sz="0" w:space="0" w:color="auto"/>
            <w:left w:val="none" w:sz="0" w:space="0" w:color="auto"/>
            <w:bottom w:val="none" w:sz="0" w:space="0" w:color="auto"/>
            <w:right w:val="none" w:sz="0" w:space="0" w:color="auto"/>
          </w:divBdr>
        </w:div>
        <w:div w:id="1113482449">
          <w:marLeft w:val="480"/>
          <w:marRight w:val="0"/>
          <w:marTop w:val="0"/>
          <w:marBottom w:val="0"/>
          <w:divBdr>
            <w:top w:val="none" w:sz="0" w:space="0" w:color="auto"/>
            <w:left w:val="none" w:sz="0" w:space="0" w:color="auto"/>
            <w:bottom w:val="none" w:sz="0" w:space="0" w:color="auto"/>
            <w:right w:val="none" w:sz="0" w:space="0" w:color="auto"/>
          </w:divBdr>
        </w:div>
        <w:div w:id="1195074202">
          <w:marLeft w:val="480"/>
          <w:marRight w:val="0"/>
          <w:marTop w:val="0"/>
          <w:marBottom w:val="0"/>
          <w:divBdr>
            <w:top w:val="none" w:sz="0" w:space="0" w:color="auto"/>
            <w:left w:val="none" w:sz="0" w:space="0" w:color="auto"/>
            <w:bottom w:val="none" w:sz="0" w:space="0" w:color="auto"/>
            <w:right w:val="none" w:sz="0" w:space="0" w:color="auto"/>
          </w:divBdr>
        </w:div>
        <w:div w:id="1245846528">
          <w:marLeft w:val="480"/>
          <w:marRight w:val="0"/>
          <w:marTop w:val="0"/>
          <w:marBottom w:val="0"/>
          <w:divBdr>
            <w:top w:val="none" w:sz="0" w:space="0" w:color="auto"/>
            <w:left w:val="none" w:sz="0" w:space="0" w:color="auto"/>
            <w:bottom w:val="none" w:sz="0" w:space="0" w:color="auto"/>
            <w:right w:val="none" w:sz="0" w:space="0" w:color="auto"/>
          </w:divBdr>
        </w:div>
        <w:div w:id="1261718346">
          <w:marLeft w:val="480"/>
          <w:marRight w:val="0"/>
          <w:marTop w:val="0"/>
          <w:marBottom w:val="0"/>
          <w:divBdr>
            <w:top w:val="none" w:sz="0" w:space="0" w:color="auto"/>
            <w:left w:val="none" w:sz="0" w:space="0" w:color="auto"/>
            <w:bottom w:val="none" w:sz="0" w:space="0" w:color="auto"/>
            <w:right w:val="none" w:sz="0" w:space="0" w:color="auto"/>
          </w:divBdr>
        </w:div>
        <w:div w:id="1279025765">
          <w:marLeft w:val="480"/>
          <w:marRight w:val="0"/>
          <w:marTop w:val="0"/>
          <w:marBottom w:val="0"/>
          <w:divBdr>
            <w:top w:val="none" w:sz="0" w:space="0" w:color="auto"/>
            <w:left w:val="none" w:sz="0" w:space="0" w:color="auto"/>
            <w:bottom w:val="none" w:sz="0" w:space="0" w:color="auto"/>
            <w:right w:val="none" w:sz="0" w:space="0" w:color="auto"/>
          </w:divBdr>
        </w:div>
        <w:div w:id="1323923314">
          <w:marLeft w:val="480"/>
          <w:marRight w:val="0"/>
          <w:marTop w:val="0"/>
          <w:marBottom w:val="0"/>
          <w:divBdr>
            <w:top w:val="none" w:sz="0" w:space="0" w:color="auto"/>
            <w:left w:val="none" w:sz="0" w:space="0" w:color="auto"/>
            <w:bottom w:val="none" w:sz="0" w:space="0" w:color="auto"/>
            <w:right w:val="none" w:sz="0" w:space="0" w:color="auto"/>
          </w:divBdr>
        </w:div>
        <w:div w:id="1329480163">
          <w:marLeft w:val="480"/>
          <w:marRight w:val="0"/>
          <w:marTop w:val="0"/>
          <w:marBottom w:val="0"/>
          <w:divBdr>
            <w:top w:val="none" w:sz="0" w:space="0" w:color="auto"/>
            <w:left w:val="none" w:sz="0" w:space="0" w:color="auto"/>
            <w:bottom w:val="none" w:sz="0" w:space="0" w:color="auto"/>
            <w:right w:val="none" w:sz="0" w:space="0" w:color="auto"/>
          </w:divBdr>
        </w:div>
        <w:div w:id="1366058000">
          <w:marLeft w:val="480"/>
          <w:marRight w:val="0"/>
          <w:marTop w:val="0"/>
          <w:marBottom w:val="0"/>
          <w:divBdr>
            <w:top w:val="none" w:sz="0" w:space="0" w:color="auto"/>
            <w:left w:val="none" w:sz="0" w:space="0" w:color="auto"/>
            <w:bottom w:val="none" w:sz="0" w:space="0" w:color="auto"/>
            <w:right w:val="none" w:sz="0" w:space="0" w:color="auto"/>
          </w:divBdr>
        </w:div>
        <w:div w:id="1371220243">
          <w:marLeft w:val="480"/>
          <w:marRight w:val="0"/>
          <w:marTop w:val="0"/>
          <w:marBottom w:val="0"/>
          <w:divBdr>
            <w:top w:val="none" w:sz="0" w:space="0" w:color="auto"/>
            <w:left w:val="none" w:sz="0" w:space="0" w:color="auto"/>
            <w:bottom w:val="none" w:sz="0" w:space="0" w:color="auto"/>
            <w:right w:val="none" w:sz="0" w:space="0" w:color="auto"/>
          </w:divBdr>
        </w:div>
        <w:div w:id="1379352653">
          <w:marLeft w:val="480"/>
          <w:marRight w:val="0"/>
          <w:marTop w:val="0"/>
          <w:marBottom w:val="0"/>
          <w:divBdr>
            <w:top w:val="none" w:sz="0" w:space="0" w:color="auto"/>
            <w:left w:val="none" w:sz="0" w:space="0" w:color="auto"/>
            <w:bottom w:val="none" w:sz="0" w:space="0" w:color="auto"/>
            <w:right w:val="none" w:sz="0" w:space="0" w:color="auto"/>
          </w:divBdr>
        </w:div>
        <w:div w:id="1431583378">
          <w:marLeft w:val="480"/>
          <w:marRight w:val="0"/>
          <w:marTop w:val="0"/>
          <w:marBottom w:val="0"/>
          <w:divBdr>
            <w:top w:val="none" w:sz="0" w:space="0" w:color="auto"/>
            <w:left w:val="none" w:sz="0" w:space="0" w:color="auto"/>
            <w:bottom w:val="none" w:sz="0" w:space="0" w:color="auto"/>
            <w:right w:val="none" w:sz="0" w:space="0" w:color="auto"/>
          </w:divBdr>
        </w:div>
        <w:div w:id="1444227709">
          <w:marLeft w:val="480"/>
          <w:marRight w:val="0"/>
          <w:marTop w:val="0"/>
          <w:marBottom w:val="0"/>
          <w:divBdr>
            <w:top w:val="none" w:sz="0" w:space="0" w:color="auto"/>
            <w:left w:val="none" w:sz="0" w:space="0" w:color="auto"/>
            <w:bottom w:val="none" w:sz="0" w:space="0" w:color="auto"/>
            <w:right w:val="none" w:sz="0" w:space="0" w:color="auto"/>
          </w:divBdr>
        </w:div>
        <w:div w:id="1463574749">
          <w:marLeft w:val="480"/>
          <w:marRight w:val="0"/>
          <w:marTop w:val="0"/>
          <w:marBottom w:val="0"/>
          <w:divBdr>
            <w:top w:val="none" w:sz="0" w:space="0" w:color="auto"/>
            <w:left w:val="none" w:sz="0" w:space="0" w:color="auto"/>
            <w:bottom w:val="none" w:sz="0" w:space="0" w:color="auto"/>
            <w:right w:val="none" w:sz="0" w:space="0" w:color="auto"/>
          </w:divBdr>
        </w:div>
        <w:div w:id="1525820920">
          <w:marLeft w:val="480"/>
          <w:marRight w:val="0"/>
          <w:marTop w:val="0"/>
          <w:marBottom w:val="0"/>
          <w:divBdr>
            <w:top w:val="none" w:sz="0" w:space="0" w:color="auto"/>
            <w:left w:val="none" w:sz="0" w:space="0" w:color="auto"/>
            <w:bottom w:val="none" w:sz="0" w:space="0" w:color="auto"/>
            <w:right w:val="none" w:sz="0" w:space="0" w:color="auto"/>
          </w:divBdr>
        </w:div>
        <w:div w:id="1526017605">
          <w:marLeft w:val="480"/>
          <w:marRight w:val="0"/>
          <w:marTop w:val="0"/>
          <w:marBottom w:val="0"/>
          <w:divBdr>
            <w:top w:val="none" w:sz="0" w:space="0" w:color="auto"/>
            <w:left w:val="none" w:sz="0" w:space="0" w:color="auto"/>
            <w:bottom w:val="none" w:sz="0" w:space="0" w:color="auto"/>
            <w:right w:val="none" w:sz="0" w:space="0" w:color="auto"/>
          </w:divBdr>
        </w:div>
        <w:div w:id="1578400052">
          <w:marLeft w:val="480"/>
          <w:marRight w:val="0"/>
          <w:marTop w:val="0"/>
          <w:marBottom w:val="0"/>
          <w:divBdr>
            <w:top w:val="none" w:sz="0" w:space="0" w:color="auto"/>
            <w:left w:val="none" w:sz="0" w:space="0" w:color="auto"/>
            <w:bottom w:val="none" w:sz="0" w:space="0" w:color="auto"/>
            <w:right w:val="none" w:sz="0" w:space="0" w:color="auto"/>
          </w:divBdr>
        </w:div>
        <w:div w:id="1605461571">
          <w:marLeft w:val="480"/>
          <w:marRight w:val="0"/>
          <w:marTop w:val="0"/>
          <w:marBottom w:val="0"/>
          <w:divBdr>
            <w:top w:val="none" w:sz="0" w:space="0" w:color="auto"/>
            <w:left w:val="none" w:sz="0" w:space="0" w:color="auto"/>
            <w:bottom w:val="none" w:sz="0" w:space="0" w:color="auto"/>
            <w:right w:val="none" w:sz="0" w:space="0" w:color="auto"/>
          </w:divBdr>
        </w:div>
        <w:div w:id="1627083499">
          <w:marLeft w:val="480"/>
          <w:marRight w:val="0"/>
          <w:marTop w:val="0"/>
          <w:marBottom w:val="0"/>
          <w:divBdr>
            <w:top w:val="none" w:sz="0" w:space="0" w:color="auto"/>
            <w:left w:val="none" w:sz="0" w:space="0" w:color="auto"/>
            <w:bottom w:val="none" w:sz="0" w:space="0" w:color="auto"/>
            <w:right w:val="none" w:sz="0" w:space="0" w:color="auto"/>
          </w:divBdr>
        </w:div>
        <w:div w:id="1634360722">
          <w:marLeft w:val="480"/>
          <w:marRight w:val="0"/>
          <w:marTop w:val="0"/>
          <w:marBottom w:val="0"/>
          <w:divBdr>
            <w:top w:val="none" w:sz="0" w:space="0" w:color="auto"/>
            <w:left w:val="none" w:sz="0" w:space="0" w:color="auto"/>
            <w:bottom w:val="none" w:sz="0" w:space="0" w:color="auto"/>
            <w:right w:val="none" w:sz="0" w:space="0" w:color="auto"/>
          </w:divBdr>
        </w:div>
        <w:div w:id="1724602124">
          <w:marLeft w:val="480"/>
          <w:marRight w:val="0"/>
          <w:marTop w:val="0"/>
          <w:marBottom w:val="0"/>
          <w:divBdr>
            <w:top w:val="none" w:sz="0" w:space="0" w:color="auto"/>
            <w:left w:val="none" w:sz="0" w:space="0" w:color="auto"/>
            <w:bottom w:val="none" w:sz="0" w:space="0" w:color="auto"/>
            <w:right w:val="none" w:sz="0" w:space="0" w:color="auto"/>
          </w:divBdr>
        </w:div>
        <w:div w:id="1734936178">
          <w:marLeft w:val="480"/>
          <w:marRight w:val="0"/>
          <w:marTop w:val="0"/>
          <w:marBottom w:val="0"/>
          <w:divBdr>
            <w:top w:val="none" w:sz="0" w:space="0" w:color="auto"/>
            <w:left w:val="none" w:sz="0" w:space="0" w:color="auto"/>
            <w:bottom w:val="none" w:sz="0" w:space="0" w:color="auto"/>
            <w:right w:val="none" w:sz="0" w:space="0" w:color="auto"/>
          </w:divBdr>
        </w:div>
        <w:div w:id="1779450361">
          <w:marLeft w:val="480"/>
          <w:marRight w:val="0"/>
          <w:marTop w:val="0"/>
          <w:marBottom w:val="0"/>
          <w:divBdr>
            <w:top w:val="none" w:sz="0" w:space="0" w:color="auto"/>
            <w:left w:val="none" w:sz="0" w:space="0" w:color="auto"/>
            <w:bottom w:val="none" w:sz="0" w:space="0" w:color="auto"/>
            <w:right w:val="none" w:sz="0" w:space="0" w:color="auto"/>
          </w:divBdr>
        </w:div>
        <w:div w:id="1781877241">
          <w:marLeft w:val="480"/>
          <w:marRight w:val="0"/>
          <w:marTop w:val="0"/>
          <w:marBottom w:val="0"/>
          <w:divBdr>
            <w:top w:val="none" w:sz="0" w:space="0" w:color="auto"/>
            <w:left w:val="none" w:sz="0" w:space="0" w:color="auto"/>
            <w:bottom w:val="none" w:sz="0" w:space="0" w:color="auto"/>
            <w:right w:val="none" w:sz="0" w:space="0" w:color="auto"/>
          </w:divBdr>
        </w:div>
        <w:div w:id="1790397328">
          <w:marLeft w:val="480"/>
          <w:marRight w:val="0"/>
          <w:marTop w:val="0"/>
          <w:marBottom w:val="0"/>
          <w:divBdr>
            <w:top w:val="none" w:sz="0" w:space="0" w:color="auto"/>
            <w:left w:val="none" w:sz="0" w:space="0" w:color="auto"/>
            <w:bottom w:val="none" w:sz="0" w:space="0" w:color="auto"/>
            <w:right w:val="none" w:sz="0" w:space="0" w:color="auto"/>
          </w:divBdr>
        </w:div>
        <w:div w:id="1817067296">
          <w:marLeft w:val="480"/>
          <w:marRight w:val="0"/>
          <w:marTop w:val="0"/>
          <w:marBottom w:val="0"/>
          <w:divBdr>
            <w:top w:val="none" w:sz="0" w:space="0" w:color="auto"/>
            <w:left w:val="none" w:sz="0" w:space="0" w:color="auto"/>
            <w:bottom w:val="none" w:sz="0" w:space="0" w:color="auto"/>
            <w:right w:val="none" w:sz="0" w:space="0" w:color="auto"/>
          </w:divBdr>
        </w:div>
        <w:div w:id="1894191335">
          <w:marLeft w:val="480"/>
          <w:marRight w:val="0"/>
          <w:marTop w:val="0"/>
          <w:marBottom w:val="0"/>
          <w:divBdr>
            <w:top w:val="none" w:sz="0" w:space="0" w:color="auto"/>
            <w:left w:val="none" w:sz="0" w:space="0" w:color="auto"/>
            <w:bottom w:val="none" w:sz="0" w:space="0" w:color="auto"/>
            <w:right w:val="none" w:sz="0" w:space="0" w:color="auto"/>
          </w:divBdr>
        </w:div>
        <w:div w:id="1930002104">
          <w:marLeft w:val="480"/>
          <w:marRight w:val="0"/>
          <w:marTop w:val="0"/>
          <w:marBottom w:val="0"/>
          <w:divBdr>
            <w:top w:val="none" w:sz="0" w:space="0" w:color="auto"/>
            <w:left w:val="none" w:sz="0" w:space="0" w:color="auto"/>
            <w:bottom w:val="none" w:sz="0" w:space="0" w:color="auto"/>
            <w:right w:val="none" w:sz="0" w:space="0" w:color="auto"/>
          </w:divBdr>
        </w:div>
        <w:div w:id="1955597044">
          <w:marLeft w:val="480"/>
          <w:marRight w:val="0"/>
          <w:marTop w:val="0"/>
          <w:marBottom w:val="0"/>
          <w:divBdr>
            <w:top w:val="none" w:sz="0" w:space="0" w:color="auto"/>
            <w:left w:val="none" w:sz="0" w:space="0" w:color="auto"/>
            <w:bottom w:val="none" w:sz="0" w:space="0" w:color="auto"/>
            <w:right w:val="none" w:sz="0" w:space="0" w:color="auto"/>
          </w:divBdr>
        </w:div>
        <w:div w:id="2014868833">
          <w:marLeft w:val="480"/>
          <w:marRight w:val="0"/>
          <w:marTop w:val="0"/>
          <w:marBottom w:val="0"/>
          <w:divBdr>
            <w:top w:val="none" w:sz="0" w:space="0" w:color="auto"/>
            <w:left w:val="none" w:sz="0" w:space="0" w:color="auto"/>
            <w:bottom w:val="none" w:sz="0" w:space="0" w:color="auto"/>
            <w:right w:val="none" w:sz="0" w:space="0" w:color="auto"/>
          </w:divBdr>
        </w:div>
        <w:div w:id="2024478248">
          <w:marLeft w:val="480"/>
          <w:marRight w:val="0"/>
          <w:marTop w:val="0"/>
          <w:marBottom w:val="0"/>
          <w:divBdr>
            <w:top w:val="none" w:sz="0" w:space="0" w:color="auto"/>
            <w:left w:val="none" w:sz="0" w:space="0" w:color="auto"/>
            <w:bottom w:val="none" w:sz="0" w:space="0" w:color="auto"/>
            <w:right w:val="none" w:sz="0" w:space="0" w:color="auto"/>
          </w:divBdr>
        </w:div>
        <w:div w:id="2080126366">
          <w:marLeft w:val="480"/>
          <w:marRight w:val="0"/>
          <w:marTop w:val="0"/>
          <w:marBottom w:val="0"/>
          <w:divBdr>
            <w:top w:val="none" w:sz="0" w:space="0" w:color="auto"/>
            <w:left w:val="none" w:sz="0" w:space="0" w:color="auto"/>
            <w:bottom w:val="none" w:sz="0" w:space="0" w:color="auto"/>
            <w:right w:val="none" w:sz="0" w:space="0" w:color="auto"/>
          </w:divBdr>
        </w:div>
        <w:div w:id="2082751749">
          <w:marLeft w:val="480"/>
          <w:marRight w:val="0"/>
          <w:marTop w:val="0"/>
          <w:marBottom w:val="0"/>
          <w:divBdr>
            <w:top w:val="none" w:sz="0" w:space="0" w:color="auto"/>
            <w:left w:val="none" w:sz="0" w:space="0" w:color="auto"/>
            <w:bottom w:val="none" w:sz="0" w:space="0" w:color="auto"/>
            <w:right w:val="none" w:sz="0" w:space="0" w:color="auto"/>
          </w:divBdr>
        </w:div>
        <w:div w:id="2143422441">
          <w:marLeft w:val="480"/>
          <w:marRight w:val="0"/>
          <w:marTop w:val="0"/>
          <w:marBottom w:val="0"/>
          <w:divBdr>
            <w:top w:val="none" w:sz="0" w:space="0" w:color="auto"/>
            <w:left w:val="none" w:sz="0" w:space="0" w:color="auto"/>
            <w:bottom w:val="none" w:sz="0" w:space="0" w:color="auto"/>
            <w:right w:val="none" w:sz="0" w:space="0" w:color="auto"/>
          </w:divBdr>
        </w:div>
      </w:divsChild>
    </w:div>
    <w:div w:id="1412504439">
      <w:bodyDiv w:val="1"/>
      <w:marLeft w:val="0"/>
      <w:marRight w:val="0"/>
      <w:marTop w:val="0"/>
      <w:marBottom w:val="0"/>
      <w:divBdr>
        <w:top w:val="none" w:sz="0" w:space="0" w:color="auto"/>
        <w:left w:val="none" w:sz="0" w:space="0" w:color="auto"/>
        <w:bottom w:val="none" w:sz="0" w:space="0" w:color="auto"/>
        <w:right w:val="none" w:sz="0" w:space="0" w:color="auto"/>
      </w:divBdr>
    </w:div>
    <w:div w:id="1412586109">
      <w:marLeft w:val="480"/>
      <w:marRight w:val="0"/>
      <w:marTop w:val="0"/>
      <w:marBottom w:val="0"/>
      <w:divBdr>
        <w:top w:val="none" w:sz="0" w:space="0" w:color="auto"/>
        <w:left w:val="none" w:sz="0" w:space="0" w:color="auto"/>
        <w:bottom w:val="none" w:sz="0" w:space="0" w:color="auto"/>
        <w:right w:val="none" w:sz="0" w:space="0" w:color="auto"/>
      </w:divBdr>
    </w:div>
    <w:div w:id="1413117236">
      <w:marLeft w:val="480"/>
      <w:marRight w:val="0"/>
      <w:marTop w:val="0"/>
      <w:marBottom w:val="0"/>
      <w:divBdr>
        <w:top w:val="none" w:sz="0" w:space="0" w:color="auto"/>
        <w:left w:val="none" w:sz="0" w:space="0" w:color="auto"/>
        <w:bottom w:val="none" w:sz="0" w:space="0" w:color="auto"/>
        <w:right w:val="none" w:sz="0" w:space="0" w:color="auto"/>
      </w:divBdr>
    </w:div>
    <w:div w:id="1413700756">
      <w:bodyDiv w:val="1"/>
      <w:marLeft w:val="0"/>
      <w:marRight w:val="0"/>
      <w:marTop w:val="0"/>
      <w:marBottom w:val="0"/>
      <w:divBdr>
        <w:top w:val="none" w:sz="0" w:space="0" w:color="auto"/>
        <w:left w:val="none" w:sz="0" w:space="0" w:color="auto"/>
        <w:bottom w:val="none" w:sz="0" w:space="0" w:color="auto"/>
        <w:right w:val="none" w:sz="0" w:space="0" w:color="auto"/>
      </w:divBdr>
    </w:div>
    <w:div w:id="1413893390">
      <w:marLeft w:val="480"/>
      <w:marRight w:val="0"/>
      <w:marTop w:val="0"/>
      <w:marBottom w:val="0"/>
      <w:divBdr>
        <w:top w:val="none" w:sz="0" w:space="0" w:color="auto"/>
        <w:left w:val="none" w:sz="0" w:space="0" w:color="auto"/>
        <w:bottom w:val="none" w:sz="0" w:space="0" w:color="auto"/>
        <w:right w:val="none" w:sz="0" w:space="0" w:color="auto"/>
      </w:divBdr>
    </w:div>
    <w:div w:id="1413969848">
      <w:marLeft w:val="480"/>
      <w:marRight w:val="0"/>
      <w:marTop w:val="0"/>
      <w:marBottom w:val="0"/>
      <w:divBdr>
        <w:top w:val="none" w:sz="0" w:space="0" w:color="auto"/>
        <w:left w:val="none" w:sz="0" w:space="0" w:color="auto"/>
        <w:bottom w:val="none" w:sz="0" w:space="0" w:color="auto"/>
        <w:right w:val="none" w:sz="0" w:space="0" w:color="auto"/>
      </w:divBdr>
    </w:div>
    <w:div w:id="1414157214">
      <w:marLeft w:val="480"/>
      <w:marRight w:val="0"/>
      <w:marTop w:val="0"/>
      <w:marBottom w:val="0"/>
      <w:divBdr>
        <w:top w:val="none" w:sz="0" w:space="0" w:color="auto"/>
        <w:left w:val="none" w:sz="0" w:space="0" w:color="auto"/>
        <w:bottom w:val="none" w:sz="0" w:space="0" w:color="auto"/>
        <w:right w:val="none" w:sz="0" w:space="0" w:color="auto"/>
      </w:divBdr>
    </w:div>
    <w:div w:id="1414350349">
      <w:marLeft w:val="480"/>
      <w:marRight w:val="0"/>
      <w:marTop w:val="0"/>
      <w:marBottom w:val="0"/>
      <w:divBdr>
        <w:top w:val="none" w:sz="0" w:space="0" w:color="auto"/>
        <w:left w:val="none" w:sz="0" w:space="0" w:color="auto"/>
        <w:bottom w:val="none" w:sz="0" w:space="0" w:color="auto"/>
        <w:right w:val="none" w:sz="0" w:space="0" w:color="auto"/>
      </w:divBdr>
    </w:div>
    <w:div w:id="1415594238">
      <w:marLeft w:val="480"/>
      <w:marRight w:val="0"/>
      <w:marTop w:val="0"/>
      <w:marBottom w:val="0"/>
      <w:divBdr>
        <w:top w:val="none" w:sz="0" w:space="0" w:color="auto"/>
        <w:left w:val="none" w:sz="0" w:space="0" w:color="auto"/>
        <w:bottom w:val="none" w:sz="0" w:space="0" w:color="auto"/>
        <w:right w:val="none" w:sz="0" w:space="0" w:color="auto"/>
      </w:divBdr>
    </w:div>
    <w:div w:id="1417022402">
      <w:marLeft w:val="480"/>
      <w:marRight w:val="0"/>
      <w:marTop w:val="0"/>
      <w:marBottom w:val="0"/>
      <w:divBdr>
        <w:top w:val="none" w:sz="0" w:space="0" w:color="auto"/>
        <w:left w:val="none" w:sz="0" w:space="0" w:color="auto"/>
        <w:bottom w:val="none" w:sz="0" w:space="0" w:color="auto"/>
        <w:right w:val="none" w:sz="0" w:space="0" w:color="auto"/>
      </w:divBdr>
    </w:div>
    <w:div w:id="1417282129">
      <w:marLeft w:val="480"/>
      <w:marRight w:val="0"/>
      <w:marTop w:val="0"/>
      <w:marBottom w:val="0"/>
      <w:divBdr>
        <w:top w:val="none" w:sz="0" w:space="0" w:color="auto"/>
        <w:left w:val="none" w:sz="0" w:space="0" w:color="auto"/>
        <w:bottom w:val="none" w:sz="0" w:space="0" w:color="auto"/>
        <w:right w:val="none" w:sz="0" w:space="0" w:color="auto"/>
      </w:divBdr>
    </w:div>
    <w:div w:id="1417284458">
      <w:bodyDiv w:val="1"/>
      <w:marLeft w:val="0"/>
      <w:marRight w:val="0"/>
      <w:marTop w:val="0"/>
      <w:marBottom w:val="0"/>
      <w:divBdr>
        <w:top w:val="none" w:sz="0" w:space="0" w:color="auto"/>
        <w:left w:val="none" w:sz="0" w:space="0" w:color="auto"/>
        <w:bottom w:val="none" w:sz="0" w:space="0" w:color="auto"/>
        <w:right w:val="none" w:sz="0" w:space="0" w:color="auto"/>
      </w:divBdr>
    </w:div>
    <w:div w:id="1418095783">
      <w:bodyDiv w:val="1"/>
      <w:marLeft w:val="0"/>
      <w:marRight w:val="0"/>
      <w:marTop w:val="0"/>
      <w:marBottom w:val="0"/>
      <w:divBdr>
        <w:top w:val="none" w:sz="0" w:space="0" w:color="auto"/>
        <w:left w:val="none" w:sz="0" w:space="0" w:color="auto"/>
        <w:bottom w:val="none" w:sz="0" w:space="0" w:color="auto"/>
        <w:right w:val="none" w:sz="0" w:space="0" w:color="auto"/>
      </w:divBdr>
    </w:div>
    <w:div w:id="1418559235">
      <w:marLeft w:val="480"/>
      <w:marRight w:val="0"/>
      <w:marTop w:val="0"/>
      <w:marBottom w:val="0"/>
      <w:divBdr>
        <w:top w:val="none" w:sz="0" w:space="0" w:color="auto"/>
        <w:left w:val="none" w:sz="0" w:space="0" w:color="auto"/>
        <w:bottom w:val="none" w:sz="0" w:space="0" w:color="auto"/>
        <w:right w:val="none" w:sz="0" w:space="0" w:color="auto"/>
      </w:divBdr>
    </w:div>
    <w:div w:id="1418864701">
      <w:bodyDiv w:val="1"/>
      <w:marLeft w:val="0"/>
      <w:marRight w:val="0"/>
      <w:marTop w:val="0"/>
      <w:marBottom w:val="0"/>
      <w:divBdr>
        <w:top w:val="none" w:sz="0" w:space="0" w:color="auto"/>
        <w:left w:val="none" w:sz="0" w:space="0" w:color="auto"/>
        <w:bottom w:val="none" w:sz="0" w:space="0" w:color="auto"/>
        <w:right w:val="none" w:sz="0" w:space="0" w:color="auto"/>
      </w:divBdr>
    </w:div>
    <w:div w:id="1419599568">
      <w:marLeft w:val="480"/>
      <w:marRight w:val="0"/>
      <w:marTop w:val="0"/>
      <w:marBottom w:val="0"/>
      <w:divBdr>
        <w:top w:val="none" w:sz="0" w:space="0" w:color="auto"/>
        <w:left w:val="none" w:sz="0" w:space="0" w:color="auto"/>
        <w:bottom w:val="none" w:sz="0" w:space="0" w:color="auto"/>
        <w:right w:val="none" w:sz="0" w:space="0" w:color="auto"/>
      </w:divBdr>
    </w:div>
    <w:div w:id="1419903970">
      <w:marLeft w:val="480"/>
      <w:marRight w:val="0"/>
      <w:marTop w:val="0"/>
      <w:marBottom w:val="0"/>
      <w:divBdr>
        <w:top w:val="none" w:sz="0" w:space="0" w:color="auto"/>
        <w:left w:val="none" w:sz="0" w:space="0" w:color="auto"/>
        <w:bottom w:val="none" w:sz="0" w:space="0" w:color="auto"/>
        <w:right w:val="none" w:sz="0" w:space="0" w:color="auto"/>
      </w:divBdr>
    </w:div>
    <w:div w:id="1420559882">
      <w:bodyDiv w:val="1"/>
      <w:marLeft w:val="0"/>
      <w:marRight w:val="0"/>
      <w:marTop w:val="0"/>
      <w:marBottom w:val="0"/>
      <w:divBdr>
        <w:top w:val="none" w:sz="0" w:space="0" w:color="auto"/>
        <w:left w:val="none" w:sz="0" w:space="0" w:color="auto"/>
        <w:bottom w:val="none" w:sz="0" w:space="0" w:color="auto"/>
        <w:right w:val="none" w:sz="0" w:space="0" w:color="auto"/>
      </w:divBdr>
    </w:div>
    <w:div w:id="1420715572">
      <w:marLeft w:val="480"/>
      <w:marRight w:val="0"/>
      <w:marTop w:val="0"/>
      <w:marBottom w:val="0"/>
      <w:divBdr>
        <w:top w:val="none" w:sz="0" w:space="0" w:color="auto"/>
        <w:left w:val="none" w:sz="0" w:space="0" w:color="auto"/>
        <w:bottom w:val="none" w:sz="0" w:space="0" w:color="auto"/>
        <w:right w:val="none" w:sz="0" w:space="0" w:color="auto"/>
      </w:divBdr>
    </w:div>
    <w:div w:id="1420758587">
      <w:marLeft w:val="480"/>
      <w:marRight w:val="0"/>
      <w:marTop w:val="0"/>
      <w:marBottom w:val="0"/>
      <w:divBdr>
        <w:top w:val="none" w:sz="0" w:space="0" w:color="auto"/>
        <w:left w:val="none" w:sz="0" w:space="0" w:color="auto"/>
        <w:bottom w:val="none" w:sz="0" w:space="0" w:color="auto"/>
        <w:right w:val="none" w:sz="0" w:space="0" w:color="auto"/>
      </w:divBdr>
    </w:div>
    <w:div w:id="1420787645">
      <w:marLeft w:val="480"/>
      <w:marRight w:val="0"/>
      <w:marTop w:val="0"/>
      <w:marBottom w:val="0"/>
      <w:divBdr>
        <w:top w:val="none" w:sz="0" w:space="0" w:color="auto"/>
        <w:left w:val="none" w:sz="0" w:space="0" w:color="auto"/>
        <w:bottom w:val="none" w:sz="0" w:space="0" w:color="auto"/>
        <w:right w:val="none" w:sz="0" w:space="0" w:color="auto"/>
      </w:divBdr>
    </w:div>
    <w:div w:id="1420905686">
      <w:bodyDiv w:val="1"/>
      <w:marLeft w:val="0"/>
      <w:marRight w:val="0"/>
      <w:marTop w:val="0"/>
      <w:marBottom w:val="0"/>
      <w:divBdr>
        <w:top w:val="none" w:sz="0" w:space="0" w:color="auto"/>
        <w:left w:val="none" w:sz="0" w:space="0" w:color="auto"/>
        <w:bottom w:val="none" w:sz="0" w:space="0" w:color="auto"/>
        <w:right w:val="none" w:sz="0" w:space="0" w:color="auto"/>
      </w:divBdr>
    </w:div>
    <w:div w:id="1421482742">
      <w:marLeft w:val="480"/>
      <w:marRight w:val="0"/>
      <w:marTop w:val="0"/>
      <w:marBottom w:val="0"/>
      <w:divBdr>
        <w:top w:val="none" w:sz="0" w:space="0" w:color="auto"/>
        <w:left w:val="none" w:sz="0" w:space="0" w:color="auto"/>
        <w:bottom w:val="none" w:sz="0" w:space="0" w:color="auto"/>
        <w:right w:val="none" w:sz="0" w:space="0" w:color="auto"/>
      </w:divBdr>
    </w:div>
    <w:div w:id="1421566386">
      <w:marLeft w:val="480"/>
      <w:marRight w:val="0"/>
      <w:marTop w:val="0"/>
      <w:marBottom w:val="0"/>
      <w:divBdr>
        <w:top w:val="none" w:sz="0" w:space="0" w:color="auto"/>
        <w:left w:val="none" w:sz="0" w:space="0" w:color="auto"/>
        <w:bottom w:val="none" w:sz="0" w:space="0" w:color="auto"/>
        <w:right w:val="none" w:sz="0" w:space="0" w:color="auto"/>
      </w:divBdr>
    </w:div>
    <w:div w:id="1422146960">
      <w:marLeft w:val="480"/>
      <w:marRight w:val="0"/>
      <w:marTop w:val="0"/>
      <w:marBottom w:val="0"/>
      <w:divBdr>
        <w:top w:val="none" w:sz="0" w:space="0" w:color="auto"/>
        <w:left w:val="none" w:sz="0" w:space="0" w:color="auto"/>
        <w:bottom w:val="none" w:sz="0" w:space="0" w:color="auto"/>
        <w:right w:val="none" w:sz="0" w:space="0" w:color="auto"/>
      </w:divBdr>
    </w:div>
    <w:div w:id="1423601547">
      <w:marLeft w:val="480"/>
      <w:marRight w:val="0"/>
      <w:marTop w:val="0"/>
      <w:marBottom w:val="0"/>
      <w:divBdr>
        <w:top w:val="none" w:sz="0" w:space="0" w:color="auto"/>
        <w:left w:val="none" w:sz="0" w:space="0" w:color="auto"/>
        <w:bottom w:val="none" w:sz="0" w:space="0" w:color="auto"/>
        <w:right w:val="none" w:sz="0" w:space="0" w:color="auto"/>
      </w:divBdr>
    </w:div>
    <w:div w:id="1424456528">
      <w:marLeft w:val="480"/>
      <w:marRight w:val="0"/>
      <w:marTop w:val="0"/>
      <w:marBottom w:val="0"/>
      <w:divBdr>
        <w:top w:val="none" w:sz="0" w:space="0" w:color="auto"/>
        <w:left w:val="none" w:sz="0" w:space="0" w:color="auto"/>
        <w:bottom w:val="none" w:sz="0" w:space="0" w:color="auto"/>
        <w:right w:val="none" w:sz="0" w:space="0" w:color="auto"/>
      </w:divBdr>
    </w:div>
    <w:div w:id="1424571492">
      <w:marLeft w:val="480"/>
      <w:marRight w:val="0"/>
      <w:marTop w:val="0"/>
      <w:marBottom w:val="0"/>
      <w:divBdr>
        <w:top w:val="none" w:sz="0" w:space="0" w:color="auto"/>
        <w:left w:val="none" w:sz="0" w:space="0" w:color="auto"/>
        <w:bottom w:val="none" w:sz="0" w:space="0" w:color="auto"/>
        <w:right w:val="none" w:sz="0" w:space="0" w:color="auto"/>
      </w:divBdr>
    </w:div>
    <w:div w:id="1426879518">
      <w:marLeft w:val="480"/>
      <w:marRight w:val="0"/>
      <w:marTop w:val="0"/>
      <w:marBottom w:val="0"/>
      <w:divBdr>
        <w:top w:val="none" w:sz="0" w:space="0" w:color="auto"/>
        <w:left w:val="none" w:sz="0" w:space="0" w:color="auto"/>
        <w:bottom w:val="none" w:sz="0" w:space="0" w:color="auto"/>
        <w:right w:val="none" w:sz="0" w:space="0" w:color="auto"/>
      </w:divBdr>
    </w:div>
    <w:div w:id="1427657844">
      <w:marLeft w:val="480"/>
      <w:marRight w:val="0"/>
      <w:marTop w:val="0"/>
      <w:marBottom w:val="0"/>
      <w:divBdr>
        <w:top w:val="none" w:sz="0" w:space="0" w:color="auto"/>
        <w:left w:val="none" w:sz="0" w:space="0" w:color="auto"/>
        <w:bottom w:val="none" w:sz="0" w:space="0" w:color="auto"/>
        <w:right w:val="none" w:sz="0" w:space="0" w:color="auto"/>
      </w:divBdr>
    </w:div>
    <w:div w:id="1428960139">
      <w:marLeft w:val="480"/>
      <w:marRight w:val="0"/>
      <w:marTop w:val="0"/>
      <w:marBottom w:val="0"/>
      <w:divBdr>
        <w:top w:val="none" w:sz="0" w:space="0" w:color="auto"/>
        <w:left w:val="none" w:sz="0" w:space="0" w:color="auto"/>
        <w:bottom w:val="none" w:sz="0" w:space="0" w:color="auto"/>
        <w:right w:val="none" w:sz="0" w:space="0" w:color="auto"/>
      </w:divBdr>
    </w:div>
    <w:div w:id="1429038425">
      <w:bodyDiv w:val="1"/>
      <w:marLeft w:val="0"/>
      <w:marRight w:val="0"/>
      <w:marTop w:val="0"/>
      <w:marBottom w:val="0"/>
      <w:divBdr>
        <w:top w:val="none" w:sz="0" w:space="0" w:color="auto"/>
        <w:left w:val="none" w:sz="0" w:space="0" w:color="auto"/>
        <w:bottom w:val="none" w:sz="0" w:space="0" w:color="auto"/>
        <w:right w:val="none" w:sz="0" w:space="0" w:color="auto"/>
      </w:divBdr>
    </w:div>
    <w:div w:id="1429352283">
      <w:marLeft w:val="480"/>
      <w:marRight w:val="0"/>
      <w:marTop w:val="0"/>
      <w:marBottom w:val="0"/>
      <w:divBdr>
        <w:top w:val="none" w:sz="0" w:space="0" w:color="auto"/>
        <w:left w:val="none" w:sz="0" w:space="0" w:color="auto"/>
        <w:bottom w:val="none" w:sz="0" w:space="0" w:color="auto"/>
        <w:right w:val="none" w:sz="0" w:space="0" w:color="auto"/>
      </w:divBdr>
    </w:div>
    <w:div w:id="1430198625">
      <w:bodyDiv w:val="1"/>
      <w:marLeft w:val="0"/>
      <w:marRight w:val="0"/>
      <w:marTop w:val="0"/>
      <w:marBottom w:val="0"/>
      <w:divBdr>
        <w:top w:val="none" w:sz="0" w:space="0" w:color="auto"/>
        <w:left w:val="none" w:sz="0" w:space="0" w:color="auto"/>
        <w:bottom w:val="none" w:sz="0" w:space="0" w:color="auto"/>
        <w:right w:val="none" w:sz="0" w:space="0" w:color="auto"/>
      </w:divBdr>
    </w:div>
    <w:div w:id="1431051371">
      <w:marLeft w:val="480"/>
      <w:marRight w:val="0"/>
      <w:marTop w:val="0"/>
      <w:marBottom w:val="0"/>
      <w:divBdr>
        <w:top w:val="none" w:sz="0" w:space="0" w:color="auto"/>
        <w:left w:val="none" w:sz="0" w:space="0" w:color="auto"/>
        <w:bottom w:val="none" w:sz="0" w:space="0" w:color="auto"/>
        <w:right w:val="none" w:sz="0" w:space="0" w:color="auto"/>
      </w:divBdr>
    </w:div>
    <w:div w:id="1432237507">
      <w:marLeft w:val="480"/>
      <w:marRight w:val="0"/>
      <w:marTop w:val="0"/>
      <w:marBottom w:val="0"/>
      <w:divBdr>
        <w:top w:val="none" w:sz="0" w:space="0" w:color="auto"/>
        <w:left w:val="none" w:sz="0" w:space="0" w:color="auto"/>
        <w:bottom w:val="none" w:sz="0" w:space="0" w:color="auto"/>
        <w:right w:val="none" w:sz="0" w:space="0" w:color="auto"/>
      </w:divBdr>
    </w:div>
    <w:div w:id="1432431962">
      <w:bodyDiv w:val="1"/>
      <w:marLeft w:val="0"/>
      <w:marRight w:val="0"/>
      <w:marTop w:val="0"/>
      <w:marBottom w:val="0"/>
      <w:divBdr>
        <w:top w:val="none" w:sz="0" w:space="0" w:color="auto"/>
        <w:left w:val="none" w:sz="0" w:space="0" w:color="auto"/>
        <w:bottom w:val="none" w:sz="0" w:space="0" w:color="auto"/>
        <w:right w:val="none" w:sz="0" w:space="0" w:color="auto"/>
      </w:divBdr>
    </w:div>
    <w:div w:id="1432432428">
      <w:bodyDiv w:val="1"/>
      <w:marLeft w:val="0"/>
      <w:marRight w:val="0"/>
      <w:marTop w:val="0"/>
      <w:marBottom w:val="0"/>
      <w:divBdr>
        <w:top w:val="none" w:sz="0" w:space="0" w:color="auto"/>
        <w:left w:val="none" w:sz="0" w:space="0" w:color="auto"/>
        <w:bottom w:val="none" w:sz="0" w:space="0" w:color="auto"/>
        <w:right w:val="none" w:sz="0" w:space="0" w:color="auto"/>
      </w:divBdr>
    </w:div>
    <w:div w:id="1432705414">
      <w:marLeft w:val="480"/>
      <w:marRight w:val="0"/>
      <w:marTop w:val="0"/>
      <w:marBottom w:val="0"/>
      <w:divBdr>
        <w:top w:val="none" w:sz="0" w:space="0" w:color="auto"/>
        <w:left w:val="none" w:sz="0" w:space="0" w:color="auto"/>
        <w:bottom w:val="none" w:sz="0" w:space="0" w:color="auto"/>
        <w:right w:val="none" w:sz="0" w:space="0" w:color="auto"/>
      </w:divBdr>
    </w:div>
    <w:div w:id="1434471256">
      <w:marLeft w:val="480"/>
      <w:marRight w:val="0"/>
      <w:marTop w:val="0"/>
      <w:marBottom w:val="0"/>
      <w:divBdr>
        <w:top w:val="none" w:sz="0" w:space="0" w:color="auto"/>
        <w:left w:val="none" w:sz="0" w:space="0" w:color="auto"/>
        <w:bottom w:val="none" w:sz="0" w:space="0" w:color="auto"/>
        <w:right w:val="none" w:sz="0" w:space="0" w:color="auto"/>
      </w:divBdr>
    </w:div>
    <w:div w:id="1435593995">
      <w:bodyDiv w:val="1"/>
      <w:marLeft w:val="0"/>
      <w:marRight w:val="0"/>
      <w:marTop w:val="0"/>
      <w:marBottom w:val="0"/>
      <w:divBdr>
        <w:top w:val="none" w:sz="0" w:space="0" w:color="auto"/>
        <w:left w:val="none" w:sz="0" w:space="0" w:color="auto"/>
        <w:bottom w:val="none" w:sz="0" w:space="0" w:color="auto"/>
        <w:right w:val="none" w:sz="0" w:space="0" w:color="auto"/>
      </w:divBdr>
    </w:div>
    <w:div w:id="1437561206">
      <w:marLeft w:val="480"/>
      <w:marRight w:val="0"/>
      <w:marTop w:val="0"/>
      <w:marBottom w:val="0"/>
      <w:divBdr>
        <w:top w:val="none" w:sz="0" w:space="0" w:color="auto"/>
        <w:left w:val="none" w:sz="0" w:space="0" w:color="auto"/>
        <w:bottom w:val="none" w:sz="0" w:space="0" w:color="auto"/>
        <w:right w:val="none" w:sz="0" w:space="0" w:color="auto"/>
      </w:divBdr>
    </w:div>
    <w:div w:id="1440181955">
      <w:marLeft w:val="480"/>
      <w:marRight w:val="0"/>
      <w:marTop w:val="0"/>
      <w:marBottom w:val="0"/>
      <w:divBdr>
        <w:top w:val="none" w:sz="0" w:space="0" w:color="auto"/>
        <w:left w:val="none" w:sz="0" w:space="0" w:color="auto"/>
        <w:bottom w:val="none" w:sz="0" w:space="0" w:color="auto"/>
        <w:right w:val="none" w:sz="0" w:space="0" w:color="auto"/>
      </w:divBdr>
    </w:div>
    <w:div w:id="1440567665">
      <w:marLeft w:val="480"/>
      <w:marRight w:val="0"/>
      <w:marTop w:val="0"/>
      <w:marBottom w:val="0"/>
      <w:divBdr>
        <w:top w:val="none" w:sz="0" w:space="0" w:color="auto"/>
        <w:left w:val="none" w:sz="0" w:space="0" w:color="auto"/>
        <w:bottom w:val="none" w:sz="0" w:space="0" w:color="auto"/>
        <w:right w:val="none" w:sz="0" w:space="0" w:color="auto"/>
      </w:divBdr>
    </w:div>
    <w:div w:id="1440876464">
      <w:marLeft w:val="480"/>
      <w:marRight w:val="0"/>
      <w:marTop w:val="0"/>
      <w:marBottom w:val="0"/>
      <w:divBdr>
        <w:top w:val="none" w:sz="0" w:space="0" w:color="auto"/>
        <w:left w:val="none" w:sz="0" w:space="0" w:color="auto"/>
        <w:bottom w:val="none" w:sz="0" w:space="0" w:color="auto"/>
        <w:right w:val="none" w:sz="0" w:space="0" w:color="auto"/>
      </w:divBdr>
    </w:div>
    <w:div w:id="1442185830">
      <w:marLeft w:val="480"/>
      <w:marRight w:val="0"/>
      <w:marTop w:val="0"/>
      <w:marBottom w:val="0"/>
      <w:divBdr>
        <w:top w:val="none" w:sz="0" w:space="0" w:color="auto"/>
        <w:left w:val="none" w:sz="0" w:space="0" w:color="auto"/>
        <w:bottom w:val="none" w:sz="0" w:space="0" w:color="auto"/>
        <w:right w:val="none" w:sz="0" w:space="0" w:color="auto"/>
      </w:divBdr>
    </w:div>
    <w:div w:id="1443188103">
      <w:marLeft w:val="480"/>
      <w:marRight w:val="0"/>
      <w:marTop w:val="0"/>
      <w:marBottom w:val="0"/>
      <w:divBdr>
        <w:top w:val="none" w:sz="0" w:space="0" w:color="auto"/>
        <w:left w:val="none" w:sz="0" w:space="0" w:color="auto"/>
        <w:bottom w:val="none" w:sz="0" w:space="0" w:color="auto"/>
        <w:right w:val="none" w:sz="0" w:space="0" w:color="auto"/>
      </w:divBdr>
    </w:div>
    <w:div w:id="1443453318">
      <w:marLeft w:val="480"/>
      <w:marRight w:val="0"/>
      <w:marTop w:val="0"/>
      <w:marBottom w:val="0"/>
      <w:divBdr>
        <w:top w:val="none" w:sz="0" w:space="0" w:color="auto"/>
        <w:left w:val="none" w:sz="0" w:space="0" w:color="auto"/>
        <w:bottom w:val="none" w:sz="0" w:space="0" w:color="auto"/>
        <w:right w:val="none" w:sz="0" w:space="0" w:color="auto"/>
      </w:divBdr>
    </w:div>
    <w:div w:id="1443914061">
      <w:bodyDiv w:val="1"/>
      <w:marLeft w:val="0"/>
      <w:marRight w:val="0"/>
      <w:marTop w:val="0"/>
      <w:marBottom w:val="0"/>
      <w:divBdr>
        <w:top w:val="none" w:sz="0" w:space="0" w:color="auto"/>
        <w:left w:val="none" w:sz="0" w:space="0" w:color="auto"/>
        <w:bottom w:val="none" w:sz="0" w:space="0" w:color="auto"/>
        <w:right w:val="none" w:sz="0" w:space="0" w:color="auto"/>
      </w:divBdr>
    </w:div>
    <w:div w:id="1444230636">
      <w:marLeft w:val="480"/>
      <w:marRight w:val="0"/>
      <w:marTop w:val="0"/>
      <w:marBottom w:val="0"/>
      <w:divBdr>
        <w:top w:val="none" w:sz="0" w:space="0" w:color="auto"/>
        <w:left w:val="none" w:sz="0" w:space="0" w:color="auto"/>
        <w:bottom w:val="none" w:sz="0" w:space="0" w:color="auto"/>
        <w:right w:val="none" w:sz="0" w:space="0" w:color="auto"/>
      </w:divBdr>
    </w:div>
    <w:div w:id="1444572084">
      <w:marLeft w:val="480"/>
      <w:marRight w:val="0"/>
      <w:marTop w:val="0"/>
      <w:marBottom w:val="0"/>
      <w:divBdr>
        <w:top w:val="none" w:sz="0" w:space="0" w:color="auto"/>
        <w:left w:val="none" w:sz="0" w:space="0" w:color="auto"/>
        <w:bottom w:val="none" w:sz="0" w:space="0" w:color="auto"/>
        <w:right w:val="none" w:sz="0" w:space="0" w:color="auto"/>
      </w:divBdr>
    </w:div>
    <w:div w:id="1444692311">
      <w:marLeft w:val="480"/>
      <w:marRight w:val="0"/>
      <w:marTop w:val="0"/>
      <w:marBottom w:val="0"/>
      <w:divBdr>
        <w:top w:val="none" w:sz="0" w:space="0" w:color="auto"/>
        <w:left w:val="none" w:sz="0" w:space="0" w:color="auto"/>
        <w:bottom w:val="none" w:sz="0" w:space="0" w:color="auto"/>
        <w:right w:val="none" w:sz="0" w:space="0" w:color="auto"/>
      </w:divBdr>
    </w:div>
    <w:div w:id="1445803752">
      <w:marLeft w:val="480"/>
      <w:marRight w:val="0"/>
      <w:marTop w:val="0"/>
      <w:marBottom w:val="0"/>
      <w:divBdr>
        <w:top w:val="none" w:sz="0" w:space="0" w:color="auto"/>
        <w:left w:val="none" w:sz="0" w:space="0" w:color="auto"/>
        <w:bottom w:val="none" w:sz="0" w:space="0" w:color="auto"/>
        <w:right w:val="none" w:sz="0" w:space="0" w:color="auto"/>
      </w:divBdr>
    </w:div>
    <w:div w:id="1445886938">
      <w:marLeft w:val="480"/>
      <w:marRight w:val="0"/>
      <w:marTop w:val="0"/>
      <w:marBottom w:val="0"/>
      <w:divBdr>
        <w:top w:val="none" w:sz="0" w:space="0" w:color="auto"/>
        <w:left w:val="none" w:sz="0" w:space="0" w:color="auto"/>
        <w:bottom w:val="none" w:sz="0" w:space="0" w:color="auto"/>
        <w:right w:val="none" w:sz="0" w:space="0" w:color="auto"/>
      </w:divBdr>
    </w:div>
    <w:div w:id="1446659078">
      <w:marLeft w:val="480"/>
      <w:marRight w:val="0"/>
      <w:marTop w:val="0"/>
      <w:marBottom w:val="0"/>
      <w:divBdr>
        <w:top w:val="none" w:sz="0" w:space="0" w:color="auto"/>
        <w:left w:val="none" w:sz="0" w:space="0" w:color="auto"/>
        <w:bottom w:val="none" w:sz="0" w:space="0" w:color="auto"/>
        <w:right w:val="none" w:sz="0" w:space="0" w:color="auto"/>
      </w:divBdr>
    </w:div>
    <w:div w:id="1447236643">
      <w:marLeft w:val="480"/>
      <w:marRight w:val="0"/>
      <w:marTop w:val="0"/>
      <w:marBottom w:val="0"/>
      <w:divBdr>
        <w:top w:val="none" w:sz="0" w:space="0" w:color="auto"/>
        <w:left w:val="none" w:sz="0" w:space="0" w:color="auto"/>
        <w:bottom w:val="none" w:sz="0" w:space="0" w:color="auto"/>
        <w:right w:val="none" w:sz="0" w:space="0" w:color="auto"/>
      </w:divBdr>
    </w:div>
    <w:div w:id="1447656519">
      <w:marLeft w:val="480"/>
      <w:marRight w:val="0"/>
      <w:marTop w:val="0"/>
      <w:marBottom w:val="0"/>
      <w:divBdr>
        <w:top w:val="none" w:sz="0" w:space="0" w:color="auto"/>
        <w:left w:val="none" w:sz="0" w:space="0" w:color="auto"/>
        <w:bottom w:val="none" w:sz="0" w:space="0" w:color="auto"/>
        <w:right w:val="none" w:sz="0" w:space="0" w:color="auto"/>
      </w:divBdr>
    </w:div>
    <w:div w:id="1447848036">
      <w:bodyDiv w:val="1"/>
      <w:marLeft w:val="0"/>
      <w:marRight w:val="0"/>
      <w:marTop w:val="0"/>
      <w:marBottom w:val="0"/>
      <w:divBdr>
        <w:top w:val="none" w:sz="0" w:space="0" w:color="auto"/>
        <w:left w:val="none" w:sz="0" w:space="0" w:color="auto"/>
        <w:bottom w:val="none" w:sz="0" w:space="0" w:color="auto"/>
        <w:right w:val="none" w:sz="0" w:space="0" w:color="auto"/>
      </w:divBdr>
    </w:div>
    <w:div w:id="1448349736">
      <w:marLeft w:val="480"/>
      <w:marRight w:val="0"/>
      <w:marTop w:val="0"/>
      <w:marBottom w:val="0"/>
      <w:divBdr>
        <w:top w:val="none" w:sz="0" w:space="0" w:color="auto"/>
        <w:left w:val="none" w:sz="0" w:space="0" w:color="auto"/>
        <w:bottom w:val="none" w:sz="0" w:space="0" w:color="auto"/>
        <w:right w:val="none" w:sz="0" w:space="0" w:color="auto"/>
      </w:divBdr>
    </w:div>
    <w:div w:id="1449161940">
      <w:bodyDiv w:val="1"/>
      <w:marLeft w:val="0"/>
      <w:marRight w:val="0"/>
      <w:marTop w:val="0"/>
      <w:marBottom w:val="0"/>
      <w:divBdr>
        <w:top w:val="none" w:sz="0" w:space="0" w:color="auto"/>
        <w:left w:val="none" w:sz="0" w:space="0" w:color="auto"/>
        <w:bottom w:val="none" w:sz="0" w:space="0" w:color="auto"/>
        <w:right w:val="none" w:sz="0" w:space="0" w:color="auto"/>
      </w:divBdr>
    </w:div>
    <w:div w:id="1449621006">
      <w:marLeft w:val="480"/>
      <w:marRight w:val="0"/>
      <w:marTop w:val="0"/>
      <w:marBottom w:val="0"/>
      <w:divBdr>
        <w:top w:val="none" w:sz="0" w:space="0" w:color="auto"/>
        <w:left w:val="none" w:sz="0" w:space="0" w:color="auto"/>
        <w:bottom w:val="none" w:sz="0" w:space="0" w:color="auto"/>
        <w:right w:val="none" w:sz="0" w:space="0" w:color="auto"/>
      </w:divBdr>
    </w:div>
    <w:div w:id="1449663668">
      <w:marLeft w:val="480"/>
      <w:marRight w:val="0"/>
      <w:marTop w:val="0"/>
      <w:marBottom w:val="0"/>
      <w:divBdr>
        <w:top w:val="none" w:sz="0" w:space="0" w:color="auto"/>
        <w:left w:val="none" w:sz="0" w:space="0" w:color="auto"/>
        <w:bottom w:val="none" w:sz="0" w:space="0" w:color="auto"/>
        <w:right w:val="none" w:sz="0" w:space="0" w:color="auto"/>
      </w:divBdr>
    </w:div>
    <w:div w:id="1451054033">
      <w:marLeft w:val="480"/>
      <w:marRight w:val="0"/>
      <w:marTop w:val="0"/>
      <w:marBottom w:val="0"/>
      <w:divBdr>
        <w:top w:val="none" w:sz="0" w:space="0" w:color="auto"/>
        <w:left w:val="none" w:sz="0" w:space="0" w:color="auto"/>
        <w:bottom w:val="none" w:sz="0" w:space="0" w:color="auto"/>
        <w:right w:val="none" w:sz="0" w:space="0" w:color="auto"/>
      </w:divBdr>
    </w:div>
    <w:div w:id="1451513991">
      <w:marLeft w:val="480"/>
      <w:marRight w:val="0"/>
      <w:marTop w:val="0"/>
      <w:marBottom w:val="0"/>
      <w:divBdr>
        <w:top w:val="none" w:sz="0" w:space="0" w:color="auto"/>
        <w:left w:val="none" w:sz="0" w:space="0" w:color="auto"/>
        <w:bottom w:val="none" w:sz="0" w:space="0" w:color="auto"/>
        <w:right w:val="none" w:sz="0" w:space="0" w:color="auto"/>
      </w:divBdr>
    </w:div>
    <w:div w:id="1453329537">
      <w:marLeft w:val="480"/>
      <w:marRight w:val="0"/>
      <w:marTop w:val="0"/>
      <w:marBottom w:val="0"/>
      <w:divBdr>
        <w:top w:val="none" w:sz="0" w:space="0" w:color="auto"/>
        <w:left w:val="none" w:sz="0" w:space="0" w:color="auto"/>
        <w:bottom w:val="none" w:sz="0" w:space="0" w:color="auto"/>
        <w:right w:val="none" w:sz="0" w:space="0" w:color="auto"/>
      </w:divBdr>
    </w:div>
    <w:div w:id="1453523331">
      <w:marLeft w:val="480"/>
      <w:marRight w:val="0"/>
      <w:marTop w:val="0"/>
      <w:marBottom w:val="0"/>
      <w:divBdr>
        <w:top w:val="none" w:sz="0" w:space="0" w:color="auto"/>
        <w:left w:val="none" w:sz="0" w:space="0" w:color="auto"/>
        <w:bottom w:val="none" w:sz="0" w:space="0" w:color="auto"/>
        <w:right w:val="none" w:sz="0" w:space="0" w:color="auto"/>
      </w:divBdr>
    </w:div>
    <w:div w:id="1453864652">
      <w:bodyDiv w:val="1"/>
      <w:marLeft w:val="0"/>
      <w:marRight w:val="0"/>
      <w:marTop w:val="0"/>
      <w:marBottom w:val="0"/>
      <w:divBdr>
        <w:top w:val="none" w:sz="0" w:space="0" w:color="auto"/>
        <w:left w:val="none" w:sz="0" w:space="0" w:color="auto"/>
        <w:bottom w:val="none" w:sz="0" w:space="0" w:color="auto"/>
        <w:right w:val="none" w:sz="0" w:space="0" w:color="auto"/>
      </w:divBdr>
    </w:div>
    <w:div w:id="1454055247">
      <w:bodyDiv w:val="1"/>
      <w:marLeft w:val="0"/>
      <w:marRight w:val="0"/>
      <w:marTop w:val="0"/>
      <w:marBottom w:val="0"/>
      <w:divBdr>
        <w:top w:val="none" w:sz="0" w:space="0" w:color="auto"/>
        <w:left w:val="none" w:sz="0" w:space="0" w:color="auto"/>
        <w:bottom w:val="none" w:sz="0" w:space="0" w:color="auto"/>
        <w:right w:val="none" w:sz="0" w:space="0" w:color="auto"/>
      </w:divBdr>
    </w:div>
    <w:div w:id="1454131734">
      <w:marLeft w:val="480"/>
      <w:marRight w:val="0"/>
      <w:marTop w:val="0"/>
      <w:marBottom w:val="0"/>
      <w:divBdr>
        <w:top w:val="none" w:sz="0" w:space="0" w:color="auto"/>
        <w:left w:val="none" w:sz="0" w:space="0" w:color="auto"/>
        <w:bottom w:val="none" w:sz="0" w:space="0" w:color="auto"/>
        <w:right w:val="none" w:sz="0" w:space="0" w:color="auto"/>
      </w:divBdr>
    </w:div>
    <w:div w:id="1455245911">
      <w:marLeft w:val="480"/>
      <w:marRight w:val="0"/>
      <w:marTop w:val="0"/>
      <w:marBottom w:val="0"/>
      <w:divBdr>
        <w:top w:val="none" w:sz="0" w:space="0" w:color="auto"/>
        <w:left w:val="none" w:sz="0" w:space="0" w:color="auto"/>
        <w:bottom w:val="none" w:sz="0" w:space="0" w:color="auto"/>
        <w:right w:val="none" w:sz="0" w:space="0" w:color="auto"/>
      </w:divBdr>
    </w:div>
    <w:div w:id="1455557706">
      <w:marLeft w:val="480"/>
      <w:marRight w:val="0"/>
      <w:marTop w:val="0"/>
      <w:marBottom w:val="0"/>
      <w:divBdr>
        <w:top w:val="none" w:sz="0" w:space="0" w:color="auto"/>
        <w:left w:val="none" w:sz="0" w:space="0" w:color="auto"/>
        <w:bottom w:val="none" w:sz="0" w:space="0" w:color="auto"/>
        <w:right w:val="none" w:sz="0" w:space="0" w:color="auto"/>
      </w:divBdr>
    </w:div>
    <w:div w:id="1455564306">
      <w:marLeft w:val="480"/>
      <w:marRight w:val="0"/>
      <w:marTop w:val="0"/>
      <w:marBottom w:val="0"/>
      <w:divBdr>
        <w:top w:val="none" w:sz="0" w:space="0" w:color="auto"/>
        <w:left w:val="none" w:sz="0" w:space="0" w:color="auto"/>
        <w:bottom w:val="none" w:sz="0" w:space="0" w:color="auto"/>
        <w:right w:val="none" w:sz="0" w:space="0" w:color="auto"/>
      </w:divBdr>
    </w:div>
    <w:div w:id="1456098442">
      <w:marLeft w:val="480"/>
      <w:marRight w:val="0"/>
      <w:marTop w:val="0"/>
      <w:marBottom w:val="0"/>
      <w:divBdr>
        <w:top w:val="none" w:sz="0" w:space="0" w:color="auto"/>
        <w:left w:val="none" w:sz="0" w:space="0" w:color="auto"/>
        <w:bottom w:val="none" w:sz="0" w:space="0" w:color="auto"/>
        <w:right w:val="none" w:sz="0" w:space="0" w:color="auto"/>
      </w:divBdr>
    </w:div>
    <w:div w:id="1457601152">
      <w:marLeft w:val="480"/>
      <w:marRight w:val="0"/>
      <w:marTop w:val="0"/>
      <w:marBottom w:val="0"/>
      <w:divBdr>
        <w:top w:val="none" w:sz="0" w:space="0" w:color="auto"/>
        <w:left w:val="none" w:sz="0" w:space="0" w:color="auto"/>
        <w:bottom w:val="none" w:sz="0" w:space="0" w:color="auto"/>
        <w:right w:val="none" w:sz="0" w:space="0" w:color="auto"/>
      </w:divBdr>
    </w:div>
    <w:div w:id="1457915241">
      <w:marLeft w:val="480"/>
      <w:marRight w:val="0"/>
      <w:marTop w:val="0"/>
      <w:marBottom w:val="0"/>
      <w:divBdr>
        <w:top w:val="none" w:sz="0" w:space="0" w:color="auto"/>
        <w:left w:val="none" w:sz="0" w:space="0" w:color="auto"/>
        <w:bottom w:val="none" w:sz="0" w:space="0" w:color="auto"/>
        <w:right w:val="none" w:sz="0" w:space="0" w:color="auto"/>
      </w:divBdr>
    </w:div>
    <w:div w:id="1458258755">
      <w:marLeft w:val="480"/>
      <w:marRight w:val="0"/>
      <w:marTop w:val="0"/>
      <w:marBottom w:val="0"/>
      <w:divBdr>
        <w:top w:val="none" w:sz="0" w:space="0" w:color="auto"/>
        <w:left w:val="none" w:sz="0" w:space="0" w:color="auto"/>
        <w:bottom w:val="none" w:sz="0" w:space="0" w:color="auto"/>
        <w:right w:val="none" w:sz="0" w:space="0" w:color="auto"/>
      </w:divBdr>
    </w:div>
    <w:div w:id="1460764570">
      <w:marLeft w:val="480"/>
      <w:marRight w:val="0"/>
      <w:marTop w:val="0"/>
      <w:marBottom w:val="0"/>
      <w:divBdr>
        <w:top w:val="none" w:sz="0" w:space="0" w:color="auto"/>
        <w:left w:val="none" w:sz="0" w:space="0" w:color="auto"/>
        <w:bottom w:val="none" w:sz="0" w:space="0" w:color="auto"/>
        <w:right w:val="none" w:sz="0" w:space="0" w:color="auto"/>
      </w:divBdr>
    </w:div>
    <w:div w:id="1461074507">
      <w:bodyDiv w:val="1"/>
      <w:marLeft w:val="0"/>
      <w:marRight w:val="0"/>
      <w:marTop w:val="0"/>
      <w:marBottom w:val="0"/>
      <w:divBdr>
        <w:top w:val="none" w:sz="0" w:space="0" w:color="auto"/>
        <w:left w:val="none" w:sz="0" w:space="0" w:color="auto"/>
        <w:bottom w:val="none" w:sz="0" w:space="0" w:color="auto"/>
        <w:right w:val="none" w:sz="0" w:space="0" w:color="auto"/>
      </w:divBdr>
    </w:div>
    <w:div w:id="1461269750">
      <w:marLeft w:val="480"/>
      <w:marRight w:val="0"/>
      <w:marTop w:val="0"/>
      <w:marBottom w:val="0"/>
      <w:divBdr>
        <w:top w:val="none" w:sz="0" w:space="0" w:color="auto"/>
        <w:left w:val="none" w:sz="0" w:space="0" w:color="auto"/>
        <w:bottom w:val="none" w:sz="0" w:space="0" w:color="auto"/>
        <w:right w:val="none" w:sz="0" w:space="0" w:color="auto"/>
      </w:divBdr>
    </w:div>
    <w:div w:id="1462334829">
      <w:marLeft w:val="480"/>
      <w:marRight w:val="0"/>
      <w:marTop w:val="0"/>
      <w:marBottom w:val="0"/>
      <w:divBdr>
        <w:top w:val="none" w:sz="0" w:space="0" w:color="auto"/>
        <w:left w:val="none" w:sz="0" w:space="0" w:color="auto"/>
        <w:bottom w:val="none" w:sz="0" w:space="0" w:color="auto"/>
        <w:right w:val="none" w:sz="0" w:space="0" w:color="auto"/>
      </w:divBdr>
    </w:div>
    <w:div w:id="1462848082">
      <w:marLeft w:val="480"/>
      <w:marRight w:val="0"/>
      <w:marTop w:val="0"/>
      <w:marBottom w:val="0"/>
      <w:divBdr>
        <w:top w:val="none" w:sz="0" w:space="0" w:color="auto"/>
        <w:left w:val="none" w:sz="0" w:space="0" w:color="auto"/>
        <w:bottom w:val="none" w:sz="0" w:space="0" w:color="auto"/>
        <w:right w:val="none" w:sz="0" w:space="0" w:color="auto"/>
      </w:divBdr>
    </w:div>
    <w:div w:id="1463575028">
      <w:marLeft w:val="480"/>
      <w:marRight w:val="0"/>
      <w:marTop w:val="0"/>
      <w:marBottom w:val="0"/>
      <w:divBdr>
        <w:top w:val="none" w:sz="0" w:space="0" w:color="auto"/>
        <w:left w:val="none" w:sz="0" w:space="0" w:color="auto"/>
        <w:bottom w:val="none" w:sz="0" w:space="0" w:color="auto"/>
        <w:right w:val="none" w:sz="0" w:space="0" w:color="auto"/>
      </w:divBdr>
    </w:div>
    <w:div w:id="1463692458">
      <w:marLeft w:val="480"/>
      <w:marRight w:val="0"/>
      <w:marTop w:val="0"/>
      <w:marBottom w:val="0"/>
      <w:divBdr>
        <w:top w:val="none" w:sz="0" w:space="0" w:color="auto"/>
        <w:left w:val="none" w:sz="0" w:space="0" w:color="auto"/>
        <w:bottom w:val="none" w:sz="0" w:space="0" w:color="auto"/>
        <w:right w:val="none" w:sz="0" w:space="0" w:color="auto"/>
      </w:divBdr>
    </w:div>
    <w:div w:id="1464008765">
      <w:marLeft w:val="480"/>
      <w:marRight w:val="0"/>
      <w:marTop w:val="0"/>
      <w:marBottom w:val="0"/>
      <w:divBdr>
        <w:top w:val="none" w:sz="0" w:space="0" w:color="auto"/>
        <w:left w:val="none" w:sz="0" w:space="0" w:color="auto"/>
        <w:bottom w:val="none" w:sz="0" w:space="0" w:color="auto"/>
        <w:right w:val="none" w:sz="0" w:space="0" w:color="auto"/>
      </w:divBdr>
    </w:div>
    <w:div w:id="1464494052">
      <w:marLeft w:val="480"/>
      <w:marRight w:val="0"/>
      <w:marTop w:val="0"/>
      <w:marBottom w:val="0"/>
      <w:divBdr>
        <w:top w:val="none" w:sz="0" w:space="0" w:color="auto"/>
        <w:left w:val="none" w:sz="0" w:space="0" w:color="auto"/>
        <w:bottom w:val="none" w:sz="0" w:space="0" w:color="auto"/>
        <w:right w:val="none" w:sz="0" w:space="0" w:color="auto"/>
      </w:divBdr>
    </w:div>
    <w:div w:id="1464537805">
      <w:marLeft w:val="480"/>
      <w:marRight w:val="0"/>
      <w:marTop w:val="0"/>
      <w:marBottom w:val="0"/>
      <w:divBdr>
        <w:top w:val="none" w:sz="0" w:space="0" w:color="auto"/>
        <w:left w:val="none" w:sz="0" w:space="0" w:color="auto"/>
        <w:bottom w:val="none" w:sz="0" w:space="0" w:color="auto"/>
        <w:right w:val="none" w:sz="0" w:space="0" w:color="auto"/>
      </w:divBdr>
    </w:div>
    <w:div w:id="1464693111">
      <w:bodyDiv w:val="1"/>
      <w:marLeft w:val="0"/>
      <w:marRight w:val="0"/>
      <w:marTop w:val="0"/>
      <w:marBottom w:val="0"/>
      <w:divBdr>
        <w:top w:val="none" w:sz="0" w:space="0" w:color="auto"/>
        <w:left w:val="none" w:sz="0" w:space="0" w:color="auto"/>
        <w:bottom w:val="none" w:sz="0" w:space="0" w:color="auto"/>
        <w:right w:val="none" w:sz="0" w:space="0" w:color="auto"/>
      </w:divBdr>
    </w:div>
    <w:div w:id="1467773604">
      <w:marLeft w:val="480"/>
      <w:marRight w:val="0"/>
      <w:marTop w:val="0"/>
      <w:marBottom w:val="0"/>
      <w:divBdr>
        <w:top w:val="none" w:sz="0" w:space="0" w:color="auto"/>
        <w:left w:val="none" w:sz="0" w:space="0" w:color="auto"/>
        <w:bottom w:val="none" w:sz="0" w:space="0" w:color="auto"/>
        <w:right w:val="none" w:sz="0" w:space="0" w:color="auto"/>
      </w:divBdr>
    </w:div>
    <w:div w:id="1468546875">
      <w:marLeft w:val="480"/>
      <w:marRight w:val="0"/>
      <w:marTop w:val="0"/>
      <w:marBottom w:val="0"/>
      <w:divBdr>
        <w:top w:val="none" w:sz="0" w:space="0" w:color="auto"/>
        <w:left w:val="none" w:sz="0" w:space="0" w:color="auto"/>
        <w:bottom w:val="none" w:sz="0" w:space="0" w:color="auto"/>
        <w:right w:val="none" w:sz="0" w:space="0" w:color="auto"/>
      </w:divBdr>
    </w:div>
    <w:div w:id="1470243886">
      <w:marLeft w:val="480"/>
      <w:marRight w:val="0"/>
      <w:marTop w:val="0"/>
      <w:marBottom w:val="0"/>
      <w:divBdr>
        <w:top w:val="none" w:sz="0" w:space="0" w:color="auto"/>
        <w:left w:val="none" w:sz="0" w:space="0" w:color="auto"/>
        <w:bottom w:val="none" w:sz="0" w:space="0" w:color="auto"/>
        <w:right w:val="none" w:sz="0" w:space="0" w:color="auto"/>
      </w:divBdr>
    </w:div>
    <w:div w:id="1470510610">
      <w:marLeft w:val="480"/>
      <w:marRight w:val="0"/>
      <w:marTop w:val="0"/>
      <w:marBottom w:val="0"/>
      <w:divBdr>
        <w:top w:val="none" w:sz="0" w:space="0" w:color="auto"/>
        <w:left w:val="none" w:sz="0" w:space="0" w:color="auto"/>
        <w:bottom w:val="none" w:sz="0" w:space="0" w:color="auto"/>
        <w:right w:val="none" w:sz="0" w:space="0" w:color="auto"/>
      </w:divBdr>
    </w:div>
    <w:div w:id="1470897043">
      <w:bodyDiv w:val="1"/>
      <w:marLeft w:val="0"/>
      <w:marRight w:val="0"/>
      <w:marTop w:val="0"/>
      <w:marBottom w:val="0"/>
      <w:divBdr>
        <w:top w:val="none" w:sz="0" w:space="0" w:color="auto"/>
        <w:left w:val="none" w:sz="0" w:space="0" w:color="auto"/>
        <w:bottom w:val="none" w:sz="0" w:space="0" w:color="auto"/>
        <w:right w:val="none" w:sz="0" w:space="0" w:color="auto"/>
      </w:divBdr>
    </w:div>
    <w:div w:id="1470899890">
      <w:marLeft w:val="480"/>
      <w:marRight w:val="0"/>
      <w:marTop w:val="0"/>
      <w:marBottom w:val="0"/>
      <w:divBdr>
        <w:top w:val="none" w:sz="0" w:space="0" w:color="auto"/>
        <w:left w:val="none" w:sz="0" w:space="0" w:color="auto"/>
        <w:bottom w:val="none" w:sz="0" w:space="0" w:color="auto"/>
        <w:right w:val="none" w:sz="0" w:space="0" w:color="auto"/>
      </w:divBdr>
    </w:div>
    <w:div w:id="1472332345">
      <w:marLeft w:val="480"/>
      <w:marRight w:val="0"/>
      <w:marTop w:val="0"/>
      <w:marBottom w:val="0"/>
      <w:divBdr>
        <w:top w:val="none" w:sz="0" w:space="0" w:color="auto"/>
        <w:left w:val="none" w:sz="0" w:space="0" w:color="auto"/>
        <w:bottom w:val="none" w:sz="0" w:space="0" w:color="auto"/>
        <w:right w:val="none" w:sz="0" w:space="0" w:color="auto"/>
      </w:divBdr>
    </w:div>
    <w:div w:id="1472364360">
      <w:bodyDiv w:val="1"/>
      <w:marLeft w:val="0"/>
      <w:marRight w:val="0"/>
      <w:marTop w:val="0"/>
      <w:marBottom w:val="0"/>
      <w:divBdr>
        <w:top w:val="none" w:sz="0" w:space="0" w:color="auto"/>
        <w:left w:val="none" w:sz="0" w:space="0" w:color="auto"/>
        <w:bottom w:val="none" w:sz="0" w:space="0" w:color="auto"/>
        <w:right w:val="none" w:sz="0" w:space="0" w:color="auto"/>
      </w:divBdr>
      <w:divsChild>
        <w:div w:id="2319257">
          <w:marLeft w:val="480"/>
          <w:marRight w:val="0"/>
          <w:marTop w:val="0"/>
          <w:marBottom w:val="0"/>
          <w:divBdr>
            <w:top w:val="none" w:sz="0" w:space="0" w:color="auto"/>
            <w:left w:val="none" w:sz="0" w:space="0" w:color="auto"/>
            <w:bottom w:val="none" w:sz="0" w:space="0" w:color="auto"/>
            <w:right w:val="none" w:sz="0" w:space="0" w:color="auto"/>
          </w:divBdr>
        </w:div>
        <w:div w:id="55054941">
          <w:marLeft w:val="480"/>
          <w:marRight w:val="0"/>
          <w:marTop w:val="0"/>
          <w:marBottom w:val="0"/>
          <w:divBdr>
            <w:top w:val="none" w:sz="0" w:space="0" w:color="auto"/>
            <w:left w:val="none" w:sz="0" w:space="0" w:color="auto"/>
            <w:bottom w:val="none" w:sz="0" w:space="0" w:color="auto"/>
            <w:right w:val="none" w:sz="0" w:space="0" w:color="auto"/>
          </w:divBdr>
        </w:div>
        <w:div w:id="69081999">
          <w:marLeft w:val="480"/>
          <w:marRight w:val="0"/>
          <w:marTop w:val="0"/>
          <w:marBottom w:val="0"/>
          <w:divBdr>
            <w:top w:val="none" w:sz="0" w:space="0" w:color="auto"/>
            <w:left w:val="none" w:sz="0" w:space="0" w:color="auto"/>
            <w:bottom w:val="none" w:sz="0" w:space="0" w:color="auto"/>
            <w:right w:val="none" w:sz="0" w:space="0" w:color="auto"/>
          </w:divBdr>
        </w:div>
        <w:div w:id="69348640">
          <w:marLeft w:val="480"/>
          <w:marRight w:val="0"/>
          <w:marTop w:val="0"/>
          <w:marBottom w:val="0"/>
          <w:divBdr>
            <w:top w:val="none" w:sz="0" w:space="0" w:color="auto"/>
            <w:left w:val="none" w:sz="0" w:space="0" w:color="auto"/>
            <w:bottom w:val="none" w:sz="0" w:space="0" w:color="auto"/>
            <w:right w:val="none" w:sz="0" w:space="0" w:color="auto"/>
          </w:divBdr>
        </w:div>
        <w:div w:id="95752681">
          <w:marLeft w:val="480"/>
          <w:marRight w:val="0"/>
          <w:marTop w:val="0"/>
          <w:marBottom w:val="0"/>
          <w:divBdr>
            <w:top w:val="none" w:sz="0" w:space="0" w:color="auto"/>
            <w:left w:val="none" w:sz="0" w:space="0" w:color="auto"/>
            <w:bottom w:val="none" w:sz="0" w:space="0" w:color="auto"/>
            <w:right w:val="none" w:sz="0" w:space="0" w:color="auto"/>
          </w:divBdr>
        </w:div>
        <w:div w:id="108817768">
          <w:marLeft w:val="480"/>
          <w:marRight w:val="0"/>
          <w:marTop w:val="0"/>
          <w:marBottom w:val="0"/>
          <w:divBdr>
            <w:top w:val="none" w:sz="0" w:space="0" w:color="auto"/>
            <w:left w:val="none" w:sz="0" w:space="0" w:color="auto"/>
            <w:bottom w:val="none" w:sz="0" w:space="0" w:color="auto"/>
            <w:right w:val="none" w:sz="0" w:space="0" w:color="auto"/>
          </w:divBdr>
        </w:div>
        <w:div w:id="137038665">
          <w:marLeft w:val="480"/>
          <w:marRight w:val="0"/>
          <w:marTop w:val="0"/>
          <w:marBottom w:val="0"/>
          <w:divBdr>
            <w:top w:val="none" w:sz="0" w:space="0" w:color="auto"/>
            <w:left w:val="none" w:sz="0" w:space="0" w:color="auto"/>
            <w:bottom w:val="none" w:sz="0" w:space="0" w:color="auto"/>
            <w:right w:val="none" w:sz="0" w:space="0" w:color="auto"/>
          </w:divBdr>
        </w:div>
        <w:div w:id="138693754">
          <w:marLeft w:val="480"/>
          <w:marRight w:val="0"/>
          <w:marTop w:val="0"/>
          <w:marBottom w:val="0"/>
          <w:divBdr>
            <w:top w:val="none" w:sz="0" w:space="0" w:color="auto"/>
            <w:left w:val="none" w:sz="0" w:space="0" w:color="auto"/>
            <w:bottom w:val="none" w:sz="0" w:space="0" w:color="auto"/>
            <w:right w:val="none" w:sz="0" w:space="0" w:color="auto"/>
          </w:divBdr>
        </w:div>
        <w:div w:id="246814791">
          <w:marLeft w:val="480"/>
          <w:marRight w:val="0"/>
          <w:marTop w:val="0"/>
          <w:marBottom w:val="0"/>
          <w:divBdr>
            <w:top w:val="none" w:sz="0" w:space="0" w:color="auto"/>
            <w:left w:val="none" w:sz="0" w:space="0" w:color="auto"/>
            <w:bottom w:val="none" w:sz="0" w:space="0" w:color="auto"/>
            <w:right w:val="none" w:sz="0" w:space="0" w:color="auto"/>
          </w:divBdr>
        </w:div>
        <w:div w:id="248345763">
          <w:marLeft w:val="480"/>
          <w:marRight w:val="0"/>
          <w:marTop w:val="0"/>
          <w:marBottom w:val="0"/>
          <w:divBdr>
            <w:top w:val="none" w:sz="0" w:space="0" w:color="auto"/>
            <w:left w:val="none" w:sz="0" w:space="0" w:color="auto"/>
            <w:bottom w:val="none" w:sz="0" w:space="0" w:color="auto"/>
            <w:right w:val="none" w:sz="0" w:space="0" w:color="auto"/>
          </w:divBdr>
        </w:div>
        <w:div w:id="265357761">
          <w:marLeft w:val="480"/>
          <w:marRight w:val="0"/>
          <w:marTop w:val="0"/>
          <w:marBottom w:val="0"/>
          <w:divBdr>
            <w:top w:val="none" w:sz="0" w:space="0" w:color="auto"/>
            <w:left w:val="none" w:sz="0" w:space="0" w:color="auto"/>
            <w:bottom w:val="none" w:sz="0" w:space="0" w:color="auto"/>
            <w:right w:val="none" w:sz="0" w:space="0" w:color="auto"/>
          </w:divBdr>
        </w:div>
        <w:div w:id="279655054">
          <w:marLeft w:val="480"/>
          <w:marRight w:val="0"/>
          <w:marTop w:val="0"/>
          <w:marBottom w:val="0"/>
          <w:divBdr>
            <w:top w:val="none" w:sz="0" w:space="0" w:color="auto"/>
            <w:left w:val="none" w:sz="0" w:space="0" w:color="auto"/>
            <w:bottom w:val="none" w:sz="0" w:space="0" w:color="auto"/>
            <w:right w:val="none" w:sz="0" w:space="0" w:color="auto"/>
          </w:divBdr>
        </w:div>
        <w:div w:id="331223476">
          <w:marLeft w:val="480"/>
          <w:marRight w:val="0"/>
          <w:marTop w:val="0"/>
          <w:marBottom w:val="0"/>
          <w:divBdr>
            <w:top w:val="none" w:sz="0" w:space="0" w:color="auto"/>
            <w:left w:val="none" w:sz="0" w:space="0" w:color="auto"/>
            <w:bottom w:val="none" w:sz="0" w:space="0" w:color="auto"/>
            <w:right w:val="none" w:sz="0" w:space="0" w:color="auto"/>
          </w:divBdr>
        </w:div>
        <w:div w:id="331949925">
          <w:marLeft w:val="480"/>
          <w:marRight w:val="0"/>
          <w:marTop w:val="0"/>
          <w:marBottom w:val="0"/>
          <w:divBdr>
            <w:top w:val="none" w:sz="0" w:space="0" w:color="auto"/>
            <w:left w:val="none" w:sz="0" w:space="0" w:color="auto"/>
            <w:bottom w:val="none" w:sz="0" w:space="0" w:color="auto"/>
            <w:right w:val="none" w:sz="0" w:space="0" w:color="auto"/>
          </w:divBdr>
        </w:div>
        <w:div w:id="370619126">
          <w:marLeft w:val="480"/>
          <w:marRight w:val="0"/>
          <w:marTop w:val="0"/>
          <w:marBottom w:val="0"/>
          <w:divBdr>
            <w:top w:val="none" w:sz="0" w:space="0" w:color="auto"/>
            <w:left w:val="none" w:sz="0" w:space="0" w:color="auto"/>
            <w:bottom w:val="none" w:sz="0" w:space="0" w:color="auto"/>
            <w:right w:val="none" w:sz="0" w:space="0" w:color="auto"/>
          </w:divBdr>
        </w:div>
        <w:div w:id="371686160">
          <w:marLeft w:val="480"/>
          <w:marRight w:val="0"/>
          <w:marTop w:val="0"/>
          <w:marBottom w:val="0"/>
          <w:divBdr>
            <w:top w:val="none" w:sz="0" w:space="0" w:color="auto"/>
            <w:left w:val="none" w:sz="0" w:space="0" w:color="auto"/>
            <w:bottom w:val="none" w:sz="0" w:space="0" w:color="auto"/>
            <w:right w:val="none" w:sz="0" w:space="0" w:color="auto"/>
          </w:divBdr>
        </w:div>
        <w:div w:id="475342393">
          <w:marLeft w:val="480"/>
          <w:marRight w:val="0"/>
          <w:marTop w:val="0"/>
          <w:marBottom w:val="0"/>
          <w:divBdr>
            <w:top w:val="none" w:sz="0" w:space="0" w:color="auto"/>
            <w:left w:val="none" w:sz="0" w:space="0" w:color="auto"/>
            <w:bottom w:val="none" w:sz="0" w:space="0" w:color="auto"/>
            <w:right w:val="none" w:sz="0" w:space="0" w:color="auto"/>
          </w:divBdr>
        </w:div>
        <w:div w:id="481233855">
          <w:marLeft w:val="480"/>
          <w:marRight w:val="0"/>
          <w:marTop w:val="0"/>
          <w:marBottom w:val="0"/>
          <w:divBdr>
            <w:top w:val="none" w:sz="0" w:space="0" w:color="auto"/>
            <w:left w:val="none" w:sz="0" w:space="0" w:color="auto"/>
            <w:bottom w:val="none" w:sz="0" w:space="0" w:color="auto"/>
            <w:right w:val="none" w:sz="0" w:space="0" w:color="auto"/>
          </w:divBdr>
        </w:div>
        <w:div w:id="486745662">
          <w:marLeft w:val="480"/>
          <w:marRight w:val="0"/>
          <w:marTop w:val="0"/>
          <w:marBottom w:val="0"/>
          <w:divBdr>
            <w:top w:val="none" w:sz="0" w:space="0" w:color="auto"/>
            <w:left w:val="none" w:sz="0" w:space="0" w:color="auto"/>
            <w:bottom w:val="none" w:sz="0" w:space="0" w:color="auto"/>
            <w:right w:val="none" w:sz="0" w:space="0" w:color="auto"/>
          </w:divBdr>
        </w:div>
        <w:div w:id="499348722">
          <w:marLeft w:val="480"/>
          <w:marRight w:val="0"/>
          <w:marTop w:val="0"/>
          <w:marBottom w:val="0"/>
          <w:divBdr>
            <w:top w:val="none" w:sz="0" w:space="0" w:color="auto"/>
            <w:left w:val="none" w:sz="0" w:space="0" w:color="auto"/>
            <w:bottom w:val="none" w:sz="0" w:space="0" w:color="auto"/>
            <w:right w:val="none" w:sz="0" w:space="0" w:color="auto"/>
          </w:divBdr>
        </w:div>
        <w:div w:id="517236409">
          <w:marLeft w:val="480"/>
          <w:marRight w:val="0"/>
          <w:marTop w:val="0"/>
          <w:marBottom w:val="0"/>
          <w:divBdr>
            <w:top w:val="none" w:sz="0" w:space="0" w:color="auto"/>
            <w:left w:val="none" w:sz="0" w:space="0" w:color="auto"/>
            <w:bottom w:val="none" w:sz="0" w:space="0" w:color="auto"/>
            <w:right w:val="none" w:sz="0" w:space="0" w:color="auto"/>
          </w:divBdr>
        </w:div>
        <w:div w:id="610666187">
          <w:marLeft w:val="480"/>
          <w:marRight w:val="0"/>
          <w:marTop w:val="0"/>
          <w:marBottom w:val="0"/>
          <w:divBdr>
            <w:top w:val="none" w:sz="0" w:space="0" w:color="auto"/>
            <w:left w:val="none" w:sz="0" w:space="0" w:color="auto"/>
            <w:bottom w:val="none" w:sz="0" w:space="0" w:color="auto"/>
            <w:right w:val="none" w:sz="0" w:space="0" w:color="auto"/>
          </w:divBdr>
        </w:div>
        <w:div w:id="655691943">
          <w:marLeft w:val="480"/>
          <w:marRight w:val="0"/>
          <w:marTop w:val="0"/>
          <w:marBottom w:val="0"/>
          <w:divBdr>
            <w:top w:val="none" w:sz="0" w:space="0" w:color="auto"/>
            <w:left w:val="none" w:sz="0" w:space="0" w:color="auto"/>
            <w:bottom w:val="none" w:sz="0" w:space="0" w:color="auto"/>
            <w:right w:val="none" w:sz="0" w:space="0" w:color="auto"/>
          </w:divBdr>
        </w:div>
        <w:div w:id="681130352">
          <w:marLeft w:val="480"/>
          <w:marRight w:val="0"/>
          <w:marTop w:val="0"/>
          <w:marBottom w:val="0"/>
          <w:divBdr>
            <w:top w:val="none" w:sz="0" w:space="0" w:color="auto"/>
            <w:left w:val="none" w:sz="0" w:space="0" w:color="auto"/>
            <w:bottom w:val="none" w:sz="0" w:space="0" w:color="auto"/>
            <w:right w:val="none" w:sz="0" w:space="0" w:color="auto"/>
          </w:divBdr>
        </w:div>
        <w:div w:id="690842390">
          <w:marLeft w:val="480"/>
          <w:marRight w:val="0"/>
          <w:marTop w:val="0"/>
          <w:marBottom w:val="0"/>
          <w:divBdr>
            <w:top w:val="none" w:sz="0" w:space="0" w:color="auto"/>
            <w:left w:val="none" w:sz="0" w:space="0" w:color="auto"/>
            <w:bottom w:val="none" w:sz="0" w:space="0" w:color="auto"/>
            <w:right w:val="none" w:sz="0" w:space="0" w:color="auto"/>
          </w:divBdr>
        </w:div>
        <w:div w:id="712776808">
          <w:marLeft w:val="480"/>
          <w:marRight w:val="0"/>
          <w:marTop w:val="0"/>
          <w:marBottom w:val="0"/>
          <w:divBdr>
            <w:top w:val="none" w:sz="0" w:space="0" w:color="auto"/>
            <w:left w:val="none" w:sz="0" w:space="0" w:color="auto"/>
            <w:bottom w:val="none" w:sz="0" w:space="0" w:color="auto"/>
            <w:right w:val="none" w:sz="0" w:space="0" w:color="auto"/>
          </w:divBdr>
        </w:div>
        <w:div w:id="728528540">
          <w:marLeft w:val="480"/>
          <w:marRight w:val="0"/>
          <w:marTop w:val="0"/>
          <w:marBottom w:val="0"/>
          <w:divBdr>
            <w:top w:val="none" w:sz="0" w:space="0" w:color="auto"/>
            <w:left w:val="none" w:sz="0" w:space="0" w:color="auto"/>
            <w:bottom w:val="none" w:sz="0" w:space="0" w:color="auto"/>
            <w:right w:val="none" w:sz="0" w:space="0" w:color="auto"/>
          </w:divBdr>
        </w:div>
        <w:div w:id="824708843">
          <w:marLeft w:val="480"/>
          <w:marRight w:val="0"/>
          <w:marTop w:val="0"/>
          <w:marBottom w:val="0"/>
          <w:divBdr>
            <w:top w:val="none" w:sz="0" w:space="0" w:color="auto"/>
            <w:left w:val="none" w:sz="0" w:space="0" w:color="auto"/>
            <w:bottom w:val="none" w:sz="0" w:space="0" w:color="auto"/>
            <w:right w:val="none" w:sz="0" w:space="0" w:color="auto"/>
          </w:divBdr>
        </w:div>
        <w:div w:id="846944056">
          <w:marLeft w:val="480"/>
          <w:marRight w:val="0"/>
          <w:marTop w:val="0"/>
          <w:marBottom w:val="0"/>
          <w:divBdr>
            <w:top w:val="none" w:sz="0" w:space="0" w:color="auto"/>
            <w:left w:val="none" w:sz="0" w:space="0" w:color="auto"/>
            <w:bottom w:val="none" w:sz="0" w:space="0" w:color="auto"/>
            <w:right w:val="none" w:sz="0" w:space="0" w:color="auto"/>
          </w:divBdr>
        </w:div>
        <w:div w:id="855534037">
          <w:marLeft w:val="480"/>
          <w:marRight w:val="0"/>
          <w:marTop w:val="0"/>
          <w:marBottom w:val="0"/>
          <w:divBdr>
            <w:top w:val="none" w:sz="0" w:space="0" w:color="auto"/>
            <w:left w:val="none" w:sz="0" w:space="0" w:color="auto"/>
            <w:bottom w:val="none" w:sz="0" w:space="0" w:color="auto"/>
            <w:right w:val="none" w:sz="0" w:space="0" w:color="auto"/>
          </w:divBdr>
        </w:div>
        <w:div w:id="918976986">
          <w:marLeft w:val="480"/>
          <w:marRight w:val="0"/>
          <w:marTop w:val="0"/>
          <w:marBottom w:val="0"/>
          <w:divBdr>
            <w:top w:val="none" w:sz="0" w:space="0" w:color="auto"/>
            <w:left w:val="none" w:sz="0" w:space="0" w:color="auto"/>
            <w:bottom w:val="none" w:sz="0" w:space="0" w:color="auto"/>
            <w:right w:val="none" w:sz="0" w:space="0" w:color="auto"/>
          </w:divBdr>
        </w:div>
        <w:div w:id="920140246">
          <w:marLeft w:val="480"/>
          <w:marRight w:val="0"/>
          <w:marTop w:val="0"/>
          <w:marBottom w:val="0"/>
          <w:divBdr>
            <w:top w:val="none" w:sz="0" w:space="0" w:color="auto"/>
            <w:left w:val="none" w:sz="0" w:space="0" w:color="auto"/>
            <w:bottom w:val="none" w:sz="0" w:space="0" w:color="auto"/>
            <w:right w:val="none" w:sz="0" w:space="0" w:color="auto"/>
          </w:divBdr>
        </w:div>
        <w:div w:id="920524856">
          <w:marLeft w:val="480"/>
          <w:marRight w:val="0"/>
          <w:marTop w:val="0"/>
          <w:marBottom w:val="0"/>
          <w:divBdr>
            <w:top w:val="none" w:sz="0" w:space="0" w:color="auto"/>
            <w:left w:val="none" w:sz="0" w:space="0" w:color="auto"/>
            <w:bottom w:val="none" w:sz="0" w:space="0" w:color="auto"/>
            <w:right w:val="none" w:sz="0" w:space="0" w:color="auto"/>
          </w:divBdr>
        </w:div>
        <w:div w:id="946811888">
          <w:marLeft w:val="480"/>
          <w:marRight w:val="0"/>
          <w:marTop w:val="0"/>
          <w:marBottom w:val="0"/>
          <w:divBdr>
            <w:top w:val="none" w:sz="0" w:space="0" w:color="auto"/>
            <w:left w:val="none" w:sz="0" w:space="0" w:color="auto"/>
            <w:bottom w:val="none" w:sz="0" w:space="0" w:color="auto"/>
            <w:right w:val="none" w:sz="0" w:space="0" w:color="auto"/>
          </w:divBdr>
        </w:div>
        <w:div w:id="974019020">
          <w:marLeft w:val="480"/>
          <w:marRight w:val="0"/>
          <w:marTop w:val="0"/>
          <w:marBottom w:val="0"/>
          <w:divBdr>
            <w:top w:val="none" w:sz="0" w:space="0" w:color="auto"/>
            <w:left w:val="none" w:sz="0" w:space="0" w:color="auto"/>
            <w:bottom w:val="none" w:sz="0" w:space="0" w:color="auto"/>
            <w:right w:val="none" w:sz="0" w:space="0" w:color="auto"/>
          </w:divBdr>
        </w:div>
        <w:div w:id="997804307">
          <w:marLeft w:val="480"/>
          <w:marRight w:val="0"/>
          <w:marTop w:val="0"/>
          <w:marBottom w:val="0"/>
          <w:divBdr>
            <w:top w:val="none" w:sz="0" w:space="0" w:color="auto"/>
            <w:left w:val="none" w:sz="0" w:space="0" w:color="auto"/>
            <w:bottom w:val="none" w:sz="0" w:space="0" w:color="auto"/>
            <w:right w:val="none" w:sz="0" w:space="0" w:color="auto"/>
          </w:divBdr>
        </w:div>
        <w:div w:id="1016812774">
          <w:marLeft w:val="480"/>
          <w:marRight w:val="0"/>
          <w:marTop w:val="0"/>
          <w:marBottom w:val="0"/>
          <w:divBdr>
            <w:top w:val="none" w:sz="0" w:space="0" w:color="auto"/>
            <w:left w:val="none" w:sz="0" w:space="0" w:color="auto"/>
            <w:bottom w:val="none" w:sz="0" w:space="0" w:color="auto"/>
            <w:right w:val="none" w:sz="0" w:space="0" w:color="auto"/>
          </w:divBdr>
        </w:div>
        <w:div w:id="1044214067">
          <w:marLeft w:val="480"/>
          <w:marRight w:val="0"/>
          <w:marTop w:val="0"/>
          <w:marBottom w:val="0"/>
          <w:divBdr>
            <w:top w:val="none" w:sz="0" w:space="0" w:color="auto"/>
            <w:left w:val="none" w:sz="0" w:space="0" w:color="auto"/>
            <w:bottom w:val="none" w:sz="0" w:space="0" w:color="auto"/>
            <w:right w:val="none" w:sz="0" w:space="0" w:color="auto"/>
          </w:divBdr>
        </w:div>
        <w:div w:id="1046107688">
          <w:marLeft w:val="480"/>
          <w:marRight w:val="0"/>
          <w:marTop w:val="0"/>
          <w:marBottom w:val="0"/>
          <w:divBdr>
            <w:top w:val="none" w:sz="0" w:space="0" w:color="auto"/>
            <w:left w:val="none" w:sz="0" w:space="0" w:color="auto"/>
            <w:bottom w:val="none" w:sz="0" w:space="0" w:color="auto"/>
            <w:right w:val="none" w:sz="0" w:space="0" w:color="auto"/>
          </w:divBdr>
        </w:div>
        <w:div w:id="1046683844">
          <w:marLeft w:val="480"/>
          <w:marRight w:val="0"/>
          <w:marTop w:val="0"/>
          <w:marBottom w:val="0"/>
          <w:divBdr>
            <w:top w:val="none" w:sz="0" w:space="0" w:color="auto"/>
            <w:left w:val="none" w:sz="0" w:space="0" w:color="auto"/>
            <w:bottom w:val="none" w:sz="0" w:space="0" w:color="auto"/>
            <w:right w:val="none" w:sz="0" w:space="0" w:color="auto"/>
          </w:divBdr>
        </w:div>
        <w:div w:id="1051198271">
          <w:marLeft w:val="480"/>
          <w:marRight w:val="0"/>
          <w:marTop w:val="0"/>
          <w:marBottom w:val="0"/>
          <w:divBdr>
            <w:top w:val="none" w:sz="0" w:space="0" w:color="auto"/>
            <w:left w:val="none" w:sz="0" w:space="0" w:color="auto"/>
            <w:bottom w:val="none" w:sz="0" w:space="0" w:color="auto"/>
            <w:right w:val="none" w:sz="0" w:space="0" w:color="auto"/>
          </w:divBdr>
        </w:div>
        <w:div w:id="1059665586">
          <w:marLeft w:val="480"/>
          <w:marRight w:val="0"/>
          <w:marTop w:val="0"/>
          <w:marBottom w:val="0"/>
          <w:divBdr>
            <w:top w:val="none" w:sz="0" w:space="0" w:color="auto"/>
            <w:left w:val="none" w:sz="0" w:space="0" w:color="auto"/>
            <w:bottom w:val="none" w:sz="0" w:space="0" w:color="auto"/>
            <w:right w:val="none" w:sz="0" w:space="0" w:color="auto"/>
          </w:divBdr>
        </w:div>
        <w:div w:id="1090008303">
          <w:marLeft w:val="480"/>
          <w:marRight w:val="0"/>
          <w:marTop w:val="0"/>
          <w:marBottom w:val="0"/>
          <w:divBdr>
            <w:top w:val="none" w:sz="0" w:space="0" w:color="auto"/>
            <w:left w:val="none" w:sz="0" w:space="0" w:color="auto"/>
            <w:bottom w:val="none" w:sz="0" w:space="0" w:color="auto"/>
            <w:right w:val="none" w:sz="0" w:space="0" w:color="auto"/>
          </w:divBdr>
        </w:div>
        <w:div w:id="1096555987">
          <w:marLeft w:val="480"/>
          <w:marRight w:val="0"/>
          <w:marTop w:val="0"/>
          <w:marBottom w:val="0"/>
          <w:divBdr>
            <w:top w:val="none" w:sz="0" w:space="0" w:color="auto"/>
            <w:left w:val="none" w:sz="0" w:space="0" w:color="auto"/>
            <w:bottom w:val="none" w:sz="0" w:space="0" w:color="auto"/>
            <w:right w:val="none" w:sz="0" w:space="0" w:color="auto"/>
          </w:divBdr>
        </w:div>
        <w:div w:id="1130585147">
          <w:marLeft w:val="480"/>
          <w:marRight w:val="0"/>
          <w:marTop w:val="0"/>
          <w:marBottom w:val="0"/>
          <w:divBdr>
            <w:top w:val="none" w:sz="0" w:space="0" w:color="auto"/>
            <w:left w:val="none" w:sz="0" w:space="0" w:color="auto"/>
            <w:bottom w:val="none" w:sz="0" w:space="0" w:color="auto"/>
            <w:right w:val="none" w:sz="0" w:space="0" w:color="auto"/>
          </w:divBdr>
        </w:div>
        <w:div w:id="1201432941">
          <w:marLeft w:val="480"/>
          <w:marRight w:val="0"/>
          <w:marTop w:val="0"/>
          <w:marBottom w:val="0"/>
          <w:divBdr>
            <w:top w:val="none" w:sz="0" w:space="0" w:color="auto"/>
            <w:left w:val="none" w:sz="0" w:space="0" w:color="auto"/>
            <w:bottom w:val="none" w:sz="0" w:space="0" w:color="auto"/>
            <w:right w:val="none" w:sz="0" w:space="0" w:color="auto"/>
          </w:divBdr>
        </w:div>
        <w:div w:id="1207450543">
          <w:marLeft w:val="480"/>
          <w:marRight w:val="0"/>
          <w:marTop w:val="0"/>
          <w:marBottom w:val="0"/>
          <w:divBdr>
            <w:top w:val="none" w:sz="0" w:space="0" w:color="auto"/>
            <w:left w:val="none" w:sz="0" w:space="0" w:color="auto"/>
            <w:bottom w:val="none" w:sz="0" w:space="0" w:color="auto"/>
            <w:right w:val="none" w:sz="0" w:space="0" w:color="auto"/>
          </w:divBdr>
        </w:div>
        <w:div w:id="1209344871">
          <w:marLeft w:val="480"/>
          <w:marRight w:val="0"/>
          <w:marTop w:val="0"/>
          <w:marBottom w:val="0"/>
          <w:divBdr>
            <w:top w:val="none" w:sz="0" w:space="0" w:color="auto"/>
            <w:left w:val="none" w:sz="0" w:space="0" w:color="auto"/>
            <w:bottom w:val="none" w:sz="0" w:space="0" w:color="auto"/>
            <w:right w:val="none" w:sz="0" w:space="0" w:color="auto"/>
          </w:divBdr>
        </w:div>
        <w:div w:id="1266886876">
          <w:marLeft w:val="480"/>
          <w:marRight w:val="0"/>
          <w:marTop w:val="0"/>
          <w:marBottom w:val="0"/>
          <w:divBdr>
            <w:top w:val="none" w:sz="0" w:space="0" w:color="auto"/>
            <w:left w:val="none" w:sz="0" w:space="0" w:color="auto"/>
            <w:bottom w:val="none" w:sz="0" w:space="0" w:color="auto"/>
            <w:right w:val="none" w:sz="0" w:space="0" w:color="auto"/>
          </w:divBdr>
        </w:div>
        <w:div w:id="1274438140">
          <w:marLeft w:val="480"/>
          <w:marRight w:val="0"/>
          <w:marTop w:val="0"/>
          <w:marBottom w:val="0"/>
          <w:divBdr>
            <w:top w:val="none" w:sz="0" w:space="0" w:color="auto"/>
            <w:left w:val="none" w:sz="0" w:space="0" w:color="auto"/>
            <w:bottom w:val="none" w:sz="0" w:space="0" w:color="auto"/>
            <w:right w:val="none" w:sz="0" w:space="0" w:color="auto"/>
          </w:divBdr>
        </w:div>
        <w:div w:id="1281643118">
          <w:marLeft w:val="480"/>
          <w:marRight w:val="0"/>
          <w:marTop w:val="0"/>
          <w:marBottom w:val="0"/>
          <w:divBdr>
            <w:top w:val="none" w:sz="0" w:space="0" w:color="auto"/>
            <w:left w:val="none" w:sz="0" w:space="0" w:color="auto"/>
            <w:bottom w:val="none" w:sz="0" w:space="0" w:color="auto"/>
            <w:right w:val="none" w:sz="0" w:space="0" w:color="auto"/>
          </w:divBdr>
        </w:div>
        <w:div w:id="1282103227">
          <w:marLeft w:val="480"/>
          <w:marRight w:val="0"/>
          <w:marTop w:val="0"/>
          <w:marBottom w:val="0"/>
          <w:divBdr>
            <w:top w:val="none" w:sz="0" w:space="0" w:color="auto"/>
            <w:left w:val="none" w:sz="0" w:space="0" w:color="auto"/>
            <w:bottom w:val="none" w:sz="0" w:space="0" w:color="auto"/>
            <w:right w:val="none" w:sz="0" w:space="0" w:color="auto"/>
          </w:divBdr>
        </w:div>
        <w:div w:id="1290818646">
          <w:marLeft w:val="480"/>
          <w:marRight w:val="0"/>
          <w:marTop w:val="0"/>
          <w:marBottom w:val="0"/>
          <w:divBdr>
            <w:top w:val="none" w:sz="0" w:space="0" w:color="auto"/>
            <w:left w:val="none" w:sz="0" w:space="0" w:color="auto"/>
            <w:bottom w:val="none" w:sz="0" w:space="0" w:color="auto"/>
            <w:right w:val="none" w:sz="0" w:space="0" w:color="auto"/>
          </w:divBdr>
        </w:div>
        <w:div w:id="1339695118">
          <w:marLeft w:val="480"/>
          <w:marRight w:val="0"/>
          <w:marTop w:val="0"/>
          <w:marBottom w:val="0"/>
          <w:divBdr>
            <w:top w:val="none" w:sz="0" w:space="0" w:color="auto"/>
            <w:left w:val="none" w:sz="0" w:space="0" w:color="auto"/>
            <w:bottom w:val="none" w:sz="0" w:space="0" w:color="auto"/>
            <w:right w:val="none" w:sz="0" w:space="0" w:color="auto"/>
          </w:divBdr>
        </w:div>
        <w:div w:id="1347708108">
          <w:marLeft w:val="480"/>
          <w:marRight w:val="0"/>
          <w:marTop w:val="0"/>
          <w:marBottom w:val="0"/>
          <w:divBdr>
            <w:top w:val="none" w:sz="0" w:space="0" w:color="auto"/>
            <w:left w:val="none" w:sz="0" w:space="0" w:color="auto"/>
            <w:bottom w:val="none" w:sz="0" w:space="0" w:color="auto"/>
            <w:right w:val="none" w:sz="0" w:space="0" w:color="auto"/>
          </w:divBdr>
        </w:div>
        <w:div w:id="1404065965">
          <w:marLeft w:val="480"/>
          <w:marRight w:val="0"/>
          <w:marTop w:val="0"/>
          <w:marBottom w:val="0"/>
          <w:divBdr>
            <w:top w:val="none" w:sz="0" w:space="0" w:color="auto"/>
            <w:left w:val="none" w:sz="0" w:space="0" w:color="auto"/>
            <w:bottom w:val="none" w:sz="0" w:space="0" w:color="auto"/>
            <w:right w:val="none" w:sz="0" w:space="0" w:color="auto"/>
          </w:divBdr>
        </w:div>
        <w:div w:id="1456868025">
          <w:marLeft w:val="480"/>
          <w:marRight w:val="0"/>
          <w:marTop w:val="0"/>
          <w:marBottom w:val="0"/>
          <w:divBdr>
            <w:top w:val="none" w:sz="0" w:space="0" w:color="auto"/>
            <w:left w:val="none" w:sz="0" w:space="0" w:color="auto"/>
            <w:bottom w:val="none" w:sz="0" w:space="0" w:color="auto"/>
            <w:right w:val="none" w:sz="0" w:space="0" w:color="auto"/>
          </w:divBdr>
        </w:div>
        <w:div w:id="1644313464">
          <w:marLeft w:val="480"/>
          <w:marRight w:val="0"/>
          <w:marTop w:val="0"/>
          <w:marBottom w:val="0"/>
          <w:divBdr>
            <w:top w:val="none" w:sz="0" w:space="0" w:color="auto"/>
            <w:left w:val="none" w:sz="0" w:space="0" w:color="auto"/>
            <w:bottom w:val="none" w:sz="0" w:space="0" w:color="auto"/>
            <w:right w:val="none" w:sz="0" w:space="0" w:color="auto"/>
          </w:divBdr>
        </w:div>
        <w:div w:id="1674601900">
          <w:marLeft w:val="480"/>
          <w:marRight w:val="0"/>
          <w:marTop w:val="0"/>
          <w:marBottom w:val="0"/>
          <w:divBdr>
            <w:top w:val="none" w:sz="0" w:space="0" w:color="auto"/>
            <w:left w:val="none" w:sz="0" w:space="0" w:color="auto"/>
            <w:bottom w:val="none" w:sz="0" w:space="0" w:color="auto"/>
            <w:right w:val="none" w:sz="0" w:space="0" w:color="auto"/>
          </w:divBdr>
        </w:div>
        <w:div w:id="1694726324">
          <w:marLeft w:val="480"/>
          <w:marRight w:val="0"/>
          <w:marTop w:val="0"/>
          <w:marBottom w:val="0"/>
          <w:divBdr>
            <w:top w:val="none" w:sz="0" w:space="0" w:color="auto"/>
            <w:left w:val="none" w:sz="0" w:space="0" w:color="auto"/>
            <w:bottom w:val="none" w:sz="0" w:space="0" w:color="auto"/>
            <w:right w:val="none" w:sz="0" w:space="0" w:color="auto"/>
          </w:divBdr>
        </w:div>
        <w:div w:id="1711147643">
          <w:marLeft w:val="480"/>
          <w:marRight w:val="0"/>
          <w:marTop w:val="0"/>
          <w:marBottom w:val="0"/>
          <w:divBdr>
            <w:top w:val="none" w:sz="0" w:space="0" w:color="auto"/>
            <w:left w:val="none" w:sz="0" w:space="0" w:color="auto"/>
            <w:bottom w:val="none" w:sz="0" w:space="0" w:color="auto"/>
            <w:right w:val="none" w:sz="0" w:space="0" w:color="auto"/>
          </w:divBdr>
        </w:div>
        <w:div w:id="1727875506">
          <w:marLeft w:val="480"/>
          <w:marRight w:val="0"/>
          <w:marTop w:val="0"/>
          <w:marBottom w:val="0"/>
          <w:divBdr>
            <w:top w:val="none" w:sz="0" w:space="0" w:color="auto"/>
            <w:left w:val="none" w:sz="0" w:space="0" w:color="auto"/>
            <w:bottom w:val="none" w:sz="0" w:space="0" w:color="auto"/>
            <w:right w:val="none" w:sz="0" w:space="0" w:color="auto"/>
          </w:divBdr>
        </w:div>
        <w:div w:id="1777795201">
          <w:marLeft w:val="480"/>
          <w:marRight w:val="0"/>
          <w:marTop w:val="0"/>
          <w:marBottom w:val="0"/>
          <w:divBdr>
            <w:top w:val="none" w:sz="0" w:space="0" w:color="auto"/>
            <w:left w:val="none" w:sz="0" w:space="0" w:color="auto"/>
            <w:bottom w:val="none" w:sz="0" w:space="0" w:color="auto"/>
            <w:right w:val="none" w:sz="0" w:space="0" w:color="auto"/>
          </w:divBdr>
        </w:div>
        <w:div w:id="1801147117">
          <w:marLeft w:val="480"/>
          <w:marRight w:val="0"/>
          <w:marTop w:val="0"/>
          <w:marBottom w:val="0"/>
          <w:divBdr>
            <w:top w:val="none" w:sz="0" w:space="0" w:color="auto"/>
            <w:left w:val="none" w:sz="0" w:space="0" w:color="auto"/>
            <w:bottom w:val="none" w:sz="0" w:space="0" w:color="auto"/>
            <w:right w:val="none" w:sz="0" w:space="0" w:color="auto"/>
          </w:divBdr>
        </w:div>
        <w:div w:id="1935940619">
          <w:marLeft w:val="480"/>
          <w:marRight w:val="0"/>
          <w:marTop w:val="0"/>
          <w:marBottom w:val="0"/>
          <w:divBdr>
            <w:top w:val="none" w:sz="0" w:space="0" w:color="auto"/>
            <w:left w:val="none" w:sz="0" w:space="0" w:color="auto"/>
            <w:bottom w:val="none" w:sz="0" w:space="0" w:color="auto"/>
            <w:right w:val="none" w:sz="0" w:space="0" w:color="auto"/>
          </w:divBdr>
        </w:div>
        <w:div w:id="1986663226">
          <w:marLeft w:val="480"/>
          <w:marRight w:val="0"/>
          <w:marTop w:val="0"/>
          <w:marBottom w:val="0"/>
          <w:divBdr>
            <w:top w:val="none" w:sz="0" w:space="0" w:color="auto"/>
            <w:left w:val="none" w:sz="0" w:space="0" w:color="auto"/>
            <w:bottom w:val="none" w:sz="0" w:space="0" w:color="auto"/>
            <w:right w:val="none" w:sz="0" w:space="0" w:color="auto"/>
          </w:divBdr>
        </w:div>
        <w:div w:id="2039699733">
          <w:marLeft w:val="480"/>
          <w:marRight w:val="0"/>
          <w:marTop w:val="0"/>
          <w:marBottom w:val="0"/>
          <w:divBdr>
            <w:top w:val="none" w:sz="0" w:space="0" w:color="auto"/>
            <w:left w:val="none" w:sz="0" w:space="0" w:color="auto"/>
            <w:bottom w:val="none" w:sz="0" w:space="0" w:color="auto"/>
            <w:right w:val="none" w:sz="0" w:space="0" w:color="auto"/>
          </w:divBdr>
        </w:div>
        <w:div w:id="2054113559">
          <w:marLeft w:val="480"/>
          <w:marRight w:val="0"/>
          <w:marTop w:val="0"/>
          <w:marBottom w:val="0"/>
          <w:divBdr>
            <w:top w:val="none" w:sz="0" w:space="0" w:color="auto"/>
            <w:left w:val="none" w:sz="0" w:space="0" w:color="auto"/>
            <w:bottom w:val="none" w:sz="0" w:space="0" w:color="auto"/>
            <w:right w:val="none" w:sz="0" w:space="0" w:color="auto"/>
          </w:divBdr>
        </w:div>
        <w:div w:id="2127120752">
          <w:marLeft w:val="480"/>
          <w:marRight w:val="0"/>
          <w:marTop w:val="0"/>
          <w:marBottom w:val="0"/>
          <w:divBdr>
            <w:top w:val="none" w:sz="0" w:space="0" w:color="auto"/>
            <w:left w:val="none" w:sz="0" w:space="0" w:color="auto"/>
            <w:bottom w:val="none" w:sz="0" w:space="0" w:color="auto"/>
            <w:right w:val="none" w:sz="0" w:space="0" w:color="auto"/>
          </w:divBdr>
        </w:div>
      </w:divsChild>
    </w:div>
    <w:div w:id="1472484431">
      <w:marLeft w:val="480"/>
      <w:marRight w:val="0"/>
      <w:marTop w:val="0"/>
      <w:marBottom w:val="0"/>
      <w:divBdr>
        <w:top w:val="none" w:sz="0" w:space="0" w:color="auto"/>
        <w:left w:val="none" w:sz="0" w:space="0" w:color="auto"/>
        <w:bottom w:val="none" w:sz="0" w:space="0" w:color="auto"/>
        <w:right w:val="none" w:sz="0" w:space="0" w:color="auto"/>
      </w:divBdr>
    </w:div>
    <w:div w:id="1472753138">
      <w:marLeft w:val="480"/>
      <w:marRight w:val="0"/>
      <w:marTop w:val="0"/>
      <w:marBottom w:val="0"/>
      <w:divBdr>
        <w:top w:val="none" w:sz="0" w:space="0" w:color="auto"/>
        <w:left w:val="none" w:sz="0" w:space="0" w:color="auto"/>
        <w:bottom w:val="none" w:sz="0" w:space="0" w:color="auto"/>
        <w:right w:val="none" w:sz="0" w:space="0" w:color="auto"/>
      </w:divBdr>
    </w:div>
    <w:div w:id="1473057755">
      <w:marLeft w:val="480"/>
      <w:marRight w:val="0"/>
      <w:marTop w:val="0"/>
      <w:marBottom w:val="0"/>
      <w:divBdr>
        <w:top w:val="none" w:sz="0" w:space="0" w:color="auto"/>
        <w:left w:val="none" w:sz="0" w:space="0" w:color="auto"/>
        <w:bottom w:val="none" w:sz="0" w:space="0" w:color="auto"/>
        <w:right w:val="none" w:sz="0" w:space="0" w:color="auto"/>
      </w:divBdr>
    </w:div>
    <w:div w:id="1474442656">
      <w:marLeft w:val="480"/>
      <w:marRight w:val="0"/>
      <w:marTop w:val="0"/>
      <w:marBottom w:val="0"/>
      <w:divBdr>
        <w:top w:val="none" w:sz="0" w:space="0" w:color="auto"/>
        <w:left w:val="none" w:sz="0" w:space="0" w:color="auto"/>
        <w:bottom w:val="none" w:sz="0" w:space="0" w:color="auto"/>
        <w:right w:val="none" w:sz="0" w:space="0" w:color="auto"/>
      </w:divBdr>
    </w:div>
    <w:div w:id="1474634191">
      <w:marLeft w:val="480"/>
      <w:marRight w:val="0"/>
      <w:marTop w:val="0"/>
      <w:marBottom w:val="0"/>
      <w:divBdr>
        <w:top w:val="none" w:sz="0" w:space="0" w:color="auto"/>
        <w:left w:val="none" w:sz="0" w:space="0" w:color="auto"/>
        <w:bottom w:val="none" w:sz="0" w:space="0" w:color="auto"/>
        <w:right w:val="none" w:sz="0" w:space="0" w:color="auto"/>
      </w:divBdr>
    </w:div>
    <w:div w:id="1474714078">
      <w:marLeft w:val="480"/>
      <w:marRight w:val="0"/>
      <w:marTop w:val="0"/>
      <w:marBottom w:val="0"/>
      <w:divBdr>
        <w:top w:val="none" w:sz="0" w:space="0" w:color="auto"/>
        <w:left w:val="none" w:sz="0" w:space="0" w:color="auto"/>
        <w:bottom w:val="none" w:sz="0" w:space="0" w:color="auto"/>
        <w:right w:val="none" w:sz="0" w:space="0" w:color="auto"/>
      </w:divBdr>
    </w:div>
    <w:div w:id="1475292671">
      <w:marLeft w:val="480"/>
      <w:marRight w:val="0"/>
      <w:marTop w:val="0"/>
      <w:marBottom w:val="0"/>
      <w:divBdr>
        <w:top w:val="none" w:sz="0" w:space="0" w:color="auto"/>
        <w:left w:val="none" w:sz="0" w:space="0" w:color="auto"/>
        <w:bottom w:val="none" w:sz="0" w:space="0" w:color="auto"/>
        <w:right w:val="none" w:sz="0" w:space="0" w:color="auto"/>
      </w:divBdr>
    </w:div>
    <w:div w:id="1475948722">
      <w:marLeft w:val="480"/>
      <w:marRight w:val="0"/>
      <w:marTop w:val="0"/>
      <w:marBottom w:val="0"/>
      <w:divBdr>
        <w:top w:val="none" w:sz="0" w:space="0" w:color="auto"/>
        <w:left w:val="none" w:sz="0" w:space="0" w:color="auto"/>
        <w:bottom w:val="none" w:sz="0" w:space="0" w:color="auto"/>
        <w:right w:val="none" w:sz="0" w:space="0" w:color="auto"/>
      </w:divBdr>
    </w:div>
    <w:div w:id="1476024119">
      <w:marLeft w:val="480"/>
      <w:marRight w:val="0"/>
      <w:marTop w:val="0"/>
      <w:marBottom w:val="0"/>
      <w:divBdr>
        <w:top w:val="none" w:sz="0" w:space="0" w:color="auto"/>
        <w:left w:val="none" w:sz="0" w:space="0" w:color="auto"/>
        <w:bottom w:val="none" w:sz="0" w:space="0" w:color="auto"/>
        <w:right w:val="none" w:sz="0" w:space="0" w:color="auto"/>
      </w:divBdr>
    </w:div>
    <w:div w:id="1479155401">
      <w:bodyDiv w:val="1"/>
      <w:marLeft w:val="0"/>
      <w:marRight w:val="0"/>
      <w:marTop w:val="0"/>
      <w:marBottom w:val="0"/>
      <w:divBdr>
        <w:top w:val="none" w:sz="0" w:space="0" w:color="auto"/>
        <w:left w:val="none" w:sz="0" w:space="0" w:color="auto"/>
        <w:bottom w:val="none" w:sz="0" w:space="0" w:color="auto"/>
        <w:right w:val="none" w:sz="0" w:space="0" w:color="auto"/>
      </w:divBdr>
    </w:div>
    <w:div w:id="1480151252">
      <w:marLeft w:val="480"/>
      <w:marRight w:val="0"/>
      <w:marTop w:val="0"/>
      <w:marBottom w:val="0"/>
      <w:divBdr>
        <w:top w:val="none" w:sz="0" w:space="0" w:color="auto"/>
        <w:left w:val="none" w:sz="0" w:space="0" w:color="auto"/>
        <w:bottom w:val="none" w:sz="0" w:space="0" w:color="auto"/>
        <w:right w:val="none" w:sz="0" w:space="0" w:color="auto"/>
      </w:divBdr>
    </w:div>
    <w:div w:id="1480612140">
      <w:marLeft w:val="480"/>
      <w:marRight w:val="0"/>
      <w:marTop w:val="0"/>
      <w:marBottom w:val="0"/>
      <w:divBdr>
        <w:top w:val="none" w:sz="0" w:space="0" w:color="auto"/>
        <w:left w:val="none" w:sz="0" w:space="0" w:color="auto"/>
        <w:bottom w:val="none" w:sz="0" w:space="0" w:color="auto"/>
        <w:right w:val="none" w:sz="0" w:space="0" w:color="auto"/>
      </w:divBdr>
    </w:div>
    <w:div w:id="1481652786">
      <w:marLeft w:val="480"/>
      <w:marRight w:val="0"/>
      <w:marTop w:val="0"/>
      <w:marBottom w:val="0"/>
      <w:divBdr>
        <w:top w:val="none" w:sz="0" w:space="0" w:color="auto"/>
        <w:left w:val="none" w:sz="0" w:space="0" w:color="auto"/>
        <w:bottom w:val="none" w:sz="0" w:space="0" w:color="auto"/>
        <w:right w:val="none" w:sz="0" w:space="0" w:color="auto"/>
      </w:divBdr>
    </w:div>
    <w:div w:id="1481969395">
      <w:marLeft w:val="480"/>
      <w:marRight w:val="0"/>
      <w:marTop w:val="0"/>
      <w:marBottom w:val="0"/>
      <w:divBdr>
        <w:top w:val="none" w:sz="0" w:space="0" w:color="auto"/>
        <w:left w:val="none" w:sz="0" w:space="0" w:color="auto"/>
        <w:bottom w:val="none" w:sz="0" w:space="0" w:color="auto"/>
        <w:right w:val="none" w:sz="0" w:space="0" w:color="auto"/>
      </w:divBdr>
    </w:div>
    <w:div w:id="1482038556">
      <w:marLeft w:val="480"/>
      <w:marRight w:val="0"/>
      <w:marTop w:val="0"/>
      <w:marBottom w:val="0"/>
      <w:divBdr>
        <w:top w:val="none" w:sz="0" w:space="0" w:color="auto"/>
        <w:left w:val="none" w:sz="0" w:space="0" w:color="auto"/>
        <w:bottom w:val="none" w:sz="0" w:space="0" w:color="auto"/>
        <w:right w:val="none" w:sz="0" w:space="0" w:color="auto"/>
      </w:divBdr>
    </w:div>
    <w:div w:id="1482190082">
      <w:marLeft w:val="480"/>
      <w:marRight w:val="0"/>
      <w:marTop w:val="0"/>
      <w:marBottom w:val="0"/>
      <w:divBdr>
        <w:top w:val="none" w:sz="0" w:space="0" w:color="auto"/>
        <w:left w:val="none" w:sz="0" w:space="0" w:color="auto"/>
        <w:bottom w:val="none" w:sz="0" w:space="0" w:color="auto"/>
        <w:right w:val="none" w:sz="0" w:space="0" w:color="auto"/>
      </w:divBdr>
    </w:div>
    <w:div w:id="1483817402">
      <w:bodyDiv w:val="1"/>
      <w:marLeft w:val="0"/>
      <w:marRight w:val="0"/>
      <w:marTop w:val="0"/>
      <w:marBottom w:val="0"/>
      <w:divBdr>
        <w:top w:val="none" w:sz="0" w:space="0" w:color="auto"/>
        <w:left w:val="none" w:sz="0" w:space="0" w:color="auto"/>
        <w:bottom w:val="none" w:sz="0" w:space="0" w:color="auto"/>
        <w:right w:val="none" w:sz="0" w:space="0" w:color="auto"/>
      </w:divBdr>
    </w:div>
    <w:div w:id="1484391095">
      <w:marLeft w:val="480"/>
      <w:marRight w:val="0"/>
      <w:marTop w:val="0"/>
      <w:marBottom w:val="0"/>
      <w:divBdr>
        <w:top w:val="none" w:sz="0" w:space="0" w:color="auto"/>
        <w:left w:val="none" w:sz="0" w:space="0" w:color="auto"/>
        <w:bottom w:val="none" w:sz="0" w:space="0" w:color="auto"/>
        <w:right w:val="none" w:sz="0" w:space="0" w:color="auto"/>
      </w:divBdr>
    </w:div>
    <w:div w:id="1484927854">
      <w:marLeft w:val="480"/>
      <w:marRight w:val="0"/>
      <w:marTop w:val="0"/>
      <w:marBottom w:val="0"/>
      <w:divBdr>
        <w:top w:val="none" w:sz="0" w:space="0" w:color="auto"/>
        <w:left w:val="none" w:sz="0" w:space="0" w:color="auto"/>
        <w:bottom w:val="none" w:sz="0" w:space="0" w:color="auto"/>
        <w:right w:val="none" w:sz="0" w:space="0" w:color="auto"/>
      </w:divBdr>
    </w:div>
    <w:div w:id="1485196811">
      <w:marLeft w:val="480"/>
      <w:marRight w:val="0"/>
      <w:marTop w:val="0"/>
      <w:marBottom w:val="0"/>
      <w:divBdr>
        <w:top w:val="none" w:sz="0" w:space="0" w:color="auto"/>
        <w:left w:val="none" w:sz="0" w:space="0" w:color="auto"/>
        <w:bottom w:val="none" w:sz="0" w:space="0" w:color="auto"/>
        <w:right w:val="none" w:sz="0" w:space="0" w:color="auto"/>
      </w:divBdr>
    </w:div>
    <w:div w:id="1485511893">
      <w:marLeft w:val="480"/>
      <w:marRight w:val="0"/>
      <w:marTop w:val="0"/>
      <w:marBottom w:val="0"/>
      <w:divBdr>
        <w:top w:val="none" w:sz="0" w:space="0" w:color="auto"/>
        <w:left w:val="none" w:sz="0" w:space="0" w:color="auto"/>
        <w:bottom w:val="none" w:sz="0" w:space="0" w:color="auto"/>
        <w:right w:val="none" w:sz="0" w:space="0" w:color="auto"/>
      </w:divBdr>
    </w:div>
    <w:div w:id="1485662837">
      <w:marLeft w:val="480"/>
      <w:marRight w:val="0"/>
      <w:marTop w:val="0"/>
      <w:marBottom w:val="0"/>
      <w:divBdr>
        <w:top w:val="none" w:sz="0" w:space="0" w:color="auto"/>
        <w:left w:val="none" w:sz="0" w:space="0" w:color="auto"/>
        <w:bottom w:val="none" w:sz="0" w:space="0" w:color="auto"/>
        <w:right w:val="none" w:sz="0" w:space="0" w:color="auto"/>
      </w:divBdr>
    </w:div>
    <w:div w:id="1486512769">
      <w:marLeft w:val="480"/>
      <w:marRight w:val="0"/>
      <w:marTop w:val="0"/>
      <w:marBottom w:val="0"/>
      <w:divBdr>
        <w:top w:val="none" w:sz="0" w:space="0" w:color="auto"/>
        <w:left w:val="none" w:sz="0" w:space="0" w:color="auto"/>
        <w:bottom w:val="none" w:sz="0" w:space="0" w:color="auto"/>
        <w:right w:val="none" w:sz="0" w:space="0" w:color="auto"/>
      </w:divBdr>
    </w:div>
    <w:div w:id="1486896875">
      <w:marLeft w:val="480"/>
      <w:marRight w:val="0"/>
      <w:marTop w:val="0"/>
      <w:marBottom w:val="0"/>
      <w:divBdr>
        <w:top w:val="none" w:sz="0" w:space="0" w:color="auto"/>
        <w:left w:val="none" w:sz="0" w:space="0" w:color="auto"/>
        <w:bottom w:val="none" w:sz="0" w:space="0" w:color="auto"/>
        <w:right w:val="none" w:sz="0" w:space="0" w:color="auto"/>
      </w:divBdr>
    </w:div>
    <w:div w:id="1486969707">
      <w:marLeft w:val="480"/>
      <w:marRight w:val="0"/>
      <w:marTop w:val="0"/>
      <w:marBottom w:val="0"/>
      <w:divBdr>
        <w:top w:val="none" w:sz="0" w:space="0" w:color="auto"/>
        <w:left w:val="none" w:sz="0" w:space="0" w:color="auto"/>
        <w:bottom w:val="none" w:sz="0" w:space="0" w:color="auto"/>
        <w:right w:val="none" w:sz="0" w:space="0" w:color="auto"/>
      </w:divBdr>
    </w:div>
    <w:div w:id="1487824554">
      <w:marLeft w:val="480"/>
      <w:marRight w:val="0"/>
      <w:marTop w:val="0"/>
      <w:marBottom w:val="0"/>
      <w:divBdr>
        <w:top w:val="none" w:sz="0" w:space="0" w:color="auto"/>
        <w:left w:val="none" w:sz="0" w:space="0" w:color="auto"/>
        <w:bottom w:val="none" w:sz="0" w:space="0" w:color="auto"/>
        <w:right w:val="none" w:sz="0" w:space="0" w:color="auto"/>
      </w:divBdr>
    </w:div>
    <w:div w:id="1488597097">
      <w:marLeft w:val="480"/>
      <w:marRight w:val="0"/>
      <w:marTop w:val="0"/>
      <w:marBottom w:val="0"/>
      <w:divBdr>
        <w:top w:val="none" w:sz="0" w:space="0" w:color="auto"/>
        <w:left w:val="none" w:sz="0" w:space="0" w:color="auto"/>
        <w:bottom w:val="none" w:sz="0" w:space="0" w:color="auto"/>
        <w:right w:val="none" w:sz="0" w:space="0" w:color="auto"/>
      </w:divBdr>
    </w:div>
    <w:div w:id="1489176581">
      <w:marLeft w:val="480"/>
      <w:marRight w:val="0"/>
      <w:marTop w:val="0"/>
      <w:marBottom w:val="0"/>
      <w:divBdr>
        <w:top w:val="none" w:sz="0" w:space="0" w:color="auto"/>
        <w:left w:val="none" w:sz="0" w:space="0" w:color="auto"/>
        <w:bottom w:val="none" w:sz="0" w:space="0" w:color="auto"/>
        <w:right w:val="none" w:sz="0" w:space="0" w:color="auto"/>
      </w:divBdr>
    </w:div>
    <w:div w:id="1489203361">
      <w:bodyDiv w:val="1"/>
      <w:marLeft w:val="0"/>
      <w:marRight w:val="0"/>
      <w:marTop w:val="0"/>
      <w:marBottom w:val="0"/>
      <w:divBdr>
        <w:top w:val="none" w:sz="0" w:space="0" w:color="auto"/>
        <w:left w:val="none" w:sz="0" w:space="0" w:color="auto"/>
        <w:bottom w:val="none" w:sz="0" w:space="0" w:color="auto"/>
        <w:right w:val="none" w:sz="0" w:space="0" w:color="auto"/>
      </w:divBdr>
    </w:div>
    <w:div w:id="1489857632">
      <w:marLeft w:val="480"/>
      <w:marRight w:val="0"/>
      <w:marTop w:val="0"/>
      <w:marBottom w:val="0"/>
      <w:divBdr>
        <w:top w:val="none" w:sz="0" w:space="0" w:color="auto"/>
        <w:left w:val="none" w:sz="0" w:space="0" w:color="auto"/>
        <w:bottom w:val="none" w:sz="0" w:space="0" w:color="auto"/>
        <w:right w:val="none" w:sz="0" w:space="0" w:color="auto"/>
      </w:divBdr>
    </w:div>
    <w:div w:id="1490436697">
      <w:marLeft w:val="480"/>
      <w:marRight w:val="0"/>
      <w:marTop w:val="0"/>
      <w:marBottom w:val="0"/>
      <w:divBdr>
        <w:top w:val="none" w:sz="0" w:space="0" w:color="auto"/>
        <w:left w:val="none" w:sz="0" w:space="0" w:color="auto"/>
        <w:bottom w:val="none" w:sz="0" w:space="0" w:color="auto"/>
        <w:right w:val="none" w:sz="0" w:space="0" w:color="auto"/>
      </w:divBdr>
    </w:div>
    <w:div w:id="1490830196">
      <w:marLeft w:val="480"/>
      <w:marRight w:val="0"/>
      <w:marTop w:val="0"/>
      <w:marBottom w:val="0"/>
      <w:divBdr>
        <w:top w:val="none" w:sz="0" w:space="0" w:color="auto"/>
        <w:left w:val="none" w:sz="0" w:space="0" w:color="auto"/>
        <w:bottom w:val="none" w:sz="0" w:space="0" w:color="auto"/>
        <w:right w:val="none" w:sz="0" w:space="0" w:color="auto"/>
      </w:divBdr>
    </w:div>
    <w:div w:id="1491555906">
      <w:marLeft w:val="480"/>
      <w:marRight w:val="0"/>
      <w:marTop w:val="0"/>
      <w:marBottom w:val="0"/>
      <w:divBdr>
        <w:top w:val="none" w:sz="0" w:space="0" w:color="auto"/>
        <w:left w:val="none" w:sz="0" w:space="0" w:color="auto"/>
        <w:bottom w:val="none" w:sz="0" w:space="0" w:color="auto"/>
        <w:right w:val="none" w:sz="0" w:space="0" w:color="auto"/>
      </w:divBdr>
    </w:div>
    <w:div w:id="1491873512">
      <w:marLeft w:val="480"/>
      <w:marRight w:val="0"/>
      <w:marTop w:val="0"/>
      <w:marBottom w:val="0"/>
      <w:divBdr>
        <w:top w:val="none" w:sz="0" w:space="0" w:color="auto"/>
        <w:left w:val="none" w:sz="0" w:space="0" w:color="auto"/>
        <w:bottom w:val="none" w:sz="0" w:space="0" w:color="auto"/>
        <w:right w:val="none" w:sz="0" w:space="0" w:color="auto"/>
      </w:divBdr>
    </w:div>
    <w:div w:id="1492984191">
      <w:marLeft w:val="480"/>
      <w:marRight w:val="0"/>
      <w:marTop w:val="0"/>
      <w:marBottom w:val="0"/>
      <w:divBdr>
        <w:top w:val="none" w:sz="0" w:space="0" w:color="auto"/>
        <w:left w:val="none" w:sz="0" w:space="0" w:color="auto"/>
        <w:bottom w:val="none" w:sz="0" w:space="0" w:color="auto"/>
        <w:right w:val="none" w:sz="0" w:space="0" w:color="auto"/>
      </w:divBdr>
    </w:div>
    <w:div w:id="1494444123">
      <w:marLeft w:val="480"/>
      <w:marRight w:val="0"/>
      <w:marTop w:val="0"/>
      <w:marBottom w:val="0"/>
      <w:divBdr>
        <w:top w:val="none" w:sz="0" w:space="0" w:color="auto"/>
        <w:left w:val="none" w:sz="0" w:space="0" w:color="auto"/>
        <w:bottom w:val="none" w:sz="0" w:space="0" w:color="auto"/>
        <w:right w:val="none" w:sz="0" w:space="0" w:color="auto"/>
      </w:divBdr>
    </w:div>
    <w:div w:id="1494877885">
      <w:bodyDiv w:val="1"/>
      <w:marLeft w:val="0"/>
      <w:marRight w:val="0"/>
      <w:marTop w:val="0"/>
      <w:marBottom w:val="0"/>
      <w:divBdr>
        <w:top w:val="none" w:sz="0" w:space="0" w:color="auto"/>
        <w:left w:val="none" w:sz="0" w:space="0" w:color="auto"/>
        <w:bottom w:val="none" w:sz="0" w:space="0" w:color="auto"/>
        <w:right w:val="none" w:sz="0" w:space="0" w:color="auto"/>
      </w:divBdr>
    </w:div>
    <w:div w:id="1497846825">
      <w:marLeft w:val="480"/>
      <w:marRight w:val="0"/>
      <w:marTop w:val="0"/>
      <w:marBottom w:val="0"/>
      <w:divBdr>
        <w:top w:val="none" w:sz="0" w:space="0" w:color="auto"/>
        <w:left w:val="none" w:sz="0" w:space="0" w:color="auto"/>
        <w:bottom w:val="none" w:sz="0" w:space="0" w:color="auto"/>
        <w:right w:val="none" w:sz="0" w:space="0" w:color="auto"/>
      </w:divBdr>
    </w:div>
    <w:div w:id="1498813059">
      <w:marLeft w:val="480"/>
      <w:marRight w:val="0"/>
      <w:marTop w:val="0"/>
      <w:marBottom w:val="0"/>
      <w:divBdr>
        <w:top w:val="none" w:sz="0" w:space="0" w:color="auto"/>
        <w:left w:val="none" w:sz="0" w:space="0" w:color="auto"/>
        <w:bottom w:val="none" w:sz="0" w:space="0" w:color="auto"/>
        <w:right w:val="none" w:sz="0" w:space="0" w:color="auto"/>
      </w:divBdr>
    </w:div>
    <w:div w:id="1499228811">
      <w:marLeft w:val="480"/>
      <w:marRight w:val="0"/>
      <w:marTop w:val="0"/>
      <w:marBottom w:val="0"/>
      <w:divBdr>
        <w:top w:val="none" w:sz="0" w:space="0" w:color="auto"/>
        <w:left w:val="none" w:sz="0" w:space="0" w:color="auto"/>
        <w:bottom w:val="none" w:sz="0" w:space="0" w:color="auto"/>
        <w:right w:val="none" w:sz="0" w:space="0" w:color="auto"/>
      </w:divBdr>
    </w:div>
    <w:div w:id="1499731889">
      <w:bodyDiv w:val="1"/>
      <w:marLeft w:val="0"/>
      <w:marRight w:val="0"/>
      <w:marTop w:val="0"/>
      <w:marBottom w:val="0"/>
      <w:divBdr>
        <w:top w:val="none" w:sz="0" w:space="0" w:color="auto"/>
        <w:left w:val="none" w:sz="0" w:space="0" w:color="auto"/>
        <w:bottom w:val="none" w:sz="0" w:space="0" w:color="auto"/>
        <w:right w:val="none" w:sz="0" w:space="0" w:color="auto"/>
      </w:divBdr>
    </w:div>
    <w:div w:id="1500072425">
      <w:marLeft w:val="480"/>
      <w:marRight w:val="0"/>
      <w:marTop w:val="0"/>
      <w:marBottom w:val="0"/>
      <w:divBdr>
        <w:top w:val="none" w:sz="0" w:space="0" w:color="auto"/>
        <w:left w:val="none" w:sz="0" w:space="0" w:color="auto"/>
        <w:bottom w:val="none" w:sz="0" w:space="0" w:color="auto"/>
        <w:right w:val="none" w:sz="0" w:space="0" w:color="auto"/>
      </w:divBdr>
    </w:div>
    <w:div w:id="1501046500">
      <w:marLeft w:val="480"/>
      <w:marRight w:val="0"/>
      <w:marTop w:val="0"/>
      <w:marBottom w:val="0"/>
      <w:divBdr>
        <w:top w:val="none" w:sz="0" w:space="0" w:color="auto"/>
        <w:left w:val="none" w:sz="0" w:space="0" w:color="auto"/>
        <w:bottom w:val="none" w:sz="0" w:space="0" w:color="auto"/>
        <w:right w:val="none" w:sz="0" w:space="0" w:color="auto"/>
      </w:divBdr>
    </w:div>
    <w:div w:id="1501241126">
      <w:marLeft w:val="480"/>
      <w:marRight w:val="0"/>
      <w:marTop w:val="0"/>
      <w:marBottom w:val="0"/>
      <w:divBdr>
        <w:top w:val="none" w:sz="0" w:space="0" w:color="auto"/>
        <w:left w:val="none" w:sz="0" w:space="0" w:color="auto"/>
        <w:bottom w:val="none" w:sz="0" w:space="0" w:color="auto"/>
        <w:right w:val="none" w:sz="0" w:space="0" w:color="auto"/>
      </w:divBdr>
    </w:div>
    <w:div w:id="1502693103">
      <w:marLeft w:val="480"/>
      <w:marRight w:val="0"/>
      <w:marTop w:val="0"/>
      <w:marBottom w:val="0"/>
      <w:divBdr>
        <w:top w:val="none" w:sz="0" w:space="0" w:color="auto"/>
        <w:left w:val="none" w:sz="0" w:space="0" w:color="auto"/>
        <w:bottom w:val="none" w:sz="0" w:space="0" w:color="auto"/>
        <w:right w:val="none" w:sz="0" w:space="0" w:color="auto"/>
      </w:divBdr>
    </w:div>
    <w:div w:id="1503206146">
      <w:marLeft w:val="480"/>
      <w:marRight w:val="0"/>
      <w:marTop w:val="0"/>
      <w:marBottom w:val="0"/>
      <w:divBdr>
        <w:top w:val="none" w:sz="0" w:space="0" w:color="auto"/>
        <w:left w:val="none" w:sz="0" w:space="0" w:color="auto"/>
        <w:bottom w:val="none" w:sz="0" w:space="0" w:color="auto"/>
        <w:right w:val="none" w:sz="0" w:space="0" w:color="auto"/>
      </w:divBdr>
    </w:div>
    <w:div w:id="1504585647">
      <w:marLeft w:val="480"/>
      <w:marRight w:val="0"/>
      <w:marTop w:val="0"/>
      <w:marBottom w:val="0"/>
      <w:divBdr>
        <w:top w:val="none" w:sz="0" w:space="0" w:color="auto"/>
        <w:left w:val="none" w:sz="0" w:space="0" w:color="auto"/>
        <w:bottom w:val="none" w:sz="0" w:space="0" w:color="auto"/>
        <w:right w:val="none" w:sz="0" w:space="0" w:color="auto"/>
      </w:divBdr>
    </w:div>
    <w:div w:id="1505317222">
      <w:bodyDiv w:val="1"/>
      <w:marLeft w:val="0"/>
      <w:marRight w:val="0"/>
      <w:marTop w:val="0"/>
      <w:marBottom w:val="0"/>
      <w:divBdr>
        <w:top w:val="none" w:sz="0" w:space="0" w:color="auto"/>
        <w:left w:val="none" w:sz="0" w:space="0" w:color="auto"/>
        <w:bottom w:val="none" w:sz="0" w:space="0" w:color="auto"/>
        <w:right w:val="none" w:sz="0" w:space="0" w:color="auto"/>
      </w:divBdr>
    </w:div>
    <w:div w:id="1506282887">
      <w:marLeft w:val="480"/>
      <w:marRight w:val="0"/>
      <w:marTop w:val="0"/>
      <w:marBottom w:val="0"/>
      <w:divBdr>
        <w:top w:val="none" w:sz="0" w:space="0" w:color="auto"/>
        <w:left w:val="none" w:sz="0" w:space="0" w:color="auto"/>
        <w:bottom w:val="none" w:sz="0" w:space="0" w:color="auto"/>
        <w:right w:val="none" w:sz="0" w:space="0" w:color="auto"/>
      </w:divBdr>
    </w:div>
    <w:div w:id="1507551542">
      <w:bodyDiv w:val="1"/>
      <w:marLeft w:val="0"/>
      <w:marRight w:val="0"/>
      <w:marTop w:val="0"/>
      <w:marBottom w:val="0"/>
      <w:divBdr>
        <w:top w:val="none" w:sz="0" w:space="0" w:color="auto"/>
        <w:left w:val="none" w:sz="0" w:space="0" w:color="auto"/>
        <w:bottom w:val="none" w:sz="0" w:space="0" w:color="auto"/>
        <w:right w:val="none" w:sz="0" w:space="0" w:color="auto"/>
      </w:divBdr>
    </w:div>
    <w:div w:id="1508523416">
      <w:bodyDiv w:val="1"/>
      <w:marLeft w:val="0"/>
      <w:marRight w:val="0"/>
      <w:marTop w:val="0"/>
      <w:marBottom w:val="0"/>
      <w:divBdr>
        <w:top w:val="none" w:sz="0" w:space="0" w:color="auto"/>
        <w:left w:val="none" w:sz="0" w:space="0" w:color="auto"/>
        <w:bottom w:val="none" w:sz="0" w:space="0" w:color="auto"/>
        <w:right w:val="none" w:sz="0" w:space="0" w:color="auto"/>
      </w:divBdr>
    </w:div>
    <w:div w:id="1508785552">
      <w:marLeft w:val="480"/>
      <w:marRight w:val="0"/>
      <w:marTop w:val="0"/>
      <w:marBottom w:val="0"/>
      <w:divBdr>
        <w:top w:val="none" w:sz="0" w:space="0" w:color="auto"/>
        <w:left w:val="none" w:sz="0" w:space="0" w:color="auto"/>
        <w:bottom w:val="none" w:sz="0" w:space="0" w:color="auto"/>
        <w:right w:val="none" w:sz="0" w:space="0" w:color="auto"/>
      </w:divBdr>
    </w:div>
    <w:div w:id="1508904521">
      <w:marLeft w:val="480"/>
      <w:marRight w:val="0"/>
      <w:marTop w:val="0"/>
      <w:marBottom w:val="0"/>
      <w:divBdr>
        <w:top w:val="none" w:sz="0" w:space="0" w:color="auto"/>
        <w:left w:val="none" w:sz="0" w:space="0" w:color="auto"/>
        <w:bottom w:val="none" w:sz="0" w:space="0" w:color="auto"/>
        <w:right w:val="none" w:sz="0" w:space="0" w:color="auto"/>
      </w:divBdr>
    </w:div>
    <w:div w:id="1509783958">
      <w:marLeft w:val="480"/>
      <w:marRight w:val="0"/>
      <w:marTop w:val="0"/>
      <w:marBottom w:val="0"/>
      <w:divBdr>
        <w:top w:val="none" w:sz="0" w:space="0" w:color="auto"/>
        <w:left w:val="none" w:sz="0" w:space="0" w:color="auto"/>
        <w:bottom w:val="none" w:sz="0" w:space="0" w:color="auto"/>
        <w:right w:val="none" w:sz="0" w:space="0" w:color="auto"/>
      </w:divBdr>
    </w:div>
    <w:div w:id="1509909902">
      <w:bodyDiv w:val="1"/>
      <w:marLeft w:val="0"/>
      <w:marRight w:val="0"/>
      <w:marTop w:val="0"/>
      <w:marBottom w:val="0"/>
      <w:divBdr>
        <w:top w:val="none" w:sz="0" w:space="0" w:color="auto"/>
        <w:left w:val="none" w:sz="0" w:space="0" w:color="auto"/>
        <w:bottom w:val="none" w:sz="0" w:space="0" w:color="auto"/>
        <w:right w:val="none" w:sz="0" w:space="0" w:color="auto"/>
      </w:divBdr>
      <w:divsChild>
        <w:div w:id="26418962">
          <w:marLeft w:val="480"/>
          <w:marRight w:val="0"/>
          <w:marTop w:val="0"/>
          <w:marBottom w:val="0"/>
          <w:divBdr>
            <w:top w:val="none" w:sz="0" w:space="0" w:color="auto"/>
            <w:left w:val="none" w:sz="0" w:space="0" w:color="auto"/>
            <w:bottom w:val="none" w:sz="0" w:space="0" w:color="auto"/>
            <w:right w:val="none" w:sz="0" w:space="0" w:color="auto"/>
          </w:divBdr>
        </w:div>
        <w:div w:id="34821177">
          <w:marLeft w:val="480"/>
          <w:marRight w:val="0"/>
          <w:marTop w:val="0"/>
          <w:marBottom w:val="0"/>
          <w:divBdr>
            <w:top w:val="none" w:sz="0" w:space="0" w:color="auto"/>
            <w:left w:val="none" w:sz="0" w:space="0" w:color="auto"/>
            <w:bottom w:val="none" w:sz="0" w:space="0" w:color="auto"/>
            <w:right w:val="none" w:sz="0" w:space="0" w:color="auto"/>
          </w:divBdr>
        </w:div>
        <w:div w:id="78212804">
          <w:marLeft w:val="480"/>
          <w:marRight w:val="0"/>
          <w:marTop w:val="0"/>
          <w:marBottom w:val="0"/>
          <w:divBdr>
            <w:top w:val="none" w:sz="0" w:space="0" w:color="auto"/>
            <w:left w:val="none" w:sz="0" w:space="0" w:color="auto"/>
            <w:bottom w:val="none" w:sz="0" w:space="0" w:color="auto"/>
            <w:right w:val="none" w:sz="0" w:space="0" w:color="auto"/>
          </w:divBdr>
        </w:div>
        <w:div w:id="85422928">
          <w:marLeft w:val="480"/>
          <w:marRight w:val="0"/>
          <w:marTop w:val="0"/>
          <w:marBottom w:val="0"/>
          <w:divBdr>
            <w:top w:val="none" w:sz="0" w:space="0" w:color="auto"/>
            <w:left w:val="none" w:sz="0" w:space="0" w:color="auto"/>
            <w:bottom w:val="none" w:sz="0" w:space="0" w:color="auto"/>
            <w:right w:val="none" w:sz="0" w:space="0" w:color="auto"/>
          </w:divBdr>
        </w:div>
        <w:div w:id="98109095">
          <w:marLeft w:val="480"/>
          <w:marRight w:val="0"/>
          <w:marTop w:val="0"/>
          <w:marBottom w:val="0"/>
          <w:divBdr>
            <w:top w:val="none" w:sz="0" w:space="0" w:color="auto"/>
            <w:left w:val="none" w:sz="0" w:space="0" w:color="auto"/>
            <w:bottom w:val="none" w:sz="0" w:space="0" w:color="auto"/>
            <w:right w:val="none" w:sz="0" w:space="0" w:color="auto"/>
          </w:divBdr>
        </w:div>
        <w:div w:id="132451034">
          <w:marLeft w:val="480"/>
          <w:marRight w:val="0"/>
          <w:marTop w:val="0"/>
          <w:marBottom w:val="0"/>
          <w:divBdr>
            <w:top w:val="none" w:sz="0" w:space="0" w:color="auto"/>
            <w:left w:val="none" w:sz="0" w:space="0" w:color="auto"/>
            <w:bottom w:val="none" w:sz="0" w:space="0" w:color="auto"/>
            <w:right w:val="none" w:sz="0" w:space="0" w:color="auto"/>
          </w:divBdr>
        </w:div>
        <w:div w:id="133643276">
          <w:marLeft w:val="480"/>
          <w:marRight w:val="0"/>
          <w:marTop w:val="0"/>
          <w:marBottom w:val="0"/>
          <w:divBdr>
            <w:top w:val="none" w:sz="0" w:space="0" w:color="auto"/>
            <w:left w:val="none" w:sz="0" w:space="0" w:color="auto"/>
            <w:bottom w:val="none" w:sz="0" w:space="0" w:color="auto"/>
            <w:right w:val="none" w:sz="0" w:space="0" w:color="auto"/>
          </w:divBdr>
        </w:div>
        <w:div w:id="175972391">
          <w:marLeft w:val="480"/>
          <w:marRight w:val="0"/>
          <w:marTop w:val="0"/>
          <w:marBottom w:val="0"/>
          <w:divBdr>
            <w:top w:val="none" w:sz="0" w:space="0" w:color="auto"/>
            <w:left w:val="none" w:sz="0" w:space="0" w:color="auto"/>
            <w:bottom w:val="none" w:sz="0" w:space="0" w:color="auto"/>
            <w:right w:val="none" w:sz="0" w:space="0" w:color="auto"/>
          </w:divBdr>
        </w:div>
        <w:div w:id="188222114">
          <w:marLeft w:val="480"/>
          <w:marRight w:val="0"/>
          <w:marTop w:val="0"/>
          <w:marBottom w:val="0"/>
          <w:divBdr>
            <w:top w:val="none" w:sz="0" w:space="0" w:color="auto"/>
            <w:left w:val="none" w:sz="0" w:space="0" w:color="auto"/>
            <w:bottom w:val="none" w:sz="0" w:space="0" w:color="auto"/>
            <w:right w:val="none" w:sz="0" w:space="0" w:color="auto"/>
          </w:divBdr>
        </w:div>
        <w:div w:id="272903018">
          <w:marLeft w:val="480"/>
          <w:marRight w:val="0"/>
          <w:marTop w:val="0"/>
          <w:marBottom w:val="0"/>
          <w:divBdr>
            <w:top w:val="none" w:sz="0" w:space="0" w:color="auto"/>
            <w:left w:val="none" w:sz="0" w:space="0" w:color="auto"/>
            <w:bottom w:val="none" w:sz="0" w:space="0" w:color="auto"/>
            <w:right w:val="none" w:sz="0" w:space="0" w:color="auto"/>
          </w:divBdr>
        </w:div>
        <w:div w:id="282662050">
          <w:marLeft w:val="480"/>
          <w:marRight w:val="0"/>
          <w:marTop w:val="0"/>
          <w:marBottom w:val="0"/>
          <w:divBdr>
            <w:top w:val="none" w:sz="0" w:space="0" w:color="auto"/>
            <w:left w:val="none" w:sz="0" w:space="0" w:color="auto"/>
            <w:bottom w:val="none" w:sz="0" w:space="0" w:color="auto"/>
            <w:right w:val="none" w:sz="0" w:space="0" w:color="auto"/>
          </w:divBdr>
        </w:div>
        <w:div w:id="315381723">
          <w:marLeft w:val="480"/>
          <w:marRight w:val="0"/>
          <w:marTop w:val="0"/>
          <w:marBottom w:val="0"/>
          <w:divBdr>
            <w:top w:val="none" w:sz="0" w:space="0" w:color="auto"/>
            <w:left w:val="none" w:sz="0" w:space="0" w:color="auto"/>
            <w:bottom w:val="none" w:sz="0" w:space="0" w:color="auto"/>
            <w:right w:val="none" w:sz="0" w:space="0" w:color="auto"/>
          </w:divBdr>
        </w:div>
        <w:div w:id="443042709">
          <w:marLeft w:val="480"/>
          <w:marRight w:val="0"/>
          <w:marTop w:val="0"/>
          <w:marBottom w:val="0"/>
          <w:divBdr>
            <w:top w:val="none" w:sz="0" w:space="0" w:color="auto"/>
            <w:left w:val="none" w:sz="0" w:space="0" w:color="auto"/>
            <w:bottom w:val="none" w:sz="0" w:space="0" w:color="auto"/>
            <w:right w:val="none" w:sz="0" w:space="0" w:color="auto"/>
          </w:divBdr>
        </w:div>
        <w:div w:id="455833110">
          <w:marLeft w:val="480"/>
          <w:marRight w:val="0"/>
          <w:marTop w:val="0"/>
          <w:marBottom w:val="0"/>
          <w:divBdr>
            <w:top w:val="none" w:sz="0" w:space="0" w:color="auto"/>
            <w:left w:val="none" w:sz="0" w:space="0" w:color="auto"/>
            <w:bottom w:val="none" w:sz="0" w:space="0" w:color="auto"/>
            <w:right w:val="none" w:sz="0" w:space="0" w:color="auto"/>
          </w:divBdr>
        </w:div>
        <w:div w:id="525406367">
          <w:marLeft w:val="480"/>
          <w:marRight w:val="0"/>
          <w:marTop w:val="0"/>
          <w:marBottom w:val="0"/>
          <w:divBdr>
            <w:top w:val="none" w:sz="0" w:space="0" w:color="auto"/>
            <w:left w:val="none" w:sz="0" w:space="0" w:color="auto"/>
            <w:bottom w:val="none" w:sz="0" w:space="0" w:color="auto"/>
            <w:right w:val="none" w:sz="0" w:space="0" w:color="auto"/>
          </w:divBdr>
        </w:div>
        <w:div w:id="536816571">
          <w:marLeft w:val="480"/>
          <w:marRight w:val="0"/>
          <w:marTop w:val="0"/>
          <w:marBottom w:val="0"/>
          <w:divBdr>
            <w:top w:val="none" w:sz="0" w:space="0" w:color="auto"/>
            <w:left w:val="none" w:sz="0" w:space="0" w:color="auto"/>
            <w:bottom w:val="none" w:sz="0" w:space="0" w:color="auto"/>
            <w:right w:val="none" w:sz="0" w:space="0" w:color="auto"/>
          </w:divBdr>
        </w:div>
        <w:div w:id="643313740">
          <w:marLeft w:val="480"/>
          <w:marRight w:val="0"/>
          <w:marTop w:val="0"/>
          <w:marBottom w:val="0"/>
          <w:divBdr>
            <w:top w:val="none" w:sz="0" w:space="0" w:color="auto"/>
            <w:left w:val="none" w:sz="0" w:space="0" w:color="auto"/>
            <w:bottom w:val="none" w:sz="0" w:space="0" w:color="auto"/>
            <w:right w:val="none" w:sz="0" w:space="0" w:color="auto"/>
          </w:divBdr>
        </w:div>
        <w:div w:id="673459093">
          <w:marLeft w:val="480"/>
          <w:marRight w:val="0"/>
          <w:marTop w:val="0"/>
          <w:marBottom w:val="0"/>
          <w:divBdr>
            <w:top w:val="none" w:sz="0" w:space="0" w:color="auto"/>
            <w:left w:val="none" w:sz="0" w:space="0" w:color="auto"/>
            <w:bottom w:val="none" w:sz="0" w:space="0" w:color="auto"/>
            <w:right w:val="none" w:sz="0" w:space="0" w:color="auto"/>
          </w:divBdr>
        </w:div>
        <w:div w:id="695279923">
          <w:marLeft w:val="480"/>
          <w:marRight w:val="0"/>
          <w:marTop w:val="0"/>
          <w:marBottom w:val="0"/>
          <w:divBdr>
            <w:top w:val="none" w:sz="0" w:space="0" w:color="auto"/>
            <w:left w:val="none" w:sz="0" w:space="0" w:color="auto"/>
            <w:bottom w:val="none" w:sz="0" w:space="0" w:color="auto"/>
            <w:right w:val="none" w:sz="0" w:space="0" w:color="auto"/>
          </w:divBdr>
        </w:div>
        <w:div w:id="713624197">
          <w:marLeft w:val="480"/>
          <w:marRight w:val="0"/>
          <w:marTop w:val="0"/>
          <w:marBottom w:val="0"/>
          <w:divBdr>
            <w:top w:val="none" w:sz="0" w:space="0" w:color="auto"/>
            <w:left w:val="none" w:sz="0" w:space="0" w:color="auto"/>
            <w:bottom w:val="none" w:sz="0" w:space="0" w:color="auto"/>
            <w:right w:val="none" w:sz="0" w:space="0" w:color="auto"/>
          </w:divBdr>
        </w:div>
        <w:div w:id="713893737">
          <w:marLeft w:val="480"/>
          <w:marRight w:val="0"/>
          <w:marTop w:val="0"/>
          <w:marBottom w:val="0"/>
          <w:divBdr>
            <w:top w:val="none" w:sz="0" w:space="0" w:color="auto"/>
            <w:left w:val="none" w:sz="0" w:space="0" w:color="auto"/>
            <w:bottom w:val="none" w:sz="0" w:space="0" w:color="auto"/>
            <w:right w:val="none" w:sz="0" w:space="0" w:color="auto"/>
          </w:divBdr>
        </w:div>
        <w:div w:id="725102420">
          <w:marLeft w:val="480"/>
          <w:marRight w:val="0"/>
          <w:marTop w:val="0"/>
          <w:marBottom w:val="0"/>
          <w:divBdr>
            <w:top w:val="none" w:sz="0" w:space="0" w:color="auto"/>
            <w:left w:val="none" w:sz="0" w:space="0" w:color="auto"/>
            <w:bottom w:val="none" w:sz="0" w:space="0" w:color="auto"/>
            <w:right w:val="none" w:sz="0" w:space="0" w:color="auto"/>
          </w:divBdr>
        </w:div>
        <w:div w:id="816654868">
          <w:marLeft w:val="480"/>
          <w:marRight w:val="0"/>
          <w:marTop w:val="0"/>
          <w:marBottom w:val="0"/>
          <w:divBdr>
            <w:top w:val="none" w:sz="0" w:space="0" w:color="auto"/>
            <w:left w:val="none" w:sz="0" w:space="0" w:color="auto"/>
            <w:bottom w:val="none" w:sz="0" w:space="0" w:color="auto"/>
            <w:right w:val="none" w:sz="0" w:space="0" w:color="auto"/>
          </w:divBdr>
        </w:div>
        <w:div w:id="820119473">
          <w:marLeft w:val="480"/>
          <w:marRight w:val="0"/>
          <w:marTop w:val="0"/>
          <w:marBottom w:val="0"/>
          <w:divBdr>
            <w:top w:val="none" w:sz="0" w:space="0" w:color="auto"/>
            <w:left w:val="none" w:sz="0" w:space="0" w:color="auto"/>
            <w:bottom w:val="none" w:sz="0" w:space="0" w:color="auto"/>
            <w:right w:val="none" w:sz="0" w:space="0" w:color="auto"/>
          </w:divBdr>
        </w:div>
        <w:div w:id="857424529">
          <w:marLeft w:val="480"/>
          <w:marRight w:val="0"/>
          <w:marTop w:val="0"/>
          <w:marBottom w:val="0"/>
          <w:divBdr>
            <w:top w:val="none" w:sz="0" w:space="0" w:color="auto"/>
            <w:left w:val="none" w:sz="0" w:space="0" w:color="auto"/>
            <w:bottom w:val="none" w:sz="0" w:space="0" w:color="auto"/>
            <w:right w:val="none" w:sz="0" w:space="0" w:color="auto"/>
          </w:divBdr>
        </w:div>
        <w:div w:id="880896643">
          <w:marLeft w:val="480"/>
          <w:marRight w:val="0"/>
          <w:marTop w:val="0"/>
          <w:marBottom w:val="0"/>
          <w:divBdr>
            <w:top w:val="none" w:sz="0" w:space="0" w:color="auto"/>
            <w:left w:val="none" w:sz="0" w:space="0" w:color="auto"/>
            <w:bottom w:val="none" w:sz="0" w:space="0" w:color="auto"/>
            <w:right w:val="none" w:sz="0" w:space="0" w:color="auto"/>
          </w:divBdr>
        </w:div>
        <w:div w:id="915433439">
          <w:marLeft w:val="480"/>
          <w:marRight w:val="0"/>
          <w:marTop w:val="0"/>
          <w:marBottom w:val="0"/>
          <w:divBdr>
            <w:top w:val="none" w:sz="0" w:space="0" w:color="auto"/>
            <w:left w:val="none" w:sz="0" w:space="0" w:color="auto"/>
            <w:bottom w:val="none" w:sz="0" w:space="0" w:color="auto"/>
            <w:right w:val="none" w:sz="0" w:space="0" w:color="auto"/>
          </w:divBdr>
        </w:div>
        <w:div w:id="978801146">
          <w:marLeft w:val="480"/>
          <w:marRight w:val="0"/>
          <w:marTop w:val="0"/>
          <w:marBottom w:val="0"/>
          <w:divBdr>
            <w:top w:val="none" w:sz="0" w:space="0" w:color="auto"/>
            <w:left w:val="none" w:sz="0" w:space="0" w:color="auto"/>
            <w:bottom w:val="none" w:sz="0" w:space="0" w:color="auto"/>
            <w:right w:val="none" w:sz="0" w:space="0" w:color="auto"/>
          </w:divBdr>
        </w:div>
        <w:div w:id="1024207682">
          <w:marLeft w:val="480"/>
          <w:marRight w:val="0"/>
          <w:marTop w:val="0"/>
          <w:marBottom w:val="0"/>
          <w:divBdr>
            <w:top w:val="none" w:sz="0" w:space="0" w:color="auto"/>
            <w:left w:val="none" w:sz="0" w:space="0" w:color="auto"/>
            <w:bottom w:val="none" w:sz="0" w:space="0" w:color="auto"/>
            <w:right w:val="none" w:sz="0" w:space="0" w:color="auto"/>
          </w:divBdr>
        </w:div>
        <w:div w:id="1057555894">
          <w:marLeft w:val="480"/>
          <w:marRight w:val="0"/>
          <w:marTop w:val="0"/>
          <w:marBottom w:val="0"/>
          <w:divBdr>
            <w:top w:val="none" w:sz="0" w:space="0" w:color="auto"/>
            <w:left w:val="none" w:sz="0" w:space="0" w:color="auto"/>
            <w:bottom w:val="none" w:sz="0" w:space="0" w:color="auto"/>
            <w:right w:val="none" w:sz="0" w:space="0" w:color="auto"/>
          </w:divBdr>
        </w:div>
        <w:div w:id="1083991814">
          <w:marLeft w:val="480"/>
          <w:marRight w:val="0"/>
          <w:marTop w:val="0"/>
          <w:marBottom w:val="0"/>
          <w:divBdr>
            <w:top w:val="none" w:sz="0" w:space="0" w:color="auto"/>
            <w:left w:val="none" w:sz="0" w:space="0" w:color="auto"/>
            <w:bottom w:val="none" w:sz="0" w:space="0" w:color="auto"/>
            <w:right w:val="none" w:sz="0" w:space="0" w:color="auto"/>
          </w:divBdr>
        </w:div>
        <w:div w:id="1162619841">
          <w:marLeft w:val="480"/>
          <w:marRight w:val="0"/>
          <w:marTop w:val="0"/>
          <w:marBottom w:val="0"/>
          <w:divBdr>
            <w:top w:val="none" w:sz="0" w:space="0" w:color="auto"/>
            <w:left w:val="none" w:sz="0" w:space="0" w:color="auto"/>
            <w:bottom w:val="none" w:sz="0" w:space="0" w:color="auto"/>
            <w:right w:val="none" w:sz="0" w:space="0" w:color="auto"/>
          </w:divBdr>
        </w:div>
        <w:div w:id="1175724268">
          <w:marLeft w:val="480"/>
          <w:marRight w:val="0"/>
          <w:marTop w:val="0"/>
          <w:marBottom w:val="0"/>
          <w:divBdr>
            <w:top w:val="none" w:sz="0" w:space="0" w:color="auto"/>
            <w:left w:val="none" w:sz="0" w:space="0" w:color="auto"/>
            <w:bottom w:val="none" w:sz="0" w:space="0" w:color="auto"/>
            <w:right w:val="none" w:sz="0" w:space="0" w:color="auto"/>
          </w:divBdr>
        </w:div>
        <w:div w:id="1185365391">
          <w:marLeft w:val="480"/>
          <w:marRight w:val="0"/>
          <w:marTop w:val="0"/>
          <w:marBottom w:val="0"/>
          <w:divBdr>
            <w:top w:val="none" w:sz="0" w:space="0" w:color="auto"/>
            <w:left w:val="none" w:sz="0" w:space="0" w:color="auto"/>
            <w:bottom w:val="none" w:sz="0" w:space="0" w:color="auto"/>
            <w:right w:val="none" w:sz="0" w:space="0" w:color="auto"/>
          </w:divBdr>
        </w:div>
        <w:div w:id="1190728672">
          <w:marLeft w:val="480"/>
          <w:marRight w:val="0"/>
          <w:marTop w:val="0"/>
          <w:marBottom w:val="0"/>
          <w:divBdr>
            <w:top w:val="none" w:sz="0" w:space="0" w:color="auto"/>
            <w:left w:val="none" w:sz="0" w:space="0" w:color="auto"/>
            <w:bottom w:val="none" w:sz="0" w:space="0" w:color="auto"/>
            <w:right w:val="none" w:sz="0" w:space="0" w:color="auto"/>
          </w:divBdr>
        </w:div>
        <w:div w:id="1193616124">
          <w:marLeft w:val="480"/>
          <w:marRight w:val="0"/>
          <w:marTop w:val="0"/>
          <w:marBottom w:val="0"/>
          <w:divBdr>
            <w:top w:val="none" w:sz="0" w:space="0" w:color="auto"/>
            <w:left w:val="none" w:sz="0" w:space="0" w:color="auto"/>
            <w:bottom w:val="none" w:sz="0" w:space="0" w:color="auto"/>
            <w:right w:val="none" w:sz="0" w:space="0" w:color="auto"/>
          </w:divBdr>
        </w:div>
        <w:div w:id="1207373464">
          <w:marLeft w:val="480"/>
          <w:marRight w:val="0"/>
          <w:marTop w:val="0"/>
          <w:marBottom w:val="0"/>
          <w:divBdr>
            <w:top w:val="none" w:sz="0" w:space="0" w:color="auto"/>
            <w:left w:val="none" w:sz="0" w:space="0" w:color="auto"/>
            <w:bottom w:val="none" w:sz="0" w:space="0" w:color="auto"/>
            <w:right w:val="none" w:sz="0" w:space="0" w:color="auto"/>
          </w:divBdr>
        </w:div>
        <w:div w:id="1208882561">
          <w:marLeft w:val="480"/>
          <w:marRight w:val="0"/>
          <w:marTop w:val="0"/>
          <w:marBottom w:val="0"/>
          <w:divBdr>
            <w:top w:val="none" w:sz="0" w:space="0" w:color="auto"/>
            <w:left w:val="none" w:sz="0" w:space="0" w:color="auto"/>
            <w:bottom w:val="none" w:sz="0" w:space="0" w:color="auto"/>
            <w:right w:val="none" w:sz="0" w:space="0" w:color="auto"/>
          </w:divBdr>
        </w:div>
        <w:div w:id="1264338378">
          <w:marLeft w:val="480"/>
          <w:marRight w:val="0"/>
          <w:marTop w:val="0"/>
          <w:marBottom w:val="0"/>
          <w:divBdr>
            <w:top w:val="none" w:sz="0" w:space="0" w:color="auto"/>
            <w:left w:val="none" w:sz="0" w:space="0" w:color="auto"/>
            <w:bottom w:val="none" w:sz="0" w:space="0" w:color="auto"/>
            <w:right w:val="none" w:sz="0" w:space="0" w:color="auto"/>
          </w:divBdr>
        </w:div>
        <w:div w:id="1336348800">
          <w:marLeft w:val="480"/>
          <w:marRight w:val="0"/>
          <w:marTop w:val="0"/>
          <w:marBottom w:val="0"/>
          <w:divBdr>
            <w:top w:val="none" w:sz="0" w:space="0" w:color="auto"/>
            <w:left w:val="none" w:sz="0" w:space="0" w:color="auto"/>
            <w:bottom w:val="none" w:sz="0" w:space="0" w:color="auto"/>
            <w:right w:val="none" w:sz="0" w:space="0" w:color="auto"/>
          </w:divBdr>
        </w:div>
        <w:div w:id="1378973933">
          <w:marLeft w:val="480"/>
          <w:marRight w:val="0"/>
          <w:marTop w:val="0"/>
          <w:marBottom w:val="0"/>
          <w:divBdr>
            <w:top w:val="none" w:sz="0" w:space="0" w:color="auto"/>
            <w:left w:val="none" w:sz="0" w:space="0" w:color="auto"/>
            <w:bottom w:val="none" w:sz="0" w:space="0" w:color="auto"/>
            <w:right w:val="none" w:sz="0" w:space="0" w:color="auto"/>
          </w:divBdr>
        </w:div>
        <w:div w:id="1446927902">
          <w:marLeft w:val="480"/>
          <w:marRight w:val="0"/>
          <w:marTop w:val="0"/>
          <w:marBottom w:val="0"/>
          <w:divBdr>
            <w:top w:val="none" w:sz="0" w:space="0" w:color="auto"/>
            <w:left w:val="none" w:sz="0" w:space="0" w:color="auto"/>
            <w:bottom w:val="none" w:sz="0" w:space="0" w:color="auto"/>
            <w:right w:val="none" w:sz="0" w:space="0" w:color="auto"/>
          </w:divBdr>
        </w:div>
        <w:div w:id="1462840459">
          <w:marLeft w:val="480"/>
          <w:marRight w:val="0"/>
          <w:marTop w:val="0"/>
          <w:marBottom w:val="0"/>
          <w:divBdr>
            <w:top w:val="none" w:sz="0" w:space="0" w:color="auto"/>
            <w:left w:val="none" w:sz="0" w:space="0" w:color="auto"/>
            <w:bottom w:val="none" w:sz="0" w:space="0" w:color="auto"/>
            <w:right w:val="none" w:sz="0" w:space="0" w:color="auto"/>
          </w:divBdr>
        </w:div>
        <w:div w:id="1475637216">
          <w:marLeft w:val="480"/>
          <w:marRight w:val="0"/>
          <w:marTop w:val="0"/>
          <w:marBottom w:val="0"/>
          <w:divBdr>
            <w:top w:val="none" w:sz="0" w:space="0" w:color="auto"/>
            <w:left w:val="none" w:sz="0" w:space="0" w:color="auto"/>
            <w:bottom w:val="none" w:sz="0" w:space="0" w:color="auto"/>
            <w:right w:val="none" w:sz="0" w:space="0" w:color="auto"/>
          </w:divBdr>
        </w:div>
        <w:div w:id="1491866464">
          <w:marLeft w:val="480"/>
          <w:marRight w:val="0"/>
          <w:marTop w:val="0"/>
          <w:marBottom w:val="0"/>
          <w:divBdr>
            <w:top w:val="none" w:sz="0" w:space="0" w:color="auto"/>
            <w:left w:val="none" w:sz="0" w:space="0" w:color="auto"/>
            <w:bottom w:val="none" w:sz="0" w:space="0" w:color="auto"/>
            <w:right w:val="none" w:sz="0" w:space="0" w:color="auto"/>
          </w:divBdr>
        </w:div>
        <w:div w:id="1536692147">
          <w:marLeft w:val="480"/>
          <w:marRight w:val="0"/>
          <w:marTop w:val="0"/>
          <w:marBottom w:val="0"/>
          <w:divBdr>
            <w:top w:val="none" w:sz="0" w:space="0" w:color="auto"/>
            <w:left w:val="none" w:sz="0" w:space="0" w:color="auto"/>
            <w:bottom w:val="none" w:sz="0" w:space="0" w:color="auto"/>
            <w:right w:val="none" w:sz="0" w:space="0" w:color="auto"/>
          </w:divBdr>
        </w:div>
        <w:div w:id="1552768573">
          <w:marLeft w:val="480"/>
          <w:marRight w:val="0"/>
          <w:marTop w:val="0"/>
          <w:marBottom w:val="0"/>
          <w:divBdr>
            <w:top w:val="none" w:sz="0" w:space="0" w:color="auto"/>
            <w:left w:val="none" w:sz="0" w:space="0" w:color="auto"/>
            <w:bottom w:val="none" w:sz="0" w:space="0" w:color="auto"/>
            <w:right w:val="none" w:sz="0" w:space="0" w:color="auto"/>
          </w:divBdr>
        </w:div>
        <w:div w:id="1553232112">
          <w:marLeft w:val="480"/>
          <w:marRight w:val="0"/>
          <w:marTop w:val="0"/>
          <w:marBottom w:val="0"/>
          <w:divBdr>
            <w:top w:val="none" w:sz="0" w:space="0" w:color="auto"/>
            <w:left w:val="none" w:sz="0" w:space="0" w:color="auto"/>
            <w:bottom w:val="none" w:sz="0" w:space="0" w:color="auto"/>
            <w:right w:val="none" w:sz="0" w:space="0" w:color="auto"/>
          </w:divBdr>
        </w:div>
        <w:div w:id="1578443212">
          <w:marLeft w:val="480"/>
          <w:marRight w:val="0"/>
          <w:marTop w:val="0"/>
          <w:marBottom w:val="0"/>
          <w:divBdr>
            <w:top w:val="none" w:sz="0" w:space="0" w:color="auto"/>
            <w:left w:val="none" w:sz="0" w:space="0" w:color="auto"/>
            <w:bottom w:val="none" w:sz="0" w:space="0" w:color="auto"/>
            <w:right w:val="none" w:sz="0" w:space="0" w:color="auto"/>
          </w:divBdr>
        </w:div>
        <w:div w:id="1592933938">
          <w:marLeft w:val="480"/>
          <w:marRight w:val="0"/>
          <w:marTop w:val="0"/>
          <w:marBottom w:val="0"/>
          <w:divBdr>
            <w:top w:val="none" w:sz="0" w:space="0" w:color="auto"/>
            <w:left w:val="none" w:sz="0" w:space="0" w:color="auto"/>
            <w:bottom w:val="none" w:sz="0" w:space="0" w:color="auto"/>
            <w:right w:val="none" w:sz="0" w:space="0" w:color="auto"/>
          </w:divBdr>
        </w:div>
        <w:div w:id="1642076071">
          <w:marLeft w:val="480"/>
          <w:marRight w:val="0"/>
          <w:marTop w:val="0"/>
          <w:marBottom w:val="0"/>
          <w:divBdr>
            <w:top w:val="none" w:sz="0" w:space="0" w:color="auto"/>
            <w:left w:val="none" w:sz="0" w:space="0" w:color="auto"/>
            <w:bottom w:val="none" w:sz="0" w:space="0" w:color="auto"/>
            <w:right w:val="none" w:sz="0" w:space="0" w:color="auto"/>
          </w:divBdr>
        </w:div>
        <w:div w:id="1651592234">
          <w:marLeft w:val="480"/>
          <w:marRight w:val="0"/>
          <w:marTop w:val="0"/>
          <w:marBottom w:val="0"/>
          <w:divBdr>
            <w:top w:val="none" w:sz="0" w:space="0" w:color="auto"/>
            <w:left w:val="none" w:sz="0" w:space="0" w:color="auto"/>
            <w:bottom w:val="none" w:sz="0" w:space="0" w:color="auto"/>
            <w:right w:val="none" w:sz="0" w:space="0" w:color="auto"/>
          </w:divBdr>
        </w:div>
        <w:div w:id="1655185384">
          <w:marLeft w:val="480"/>
          <w:marRight w:val="0"/>
          <w:marTop w:val="0"/>
          <w:marBottom w:val="0"/>
          <w:divBdr>
            <w:top w:val="none" w:sz="0" w:space="0" w:color="auto"/>
            <w:left w:val="none" w:sz="0" w:space="0" w:color="auto"/>
            <w:bottom w:val="none" w:sz="0" w:space="0" w:color="auto"/>
            <w:right w:val="none" w:sz="0" w:space="0" w:color="auto"/>
          </w:divBdr>
        </w:div>
        <w:div w:id="1657145726">
          <w:marLeft w:val="480"/>
          <w:marRight w:val="0"/>
          <w:marTop w:val="0"/>
          <w:marBottom w:val="0"/>
          <w:divBdr>
            <w:top w:val="none" w:sz="0" w:space="0" w:color="auto"/>
            <w:left w:val="none" w:sz="0" w:space="0" w:color="auto"/>
            <w:bottom w:val="none" w:sz="0" w:space="0" w:color="auto"/>
            <w:right w:val="none" w:sz="0" w:space="0" w:color="auto"/>
          </w:divBdr>
        </w:div>
        <w:div w:id="1675036159">
          <w:marLeft w:val="480"/>
          <w:marRight w:val="0"/>
          <w:marTop w:val="0"/>
          <w:marBottom w:val="0"/>
          <w:divBdr>
            <w:top w:val="none" w:sz="0" w:space="0" w:color="auto"/>
            <w:left w:val="none" w:sz="0" w:space="0" w:color="auto"/>
            <w:bottom w:val="none" w:sz="0" w:space="0" w:color="auto"/>
            <w:right w:val="none" w:sz="0" w:space="0" w:color="auto"/>
          </w:divBdr>
        </w:div>
        <w:div w:id="1726945797">
          <w:marLeft w:val="480"/>
          <w:marRight w:val="0"/>
          <w:marTop w:val="0"/>
          <w:marBottom w:val="0"/>
          <w:divBdr>
            <w:top w:val="none" w:sz="0" w:space="0" w:color="auto"/>
            <w:left w:val="none" w:sz="0" w:space="0" w:color="auto"/>
            <w:bottom w:val="none" w:sz="0" w:space="0" w:color="auto"/>
            <w:right w:val="none" w:sz="0" w:space="0" w:color="auto"/>
          </w:divBdr>
        </w:div>
        <w:div w:id="1842427439">
          <w:marLeft w:val="480"/>
          <w:marRight w:val="0"/>
          <w:marTop w:val="0"/>
          <w:marBottom w:val="0"/>
          <w:divBdr>
            <w:top w:val="none" w:sz="0" w:space="0" w:color="auto"/>
            <w:left w:val="none" w:sz="0" w:space="0" w:color="auto"/>
            <w:bottom w:val="none" w:sz="0" w:space="0" w:color="auto"/>
            <w:right w:val="none" w:sz="0" w:space="0" w:color="auto"/>
          </w:divBdr>
        </w:div>
        <w:div w:id="1842695805">
          <w:marLeft w:val="480"/>
          <w:marRight w:val="0"/>
          <w:marTop w:val="0"/>
          <w:marBottom w:val="0"/>
          <w:divBdr>
            <w:top w:val="none" w:sz="0" w:space="0" w:color="auto"/>
            <w:left w:val="none" w:sz="0" w:space="0" w:color="auto"/>
            <w:bottom w:val="none" w:sz="0" w:space="0" w:color="auto"/>
            <w:right w:val="none" w:sz="0" w:space="0" w:color="auto"/>
          </w:divBdr>
        </w:div>
        <w:div w:id="1851525531">
          <w:marLeft w:val="480"/>
          <w:marRight w:val="0"/>
          <w:marTop w:val="0"/>
          <w:marBottom w:val="0"/>
          <w:divBdr>
            <w:top w:val="none" w:sz="0" w:space="0" w:color="auto"/>
            <w:left w:val="none" w:sz="0" w:space="0" w:color="auto"/>
            <w:bottom w:val="none" w:sz="0" w:space="0" w:color="auto"/>
            <w:right w:val="none" w:sz="0" w:space="0" w:color="auto"/>
          </w:divBdr>
        </w:div>
        <w:div w:id="1896504893">
          <w:marLeft w:val="480"/>
          <w:marRight w:val="0"/>
          <w:marTop w:val="0"/>
          <w:marBottom w:val="0"/>
          <w:divBdr>
            <w:top w:val="none" w:sz="0" w:space="0" w:color="auto"/>
            <w:left w:val="none" w:sz="0" w:space="0" w:color="auto"/>
            <w:bottom w:val="none" w:sz="0" w:space="0" w:color="auto"/>
            <w:right w:val="none" w:sz="0" w:space="0" w:color="auto"/>
          </w:divBdr>
        </w:div>
        <w:div w:id="1901401646">
          <w:marLeft w:val="480"/>
          <w:marRight w:val="0"/>
          <w:marTop w:val="0"/>
          <w:marBottom w:val="0"/>
          <w:divBdr>
            <w:top w:val="none" w:sz="0" w:space="0" w:color="auto"/>
            <w:left w:val="none" w:sz="0" w:space="0" w:color="auto"/>
            <w:bottom w:val="none" w:sz="0" w:space="0" w:color="auto"/>
            <w:right w:val="none" w:sz="0" w:space="0" w:color="auto"/>
          </w:divBdr>
        </w:div>
        <w:div w:id="1976401090">
          <w:marLeft w:val="480"/>
          <w:marRight w:val="0"/>
          <w:marTop w:val="0"/>
          <w:marBottom w:val="0"/>
          <w:divBdr>
            <w:top w:val="none" w:sz="0" w:space="0" w:color="auto"/>
            <w:left w:val="none" w:sz="0" w:space="0" w:color="auto"/>
            <w:bottom w:val="none" w:sz="0" w:space="0" w:color="auto"/>
            <w:right w:val="none" w:sz="0" w:space="0" w:color="auto"/>
          </w:divBdr>
        </w:div>
        <w:div w:id="1977484783">
          <w:marLeft w:val="480"/>
          <w:marRight w:val="0"/>
          <w:marTop w:val="0"/>
          <w:marBottom w:val="0"/>
          <w:divBdr>
            <w:top w:val="none" w:sz="0" w:space="0" w:color="auto"/>
            <w:left w:val="none" w:sz="0" w:space="0" w:color="auto"/>
            <w:bottom w:val="none" w:sz="0" w:space="0" w:color="auto"/>
            <w:right w:val="none" w:sz="0" w:space="0" w:color="auto"/>
          </w:divBdr>
        </w:div>
        <w:div w:id="1980916573">
          <w:marLeft w:val="480"/>
          <w:marRight w:val="0"/>
          <w:marTop w:val="0"/>
          <w:marBottom w:val="0"/>
          <w:divBdr>
            <w:top w:val="none" w:sz="0" w:space="0" w:color="auto"/>
            <w:left w:val="none" w:sz="0" w:space="0" w:color="auto"/>
            <w:bottom w:val="none" w:sz="0" w:space="0" w:color="auto"/>
            <w:right w:val="none" w:sz="0" w:space="0" w:color="auto"/>
          </w:divBdr>
        </w:div>
        <w:div w:id="2036076023">
          <w:marLeft w:val="480"/>
          <w:marRight w:val="0"/>
          <w:marTop w:val="0"/>
          <w:marBottom w:val="0"/>
          <w:divBdr>
            <w:top w:val="none" w:sz="0" w:space="0" w:color="auto"/>
            <w:left w:val="none" w:sz="0" w:space="0" w:color="auto"/>
            <w:bottom w:val="none" w:sz="0" w:space="0" w:color="auto"/>
            <w:right w:val="none" w:sz="0" w:space="0" w:color="auto"/>
          </w:divBdr>
        </w:div>
        <w:div w:id="2114280331">
          <w:marLeft w:val="480"/>
          <w:marRight w:val="0"/>
          <w:marTop w:val="0"/>
          <w:marBottom w:val="0"/>
          <w:divBdr>
            <w:top w:val="none" w:sz="0" w:space="0" w:color="auto"/>
            <w:left w:val="none" w:sz="0" w:space="0" w:color="auto"/>
            <w:bottom w:val="none" w:sz="0" w:space="0" w:color="auto"/>
            <w:right w:val="none" w:sz="0" w:space="0" w:color="auto"/>
          </w:divBdr>
        </w:div>
        <w:div w:id="2138251409">
          <w:marLeft w:val="480"/>
          <w:marRight w:val="0"/>
          <w:marTop w:val="0"/>
          <w:marBottom w:val="0"/>
          <w:divBdr>
            <w:top w:val="none" w:sz="0" w:space="0" w:color="auto"/>
            <w:left w:val="none" w:sz="0" w:space="0" w:color="auto"/>
            <w:bottom w:val="none" w:sz="0" w:space="0" w:color="auto"/>
            <w:right w:val="none" w:sz="0" w:space="0" w:color="auto"/>
          </w:divBdr>
        </w:div>
      </w:divsChild>
    </w:div>
    <w:div w:id="1511023591">
      <w:marLeft w:val="480"/>
      <w:marRight w:val="0"/>
      <w:marTop w:val="0"/>
      <w:marBottom w:val="0"/>
      <w:divBdr>
        <w:top w:val="none" w:sz="0" w:space="0" w:color="auto"/>
        <w:left w:val="none" w:sz="0" w:space="0" w:color="auto"/>
        <w:bottom w:val="none" w:sz="0" w:space="0" w:color="auto"/>
        <w:right w:val="none" w:sz="0" w:space="0" w:color="auto"/>
      </w:divBdr>
    </w:div>
    <w:div w:id="1511064295">
      <w:marLeft w:val="480"/>
      <w:marRight w:val="0"/>
      <w:marTop w:val="0"/>
      <w:marBottom w:val="0"/>
      <w:divBdr>
        <w:top w:val="none" w:sz="0" w:space="0" w:color="auto"/>
        <w:left w:val="none" w:sz="0" w:space="0" w:color="auto"/>
        <w:bottom w:val="none" w:sz="0" w:space="0" w:color="auto"/>
        <w:right w:val="none" w:sz="0" w:space="0" w:color="auto"/>
      </w:divBdr>
    </w:div>
    <w:div w:id="1511064357">
      <w:marLeft w:val="480"/>
      <w:marRight w:val="0"/>
      <w:marTop w:val="0"/>
      <w:marBottom w:val="0"/>
      <w:divBdr>
        <w:top w:val="none" w:sz="0" w:space="0" w:color="auto"/>
        <w:left w:val="none" w:sz="0" w:space="0" w:color="auto"/>
        <w:bottom w:val="none" w:sz="0" w:space="0" w:color="auto"/>
        <w:right w:val="none" w:sz="0" w:space="0" w:color="auto"/>
      </w:divBdr>
    </w:div>
    <w:div w:id="1512069189">
      <w:marLeft w:val="480"/>
      <w:marRight w:val="0"/>
      <w:marTop w:val="0"/>
      <w:marBottom w:val="0"/>
      <w:divBdr>
        <w:top w:val="none" w:sz="0" w:space="0" w:color="auto"/>
        <w:left w:val="none" w:sz="0" w:space="0" w:color="auto"/>
        <w:bottom w:val="none" w:sz="0" w:space="0" w:color="auto"/>
        <w:right w:val="none" w:sz="0" w:space="0" w:color="auto"/>
      </w:divBdr>
    </w:div>
    <w:div w:id="1513297474">
      <w:marLeft w:val="480"/>
      <w:marRight w:val="0"/>
      <w:marTop w:val="0"/>
      <w:marBottom w:val="0"/>
      <w:divBdr>
        <w:top w:val="none" w:sz="0" w:space="0" w:color="auto"/>
        <w:left w:val="none" w:sz="0" w:space="0" w:color="auto"/>
        <w:bottom w:val="none" w:sz="0" w:space="0" w:color="auto"/>
        <w:right w:val="none" w:sz="0" w:space="0" w:color="auto"/>
      </w:divBdr>
    </w:div>
    <w:div w:id="1514494800">
      <w:marLeft w:val="480"/>
      <w:marRight w:val="0"/>
      <w:marTop w:val="0"/>
      <w:marBottom w:val="0"/>
      <w:divBdr>
        <w:top w:val="none" w:sz="0" w:space="0" w:color="auto"/>
        <w:left w:val="none" w:sz="0" w:space="0" w:color="auto"/>
        <w:bottom w:val="none" w:sz="0" w:space="0" w:color="auto"/>
        <w:right w:val="none" w:sz="0" w:space="0" w:color="auto"/>
      </w:divBdr>
    </w:div>
    <w:div w:id="1516116796">
      <w:marLeft w:val="480"/>
      <w:marRight w:val="0"/>
      <w:marTop w:val="0"/>
      <w:marBottom w:val="0"/>
      <w:divBdr>
        <w:top w:val="none" w:sz="0" w:space="0" w:color="auto"/>
        <w:left w:val="none" w:sz="0" w:space="0" w:color="auto"/>
        <w:bottom w:val="none" w:sz="0" w:space="0" w:color="auto"/>
        <w:right w:val="none" w:sz="0" w:space="0" w:color="auto"/>
      </w:divBdr>
    </w:div>
    <w:div w:id="1516266987">
      <w:bodyDiv w:val="1"/>
      <w:marLeft w:val="0"/>
      <w:marRight w:val="0"/>
      <w:marTop w:val="0"/>
      <w:marBottom w:val="0"/>
      <w:divBdr>
        <w:top w:val="none" w:sz="0" w:space="0" w:color="auto"/>
        <w:left w:val="none" w:sz="0" w:space="0" w:color="auto"/>
        <w:bottom w:val="none" w:sz="0" w:space="0" w:color="auto"/>
        <w:right w:val="none" w:sz="0" w:space="0" w:color="auto"/>
      </w:divBdr>
      <w:divsChild>
        <w:div w:id="48304087">
          <w:marLeft w:val="480"/>
          <w:marRight w:val="0"/>
          <w:marTop w:val="0"/>
          <w:marBottom w:val="0"/>
          <w:divBdr>
            <w:top w:val="none" w:sz="0" w:space="0" w:color="auto"/>
            <w:left w:val="none" w:sz="0" w:space="0" w:color="auto"/>
            <w:bottom w:val="none" w:sz="0" w:space="0" w:color="auto"/>
            <w:right w:val="none" w:sz="0" w:space="0" w:color="auto"/>
          </w:divBdr>
        </w:div>
        <w:div w:id="62145963">
          <w:marLeft w:val="480"/>
          <w:marRight w:val="0"/>
          <w:marTop w:val="0"/>
          <w:marBottom w:val="0"/>
          <w:divBdr>
            <w:top w:val="none" w:sz="0" w:space="0" w:color="auto"/>
            <w:left w:val="none" w:sz="0" w:space="0" w:color="auto"/>
            <w:bottom w:val="none" w:sz="0" w:space="0" w:color="auto"/>
            <w:right w:val="none" w:sz="0" w:space="0" w:color="auto"/>
          </w:divBdr>
        </w:div>
        <w:div w:id="95176349">
          <w:marLeft w:val="480"/>
          <w:marRight w:val="0"/>
          <w:marTop w:val="0"/>
          <w:marBottom w:val="0"/>
          <w:divBdr>
            <w:top w:val="none" w:sz="0" w:space="0" w:color="auto"/>
            <w:left w:val="none" w:sz="0" w:space="0" w:color="auto"/>
            <w:bottom w:val="none" w:sz="0" w:space="0" w:color="auto"/>
            <w:right w:val="none" w:sz="0" w:space="0" w:color="auto"/>
          </w:divBdr>
        </w:div>
        <w:div w:id="107117355">
          <w:marLeft w:val="480"/>
          <w:marRight w:val="0"/>
          <w:marTop w:val="0"/>
          <w:marBottom w:val="0"/>
          <w:divBdr>
            <w:top w:val="none" w:sz="0" w:space="0" w:color="auto"/>
            <w:left w:val="none" w:sz="0" w:space="0" w:color="auto"/>
            <w:bottom w:val="none" w:sz="0" w:space="0" w:color="auto"/>
            <w:right w:val="none" w:sz="0" w:space="0" w:color="auto"/>
          </w:divBdr>
        </w:div>
        <w:div w:id="112289121">
          <w:marLeft w:val="480"/>
          <w:marRight w:val="0"/>
          <w:marTop w:val="0"/>
          <w:marBottom w:val="0"/>
          <w:divBdr>
            <w:top w:val="none" w:sz="0" w:space="0" w:color="auto"/>
            <w:left w:val="none" w:sz="0" w:space="0" w:color="auto"/>
            <w:bottom w:val="none" w:sz="0" w:space="0" w:color="auto"/>
            <w:right w:val="none" w:sz="0" w:space="0" w:color="auto"/>
          </w:divBdr>
        </w:div>
        <w:div w:id="164171046">
          <w:marLeft w:val="480"/>
          <w:marRight w:val="0"/>
          <w:marTop w:val="0"/>
          <w:marBottom w:val="0"/>
          <w:divBdr>
            <w:top w:val="none" w:sz="0" w:space="0" w:color="auto"/>
            <w:left w:val="none" w:sz="0" w:space="0" w:color="auto"/>
            <w:bottom w:val="none" w:sz="0" w:space="0" w:color="auto"/>
            <w:right w:val="none" w:sz="0" w:space="0" w:color="auto"/>
          </w:divBdr>
        </w:div>
        <w:div w:id="171531897">
          <w:marLeft w:val="480"/>
          <w:marRight w:val="0"/>
          <w:marTop w:val="0"/>
          <w:marBottom w:val="0"/>
          <w:divBdr>
            <w:top w:val="none" w:sz="0" w:space="0" w:color="auto"/>
            <w:left w:val="none" w:sz="0" w:space="0" w:color="auto"/>
            <w:bottom w:val="none" w:sz="0" w:space="0" w:color="auto"/>
            <w:right w:val="none" w:sz="0" w:space="0" w:color="auto"/>
          </w:divBdr>
        </w:div>
        <w:div w:id="194386839">
          <w:marLeft w:val="480"/>
          <w:marRight w:val="0"/>
          <w:marTop w:val="0"/>
          <w:marBottom w:val="0"/>
          <w:divBdr>
            <w:top w:val="none" w:sz="0" w:space="0" w:color="auto"/>
            <w:left w:val="none" w:sz="0" w:space="0" w:color="auto"/>
            <w:bottom w:val="none" w:sz="0" w:space="0" w:color="auto"/>
            <w:right w:val="none" w:sz="0" w:space="0" w:color="auto"/>
          </w:divBdr>
        </w:div>
        <w:div w:id="231894279">
          <w:marLeft w:val="480"/>
          <w:marRight w:val="0"/>
          <w:marTop w:val="0"/>
          <w:marBottom w:val="0"/>
          <w:divBdr>
            <w:top w:val="none" w:sz="0" w:space="0" w:color="auto"/>
            <w:left w:val="none" w:sz="0" w:space="0" w:color="auto"/>
            <w:bottom w:val="none" w:sz="0" w:space="0" w:color="auto"/>
            <w:right w:val="none" w:sz="0" w:space="0" w:color="auto"/>
          </w:divBdr>
        </w:div>
        <w:div w:id="283468727">
          <w:marLeft w:val="480"/>
          <w:marRight w:val="0"/>
          <w:marTop w:val="0"/>
          <w:marBottom w:val="0"/>
          <w:divBdr>
            <w:top w:val="none" w:sz="0" w:space="0" w:color="auto"/>
            <w:left w:val="none" w:sz="0" w:space="0" w:color="auto"/>
            <w:bottom w:val="none" w:sz="0" w:space="0" w:color="auto"/>
            <w:right w:val="none" w:sz="0" w:space="0" w:color="auto"/>
          </w:divBdr>
        </w:div>
        <w:div w:id="285161488">
          <w:marLeft w:val="480"/>
          <w:marRight w:val="0"/>
          <w:marTop w:val="0"/>
          <w:marBottom w:val="0"/>
          <w:divBdr>
            <w:top w:val="none" w:sz="0" w:space="0" w:color="auto"/>
            <w:left w:val="none" w:sz="0" w:space="0" w:color="auto"/>
            <w:bottom w:val="none" w:sz="0" w:space="0" w:color="auto"/>
            <w:right w:val="none" w:sz="0" w:space="0" w:color="auto"/>
          </w:divBdr>
        </w:div>
        <w:div w:id="302469394">
          <w:marLeft w:val="480"/>
          <w:marRight w:val="0"/>
          <w:marTop w:val="0"/>
          <w:marBottom w:val="0"/>
          <w:divBdr>
            <w:top w:val="none" w:sz="0" w:space="0" w:color="auto"/>
            <w:left w:val="none" w:sz="0" w:space="0" w:color="auto"/>
            <w:bottom w:val="none" w:sz="0" w:space="0" w:color="auto"/>
            <w:right w:val="none" w:sz="0" w:space="0" w:color="auto"/>
          </w:divBdr>
        </w:div>
        <w:div w:id="324207545">
          <w:marLeft w:val="480"/>
          <w:marRight w:val="0"/>
          <w:marTop w:val="0"/>
          <w:marBottom w:val="0"/>
          <w:divBdr>
            <w:top w:val="none" w:sz="0" w:space="0" w:color="auto"/>
            <w:left w:val="none" w:sz="0" w:space="0" w:color="auto"/>
            <w:bottom w:val="none" w:sz="0" w:space="0" w:color="auto"/>
            <w:right w:val="none" w:sz="0" w:space="0" w:color="auto"/>
          </w:divBdr>
        </w:div>
        <w:div w:id="343632127">
          <w:marLeft w:val="480"/>
          <w:marRight w:val="0"/>
          <w:marTop w:val="0"/>
          <w:marBottom w:val="0"/>
          <w:divBdr>
            <w:top w:val="none" w:sz="0" w:space="0" w:color="auto"/>
            <w:left w:val="none" w:sz="0" w:space="0" w:color="auto"/>
            <w:bottom w:val="none" w:sz="0" w:space="0" w:color="auto"/>
            <w:right w:val="none" w:sz="0" w:space="0" w:color="auto"/>
          </w:divBdr>
        </w:div>
        <w:div w:id="347684013">
          <w:marLeft w:val="480"/>
          <w:marRight w:val="0"/>
          <w:marTop w:val="0"/>
          <w:marBottom w:val="0"/>
          <w:divBdr>
            <w:top w:val="none" w:sz="0" w:space="0" w:color="auto"/>
            <w:left w:val="none" w:sz="0" w:space="0" w:color="auto"/>
            <w:bottom w:val="none" w:sz="0" w:space="0" w:color="auto"/>
            <w:right w:val="none" w:sz="0" w:space="0" w:color="auto"/>
          </w:divBdr>
        </w:div>
        <w:div w:id="351876813">
          <w:marLeft w:val="480"/>
          <w:marRight w:val="0"/>
          <w:marTop w:val="0"/>
          <w:marBottom w:val="0"/>
          <w:divBdr>
            <w:top w:val="none" w:sz="0" w:space="0" w:color="auto"/>
            <w:left w:val="none" w:sz="0" w:space="0" w:color="auto"/>
            <w:bottom w:val="none" w:sz="0" w:space="0" w:color="auto"/>
            <w:right w:val="none" w:sz="0" w:space="0" w:color="auto"/>
          </w:divBdr>
        </w:div>
        <w:div w:id="375928856">
          <w:marLeft w:val="480"/>
          <w:marRight w:val="0"/>
          <w:marTop w:val="0"/>
          <w:marBottom w:val="0"/>
          <w:divBdr>
            <w:top w:val="none" w:sz="0" w:space="0" w:color="auto"/>
            <w:left w:val="none" w:sz="0" w:space="0" w:color="auto"/>
            <w:bottom w:val="none" w:sz="0" w:space="0" w:color="auto"/>
            <w:right w:val="none" w:sz="0" w:space="0" w:color="auto"/>
          </w:divBdr>
        </w:div>
        <w:div w:id="426267079">
          <w:marLeft w:val="480"/>
          <w:marRight w:val="0"/>
          <w:marTop w:val="0"/>
          <w:marBottom w:val="0"/>
          <w:divBdr>
            <w:top w:val="none" w:sz="0" w:space="0" w:color="auto"/>
            <w:left w:val="none" w:sz="0" w:space="0" w:color="auto"/>
            <w:bottom w:val="none" w:sz="0" w:space="0" w:color="auto"/>
            <w:right w:val="none" w:sz="0" w:space="0" w:color="auto"/>
          </w:divBdr>
        </w:div>
        <w:div w:id="506597049">
          <w:marLeft w:val="480"/>
          <w:marRight w:val="0"/>
          <w:marTop w:val="0"/>
          <w:marBottom w:val="0"/>
          <w:divBdr>
            <w:top w:val="none" w:sz="0" w:space="0" w:color="auto"/>
            <w:left w:val="none" w:sz="0" w:space="0" w:color="auto"/>
            <w:bottom w:val="none" w:sz="0" w:space="0" w:color="auto"/>
            <w:right w:val="none" w:sz="0" w:space="0" w:color="auto"/>
          </w:divBdr>
        </w:div>
        <w:div w:id="524250681">
          <w:marLeft w:val="480"/>
          <w:marRight w:val="0"/>
          <w:marTop w:val="0"/>
          <w:marBottom w:val="0"/>
          <w:divBdr>
            <w:top w:val="none" w:sz="0" w:space="0" w:color="auto"/>
            <w:left w:val="none" w:sz="0" w:space="0" w:color="auto"/>
            <w:bottom w:val="none" w:sz="0" w:space="0" w:color="auto"/>
            <w:right w:val="none" w:sz="0" w:space="0" w:color="auto"/>
          </w:divBdr>
        </w:div>
        <w:div w:id="559247288">
          <w:marLeft w:val="480"/>
          <w:marRight w:val="0"/>
          <w:marTop w:val="0"/>
          <w:marBottom w:val="0"/>
          <w:divBdr>
            <w:top w:val="none" w:sz="0" w:space="0" w:color="auto"/>
            <w:left w:val="none" w:sz="0" w:space="0" w:color="auto"/>
            <w:bottom w:val="none" w:sz="0" w:space="0" w:color="auto"/>
            <w:right w:val="none" w:sz="0" w:space="0" w:color="auto"/>
          </w:divBdr>
        </w:div>
        <w:div w:id="580263961">
          <w:marLeft w:val="480"/>
          <w:marRight w:val="0"/>
          <w:marTop w:val="0"/>
          <w:marBottom w:val="0"/>
          <w:divBdr>
            <w:top w:val="none" w:sz="0" w:space="0" w:color="auto"/>
            <w:left w:val="none" w:sz="0" w:space="0" w:color="auto"/>
            <w:bottom w:val="none" w:sz="0" w:space="0" w:color="auto"/>
            <w:right w:val="none" w:sz="0" w:space="0" w:color="auto"/>
          </w:divBdr>
        </w:div>
        <w:div w:id="581380074">
          <w:marLeft w:val="480"/>
          <w:marRight w:val="0"/>
          <w:marTop w:val="0"/>
          <w:marBottom w:val="0"/>
          <w:divBdr>
            <w:top w:val="none" w:sz="0" w:space="0" w:color="auto"/>
            <w:left w:val="none" w:sz="0" w:space="0" w:color="auto"/>
            <w:bottom w:val="none" w:sz="0" w:space="0" w:color="auto"/>
            <w:right w:val="none" w:sz="0" w:space="0" w:color="auto"/>
          </w:divBdr>
        </w:div>
        <w:div w:id="633293133">
          <w:marLeft w:val="480"/>
          <w:marRight w:val="0"/>
          <w:marTop w:val="0"/>
          <w:marBottom w:val="0"/>
          <w:divBdr>
            <w:top w:val="none" w:sz="0" w:space="0" w:color="auto"/>
            <w:left w:val="none" w:sz="0" w:space="0" w:color="auto"/>
            <w:bottom w:val="none" w:sz="0" w:space="0" w:color="auto"/>
            <w:right w:val="none" w:sz="0" w:space="0" w:color="auto"/>
          </w:divBdr>
        </w:div>
        <w:div w:id="637491536">
          <w:marLeft w:val="480"/>
          <w:marRight w:val="0"/>
          <w:marTop w:val="0"/>
          <w:marBottom w:val="0"/>
          <w:divBdr>
            <w:top w:val="none" w:sz="0" w:space="0" w:color="auto"/>
            <w:left w:val="none" w:sz="0" w:space="0" w:color="auto"/>
            <w:bottom w:val="none" w:sz="0" w:space="0" w:color="auto"/>
            <w:right w:val="none" w:sz="0" w:space="0" w:color="auto"/>
          </w:divBdr>
        </w:div>
        <w:div w:id="676659777">
          <w:marLeft w:val="480"/>
          <w:marRight w:val="0"/>
          <w:marTop w:val="0"/>
          <w:marBottom w:val="0"/>
          <w:divBdr>
            <w:top w:val="none" w:sz="0" w:space="0" w:color="auto"/>
            <w:left w:val="none" w:sz="0" w:space="0" w:color="auto"/>
            <w:bottom w:val="none" w:sz="0" w:space="0" w:color="auto"/>
            <w:right w:val="none" w:sz="0" w:space="0" w:color="auto"/>
          </w:divBdr>
        </w:div>
        <w:div w:id="784468879">
          <w:marLeft w:val="480"/>
          <w:marRight w:val="0"/>
          <w:marTop w:val="0"/>
          <w:marBottom w:val="0"/>
          <w:divBdr>
            <w:top w:val="none" w:sz="0" w:space="0" w:color="auto"/>
            <w:left w:val="none" w:sz="0" w:space="0" w:color="auto"/>
            <w:bottom w:val="none" w:sz="0" w:space="0" w:color="auto"/>
            <w:right w:val="none" w:sz="0" w:space="0" w:color="auto"/>
          </w:divBdr>
        </w:div>
        <w:div w:id="789594995">
          <w:marLeft w:val="480"/>
          <w:marRight w:val="0"/>
          <w:marTop w:val="0"/>
          <w:marBottom w:val="0"/>
          <w:divBdr>
            <w:top w:val="none" w:sz="0" w:space="0" w:color="auto"/>
            <w:left w:val="none" w:sz="0" w:space="0" w:color="auto"/>
            <w:bottom w:val="none" w:sz="0" w:space="0" w:color="auto"/>
            <w:right w:val="none" w:sz="0" w:space="0" w:color="auto"/>
          </w:divBdr>
        </w:div>
        <w:div w:id="844590218">
          <w:marLeft w:val="480"/>
          <w:marRight w:val="0"/>
          <w:marTop w:val="0"/>
          <w:marBottom w:val="0"/>
          <w:divBdr>
            <w:top w:val="none" w:sz="0" w:space="0" w:color="auto"/>
            <w:left w:val="none" w:sz="0" w:space="0" w:color="auto"/>
            <w:bottom w:val="none" w:sz="0" w:space="0" w:color="auto"/>
            <w:right w:val="none" w:sz="0" w:space="0" w:color="auto"/>
          </w:divBdr>
        </w:div>
        <w:div w:id="865480429">
          <w:marLeft w:val="480"/>
          <w:marRight w:val="0"/>
          <w:marTop w:val="0"/>
          <w:marBottom w:val="0"/>
          <w:divBdr>
            <w:top w:val="none" w:sz="0" w:space="0" w:color="auto"/>
            <w:left w:val="none" w:sz="0" w:space="0" w:color="auto"/>
            <w:bottom w:val="none" w:sz="0" w:space="0" w:color="auto"/>
            <w:right w:val="none" w:sz="0" w:space="0" w:color="auto"/>
          </w:divBdr>
        </w:div>
        <w:div w:id="907809294">
          <w:marLeft w:val="480"/>
          <w:marRight w:val="0"/>
          <w:marTop w:val="0"/>
          <w:marBottom w:val="0"/>
          <w:divBdr>
            <w:top w:val="none" w:sz="0" w:space="0" w:color="auto"/>
            <w:left w:val="none" w:sz="0" w:space="0" w:color="auto"/>
            <w:bottom w:val="none" w:sz="0" w:space="0" w:color="auto"/>
            <w:right w:val="none" w:sz="0" w:space="0" w:color="auto"/>
          </w:divBdr>
        </w:div>
        <w:div w:id="924194916">
          <w:marLeft w:val="480"/>
          <w:marRight w:val="0"/>
          <w:marTop w:val="0"/>
          <w:marBottom w:val="0"/>
          <w:divBdr>
            <w:top w:val="none" w:sz="0" w:space="0" w:color="auto"/>
            <w:left w:val="none" w:sz="0" w:space="0" w:color="auto"/>
            <w:bottom w:val="none" w:sz="0" w:space="0" w:color="auto"/>
            <w:right w:val="none" w:sz="0" w:space="0" w:color="auto"/>
          </w:divBdr>
        </w:div>
        <w:div w:id="954411313">
          <w:marLeft w:val="480"/>
          <w:marRight w:val="0"/>
          <w:marTop w:val="0"/>
          <w:marBottom w:val="0"/>
          <w:divBdr>
            <w:top w:val="none" w:sz="0" w:space="0" w:color="auto"/>
            <w:left w:val="none" w:sz="0" w:space="0" w:color="auto"/>
            <w:bottom w:val="none" w:sz="0" w:space="0" w:color="auto"/>
            <w:right w:val="none" w:sz="0" w:space="0" w:color="auto"/>
          </w:divBdr>
        </w:div>
        <w:div w:id="976640136">
          <w:marLeft w:val="480"/>
          <w:marRight w:val="0"/>
          <w:marTop w:val="0"/>
          <w:marBottom w:val="0"/>
          <w:divBdr>
            <w:top w:val="none" w:sz="0" w:space="0" w:color="auto"/>
            <w:left w:val="none" w:sz="0" w:space="0" w:color="auto"/>
            <w:bottom w:val="none" w:sz="0" w:space="0" w:color="auto"/>
            <w:right w:val="none" w:sz="0" w:space="0" w:color="auto"/>
          </w:divBdr>
        </w:div>
        <w:div w:id="977224029">
          <w:marLeft w:val="480"/>
          <w:marRight w:val="0"/>
          <w:marTop w:val="0"/>
          <w:marBottom w:val="0"/>
          <w:divBdr>
            <w:top w:val="none" w:sz="0" w:space="0" w:color="auto"/>
            <w:left w:val="none" w:sz="0" w:space="0" w:color="auto"/>
            <w:bottom w:val="none" w:sz="0" w:space="0" w:color="auto"/>
            <w:right w:val="none" w:sz="0" w:space="0" w:color="auto"/>
          </w:divBdr>
        </w:div>
        <w:div w:id="1022785325">
          <w:marLeft w:val="480"/>
          <w:marRight w:val="0"/>
          <w:marTop w:val="0"/>
          <w:marBottom w:val="0"/>
          <w:divBdr>
            <w:top w:val="none" w:sz="0" w:space="0" w:color="auto"/>
            <w:left w:val="none" w:sz="0" w:space="0" w:color="auto"/>
            <w:bottom w:val="none" w:sz="0" w:space="0" w:color="auto"/>
            <w:right w:val="none" w:sz="0" w:space="0" w:color="auto"/>
          </w:divBdr>
        </w:div>
        <w:div w:id="1055201686">
          <w:marLeft w:val="480"/>
          <w:marRight w:val="0"/>
          <w:marTop w:val="0"/>
          <w:marBottom w:val="0"/>
          <w:divBdr>
            <w:top w:val="none" w:sz="0" w:space="0" w:color="auto"/>
            <w:left w:val="none" w:sz="0" w:space="0" w:color="auto"/>
            <w:bottom w:val="none" w:sz="0" w:space="0" w:color="auto"/>
            <w:right w:val="none" w:sz="0" w:space="0" w:color="auto"/>
          </w:divBdr>
        </w:div>
        <w:div w:id="1064526745">
          <w:marLeft w:val="480"/>
          <w:marRight w:val="0"/>
          <w:marTop w:val="0"/>
          <w:marBottom w:val="0"/>
          <w:divBdr>
            <w:top w:val="none" w:sz="0" w:space="0" w:color="auto"/>
            <w:left w:val="none" w:sz="0" w:space="0" w:color="auto"/>
            <w:bottom w:val="none" w:sz="0" w:space="0" w:color="auto"/>
            <w:right w:val="none" w:sz="0" w:space="0" w:color="auto"/>
          </w:divBdr>
        </w:div>
        <w:div w:id="1072891722">
          <w:marLeft w:val="480"/>
          <w:marRight w:val="0"/>
          <w:marTop w:val="0"/>
          <w:marBottom w:val="0"/>
          <w:divBdr>
            <w:top w:val="none" w:sz="0" w:space="0" w:color="auto"/>
            <w:left w:val="none" w:sz="0" w:space="0" w:color="auto"/>
            <w:bottom w:val="none" w:sz="0" w:space="0" w:color="auto"/>
            <w:right w:val="none" w:sz="0" w:space="0" w:color="auto"/>
          </w:divBdr>
        </w:div>
        <w:div w:id="1146124190">
          <w:marLeft w:val="480"/>
          <w:marRight w:val="0"/>
          <w:marTop w:val="0"/>
          <w:marBottom w:val="0"/>
          <w:divBdr>
            <w:top w:val="none" w:sz="0" w:space="0" w:color="auto"/>
            <w:left w:val="none" w:sz="0" w:space="0" w:color="auto"/>
            <w:bottom w:val="none" w:sz="0" w:space="0" w:color="auto"/>
            <w:right w:val="none" w:sz="0" w:space="0" w:color="auto"/>
          </w:divBdr>
        </w:div>
        <w:div w:id="1166479192">
          <w:marLeft w:val="480"/>
          <w:marRight w:val="0"/>
          <w:marTop w:val="0"/>
          <w:marBottom w:val="0"/>
          <w:divBdr>
            <w:top w:val="none" w:sz="0" w:space="0" w:color="auto"/>
            <w:left w:val="none" w:sz="0" w:space="0" w:color="auto"/>
            <w:bottom w:val="none" w:sz="0" w:space="0" w:color="auto"/>
            <w:right w:val="none" w:sz="0" w:space="0" w:color="auto"/>
          </w:divBdr>
        </w:div>
        <w:div w:id="1175998628">
          <w:marLeft w:val="480"/>
          <w:marRight w:val="0"/>
          <w:marTop w:val="0"/>
          <w:marBottom w:val="0"/>
          <w:divBdr>
            <w:top w:val="none" w:sz="0" w:space="0" w:color="auto"/>
            <w:left w:val="none" w:sz="0" w:space="0" w:color="auto"/>
            <w:bottom w:val="none" w:sz="0" w:space="0" w:color="auto"/>
            <w:right w:val="none" w:sz="0" w:space="0" w:color="auto"/>
          </w:divBdr>
        </w:div>
        <w:div w:id="1181552602">
          <w:marLeft w:val="480"/>
          <w:marRight w:val="0"/>
          <w:marTop w:val="0"/>
          <w:marBottom w:val="0"/>
          <w:divBdr>
            <w:top w:val="none" w:sz="0" w:space="0" w:color="auto"/>
            <w:left w:val="none" w:sz="0" w:space="0" w:color="auto"/>
            <w:bottom w:val="none" w:sz="0" w:space="0" w:color="auto"/>
            <w:right w:val="none" w:sz="0" w:space="0" w:color="auto"/>
          </w:divBdr>
        </w:div>
        <w:div w:id="1238662783">
          <w:marLeft w:val="480"/>
          <w:marRight w:val="0"/>
          <w:marTop w:val="0"/>
          <w:marBottom w:val="0"/>
          <w:divBdr>
            <w:top w:val="none" w:sz="0" w:space="0" w:color="auto"/>
            <w:left w:val="none" w:sz="0" w:space="0" w:color="auto"/>
            <w:bottom w:val="none" w:sz="0" w:space="0" w:color="auto"/>
            <w:right w:val="none" w:sz="0" w:space="0" w:color="auto"/>
          </w:divBdr>
        </w:div>
        <w:div w:id="1262838262">
          <w:marLeft w:val="480"/>
          <w:marRight w:val="0"/>
          <w:marTop w:val="0"/>
          <w:marBottom w:val="0"/>
          <w:divBdr>
            <w:top w:val="none" w:sz="0" w:space="0" w:color="auto"/>
            <w:left w:val="none" w:sz="0" w:space="0" w:color="auto"/>
            <w:bottom w:val="none" w:sz="0" w:space="0" w:color="auto"/>
            <w:right w:val="none" w:sz="0" w:space="0" w:color="auto"/>
          </w:divBdr>
        </w:div>
        <w:div w:id="1288320262">
          <w:marLeft w:val="480"/>
          <w:marRight w:val="0"/>
          <w:marTop w:val="0"/>
          <w:marBottom w:val="0"/>
          <w:divBdr>
            <w:top w:val="none" w:sz="0" w:space="0" w:color="auto"/>
            <w:left w:val="none" w:sz="0" w:space="0" w:color="auto"/>
            <w:bottom w:val="none" w:sz="0" w:space="0" w:color="auto"/>
            <w:right w:val="none" w:sz="0" w:space="0" w:color="auto"/>
          </w:divBdr>
        </w:div>
        <w:div w:id="1297949999">
          <w:marLeft w:val="480"/>
          <w:marRight w:val="0"/>
          <w:marTop w:val="0"/>
          <w:marBottom w:val="0"/>
          <w:divBdr>
            <w:top w:val="none" w:sz="0" w:space="0" w:color="auto"/>
            <w:left w:val="none" w:sz="0" w:space="0" w:color="auto"/>
            <w:bottom w:val="none" w:sz="0" w:space="0" w:color="auto"/>
            <w:right w:val="none" w:sz="0" w:space="0" w:color="auto"/>
          </w:divBdr>
        </w:div>
        <w:div w:id="1298100995">
          <w:marLeft w:val="480"/>
          <w:marRight w:val="0"/>
          <w:marTop w:val="0"/>
          <w:marBottom w:val="0"/>
          <w:divBdr>
            <w:top w:val="none" w:sz="0" w:space="0" w:color="auto"/>
            <w:left w:val="none" w:sz="0" w:space="0" w:color="auto"/>
            <w:bottom w:val="none" w:sz="0" w:space="0" w:color="auto"/>
            <w:right w:val="none" w:sz="0" w:space="0" w:color="auto"/>
          </w:divBdr>
        </w:div>
        <w:div w:id="1377047453">
          <w:marLeft w:val="480"/>
          <w:marRight w:val="0"/>
          <w:marTop w:val="0"/>
          <w:marBottom w:val="0"/>
          <w:divBdr>
            <w:top w:val="none" w:sz="0" w:space="0" w:color="auto"/>
            <w:left w:val="none" w:sz="0" w:space="0" w:color="auto"/>
            <w:bottom w:val="none" w:sz="0" w:space="0" w:color="auto"/>
            <w:right w:val="none" w:sz="0" w:space="0" w:color="auto"/>
          </w:divBdr>
        </w:div>
        <w:div w:id="1396470147">
          <w:marLeft w:val="480"/>
          <w:marRight w:val="0"/>
          <w:marTop w:val="0"/>
          <w:marBottom w:val="0"/>
          <w:divBdr>
            <w:top w:val="none" w:sz="0" w:space="0" w:color="auto"/>
            <w:left w:val="none" w:sz="0" w:space="0" w:color="auto"/>
            <w:bottom w:val="none" w:sz="0" w:space="0" w:color="auto"/>
            <w:right w:val="none" w:sz="0" w:space="0" w:color="auto"/>
          </w:divBdr>
        </w:div>
        <w:div w:id="1448505727">
          <w:marLeft w:val="480"/>
          <w:marRight w:val="0"/>
          <w:marTop w:val="0"/>
          <w:marBottom w:val="0"/>
          <w:divBdr>
            <w:top w:val="none" w:sz="0" w:space="0" w:color="auto"/>
            <w:left w:val="none" w:sz="0" w:space="0" w:color="auto"/>
            <w:bottom w:val="none" w:sz="0" w:space="0" w:color="auto"/>
            <w:right w:val="none" w:sz="0" w:space="0" w:color="auto"/>
          </w:divBdr>
        </w:div>
        <w:div w:id="1493719021">
          <w:marLeft w:val="480"/>
          <w:marRight w:val="0"/>
          <w:marTop w:val="0"/>
          <w:marBottom w:val="0"/>
          <w:divBdr>
            <w:top w:val="none" w:sz="0" w:space="0" w:color="auto"/>
            <w:left w:val="none" w:sz="0" w:space="0" w:color="auto"/>
            <w:bottom w:val="none" w:sz="0" w:space="0" w:color="auto"/>
            <w:right w:val="none" w:sz="0" w:space="0" w:color="auto"/>
          </w:divBdr>
        </w:div>
        <w:div w:id="1494564358">
          <w:marLeft w:val="480"/>
          <w:marRight w:val="0"/>
          <w:marTop w:val="0"/>
          <w:marBottom w:val="0"/>
          <w:divBdr>
            <w:top w:val="none" w:sz="0" w:space="0" w:color="auto"/>
            <w:left w:val="none" w:sz="0" w:space="0" w:color="auto"/>
            <w:bottom w:val="none" w:sz="0" w:space="0" w:color="auto"/>
            <w:right w:val="none" w:sz="0" w:space="0" w:color="auto"/>
          </w:divBdr>
        </w:div>
        <w:div w:id="1528834174">
          <w:marLeft w:val="480"/>
          <w:marRight w:val="0"/>
          <w:marTop w:val="0"/>
          <w:marBottom w:val="0"/>
          <w:divBdr>
            <w:top w:val="none" w:sz="0" w:space="0" w:color="auto"/>
            <w:left w:val="none" w:sz="0" w:space="0" w:color="auto"/>
            <w:bottom w:val="none" w:sz="0" w:space="0" w:color="auto"/>
            <w:right w:val="none" w:sz="0" w:space="0" w:color="auto"/>
          </w:divBdr>
        </w:div>
        <w:div w:id="1571429625">
          <w:marLeft w:val="480"/>
          <w:marRight w:val="0"/>
          <w:marTop w:val="0"/>
          <w:marBottom w:val="0"/>
          <w:divBdr>
            <w:top w:val="none" w:sz="0" w:space="0" w:color="auto"/>
            <w:left w:val="none" w:sz="0" w:space="0" w:color="auto"/>
            <w:bottom w:val="none" w:sz="0" w:space="0" w:color="auto"/>
            <w:right w:val="none" w:sz="0" w:space="0" w:color="auto"/>
          </w:divBdr>
        </w:div>
        <w:div w:id="1615553748">
          <w:marLeft w:val="480"/>
          <w:marRight w:val="0"/>
          <w:marTop w:val="0"/>
          <w:marBottom w:val="0"/>
          <w:divBdr>
            <w:top w:val="none" w:sz="0" w:space="0" w:color="auto"/>
            <w:left w:val="none" w:sz="0" w:space="0" w:color="auto"/>
            <w:bottom w:val="none" w:sz="0" w:space="0" w:color="auto"/>
            <w:right w:val="none" w:sz="0" w:space="0" w:color="auto"/>
          </w:divBdr>
        </w:div>
        <w:div w:id="1620991507">
          <w:marLeft w:val="480"/>
          <w:marRight w:val="0"/>
          <w:marTop w:val="0"/>
          <w:marBottom w:val="0"/>
          <w:divBdr>
            <w:top w:val="none" w:sz="0" w:space="0" w:color="auto"/>
            <w:left w:val="none" w:sz="0" w:space="0" w:color="auto"/>
            <w:bottom w:val="none" w:sz="0" w:space="0" w:color="auto"/>
            <w:right w:val="none" w:sz="0" w:space="0" w:color="auto"/>
          </w:divBdr>
        </w:div>
        <w:div w:id="1644040287">
          <w:marLeft w:val="480"/>
          <w:marRight w:val="0"/>
          <w:marTop w:val="0"/>
          <w:marBottom w:val="0"/>
          <w:divBdr>
            <w:top w:val="none" w:sz="0" w:space="0" w:color="auto"/>
            <w:left w:val="none" w:sz="0" w:space="0" w:color="auto"/>
            <w:bottom w:val="none" w:sz="0" w:space="0" w:color="auto"/>
            <w:right w:val="none" w:sz="0" w:space="0" w:color="auto"/>
          </w:divBdr>
        </w:div>
        <w:div w:id="1694645180">
          <w:marLeft w:val="480"/>
          <w:marRight w:val="0"/>
          <w:marTop w:val="0"/>
          <w:marBottom w:val="0"/>
          <w:divBdr>
            <w:top w:val="none" w:sz="0" w:space="0" w:color="auto"/>
            <w:left w:val="none" w:sz="0" w:space="0" w:color="auto"/>
            <w:bottom w:val="none" w:sz="0" w:space="0" w:color="auto"/>
            <w:right w:val="none" w:sz="0" w:space="0" w:color="auto"/>
          </w:divBdr>
        </w:div>
        <w:div w:id="1749841911">
          <w:marLeft w:val="480"/>
          <w:marRight w:val="0"/>
          <w:marTop w:val="0"/>
          <w:marBottom w:val="0"/>
          <w:divBdr>
            <w:top w:val="none" w:sz="0" w:space="0" w:color="auto"/>
            <w:left w:val="none" w:sz="0" w:space="0" w:color="auto"/>
            <w:bottom w:val="none" w:sz="0" w:space="0" w:color="auto"/>
            <w:right w:val="none" w:sz="0" w:space="0" w:color="auto"/>
          </w:divBdr>
        </w:div>
        <w:div w:id="1782842666">
          <w:marLeft w:val="480"/>
          <w:marRight w:val="0"/>
          <w:marTop w:val="0"/>
          <w:marBottom w:val="0"/>
          <w:divBdr>
            <w:top w:val="none" w:sz="0" w:space="0" w:color="auto"/>
            <w:left w:val="none" w:sz="0" w:space="0" w:color="auto"/>
            <w:bottom w:val="none" w:sz="0" w:space="0" w:color="auto"/>
            <w:right w:val="none" w:sz="0" w:space="0" w:color="auto"/>
          </w:divBdr>
        </w:div>
        <w:div w:id="1815759353">
          <w:marLeft w:val="480"/>
          <w:marRight w:val="0"/>
          <w:marTop w:val="0"/>
          <w:marBottom w:val="0"/>
          <w:divBdr>
            <w:top w:val="none" w:sz="0" w:space="0" w:color="auto"/>
            <w:left w:val="none" w:sz="0" w:space="0" w:color="auto"/>
            <w:bottom w:val="none" w:sz="0" w:space="0" w:color="auto"/>
            <w:right w:val="none" w:sz="0" w:space="0" w:color="auto"/>
          </w:divBdr>
        </w:div>
        <w:div w:id="1930891076">
          <w:marLeft w:val="480"/>
          <w:marRight w:val="0"/>
          <w:marTop w:val="0"/>
          <w:marBottom w:val="0"/>
          <w:divBdr>
            <w:top w:val="none" w:sz="0" w:space="0" w:color="auto"/>
            <w:left w:val="none" w:sz="0" w:space="0" w:color="auto"/>
            <w:bottom w:val="none" w:sz="0" w:space="0" w:color="auto"/>
            <w:right w:val="none" w:sz="0" w:space="0" w:color="auto"/>
          </w:divBdr>
        </w:div>
        <w:div w:id="1985886246">
          <w:marLeft w:val="480"/>
          <w:marRight w:val="0"/>
          <w:marTop w:val="0"/>
          <w:marBottom w:val="0"/>
          <w:divBdr>
            <w:top w:val="none" w:sz="0" w:space="0" w:color="auto"/>
            <w:left w:val="none" w:sz="0" w:space="0" w:color="auto"/>
            <w:bottom w:val="none" w:sz="0" w:space="0" w:color="auto"/>
            <w:right w:val="none" w:sz="0" w:space="0" w:color="auto"/>
          </w:divBdr>
        </w:div>
        <w:div w:id="2083748077">
          <w:marLeft w:val="480"/>
          <w:marRight w:val="0"/>
          <w:marTop w:val="0"/>
          <w:marBottom w:val="0"/>
          <w:divBdr>
            <w:top w:val="none" w:sz="0" w:space="0" w:color="auto"/>
            <w:left w:val="none" w:sz="0" w:space="0" w:color="auto"/>
            <w:bottom w:val="none" w:sz="0" w:space="0" w:color="auto"/>
            <w:right w:val="none" w:sz="0" w:space="0" w:color="auto"/>
          </w:divBdr>
        </w:div>
        <w:div w:id="2083748525">
          <w:marLeft w:val="480"/>
          <w:marRight w:val="0"/>
          <w:marTop w:val="0"/>
          <w:marBottom w:val="0"/>
          <w:divBdr>
            <w:top w:val="none" w:sz="0" w:space="0" w:color="auto"/>
            <w:left w:val="none" w:sz="0" w:space="0" w:color="auto"/>
            <w:bottom w:val="none" w:sz="0" w:space="0" w:color="auto"/>
            <w:right w:val="none" w:sz="0" w:space="0" w:color="auto"/>
          </w:divBdr>
        </w:div>
        <w:div w:id="2100365145">
          <w:marLeft w:val="480"/>
          <w:marRight w:val="0"/>
          <w:marTop w:val="0"/>
          <w:marBottom w:val="0"/>
          <w:divBdr>
            <w:top w:val="none" w:sz="0" w:space="0" w:color="auto"/>
            <w:left w:val="none" w:sz="0" w:space="0" w:color="auto"/>
            <w:bottom w:val="none" w:sz="0" w:space="0" w:color="auto"/>
            <w:right w:val="none" w:sz="0" w:space="0" w:color="auto"/>
          </w:divBdr>
        </w:div>
        <w:div w:id="2108310669">
          <w:marLeft w:val="480"/>
          <w:marRight w:val="0"/>
          <w:marTop w:val="0"/>
          <w:marBottom w:val="0"/>
          <w:divBdr>
            <w:top w:val="none" w:sz="0" w:space="0" w:color="auto"/>
            <w:left w:val="none" w:sz="0" w:space="0" w:color="auto"/>
            <w:bottom w:val="none" w:sz="0" w:space="0" w:color="auto"/>
            <w:right w:val="none" w:sz="0" w:space="0" w:color="auto"/>
          </w:divBdr>
        </w:div>
        <w:div w:id="2133666967">
          <w:marLeft w:val="480"/>
          <w:marRight w:val="0"/>
          <w:marTop w:val="0"/>
          <w:marBottom w:val="0"/>
          <w:divBdr>
            <w:top w:val="none" w:sz="0" w:space="0" w:color="auto"/>
            <w:left w:val="none" w:sz="0" w:space="0" w:color="auto"/>
            <w:bottom w:val="none" w:sz="0" w:space="0" w:color="auto"/>
            <w:right w:val="none" w:sz="0" w:space="0" w:color="auto"/>
          </w:divBdr>
        </w:div>
      </w:divsChild>
    </w:div>
    <w:div w:id="1516378176">
      <w:marLeft w:val="480"/>
      <w:marRight w:val="0"/>
      <w:marTop w:val="0"/>
      <w:marBottom w:val="0"/>
      <w:divBdr>
        <w:top w:val="none" w:sz="0" w:space="0" w:color="auto"/>
        <w:left w:val="none" w:sz="0" w:space="0" w:color="auto"/>
        <w:bottom w:val="none" w:sz="0" w:space="0" w:color="auto"/>
        <w:right w:val="none" w:sz="0" w:space="0" w:color="auto"/>
      </w:divBdr>
    </w:div>
    <w:div w:id="1516577583">
      <w:bodyDiv w:val="1"/>
      <w:marLeft w:val="0"/>
      <w:marRight w:val="0"/>
      <w:marTop w:val="0"/>
      <w:marBottom w:val="0"/>
      <w:divBdr>
        <w:top w:val="none" w:sz="0" w:space="0" w:color="auto"/>
        <w:left w:val="none" w:sz="0" w:space="0" w:color="auto"/>
        <w:bottom w:val="none" w:sz="0" w:space="0" w:color="auto"/>
        <w:right w:val="none" w:sz="0" w:space="0" w:color="auto"/>
      </w:divBdr>
    </w:div>
    <w:div w:id="1516648484">
      <w:marLeft w:val="480"/>
      <w:marRight w:val="0"/>
      <w:marTop w:val="0"/>
      <w:marBottom w:val="0"/>
      <w:divBdr>
        <w:top w:val="none" w:sz="0" w:space="0" w:color="auto"/>
        <w:left w:val="none" w:sz="0" w:space="0" w:color="auto"/>
        <w:bottom w:val="none" w:sz="0" w:space="0" w:color="auto"/>
        <w:right w:val="none" w:sz="0" w:space="0" w:color="auto"/>
      </w:divBdr>
    </w:div>
    <w:div w:id="1517034600">
      <w:bodyDiv w:val="1"/>
      <w:marLeft w:val="0"/>
      <w:marRight w:val="0"/>
      <w:marTop w:val="0"/>
      <w:marBottom w:val="0"/>
      <w:divBdr>
        <w:top w:val="none" w:sz="0" w:space="0" w:color="auto"/>
        <w:left w:val="none" w:sz="0" w:space="0" w:color="auto"/>
        <w:bottom w:val="none" w:sz="0" w:space="0" w:color="auto"/>
        <w:right w:val="none" w:sz="0" w:space="0" w:color="auto"/>
      </w:divBdr>
    </w:div>
    <w:div w:id="1517158477">
      <w:bodyDiv w:val="1"/>
      <w:marLeft w:val="0"/>
      <w:marRight w:val="0"/>
      <w:marTop w:val="0"/>
      <w:marBottom w:val="0"/>
      <w:divBdr>
        <w:top w:val="none" w:sz="0" w:space="0" w:color="auto"/>
        <w:left w:val="none" w:sz="0" w:space="0" w:color="auto"/>
        <w:bottom w:val="none" w:sz="0" w:space="0" w:color="auto"/>
        <w:right w:val="none" w:sz="0" w:space="0" w:color="auto"/>
      </w:divBdr>
    </w:div>
    <w:div w:id="1517232355">
      <w:marLeft w:val="480"/>
      <w:marRight w:val="0"/>
      <w:marTop w:val="0"/>
      <w:marBottom w:val="0"/>
      <w:divBdr>
        <w:top w:val="none" w:sz="0" w:space="0" w:color="auto"/>
        <w:left w:val="none" w:sz="0" w:space="0" w:color="auto"/>
        <w:bottom w:val="none" w:sz="0" w:space="0" w:color="auto"/>
        <w:right w:val="none" w:sz="0" w:space="0" w:color="auto"/>
      </w:divBdr>
    </w:div>
    <w:div w:id="1517694839">
      <w:marLeft w:val="480"/>
      <w:marRight w:val="0"/>
      <w:marTop w:val="0"/>
      <w:marBottom w:val="0"/>
      <w:divBdr>
        <w:top w:val="none" w:sz="0" w:space="0" w:color="auto"/>
        <w:left w:val="none" w:sz="0" w:space="0" w:color="auto"/>
        <w:bottom w:val="none" w:sz="0" w:space="0" w:color="auto"/>
        <w:right w:val="none" w:sz="0" w:space="0" w:color="auto"/>
      </w:divBdr>
    </w:div>
    <w:div w:id="1517697436">
      <w:marLeft w:val="480"/>
      <w:marRight w:val="0"/>
      <w:marTop w:val="0"/>
      <w:marBottom w:val="0"/>
      <w:divBdr>
        <w:top w:val="none" w:sz="0" w:space="0" w:color="auto"/>
        <w:left w:val="none" w:sz="0" w:space="0" w:color="auto"/>
        <w:bottom w:val="none" w:sz="0" w:space="0" w:color="auto"/>
        <w:right w:val="none" w:sz="0" w:space="0" w:color="auto"/>
      </w:divBdr>
    </w:div>
    <w:div w:id="1518884831">
      <w:bodyDiv w:val="1"/>
      <w:marLeft w:val="0"/>
      <w:marRight w:val="0"/>
      <w:marTop w:val="0"/>
      <w:marBottom w:val="0"/>
      <w:divBdr>
        <w:top w:val="none" w:sz="0" w:space="0" w:color="auto"/>
        <w:left w:val="none" w:sz="0" w:space="0" w:color="auto"/>
        <w:bottom w:val="none" w:sz="0" w:space="0" w:color="auto"/>
        <w:right w:val="none" w:sz="0" w:space="0" w:color="auto"/>
      </w:divBdr>
    </w:div>
    <w:div w:id="1518890433">
      <w:marLeft w:val="480"/>
      <w:marRight w:val="0"/>
      <w:marTop w:val="0"/>
      <w:marBottom w:val="0"/>
      <w:divBdr>
        <w:top w:val="none" w:sz="0" w:space="0" w:color="auto"/>
        <w:left w:val="none" w:sz="0" w:space="0" w:color="auto"/>
        <w:bottom w:val="none" w:sz="0" w:space="0" w:color="auto"/>
        <w:right w:val="none" w:sz="0" w:space="0" w:color="auto"/>
      </w:divBdr>
    </w:div>
    <w:div w:id="1519345934">
      <w:bodyDiv w:val="1"/>
      <w:marLeft w:val="0"/>
      <w:marRight w:val="0"/>
      <w:marTop w:val="0"/>
      <w:marBottom w:val="0"/>
      <w:divBdr>
        <w:top w:val="none" w:sz="0" w:space="0" w:color="auto"/>
        <w:left w:val="none" w:sz="0" w:space="0" w:color="auto"/>
        <w:bottom w:val="none" w:sz="0" w:space="0" w:color="auto"/>
        <w:right w:val="none" w:sz="0" w:space="0" w:color="auto"/>
      </w:divBdr>
    </w:div>
    <w:div w:id="1519663507">
      <w:marLeft w:val="480"/>
      <w:marRight w:val="0"/>
      <w:marTop w:val="0"/>
      <w:marBottom w:val="0"/>
      <w:divBdr>
        <w:top w:val="none" w:sz="0" w:space="0" w:color="auto"/>
        <w:left w:val="none" w:sz="0" w:space="0" w:color="auto"/>
        <w:bottom w:val="none" w:sz="0" w:space="0" w:color="auto"/>
        <w:right w:val="none" w:sz="0" w:space="0" w:color="auto"/>
      </w:divBdr>
    </w:div>
    <w:div w:id="1519929200">
      <w:marLeft w:val="480"/>
      <w:marRight w:val="0"/>
      <w:marTop w:val="0"/>
      <w:marBottom w:val="0"/>
      <w:divBdr>
        <w:top w:val="none" w:sz="0" w:space="0" w:color="auto"/>
        <w:left w:val="none" w:sz="0" w:space="0" w:color="auto"/>
        <w:bottom w:val="none" w:sz="0" w:space="0" w:color="auto"/>
        <w:right w:val="none" w:sz="0" w:space="0" w:color="auto"/>
      </w:divBdr>
    </w:div>
    <w:div w:id="1520507170">
      <w:marLeft w:val="480"/>
      <w:marRight w:val="0"/>
      <w:marTop w:val="0"/>
      <w:marBottom w:val="0"/>
      <w:divBdr>
        <w:top w:val="none" w:sz="0" w:space="0" w:color="auto"/>
        <w:left w:val="none" w:sz="0" w:space="0" w:color="auto"/>
        <w:bottom w:val="none" w:sz="0" w:space="0" w:color="auto"/>
        <w:right w:val="none" w:sz="0" w:space="0" w:color="auto"/>
      </w:divBdr>
    </w:div>
    <w:div w:id="1520655662">
      <w:marLeft w:val="480"/>
      <w:marRight w:val="0"/>
      <w:marTop w:val="0"/>
      <w:marBottom w:val="0"/>
      <w:divBdr>
        <w:top w:val="none" w:sz="0" w:space="0" w:color="auto"/>
        <w:left w:val="none" w:sz="0" w:space="0" w:color="auto"/>
        <w:bottom w:val="none" w:sz="0" w:space="0" w:color="auto"/>
        <w:right w:val="none" w:sz="0" w:space="0" w:color="auto"/>
      </w:divBdr>
    </w:div>
    <w:div w:id="1521503672">
      <w:marLeft w:val="480"/>
      <w:marRight w:val="0"/>
      <w:marTop w:val="0"/>
      <w:marBottom w:val="0"/>
      <w:divBdr>
        <w:top w:val="none" w:sz="0" w:space="0" w:color="auto"/>
        <w:left w:val="none" w:sz="0" w:space="0" w:color="auto"/>
        <w:bottom w:val="none" w:sz="0" w:space="0" w:color="auto"/>
        <w:right w:val="none" w:sz="0" w:space="0" w:color="auto"/>
      </w:divBdr>
    </w:div>
    <w:div w:id="1521509878">
      <w:bodyDiv w:val="1"/>
      <w:marLeft w:val="0"/>
      <w:marRight w:val="0"/>
      <w:marTop w:val="0"/>
      <w:marBottom w:val="0"/>
      <w:divBdr>
        <w:top w:val="none" w:sz="0" w:space="0" w:color="auto"/>
        <w:left w:val="none" w:sz="0" w:space="0" w:color="auto"/>
        <w:bottom w:val="none" w:sz="0" w:space="0" w:color="auto"/>
        <w:right w:val="none" w:sz="0" w:space="0" w:color="auto"/>
      </w:divBdr>
    </w:div>
    <w:div w:id="1521701831">
      <w:bodyDiv w:val="1"/>
      <w:marLeft w:val="0"/>
      <w:marRight w:val="0"/>
      <w:marTop w:val="0"/>
      <w:marBottom w:val="0"/>
      <w:divBdr>
        <w:top w:val="none" w:sz="0" w:space="0" w:color="auto"/>
        <w:left w:val="none" w:sz="0" w:space="0" w:color="auto"/>
        <w:bottom w:val="none" w:sz="0" w:space="0" w:color="auto"/>
        <w:right w:val="none" w:sz="0" w:space="0" w:color="auto"/>
      </w:divBdr>
    </w:div>
    <w:div w:id="1522205843">
      <w:bodyDiv w:val="1"/>
      <w:marLeft w:val="0"/>
      <w:marRight w:val="0"/>
      <w:marTop w:val="0"/>
      <w:marBottom w:val="0"/>
      <w:divBdr>
        <w:top w:val="none" w:sz="0" w:space="0" w:color="auto"/>
        <w:left w:val="none" w:sz="0" w:space="0" w:color="auto"/>
        <w:bottom w:val="none" w:sz="0" w:space="0" w:color="auto"/>
        <w:right w:val="none" w:sz="0" w:space="0" w:color="auto"/>
      </w:divBdr>
    </w:div>
    <w:div w:id="1522545872">
      <w:marLeft w:val="480"/>
      <w:marRight w:val="0"/>
      <w:marTop w:val="0"/>
      <w:marBottom w:val="0"/>
      <w:divBdr>
        <w:top w:val="none" w:sz="0" w:space="0" w:color="auto"/>
        <w:left w:val="none" w:sz="0" w:space="0" w:color="auto"/>
        <w:bottom w:val="none" w:sz="0" w:space="0" w:color="auto"/>
        <w:right w:val="none" w:sz="0" w:space="0" w:color="auto"/>
      </w:divBdr>
    </w:div>
    <w:div w:id="1522740976">
      <w:marLeft w:val="480"/>
      <w:marRight w:val="0"/>
      <w:marTop w:val="0"/>
      <w:marBottom w:val="0"/>
      <w:divBdr>
        <w:top w:val="none" w:sz="0" w:space="0" w:color="auto"/>
        <w:left w:val="none" w:sz="0" w:space="0" w:color="auto"/>
        <w:bottom w:val="none" w:sz="0" w:space="0" w:color="auto"/>
        <w:right w:val="none" w:sz="0" w:space="0" w:color="auto"/>
      </w:divBdr>
    </w:div>
    <w:div w:id="1523324287">
      <w:marLeft w:val="480"/>
      <w:marRight w:val="0"/>
      <w:marTop w:val="0"/>
      <w:marBottom w:val="0"/>
      <w:divBdr>
        <w:top w:val="none" w:sz="0" w:space="0" w:color="auto"/>
        <w:left w:val="none" w:sz="0" w:space="0" w:color="auto"/>
        <w:bottom w:val="none" w:sz="0" w:space="0" w:color="auto"/>
        <w:right w:val="none" w:sz="0" w:space="0" w:color="auto"/>
      </w:divBdr>
    </w:div>
    <w:div w:id="1523474197">
      <w:marLeft w:val="480"/>
      <w:marRight w:val="0"/>
      <w:marTop w:val="0"/>
      <w:marBottom w:val="0"/>
      <w:divBdr>
        <w:top w:val="none" w:sz="0" w:space="0" w:color="auto"/>
        <w:left w:val="none" w:sz="0" w:space="0" w:color="auto"/>
        <w:bottom w:val="none" w:sz="0" w:space="0" w:color="auto"/>
        <w:right w:val="none" w:sz="0" w:space="0" w:color="auto"/>
      </w:divBdr>
    </w:div>
    <w:div w:id="1523739950">
      <w:marLeft w:val="480"/>
      <w:marRight w:val="0"/>
      <w:marTop w:val="0"/>
      <w:marBottom w:val="0"/>
      <w:divBdr>
        <w:top w:val="none" w:sz="0" w:space="0" w:color="auto"/>
        <w:left w:val="none" w:sz="0" w:space="0" w:color="auto"/>
        <w:bottom w:val="none" w:sz="0" w:space="0" w:color="auto"/>
        <w:right w:val="none" w:sz="0" w:space="0" w:color="auto"/>
      </w:divBdr>
    </w:div>
    <w:div w:id="1524439160">
      <w:bodyDiv w:val="1"/>
      <w:marLeft w:val="0"/>
      <w:marRight w:val="0"/>
      <w:marTop w:val="0"/>
      <w:marBottom w:val="0"/>
      <w:divBdr>
        <w:top w:val="none" w:sz="0" w:space="0" w:color="auto"/>
        <w:left w:val="none" w:sz="0" w:space="0" w:color="auto"/>
        <w:bottom w:val="none" w:sz="0" w:space="0" w:color="auto"/>
        <w:right w:val="none" w:sz="0" w:space="0" w:color="auto"/>
      </w:divBdr>
      <w:divsChild>
        <w:div w:id="13041669">
          <w:marLeft w:val="480"/>
          <w:marRight w:val="0"/>
          <w:marTop w:val="0"/>
          <w:marBottom w:val="0"/>
          <w:divBdr>
            <w:top w:val="none" w:sz="0" w:space="0" w:color="auto"/>
            <w:left w:val="none" w:sz="0" w:space="0" w:color="auto"/>
            <w:bottom w:val="none" w:sz="0" w:space="0" w:color="auto"/>
            <w:right w:val="none" w:sz="0" w:space="0" w:color="auto"/>
          </w:divBdr>
        </w:div>
        <w:div w:id="66347244">
          <w:marLeft w:val="480"/>
          <w:marRight w:val="0"/>
          <w:marTop w:val="0"/>
          <w:marBottom w:val="0"/>
          <w:divBdr>
            <w:top w:val="none" w:sz="0" w:space="0" w:color="auto"/>
            <w:left w:val="none" w:sz="0" w:space="0" w:color="auto"/>
            <w:bottom w:val="none" w:sz="0" w:space="0" w:color="auto"/>
            <w:right w:val="none" w:sz="0" w:space="0" w:color="auto"/>
          </w:divBdr>
        </w:div>
        <w:div w:id="195511628">
          <w:marLeft w:val="480"/>
          <w:marRight w:val="0"/>
          <w:marTop w:val="0"/>
          <w:marBottom w:val="0"/>
          <w:divBdr>
            <w:top w:val="none" w:sz="0" w:space="0" w:color="auto"/>
            <w:left w:val="none" w:sz="0" w:space="0" w:color="auto"/>
            <w:bottom w:val="none" w:sz="0" w:space="0" w:color="auto"/>
            <w:right w:val="none" w:sz="0" w:space="0" w:color="auto"/>
          </w:divBdr>
        </w:div>
        <w:div w:id="215774254">
          <w:marLeft w:val="480"/>
          <w:marRight w:val="0"/>
          <w:marTop w:val="0"/>
          <w:marBottom w:val="0"/>
          <w:divBdr>
            <w:top w:val="none" w:sz="0" w:space="0" w:color="auto"/>
            <w:left w:val="none" w:sz="0" w:space="0" w:color="auto"/>
            <w:bottom w:val="none" w:sz="0" w:space="0" w:color="auto"/>
            <w:right w:val="none" w:sz="0" w:space="0" w:color="auto"/>
          </w:divBdr>
        </w:div>
        <w:div w:id="251277764">
          <w:marLeft w:val="480"/>
          <w:marRight w:val="0"/>
          <w:marTop w:val="0"/>
          <w:marBottom w:val="0"/>
          <w:divBdr>
            <w:top w:val="none" w:sz="0" w:space="0" w:color="auto"/>
            <w:left w:val="none" w:sz="0" w:space="0" w:color="auto"/>
            <w:bottom w:val="none" w:sz="0" w:space="0" w:color="auto"/>
            <w:right w:val="none" w:sz="0" w:space="0" w:color="auto"/>
          </w:divBdr>
        </w:div>
        <w:div w:id="268972897">
          <w:marLeft w:val="480"/>
          <w:marRight w:val="0"/>
          <w:marTop w:val="0"/>
          <w:marBottom w:val="0"/>
          <w:divBdr>
            <w:top w:val="none" w:sz="0" w:space="0" w:color="auto"/>
            <w:left w:val="none" w:sz="0" w:space="0" w:color="auto"/>
            <w:bottom w:val="none" w:sz="0" w:space="0" w:color="auto"/>
            <w:right w:val="none" w:sz="0" w:space="0" w:color="auto"/>
          </w:divBdr>
        </w:div>
        <w:div w:id="275255999">
          <w:marLeft w:val="480"/>
          <w:marRight w:val="0"/>
          <w:marTop w:val="0"/>
          <w:marBottom w:val="0"/>
          <w:divBdr>
            <w:top w:val="none" w:sz="0" w:space="0" w:color="auto"/>
            <w:left w:val="none" w:sz="0" w:space="0" w:color="auto"/>
            <w:bottom w:val="none" w:sz="0" w:space="0" w:color="auto"/>
            <w:right w:val="none" w:sz="0" w:space="0" w:color="auto"/>
          </w:divBdr>
        </w:div>
        <w:div w:id="296036610">
          <w:marLeft w:val="480"/>
          <w:marRight w:val="0"/>
          <w:marTop w:val="0"/>
          <w:marBottom w:val="0"/>
          <w:divBdr>
            <w:top w:val="none" w:sz="0" w:space="0" w:color="auto"/>
            <w:left w:val="none" w:sz="0" w:space="0" w:color="auto"/>
            <w:bottom w:val="none" w:sz="0" w:space="0" w:color="auto"/>
            <w:right w:val="none" w:sz="0" w:space="0" w:color="auto"/>
          </w:divBdr>
        </w:div>
        <w:div w:id="358048089">
          <w:marLeft w:val="480"/>
          <w:marRight w:val="0"/>
          <w:marTop w:val="0"/>
          <w:marBottom w:val="0"/>
          <w:divBdr>
            <w:top w:val="none" w:sz="0" w:space="0" w:color="auto"/>
            <w:left w:val="none" w:sz="0" w:space="0" w:color="auto"/>
            <w:bottom w:val="none" w:sz="0" w:space="0" w:color="auto"/>
            <w:right w:val="none" w:sz="0" w:space="0" w:color="auto"/>
          </w:divBdr>
        </w:div>
        <w:div w:id="391127131">
          <w:marLeft w:val="480"/>
          <w:marRight w:val="0"/>
          <w:marTop w:val="0"/>
          <w:marBottom w:val="0"/>
          <w:divBdr>
            <w:top w:val="none" w:sz="0" w:space="0" w:color="auto"/>
            <w:left w:val="none" w:sz="0" w:space="0" w:color="auto"/>
            <w:bottom w:val="none" w:sz="0" w:space="0" w:color="auto"/>
            <w:right w:val="none" w:sz="0" w:space="0" w:color="auto"/>
          </w:divBdr>
        </w:div>
        <w:div w:id="437799160">
          <w:marLeft w:val="480"/>
          <w:marRight w:val="0"/>
          <w:marTop w:val="0"/>
          <w:marBottom w:val="0"/>
          <w:divBdr>
            <w:top w:val="none" w:sz="0" w:space="0" w:color="auto"/>
            <w:left w:val="none" w:sz="0" w:space="0" w:color="auto"/>
            <w:bottom w:val="none" w:sz="0" w:space="0" w:color="auto"/>
            <w:right w:val="none" w:sz="0" w:space="0" w:color="auto"/>
          </w:divBdr>
        </w:div>
        <w:div w:id="439837159">
          <w:marLeft w:val="480"/>
          <w:marRight w:val="0"/>
          <w:marTop w:val="0"/>
          <w:marBottom w:val="0"/>
          <w:divBdr>
            <w:top w:val="none" w:sz="0" w:space="0" w:color="auto"/>
            <w:left w:val="none" w:sz="0" w:space="0" w:color="auto"/>
            <w:bottom w:val="none" w:sz="0" w:space="0" w:color="auto"/>
            <w:right w:val="none" w:sz="0" w:space="0" w:color="auto"/>
          </w:divBdr>
        </w:div>
        <w:div w:id="473329217">
          <w:marLeft w:val="480"/>
          <w:marRight w:val="0"/>
          <w:marTop w:val="0"/>
          <w:marBottom w:val="0"/>
          <w:divBdr>
            <w:top w:val="none" w:sz="0" w:space="0" w:color="auto"/>
            <w:left w:val="none" w:sz="0" w:space="0" w:color="auto"/>
            <w:bottom w:val="none" w:sz="0" w:space="0" w:color="auto"/>
            <w:right w:val="none" w:sz="0" w:space="0" w:color="auto"/>
          </w:divBdr>
        </w:div>
        <w:div w:id="476335752">
          <w:marLeft w:val="480"/>
          <w:marRight w:val="0"/>
          <w:marTop w:val="0"/>
          <w:marBottom w:val="0"/>
          <w:divBdr>
            <w:top w:val="none" w:sz="0" w:space="0" w:color="auto"/>
            <w:left w:val="none" w:sz="0" w:space="0" w:color="auto"/>
            <w:bottom w:val="none" w:sz="0" w:space="0" w:color="auto"/>
            <w:right w:val="none" w:sz="0" w:space="0" w:color="auto"/>
          </w:divBdr>
        </w:div>
        <w:div w:id="526673469">
          <w:marLeft w:val="480"/>
          <w:marRight w:val="0"/>
          <w:marTop w:val="0"/>
          <w:marBottom w:val="0"/>
          <w:divBdr>
            <w:top w:val="none" w:sz="0" w:space="0" w:color="auto"/>
            <w:left w:val="none" w:sz="0" w:space="0" w:color="auto"/>
            <w:bottom w:val="none" w:sz="0" w:space="0" w:color="auto"/>
            <w:right w:val="none" w:sz="0" w:space="0" w:color="auto"/>
          </w:divBdr>
        </w:div>
        <w:div w:id="603339940">
          <w:marLeft w:val="480"/>
          <w:marRight w:val="0"/>
          <w:marTop w:val="0"/>
          <w:marBottom w:val="0"/>
          <w:divBdr>
            <w:top w:val="none" w:sz="0" w:space="0" w:color="auto"/>
            <w:left w:val="none" w:sz="0" w:space="0" w:color="auto"/>
            <w:bottom w:val="none" w:sz="0" w:space="0" w:color="auto"/>
            <w:right w:val="none" w:sz="0" w:space="0" w:color="auto"/>
          </w:divBdr>
        </w:div>
        <w:div w:id="625425415">
          <w:marLeft w:val="480"/>
          <w:marRight w:val="0"/>
          <w:marTop w:val="0"/>
          <w:marBottom w:val="0"/>
          <w:divBdr>
            <w:top w:val="none" w:sz="0" w:space="0" w:color="auto"/>
            <w:left w:val="none" w:sz="0" w:space="0" w:color="auto"/>
            <w:bottom w:val="none" w:sz="0" w:space="0" w:color="auto"/>
            <w:right w:val="none" w:sz="0" w:space="0" w:color="auto"/>
          </w:divBdr>
        </w:div>
        <w:div w:id="625699310">
          <w:marLeft w:val="480"/>
          <w:marRight w:val="0"/>
          <w:marTop w:val="0"/>
          <w:marBottom w:val="0"/>
          <w:divBdr>
            <w:top w:val="none" w:sz="0" w:space="0" w:color="auto"/>
            <w:left w:val="none" w:sz="0" w:space="0" w:color="auto"/>
            <w:bottom w:val="none" w:sz="0" w:space="0" w:color="auto"/>
            <w:right w:val="none" w:sz="0" w:space="0" w:color="auto"/>
          </w:divBdr>
        </w:div>
        <w:div w:id="628052157">
          <w:marLeft w:val="480"/>
          <w:marRight w:val="0"/>
          <w:marTop w:val="0"/>
          <w:marBottom w:val="0"/>
          <w:divBdr>
            <w:top w:val="none" w:sz="0" w:space="0" w:color="auto"/>
            <w:left w:val="none" w:sz="0" w:space="0" w:color="auto"/>
            <w:bottom w:val="none" w:sz="0" w:space="0" w:color="auto"/>
            <w:right w:val="none" w:sz="0" w:space="0" w:color="auto"/>
          </w:divBdr>
        </w:div>
        <w:div w:id="631248625">
          <w:marLeft w:val="480"/>
          <w:marRight w:val="0"/>
          <w:marTop w:val="0"/>
          <w:marBottom w:val="0"/>
          <w:divBdr>
            <w:top w:val="none" w:sz="0" w:space="0" w:color="auto"/>
            <w:left w:val="none" w:sz="0" w:space="0" w:color="auto"/>
            <w:bottom w:val="none" w:sz="0" w:space="0" w:color="auto"/>
            <w:right w:val="none" w:sz="0" w:space="0" w:color="auto"/>
          </w:divBdr>
        </w:div>
        <w:div w:id="645166576">
          <w:marLeft w:val="480"/>
          <w:marRight w:val="0"/>
          <w:marTop w:val="0"/>
          <w:marBottom w:val="0"/>
          <w:divBdr>
            <w:top w:val="none" w:sz="0" w:space="0" w:color="auto"/>
            <w:left w:val="none" w:sz="0" w:space="0" w:color="auto"/>
            <w:bottom w:val="none" w:sz="0" w:space="0" w:color="auto"/>
            <w:right w:val="none" w:sz="0" w:space="0" w:color="auto"/>
          </w:divBdr>
        </w:div>
        <w:div w:id="645206879">
          <w:marLeft w:val="480"/>
          <w:marRight w:val="0"/>
          <w:marTop w:val="0"/>
          <w:marBottom w:val="0"/>
          <w:divBdr>
            <w:top w:val="none" w:sz="0" w:space="0" w:color="auto"/>
            <w:left w:val="none" w:sz="0" w:space="0" w:color="auto"/>
            <w:bottom w:val="none" w:sz="0" w:space="0" w:color="auto"/>
            <w:right w:val="none" w:sz="0" w:space="0" w:color="auto"/>
          </w:divBdr>
        </w:div>
        <w:div w:id="647899542">
          <w:marLeft w:val="480"/>
          <w:marRight w:val="0"/>
          <w:marTop w:val="0"/>
          <w:marBottom w:val="0"/>
          <w:divBdr>
            <w:top w:val="none" w:sz="0" w:space="0" w:color="auto"/>
            <w:left w:val="none" w:sz="0" w:space="0" w:color="auto"/>
            <w:bottom w:val="none" w:sz="0" w:space="0" w:color="auto"/>
            <w:right w:val="none" w:sz="0" w:space="0" w:color="auto"/>
          </w:divBdr>
        </w:div>
        <w:div w:id="672270082">
          <w:marLeft w:val="480"/>
          <w:marRight w:val="0"/>
          <w:marTop w:val="0"/>
          <w:marBottom w:val="0"/>
          <w:divBdr>
            <w:top w:val="none" w:sz="0" w:space="0" w:color="auto"/>
            <w:left w:val="none" w:sz="0" w:space="0" w:color="auto"/>
            <w:bottom w:val="none" w:sz="0" w:space="0" w:color="auto"/>
            <w:right w:val="none" w:sz="0" w:space="0" w:color="auto"/>
          </w:divBdr>
        </w:div>
        <w:div w:id="677081567">
          <w:marLeft w:val="480"/>
          <w:marRight w:val="0"/>
          <w:marTop w:val="0"/>
          <w:marBottom w:val="0"/>
          <w:divBdr>
            <w:top w:val="none" w:sz="0" w:space="0" w:color="auto"/>
            <w:left w:val="none" w:sz="0" w:space="0" w:color="auto"/>
            <w:bottom w:val="none" w:sz="0" w:space="0" w:color="auto"/>
            <w:right w:val="none" w:sz="0" w:space="0" w:color="auto"/>
          </w:divBdr>
        </w:div>
        <w:div w:id="686716404">
          <w:marLeft w:val="480"/>
          <w:marRight w:val="0"/>
          <w:marTop w:val="0"/>
          <w:marBottom w:val="0"/>
          <w:divBdr>
            <w:top w:val="none" w:sz="0" w:space="0" w:color="auto"/>
            <w:left w:val="none" w:sz="0" w:space="0" w:color="auto"/>
            <w:bottom w:val="none" w:sz="0" w:space="0" w:color="auto"/>
            <w:right w:val="none" w:sz="0" w:space="0" w:color="auto"/>
          </w:divBdr>
        </w:div>
        <w:div w:id="713314422">
          <w:marLeft w:val="480"/>
          <w:marRight w:val="0"/>
          <w:marTop w:val="0"/>
          <w:marBottom w:val="0"/>
          <w:divBdr>
            <w:top w:val="none" w:sz="0" w:space="0" w:color="auto"/>
            <w:left w:val="none" w:sz="0" w:space="0" w:color="auto"/>
            <w:bottom w:val="none" w:sz="0" w:space="0" w:color="auto"/>
            <w:right w:val="none" w:sz="0" w:space="0" w:color="auto"/>
          </w:divBdr>
        </w:div>
        <w:div w:id="715079145">
          <w:marLeft w:val="480"/>
          <w:marRight w:val="0"/>
          <w:marTop w:val="0"/>
          <w:marBottom w:val="0"/>
          <w:divBdr>
            <w:top w:val="none" w:sz="0" w:space="0" w:color="auto"/>
            <w:left w:val="none" w:sz="0" w:space="0" w:color="auto"/>
            <w:bottom w:val="none" w:sz="0" w:space="0" w:color="auto"/>
            <w:right w:val="none" w:sz="0" w:space="0" w:color="auto"/>
          </w:divBdr>
        </w:div>
        <w:div w:id="721488309">
          <w:marLeft w:val="480"/>
          <w:marRight w:val="0"/>
          <w:marTop w:val="0"/>
          <w:marBottom w:val="0"/>
          <w:divBdr>
            <w:top w:val="none" w:sz="0" w:space="0" w:color="auto"/>
            <w:left w:val="none" w:sz="0" w:space="0" w:color="auto"/>
            <w:bottom w:val="none" w:sz="0" w:space="0" w:color="auto"/>
            <w:right w:val="none" w:sz="0" w:space="0" w:color="auto"/>
          </w:divBdr>
        </w:div>
        <w:div w:id="761757021">
          <w:marLeft w:val="480"/>
          <w:marRight w:val="0"/>
          <w:marTop w:val="0"/>
          <w:marBottom w:val="0"/>
          <w:divBdr>
            <w:top w:val="none" w:sz="0" w:space="0" w:color="auto"/>
            <w:left w:val="none" w:sz="0" w:space="0" w:color="auto"/>
            <w:bottom w:val="none" w:sz="0" w:space="0" w:color="auto"/>
            <w:right w:val="none" w:sz="0" w:space="0" w:color="auto"/>
          </w:divBdr>
        </w:div>
        <w:div w:id="839277622">
          <w:marLeft w:val="480"/>
          <w:marRight w:val="0"/>
          <w:marTop w:val="0"/>
          <w:marBottom w:val="0"/>
          <w:divBdr>
            <w:top w:val="none" w:sz="0" w:space="0" w:color="auto"/>
            <w:left w:val="none" w:sz="0" w:space="0" w:color="auto"/>
            <w:bottom w:val="none" w:sz="0" w:space="0" w:color="auto"/>
            <w:right w:val="none" w:sz="0" w:space="0" w:color="auto"/>
          </w:divBdr>
        </w:div>
        <w:div w:id="843403306">
          <w:marLeft w:val="480"/>
          <w:marRight w:val="0"/>
          <w:marTop w:val="0"/>
          <w:marBottom w:val="0"/>
          <w:divBdr>
            <w:top w:val="none" w:sz="0" w:space="0" w:color="auto"/>
            <w:left w:val="none" w:sz="0" w:space="0" w:color="auto"/>
            <w:bottom w:val="none" w:sz="0" w:space="0" w:color="auto"/>
            <w:right w:val="none" w:sz="0" w:space="0" w:color="auto"/>
          </w:divBdr>
        </w:div>
        <w:div w:id="846821884">
          <w:marLeft w:val="480"/>
          <w:marRight w:val="0"/>
          <w:marTop w:val="0"/>
          <w:marBottom w:val="0"/>
          <w:divBdr>
            <w:top w:val="none" w:sz="0" w:space="0" w:color="auto"/>
            <w:left w:val="none" w:sz="0" w:space="0" w:color="auto"/>
            <w:bottom w:val="none" w:sz="0" w:space="0" w:color="auto"/>
            <w:right w:val="none" w:sz="0" w:space="0" w:color="auto"/>
          </w:divBdr>
        </w:div>
        <w:div w:id="916130947">
          <w:marLeft w:val="480"/>
          <w:marRight w:val="0"/>
          <w:marTop w:val="0"/>
          <w:marBottom w:val="0"/>
          <w:divBdr>
            <w:top w:val="none" w:sz="0" w:space="0" w:color="auto"/>
            <w:left w:val="none" w:sz="0" w:space="0" w:color="auto"/>
            <w:bottom w:val="none" w:sz="0" w:space="0" w:color="auto"/>
            <w:right w:val="none" w:sz="0" w:space="0" w:color="auto"/>
          </w:divBdr>
        </w:div>
        <w:div w:id="972712904">
          <w:marLeft w:val="480"/>
          <w:marRight w:val="0"/>
          <w:marTop w:val="0"/>
          <w:marBottom w:val="0"/>
          <w:divBdr>
            <w:top w:val="none" w:sz="0" w:space="0" w:color="auto"/>
            <w:left w:val="none" w:sz="0" w:space="0" w:color="auto"/>
            <w:bottom w:val="none" w:sz="0" w:space="0" w:color="auto"/>
            <w:right w:val="none" w:sz="0" w:space="0" w:color="auto"/>
          </w:divBdr>
        </w:div>
        <w:div w:id="1024015924">
          <w:marLeft w:val="480"/>
          <w:marRight w:val="0"/>
          <w:marTop w:val="0"/>
          <w:marBottom w:val="0"/>
          <w:divBdr>
            <w:top w:val="none" w:sz="0" w:space="0" w:color="auto"/>
            <w:left w:val="none" w:sz="0" w:space="0" w:color="auto"/>
            <w:bottom w:val="none" w:sz="0" w:space="0" w:color="auto"/>
            <w:right w:val="none" w:sz="0" w:space="0" w:color="auto"/>
          </w:divBdr>
        </w:div>
        <w:div w:id="1041171444">
          <w:marLeft w:val="480"/>
          <w:marRight w:val="0"/>
          <w:marTop w:val="0"/>
          <w:marBottom w:val="0"/>
          <w:divBdr>
            <w:top w:val="none" w:sz="0" w:space="0" w:color="auto"/>
            <w:left w:val="none" w:sz="0" w:space="0" w:color="auto"/>
            <w:bottom w:val="none" w:sz="0" w:space="0" w:color="auto"/>
            <w:right w:val="none" w:sz="0" w:space="0" w:color="auto"/>
          </w:divBdr>
        </w:div>
        <w:div w:id="1110390641">
          <w:marLeft w:val="480"/>
          <w:marRight w:val="0"/>
          <w:marTop w:val="0"/>
          <w:marBottom w:val="0"/>
          <w:divBdr>
            <w:top w:val="none" w:sz="0" w:space="0" w:color="auto"/>
            <w:left w:val="none" w:sz="0" w:space="0" w:color="auto"/>
            <w:bottom w:val="none" w:sz="0" w:space="0" w:color="auto"/>
            <w:right w:val="none" w:sz="0" w:space="0" w:color="auto"/>
          </w:divBdr>
        </w:div>
        <w:div w:id="1115829275">
          <w:marLeft w:val="480"/>
          <w:marRight w:val="0"/>
          <w:marTop w:val="0"/>
          <w:marBottom w:val="0"/>
          <w:divBdr>
            <w:top w:val="none" w:sz="0" w:space="0" w:color="auto"/>
            <w:left w:val="none" w:sz="0" w:space="0" w:color="auto"/>
            <w:bottom w:val="none" w:sz="0" w:space="0" w:color="auto"/>
            <w:right w:val="none" w:sz="0" w:space="0" w:color="auto"/>
          </w:divBdr>
        </w:div>
        <w:div w:id="1128399150">
          <w:marLeft w:val="480"/>
          <w:marRight w:val="0"/>
          <w:marTop w:val="0"/>
          <w:marBottom w:val="0"/>
          <w:divBdr>
            <w:top w:val="none" w:sz="0" w:space="0" w:color="auto"/>
            <w:left w:val="none" w:sz="0" w:space="0" w:color="auto"/>
            <w:bottom w:val="none" w:sz="0" w:space="0" w:color="auto"/>
            <w:right w:val="none" w:sz="0" w:space="0" w:color="auto"/>
          </w:divBdr>
        </w:div>
        <w:div w:id="1142312385">
          <w:marLeft w:val="480"/>
          <w:marRight w:val="0"/>
          <w:marTop w:val="0"/>
          <w:marBottom w:val="0"/>
          <w:divBdr>
            <w:top w:val="none" w:sz="0" w:space="0" w:color="auto"/>
            <w:left w:val="none" w:sz="0" w:space="0" w:color="auto"/>
            <w:bottom w:val="none" w:sz="0" w:space="0" w:color="auto"/>
            <w:right w:val="none" w:sz="0" w:space="0" w:color="auto"/>
          </w:divBdr>
        </w:div>
        <w:div w:id="1211117154">
          <w:marLeft w:val="480"/>
          <w:marRight w:val="0"/>
          <w:marTop w:val="0"/>
          <w:marBottom w:val="0"/>
          <w:divBdr>
            <w:top w:val="none" w:sz="0" w:space="0" w:color="auto"/>
            <w:left w:val="none" w:sz="0" w:space="0" w:color="auto"/>
            <w:bottom w:val="none" w:sz="0" w:space="0" w:color="auto"/>
            <w:right w:val="none" w:sz="0" w:space="0" w:color="auto"/>
          </w:divBdr>
        </w:div>
        <w:div w:id="1226064533">
          <w:marLeft w:val="480"/>
          <w:marRight w:val="0"/>
          <w:marTop w:val="0"/>
          <w:marBottom w:val="0"/>
          <w:divBdr>
            <w:top w:val="none" w:sz="0" w:space="0" w:color="auto"/>
            <w:left w:val="none" w:sz="0" w:space="0" w:color="auto"/>
            <w:bottom w:val="none" w:sz="0" w:space="0" w:color="auto"/>
            <w:right w:val="none" w:sz="0" w:space="0" w:color="auto"/>
          </w:divBdr>
        </w:div>
        <w:div w:id="1233157724">
          <w:marLeft w:val="480"/>
          <w:marRight w:val="0"/>
          <w:marTop w:val="0"/>
          <w:marBottom w:val="0"/>
          <w:divBdr>
            <w:top w:val="none" w:sz="0" w:space="0" w:color="auto"/>
            <w:left w:val="none" w:sz="0" w:space="0" w:color="auto"/>
            <w:bottom w:val="none" w:sz="0" w:space="0" w:color="auto"/>
            <w:right w:val="none" w:sz="0" w:space="0" w:color="auto"/>
          </w:divBdr>
        </w:div>
        <w:div w:id="1315715729">
          <w:marLeft w:val="480"/>
          <w:marRight w:val="0"/>
          <w:marTop w:val="0"/>
          <w:marBottom w:val="0"/>
          <w:divBdr>
            <w:top w:val="none" w:sz="0" w:space="0" w:color="auto"/>
            <w:left w:val="none" w:sz="0" w:space="0" w:color="auto"/>
            <w:bottom w:val="none" w:sz="0" w:space="0" w:color="auto"/>
            <w:right w:val="none" w:sz="0" w:space="0" w:color="auto"/>
          </w:divBdr>
        </w:div>
        <w:div w:id="1324621546">
          <w:marLeft w:val="480"/>
          <w:marRight w:val="0"/>
          <w:marTop w:val="0"/>
          <w:marBottom w:val="0"/>
          <w:divBdr>
            <w:top w:val="none" w:sz="0" w:space="0" w:color="auto"/>
            <w:left w:val="none" w:sz="0" w:space="0" w:color="auto"/>
            <w:bottom w:val="none" w:sz="0" w:space="0" w:color="auto"/>
            <w:right w:val="none" w:sz="0" w:space="0" w:color="auto"/>
          </w:divBdr>
        </w:div>
        <w:div w:id="1327637354">
          <w:marLeft w:val="480"/>
          <w:marRight w:val="0"/>
          <w:marTop w:val="0"/>
          <w:marBottom w:val="0"/>
          <w:divBdr>
            <w:top w:val="none" w:sz="0" w:space="0" w:color="auto"/>
            <w:left w:val="none" w:sz="0" w:space="0" w:color="auto"/>
            <w:bottom w:val="none" w:sz="0" w:space="0" w:color="auto"/>
            <w:right w:val="none" w:sz="0" w:space="0" w:color="auto"/>
          </w:divBdr>
        </w:div>
        <w:div w:id="1374378278">
          <w:marLeft w:val="480"/>
          <w:marRight w:val="0"/>
          <w:marTop w:val="0"/>
          <w:marBottom w:val="0"/>
          <w:divBdr>
            <w:top w:val="none" w:sz="0" w:space="0" w:color="auto"/>
            <w:left w:val="none" w:sz="0" w:space="0" w:color="auto"/>
            <w:bottom w:val="none" w:sz="0" w:space="0" w:color="auto"/>
            <w:right w:val="none" w:sz="0" w:space="0" w:color="auto"/>
          </w:divBdr>
        </w:div>
        <w:div w:id="1447507112">
          <w:marLeft w:val="480"/>
          <w:marRight w:val="0"/>
          <w:marTop w:val="0"/>
          <w:marBottom w:val="0"/>
          <w:divBdr>
            <w:top w:val="none" w:sz="0" w:space="0" w:color="auto"/>
            <w:left w:val="none" w:sz="0" w:space="0" w:color="auto"/>
            <w:bottom w:val="none" w:sz="0" w:space="0" w:color="auto"/>
            <w:right w:val="none" w:sz="0" w:space="0" w:color="auto"/>
          </w:divBdr>
        </w:div>
        <w:div w:id="1449425770">
          <w:marLeft w:val="480"/>
          <w:marRight w:val="0"/>
          <w:marTop w:val="0"/>
          <w:marBottom w:val="0"/>
          <w:divBdr>
            <w:top w:val="none" w:sz="0" w:space="0" w:color="auto"/>
            <w:left w:val="none" w:sz="0" w:space="0" w:color="auto"/>
            <w:bottom w:val="none" w:sz="0" w:space="0" w:color="auto"/>
            <w:right w:val="none" w:sz="0" w:space="0" w:color="auto"/>
          </w:divBdr>
        </w:div>
        <w:div w:id="1452284175">
          <w:marLeft w:val="480"/>
          <w:marRight w:val="0"/>
          <w:marTop w:val="0"/>
          <w:marBottom w:val="0"/>
          <w:divBdr>
            <w:top w:val="none" w:sz="0" w:space="0" w:color="auto"/>
            <w:left w:val="none" w:sz="0" w:space="0" w:color="auto"/>
            <w:bottom w:val="none" w:sz="0" w:space="0" w:color="auto"/>
            <w:right w:val="none" w:sz="0" w:space="0" w:color="auto"/>
          </w:divBdr>
        </w:div>
        <w:div w:id="1465080068">
          <w:marLeft w:val="480"/>
          <w:marRight w:val="0"/>
          <w:marTop w:val="0"/>
          <w:marBottom w:val="0"/>
          <w:divBdr>
            <w:top w:val="none" w:sz="0" w:space="0" w:color="auto"/>
            <w:left w:val="none" w:sz="0" w:space="0" w:color="auto"/>
            <w:bottom w:val="none" w:sz="0" w:space="0" w:color="auto"/>
            <w:right w:val="none" w:sz="0" w:space="0" w:color="auto"/>
          </w:divBdr>
        </w:div>
        <w:div w:id="1514682115">
          <w:marLeft w:val="480"/>
          <w:marRight w:val="0"/>
          <w:marTop w:val="0"/>
          <w:marBottom w:val="0"/>
          <w:divBdr>
            <w:top w:val="none" w:sz="0" w:space="0" w:color="auto"/>
            <w:left w:val="none" w:sz="0" w:space="0" w:color="auto"/>
            <w:bottom w:val="none" w:sz="0" w:space="0" w:color="auto"/>
            <w:right w:val="none" w:sz="0" w:space="0" w:color="auto"/>
          </w:divBdr>
        </w:div>
        <w:div w:id="1551382994">
          <w:marLeft w:val="480"/>
          <w:marRight w:val="0"/>
          <w:marTop w:val="0"/>
          <w:marBottom w:val="0"/>
          <w:divBdr>
            <w:top w:val="none" w:sz="0" w:space="0" w:color="auto"/>
            <w:left w:val="none" w:sz="0" w:space="0" w:color="auto"/>
            <w:bottom w:val="none" w:sz="0" w:space="0" w:color="auto"/>
            <w:right w:val="none" w:sz="0" w:space="0" w:color="auto"/>
          </w:divBdr>
        </w:div>
        <w:div w:id="1556814378">
          <w:marLeft w:val="480"/>
          <w:marRight w:val="0"/>
          <w:marTop w:val="0"/>
          <w:marBottom w:val="0"/>
          <w:divBdr>
            <w:top w:val="none" w:sz="0" w:space="0" w:color="auto"/>
            <w:left w:val="none" w:sz="0" w:space="0" w:color="auto"/>
            <w:bottom w:val="none" w:sz="0" w:space="0" w:color="auto"/>
            <w:right w:val="none" w:sz="0" w:space="0" w:color="auto"/>
          </w:divBdr>
        </w:div>
        <w:div w:id="1645117418">
          <w:marLeft w:val="480"/>
          <w:marRight w:val="0"/>
          <w:marTop w:val="0"/>
          <w:marBottom w:val="0"/>
          <w:divBdr>
            <w:top w:val="none" w:sz="0" w:space="0" w:color="auto"/>
            <w:left w:val="none" w:sz="0" w:space="0" w:color="auto"/>
            <w:bottom w:val="none" w:sz="0" w:space="0" w:color="auto"/>
            <w:right w:val="none" w:sz="0" w:space="0" w:color="auto"/>
          </w:divBdr>
        </w:div>
        <w:div w:id="1665737791">
          <w:marLeft w:val="480"/>
          <w:marRight w:val="0"/>
          <w:marTop w:val="0"/>
          <w:marBottom w:val="0"/>
          <w:divBdr>
            <w:top w:val="none" w:sz="0" w:space="0" w:color="auto"/>
            <w:left w:val="none" w:sz="0" w:space="0" w:color="auto"/>
            <w:bottom w:val="none" w:sz="0" w:space="0" w:color="auto"/>
            <w:right w:val="none" w:sz="0" w:space="0" w:color="auto"/>
          </w:divBdr>
        </w:div>
        <w:div w:id="1685008253">
          <w:marLeft w:val="480"/>
          <w:marRight w:val="0"/>
          <w:marTop w:val="0"/>
          <w:marBottom w:val="0"/>
          <w:divBdr>
            <w:top w:val="none" w:sz="0" w:space="0" w:color="auto"/>
            <w:left w:val="none" w:sz="0" w:space="0" w:color="auto"/>
            <w:bottom w:val="none" w:sz="0" w:space="0" w:color="auto"/>
            <w:right w:val="none" w:sz="0" w:space="0" w:color="auto"/>
          </w:divBdr>
        </w:div>
        <w:div w:id="1693607008">
          <w:marLeft w:val="480"/>
          <w:marRight w:val="0"/>
          <w:marTop w:val="0"/>
          <w:marBottom w:val="0"/>
          <w:divBdr>
            <w:top w:val="none" w:sz="0" w:space="0" w:color="auto"/>
            <w:left w:val="none" w:sz="0" w:space="0" w:color="auto"/>
            <w:bottom w:val="none" w:sz="0" w:space="0" w:color="auto"/>
            <w:right w:val="none" w:sz="0" w:space="0" w:color="auto"/>
          </w:divBdr>
        </w:div>
        <w:div w:id="1717119632">
          <w:marLeft w:val="480"/>
          <w:marRight w:val="0"/>
          <w:marTop w:val="0"/>
          <w:marBottom w:val="0"/>
          <w:divBdr>
            <w:top w:val="none" w:sz="0" w:space="0" w:color="auto"/>
            <w:left w:val="none" w:sz="0" w:space="0" w:color="auto"/>
            <w:bottom w:val="none" w:sz="0" w:space="0" w:color="auto"/>
            <w:right w:val="none" w:sz="0" w:space="0" w:color="auto"/>
          </w:divBdr>
        </w:div>
        <w:div w:id="1770197379">
          <w:marLeft w:val="480"/>
          <w:marRight w:val="0"/>
          <w:marTop w:val="0"/>
          <w:marBottom w:val="0"/>
          <w:divBdr>
            <w:top w:val="none" w:sz="0" w:space="0" w:color="auto"/>
            <w:left w:val="none" w:sz="0" w:space="0" w:color="auto"/>
            <w:bottom w:val="none" w:sz="0" w:space="0" w:color="auto"/>
            <w:right w:val="none" w:sz="0" w:space="0" w:color="auto"/>
          </w:divBdr>
        </w:div>
        <w:div w:id="1815752968">
          <w:marLeft w:val="480"/>
          <w:marRight w:val="0"/>
          <w:marTop w:val="0"/>
          <w:marBottom w:val="0"/>
          <w:divBdr>
            <w:top w:val="none" w:sz="0" w:space="0" w:color="auto"/>
            <w:left w:val="none" w:sz="0" w:space="0" w:color="auto"/>
            <w:bottom w:val="none" w:sz="0" w:space="0" w:color="auto"/>
            <w:right w:val="none" w:sz="0" w:space="0" w:color="auto"/>
          </w:divBdr>
        </w:div>
        <w:div w:id="1822455493">
          <w:marLeft w:val="480"/>
          <w:marRight w:val="0"/>
          <w:marTop w:val="0"/>
          <w:marBottom w:val="0"/>
          <w:divBdr>
            <w:top w:val="none" w:sz="0" w:space="0" w:color="auto"/>
            <w:left w:val="none" w:sz="0" w:space="0" w:color="auto"/>
            <w:bottom w:val="none" w:sz="0" w:space="0" w:color="auto"/>
            <w:right w:val="none" w:sz="0" w:space="0" w:color="auto"/>
          </w:divBdr>
        </w:div>
        <w:div w:id="1903905786">
          <w:marLeft w:val="480"/>
          <w:marRight w:val="0"/>
          <w:marTop w:val="0"/>
          <w:marBottom w:val="0"/>
          <w:divBdr>
            <w:top w:val="none" w:sz="0" w:space="0" w:color="auto"/>
            <w:left w:val="none" w:sz="0" w:space="0" w:color="auto"/>
            <w:bottom w:val="none" w:sz="0" w:space="0" w:color="auto"/>
            <w:right w:val="none" w:sz="0" w:space="0" w:color="auto"/>
          </w:divBdr>
        </w:div>
        <w:div w:id="1934314310">
          <w:marLeft w:val="480"/>
          <w:marRight w:val="0"/>
          <w:marTop w:val="0"/>
          <w:marBottom w:val="0"/>
          <w:divBdr>
            <w:top w:val="none" w:sz="0" w:space="0" w:color="auto"/>
            <w:left w:val="none" w:sz="0" w:space="0" w:color="auto"/>
            <w:bottom w:val="none" w:sz="0" w:space="0" w:color="auto"/>
            <w:right w:val="none" w:sz="0" w:space="0" w:color="auto"/>
          </w:divBdr>
        </w:div>
        <w:div w:id="2080442261">
          <w:marLeft w:val="480"/>
          <w:marRight w:val="0"/>
          <w:marTop w:val="0"/>
          <w:marBottom w:val="0"/>
          <w:divBdr>
            <w:top w:val="none" w:sz="0" w:space="0" w:color="auto"/>
            <w:left w:val="none" w:sz="0" w:space="0" w:color="auto"/>
            <w:bottom w:val="none" w:sz="0" w:space="0" w:color="auto"/>
            <w:right w:val="none" w:sz="0" w:space="0" w:color="auto"/>
          </w:divBdr>
        </w:div>
        <w:div w:id="2113819853">
          <w:marLeft w:val="480"/>
          <w:marRight w:val="0"/>
          <w:marTop w:val="0"/>
          <w:marBottom w:val="0"/>
          <w:divBdr>
            <w:top w:val="none" w:sz="0" w:space="0" w:color="auto"/>
            <w:left w:val="none" w:sz="0" w:space="0" w:color="auto"/>
            <w:bottom w:val="none" w:sz="0" w:space="0" w:color="auto"/>
            <w:right w:val="none" w:sz="0" w:space="0" w:color="auto"/>
          </w:divBdr>
        </w:div>
        <w:div w:id="2133359643">
          <w:marLeft w:val="480"/>
          <w:marRight w:val="0"/>
          <w:marTop w:val="0"/>
          <w:marBottom w:val="0"/>
          <w:divBdr>
            <w:top w:val="none" w:sz="0" w:space="0" w:color="auto"/>
            <w:left w:val="none" w:sz="0" w:space="0" w:color="auto"/>
            <w:bottom w:val="none" w:sz="0" w:space="0" w:color="auto"/>
            <w:right w:val="none" w:sz="0" w:space="0" w:color="auto"/>
          </w:divBdr>
        </w:div>
        <w:div w:id="2141916061">
          <w:marLeft w:val="480"/>
          <w:marRight w:val="0"/>
          <w:marTop w:val="0"/>
          <w:marBottom w:val="0"/>
          <w:divBdr>
            <w:top w:val="none" w:sz="0" w:space="0" w:color="auto"/>
            <w:left w:val="none" w:sz="0" w:space="0" w:color="auto"/>
            <w:bottom w:val="none" w:sz="0" w:space="0" w:color="auto"/>
            <w:right w:val="none" w:sz="0" w:space="0" w:color="auto"/>
          </w:divBdr>
        </w:div>
      </w:divsChild>
    </w:div>
    <w:div w:id="1525363974">
      <w:marLeft w:val="480"/>
      <w:marRight w:val="0"/>
      <w:marTop w:val="0"/>
      <w:marBottom w:val="0"/>
      <w:divBdr>
        <w:top w:val="none" w:sz="0" w:space="0" w:color="auto"/>
        <w:left w:val="none" w:sz="0" w:space="0" w:color="auto"/>
        <w:bottom w:val="none" w:sz="0" w:space="0" w:color="auto"/>
        <w:right w:val="none" w:sz="0" w:space="0" w:color="auto"/>
      </w:divBdr>
    </w:div>
    <w:div w:id="1525555592">
      <w:bodyDiv w:val="1"/>
      <w:marLeft w:val="0"/>
      <w:marRight w:val="0"/>
      <w:marTop w:val="0"/>
      <w:marBottom w:val="0"/>
      <w:divBdr>
        <w:top w:val="none" w:sz="0" w:space="0" w:color="auto"/>
        <w:left w:val="none" w:sz="0" w:space="0" w:color="auto"/>
        <w:bottom w:val="none" w:sz="0" w:space="0" w:color="auto"/>
        <w:right w:val="none" w:sz="0" w:space="0" w:color="auto"/>
      </w:divBdr>
    </w:div>
    <w:div w:id="1525636727">
      <w:marLeft w:val="480"/>
      <w:marRight w:val="0"/>
      <w:marTop w:val="0"/>
      <w:marBottom w:val="0"/>
      <w:divBdr>
        <w:top w:val="none" w:sz="0" w:space="0" w:color="auto"/>
        <w:left w:val="none" w:sz="0" w:space="0" w:color="auto"/>
        <w:bottom w:val="none" w:sz="0" w:space="0" w:color="auto"/>
        <w:right w:val="none" w:sz="0" w:space="0" w:color="auto"/>
      </w:divBdr>
    </w:div>
    <w:div w:id="1526480607">
      <w:marLeft w:val="480"/>
      <w:marRight w:val="0"/>
      <w:marTop w:val="0"/>
      <w:marBottom w:val="0"/>
      <w:divBdr>
        <w:top w:val="none" w:sz="0" w:space="0" w:color="auto"/>
        <w:left w:val="none" w:sz="0" w:space="0" w:color="auto"/>
        <w:bottom w:val="none" w:sz="0" w:space="0" w:color="auto"/>
        <w:right w:val="none" w:sz="0" w:space="0" w:color="auto"/>
      </w:divBdr>
    </w:div>
    <w:div w:id="1527330138">
      <w:marLeft w:val="480"/>
      <w:marRight w:val="0"/>
      <w:marTop w:val="0"/>
      <w:marBottom w:val="0"/>
      <w:divBdr>
        <w:top w:val="none" w:sz="0" w:space="0" w:color="auto"/>
        <w:left w:val="none" w:sz="0" w:space="0" w:color="auto"/>
        <w:bottom w:val="none" w:sz="0" w:space="0" w:color="auto"/>
        <w:right w:val="none" w:sz="0" w:space="0" w:color="auto"/>
      </w:divBdr>
    </w:div>
    <w:div w:id="1527524306">
      <w:marLeft w:val="480"/>
      <w:marRight w:val="0"/>
      <w:marTop w:val="0"/>
      <w:marBottom w:val="0"/>
      <w:divBdr>
        <w:top w:val="none" w:sz="0" w:space="0" w:color="auto"/>
        <w:left w:val="none" w:sz="0" w:space="0" w:color="auto"/>
        <w:bottom w:val="none" w:sz="0" w:space="0" w:color="auto"/>
        <w:right w:val="none" w:sz="0" w:space="0" w:color="auto"/>
      </w:divBdr>
    </w:div>
    <w:div w:id="1527717261">
      <w:marLeft w:val="480"/>
      <w:marRight w:val="0"/>
      <w:marTop w:val="0"/>
      <w:marBottom w:val="0"/>
      <w:divBdr>
        <w:top w:val="none" w:sz="0" w:space="0" w:color="auto"/>
        <w:left w:val="none" w:sz="0" w:space="0" w:color="auto"/>
        <w:bottom w:val="none" w:sz="0" w:space="0" w:color="auto"/>
        <w:right w:val="none" w:sz="0" w:space="0" w:color="auto"/>
      </w:divBdr>
    </w:div>
    <w:div w:id="1527980550">
      <w:marLeft w:val="480"/>
      <w:marRight w:val="0"/>
      <w:marTop w:val="0"/>
      <w:marBottom w:val="0"/>
      <w:divBdr>
        <w:top w:val="none" w:sz="0" w:space="0" w:color="auto"/>
        <w:left w:val="none" w:sz="0" w:space="0" w:color="auto"/>
        <w:bottom w:val="none" w:sz="0" w:space="0" w:color="auto"/>
        <w:right w:val="none" w:sz="0" w:space="0" w:color="auto"/>
      </w:divBdr>
    </w:div>
    <w:div w:id="1528594022">
      <w:bodyDiv w:val="1"/>
      <w:marLeft w:val="0"/>
      <w:marRight w:val="0"/>
      <w:marTop w:val="0"/>
      <w:marBottom w:val="0"/>
      <w:divBdr>
        <w:top w:val="none" w:sz="0" w:space="0" w:color="auto"/>
        <w:left w:val="none" w:sz="0" w:space="0" w:color="auto"/>
        <w:bottom w:val="none" w:sz="0" w:space="0" w:color="auto"/>
        <w:right w:val="none" w:sz="0" w:space="0" w:color="auto"/>
      </w:divBdr>
    </w:div>
    <w:div w:id="1530412348">
      <w:marLeft w:val="480"/>
      <w:marRight w:val="0"/>
      <w:marTop w:val="0"/>
      <w:marBottom w:val="0"/>
      <w:divBdr>
        <w:top w:val="none" w:sz="0" w:space="0" w:color="auto"/>
        <w:left w:val="none" w:sz="0" w:space="0" w:color="auto"/>
        <w:bottom w:val="none" w:sz="0" w:space="0" w:color="auto"/>
        <w:right w:val="none" w:sz="0" w:space="0" w:color="auto"/>
      </w:divBdr>
    </w:div>
    <w:div w:id="1532183466">
      <w:marLeft w:val="480"/>
      <w:marRight w:val="0"/>
      <w:marTop w:val="0"/>
      <w:marBottom w:val="0"/>
      <w:divBdr>
        <w:top w:val="none" w:sz="0" w:space="0" w:color="auto"/>
        <w:left w:val="none" w:sz="0" w:space="0" w:color="auto"/>
        <w:bottom w:val="none" w:sz="0" w:space="0" w:color="auto"/>
        <w:right w:val="none" w:sz="0" w:space="0" w:color="auto"/>
      </w:divBdr>
    </w:div>
    <w:div w:id="1532836566">
      <w:marLeft w:val="480"/>
      <w:marRight w:val="0"/>
      <w:marTop w:val="0"/>
      <w:marBottom w:val="0"/>
      <w:divBdr>
        <w:top w:val="none" w:sz="0" w:space="0" w:color="auto"/>
        <w:left w:val="none" w:sz="0" w:space="0" w:color="auto"/>
        <w:bottom w:val="none" w:sz="0" w:space="0" w:color="auto"/>
        <w:right w:val="none" w:sz="0" w:space="0" w:color="auto"/>
      </w:divBdr>
    </w:div>
    <w:div w:id="1532840710">
      <w:marLeft w:val="480"/>
      <w:marRight w:val="0"/>
      <w:marTop w:val="0"/>
      <w:marBottom w:val="0"/>
      <w:divBdr>
        <w:top w:val="none" w:sz="0" w:space="0" w:color="auto"/>
        <w:left w:val="none" w:sz="0" w:space="0" w:color="auto"/>
        <w:bottom w:val="none" w:sz="0" w:space="0" w:color="auto"/>
        <w:right w:val="none" w:sz="0" w:space="0" w:color="auto"/>
      </w:divBdr>
    </w:div>
    <w:div w:id="1533031813">
      <w:marLeft w:val="480"/>
      <w:marRight w:val="0"/>
      <w:marTop w:val="0"/>
      <w:marBottom w:val="0"/>
      <w:divBdr>
        <w:top w:val="none" w:sz="0" w:space="0" w:color="auto"/>
        <w:left w:val="none" w:sz="0" w:space="0" w:color="auto"/>
        <w:bottom w:val="none" w:sz="0" w:space="0" w:color="auto"/>
        <w:right w:val="none" w:sz="0" w:space="0" w:color="auto"/>
      </w:divBdr>
    </w:div>
    <w:div w:id="1533762053">
      <w:marLeft w:val="480"/>
      <w:marRight w:val="0"/>
      <w:marTop w:val="0"/>
      <w:marBottom w:val="0"/>
      <w:divBdr>
        <w:top w:val="none" w:sz="0" w:space="0" w:color="auto"/>
        <w:left w:val="none" w:sz="0" w:space="0" w:color="auto"/>
        <w:bottom w:val="none" w:sz="0" w:space="0" w:color="auto"/>
        <w:right w:val="none" w:sz="0" w:space="0" w:color="auto"/>
      </w:divBdr>
    </w:div>
    <w:div w:id="1534003531">
      <w:bodyDiv w:val="1"/>
      <w:marLeft w:val="0"/>
      <w:marRight w:val="0"/>
      <w:marTop w:val="0"/>
      <w:marBottom w:val="0"/>
      <w:divBdr>
        <w:top w:val="none" w:sz="0" w:space="0" w:color="auto"/>
        <w:left w:val="none" w:sz="0" w:space="0" w:color="auto"/>
        <w:bottom w:val="none" w:sz="0" w:space="0" w:color="auto"/>
        <w:right w:val="none" w:sz="0" w:space="0" w:color="auto"/>
      </w:divBdr>
    </w:div>
    <w:div w:id="1534882569">
      <w:marLeft w:val="480"/>
      <w:marRight w:val="0"/>
      <w:marTop w:val="0"/>
      <w:marBottom w:val="0"/>
      <w:divBdr>
        <w:top w:val="none" w:sz="0" w:space="0" w:color="auto"/>
        <w:left w:val="none" w:sz="0" w:space="0" w:color="auto"/>
        <w:bottom w:val="none" w:sz="0" w:space="0" w:color="auto"/>
        <w:right w:val="none" w:sz="0" w:space="0" w:color="auto"/>
      </w:divBdr>
    </w:div>
    <w:div w:id="1535189405">
      <w:marLeft w:val="480"/>
      <w:marRight w:val="0"/>
      <w:marTop w:val="0"/>
      <w:marBottom w:val="0"/>
      <w:divBdr>
        <w:top w:val="none" w:sz="0" w:space="0" w:color="auto"/>
        <w:left w:val="none" w:sz="0" w:space="0" w:color="auto"/>
        <w:bottom w:val="none" w:sz="0" w:space="0" w:color="auto"/>
        <w:right w:val="none" w:sz="0" w:space="0" w:color="auto"/>
      </w:divBdr>
    </w:div>
    <w:div w:id="1535381719">
      <w:marLeft w:val="480"/>
      <w:marRight w:val="0"/>
      <w:marTop w:val="0"/>
      <w:marBottom w:val="0"/>
      <w:divBdr>
        <w:top w:val="none" w:sz="0" w:space="0" w:color="auto"/>
        <w:left w:val="none" w:sz="0" w:space="0" w:color="auto"/>
        <w:bottom w:val="none" w:sz="0" w:space="0" w:color="auto"/>
        <w:right w:val="none" w:sz="0" w:space="0" w:color="auto"/>
      </w:divBdr>
    </w:div>
    <w:div w:id="1535539603">
      <w:marLeft w:val="480"/>
      <w:marRight w:val="0"/>
      <w:marTop w:val="0"/>
      <w:marBottom w:val="0"/>
      <w:divBdr>
        <w:top w:val="none" w:sz="0" w:space="0" w:color="auto"/>
        <w:left w:val="none" w:sz="0" w:space="0" w:color="auto"/>
        <w:bottom w:val="none" w:sz="0" w:space="0" w:color="auto"/>
        <w:right w:val="none" w:sz="0" w:space="0" w:color="auto"/>
      </w:divBdr>
    </w:div>
    <w:div w:id="1535850529">
      <w:marLeft w:val="480"/>
      <w:marRight w:val="0"/>
      <w:marTop w:val="0"/>
      <w:marBottom w:val="0"/>
      <w:divBdr>
        <w:top w:val="none" w:sz="0" w:space="0" w:color="auto"/>
        <w:left w:val="none" w:sz="0" w:space="0" w:color="auto"/>
        <w:bottom w:val="none" w:sz="0" w:space="0" w:color="auto"/>
        <w:right w:val="none" w:sz="0" w:space="0" w:color="auto"/>
      </w:divBdr>
    </w:div>
    <w:div w:id="1536968163">
      <w:bodyDiv w:val="1"/>
      <w:marLeft w:val="0"/>
      <w:marRight w:val="0"/>
      <w:marTop w:val="0"/>
      <w:marBottom w:val="0"/>
      <w:divBdr>
        <w:top w:val="none" w:sz="0" w:space="0" w:color="auto"/>
        <w:left w:val="none" w:sz="0" w:space="0" w:color="auto"/>
        <w:bottom w:val="none" w:sz="0" w:space="0" w:color="auto"/>
        <w:right w:val="none" w:sz="0" w:space="0" w:color="auto"/>
      </w:divBdr>
    </w:div>
    <w:div w:id="1537500580">
      <w:marLeft w:val="480"/>
      <w:marRight w:val="0"/>
      <w:marTop w:val="0"/>
      <w:marBottom w:val="0"/>
      <w:divBdr>
        <w:top w:val="none" w:sz="0" w:space="0" w:color="auto"/>
        <w:left w:val="none" w:sz="0" w:space="0" w:color="auto"/>
        <w:bottom w:val="none" w:sz="0" w:space="0" w:color="auto"/>
        <w:right w:val="none" w:sz="0" w:space="0" w:color="auto"/>
      </w:divBdr>
    </w:div>
    <w:div w:id="1537959496">
      <w:marLeft w:val="480"/>
      <w:marRight w:val="0"/>
      <w:marTop w:val="0"/>
      <w:marBottom w:val="0"/>
      <w:divBdr>
        <w:top w:val="none" w:sz="0" w:space="0" w:color="auto"/>
        <w:left w:val="none" w:sz="0" w:space="0" w:color="auto"/>
        <w:bottom w:val="none" w:sz="0" w:space="0" w:color="auto"/>
        <w:right w:val="none" w:sz="0" w:space="0" w:color="auto"/>
      </w:divBdr>
    </w:div>
    <w:div w:id="1538160775">
      <w:marLeft w:val="480"/>
      <w:marRight w:val="0"/>
      <w:marTop w:val="0"/>
      <w:marBottom w:val="0"/>
      <w:divBdr>
        <w:top w:val="none" w:sz="0" w:space="0" w:color="auto"/>
        <w:left w:val="none" w:sz="0" w:space="0" w:color="auto"/>
        <w:bottom w:val="none" w:sz="0" w:space="0" w:color="auto"/>
        <w:right w:val="none" w:sz="0" w:space="0" w:color="auto"/>
      </w:divBdr>
    </w:div>
    <w:div w:id="1538933640">
      <w:bodyDiv w:val="1"/>
      <w:marLeft w:val="0"/>
      <w:marRight w:val="0"/>
      <w:marTop w:val="0"/>
      <w:marBottom w:val="0"/>
      <w:divBdr>
        <w:top w:val="none" w:sz="0" w:space="0" w:color="auto"/>
        <w:left w:val="none" w:sz="0" w:space="0" w:color="auto"/>
        <w:bottom w:val="none" w:sz="0" w:space="0" w:color="auto"/>
        <w:right w:val="none" w:sz="0" w:space="0" w:color="auto"/>
      </w:divBdr>
    </w:div>
    <w:div w:id="1539008252">
      <w:marLeft w:val="480"/>
      <w:marRight w:val="0"/>
      <w:marTop w:val="0"/>
      <w:marBottom w:val="0"/>
      <w:divBdr>
        <w:top w:val="none" w:sz="0" w:space="0" w:color="auto"/>
        <w:left w:val="none" w:sz="0" w:space="0" w:color="auto"/>
        <w:bottom w:val="none" w:sz="0" w:space="0" w:color="auto"/>
        <w:right w:val="none" w:sz="0" w:space="0" w:color="auto"/>
      </w:divBdr>
    </w:div>
    <w:div w:id="1539318468">
      <w:marLeft w:val="480"/>
      <w:marRight w:val="0"/>
      <w:marTop w:val="0"/>
      <w:marBottom w:val="0"/>
      <w:divBdr>
        <w:top w:val="none" w:sz="0" w:space="0" w:color="auto"/>
        <w:left w:val="none" w:sz="0" w:space="0" w:color="auto"/>
        <w:bottom w:val="none" w:sz="0" w:space="0" w:color="auto"/>
        <w:right w:val="none" w:sz="0" w:space="0" w:color="auto"/>
      </w:divBdr>
    </w:div>
    <w:div w:id="1539656930">
      <w:marLeft w:val="480"/>
      <w:marRight w:val="0"/>
      <w:marTop w:val="0"/>
      <w:marBottom w:val="0"/>
      <w:divBdr>
        <w:top w:val="none" w:sz="0" w:space="0" w:color="auto"/>
        <w:left w:val="none" w:sz="0" w:space="0" w:color="auto"/>
        <w:bottom w:val="none" w:sz="0" w:space="0" w:color="auto"/>
        <w:right w:val="none" w:sz="0" w:space="0" w:color="auto"/>
      </w:divBdr>
    </w:div>
    <w:div w:id="1542093158">
      <w:bodyDiv w:val="1"/>
      <w:marLeft w:val="0"/>
      <w:marRight w:val="0"/>
      <w:marTop w:val="0"/>
      <w:marBottom w:val="0"/>
      <w:divBdr>
        <w:top w:val="none" w:sz="0" w:space="0" w:color="auto"/>
        <w:left w:val="none" w:sz="0" w:space="0" w:color="auto"/>
        <w:bottom w:val="none" w:sz="0" w:space="0" w:color="auto"/>
        <w:right w:val="none" w:sz="0" w:space="0" w:color="auto"/>
      </w:divBdr>
    </w:div>
    <w:div w:id="1542283435">
      <w:marLeft w:val="480"/>
      <w:marRight w:val="0"/>
      <w:marTop w:val="0"/>
      <w:marBottom w:val="0"/>
      <w:divBdr>
        <w:top w:val="none" w:sz="0" w:space="0" w:color="auto"/>
        <w:left w:val="none" w:sz="0" w:space="0" w:color="auto"/>
        <w:bottom w:val="none" w:sz="0" w:space="0" w:color="auto"/>
        <w:right w:val="none" w:sz="0" w:space="0" w:color="auto"/>
      </w:divBdr>
    </w:div>
    <w:div w:id="1543321961">
      <w:marLeft w:val="480"/>
      <w:marRight w:val="0"/>
      <w:marTop w:val="0"/>
      <w:marBottom w:val="0"/>
      <w:divBdr>
        <w:top w:val="none" w:sz="0" w:space="0" w:color="auto"/>
        <w:left w:val="none" w:sz="0" w:space="0" w:color="auto"/>
        <w:bottom w:val="none" w:sz="0" w:space="0" w:color="auto"/>
        <w:right w:val="none" w:sz="0" w:space="0" w:color="auto"/>
      </w:divBdr>
    </w:div>
    <w:div w:id="1543636507">
      <w:bodyDiv w:val="1"/>
      <w:marLeft w:val="0"/>
      <w:marRight w:val="0"/>
      <w:marTop w:val="0"/>
      <w:marBottom w:val="0"/>
      <w:divBdr>
        <w:top w:val="none" w:sz="0" w:space="0" w:color="auto"/>
        <w:left w:val="none" w:sz="0" w:space="0" w:color="auto"/>
        <w:bottom w:val="none" w:sz="0" w:space="0" w:color="auto"/>
        <w:right w:val="none" w:sz="0" w:space="0" w:color="auto"/>
      </w:divBdr>
    </w:div>
    <w:div w:id="1544754654">
      <w:marLeft w:val="480"/>
      <w:marRight w:val="0"/>
      <w:marTop w:val="0"/>
      <w:marBottom w:val="0"/>
      <w:divBdr>
        <w:top w:val="none" w:sz="0" w:space="0" w:color="auto"/>
        <w:left w:val="none" w:sz="0" w:space="0" w:color="auto"/>
        <w:bottom w:val="none" w:sz="0" w:space="0" w:color="auto"/>
        <w:right w:val="none" w:sz="0" w:space="0" w:color="auto"/>
      </w:divBdr>
    </w:div>
    <w:div w:id="1545168774">
      <w:marLeft w:val="480"/>
      <w:marRight w:val="0"/>
      <w:marTop w:val="0"/>
      <w:marBottom w:val="0"/>
      <w:divBdr>
        <w:top w:val="none" w:sz="0" w:space="0" w:color="auto"/>
        <w:left w:val="none" w:sz="0" w:space="0" w:color="auto"/>
        <w:bottom w:val="none" w:sz="0" w:space="0" w:color="auto"/>
        <w:right w:val="none" w:sz="0" w:space="0" w:color="auto"/>
      </w:divBdr>
    </w:div>
    <w:div w:id="1546332399">
      <w:marLeft w:val="480"/>
      <w:marRight w:val="0"/>
      <w:marTop w:val="0"/>
      <w:marBottom w:val="0"/>
      <w:divBdr>
        <w:top w:val="none" w:sz="0" w:space="0" w:color="auto"/>
        <w:left w:val="none" w:sz="0" w:space="0" w:color="auto"/>
        <w:bottom w:val="none" w:sz="0" w:space="0" w:color="auto"/>
        <w:right w:val="none" w:sz="0" w:space="0" w:color="auto"/>
      </w:divBdr>
    </w:div>
    <w:div w:id="1547058432">
      <w:marLeft w:val="480"/>
      <w:marRight w:val="0"/>
      <w:marTop w:val="0"/>
      <w:marBottom w:val="0"/>
      <w:divBdr>
        <w:top w:val="none" w:sz="0" w:space="0" w:color="auto"/>
        <w:left w:val="none" w:sz="0" w:space="0" w:color="auto"/>
        <w:bottom w:val="none" w:sz="0" w:space="0" w:color="auto"/>
        <w:right w:val="none" w:sz="0" w:space="0" w:color="auto"/>
      </w:divBdr>
    </w:div>
    <w:div w:id="1547108625">
      <w:marLeft w:val="480"/>
      <w:marRight w:val="0"/>
      <w:marTop w:val="0"/>
      <w:marBottom w:val="0"/>
      <w:divBdr>
        <w:top w:val="none" w:sz="0" w:space="0" w:color="auto"/>
        <w:left w:val="none" w:sz="0" w:space="0" w:color="auto"/>
        <w:bottom w:val="none" w:sz="0" w:space="0" w:color="auto"/>
        <w:right w:val="none" w:sz="0" w:space="0" w:color="auto"/>
      </w:divBdr>
    </w:div>
    <w:div w:id="1547599729">
      <w:marLeft w:val="480"/>
      <w:marRight w:val="0"/>
      <w:marTop w:val="0"/>
      <w:marBottom w:val="0"/>
      <w:divBdr>
        <w:top w:val="none" w:sz="0" w:space="0" w:color="auto"/>
        <w:left w:val="none" w:sz="0" w:space="0" w:color="auto"/>
        <w:bottom w:val="none" w:sz="0" w:space="0" w:color="auto"/>
        <w:right w:val="none" w:sz="0" w:space="0" w:color="auto"/>
      </w:divBdr>
    </w:div>
    <w:div w:id="1547637940">
      <w:bodyDiv w:val="1"/>
      <w:marLeft w:val="0"/>
      <w:marRight w:val="0"/>
      <w:marTop w:val="0"/>
      <w:marBottom w:val="0"/>
      <w:divBdr>
        <w:top w:val="none" w:sz="0" w:space="0" w:color="auto"/>
        <w:left w:val="none" w:sz="0" w:space="0" w:color="auto"/>
        <w:bottom w:val="none" w:sz="0" w:space="0" w:color="auto"/>
        <w:right w:val="none" w:sz="0" w:space="0" w:color="auto"/>
      </w:divBdr>
    </w:div>
    <w:div w:id="1548376270">
      <w:bodyDiv w:val="1"/>
      <w:marLeft w:val="0"/>
      <w:marRight w:val="0"/>
      <w:marTop w:val="0"/>
      <w:marBottom w:val="0"/>
      <w:divBdr>
        <w:top w:val="none" w:sz="0" w:space="0" w:color="auto"/>
        <w:left w:val="none" w:sz="0" w:space="0" w:color="auto"/>
        <w:bottom w:val="none" w:sz="0" w:space="0" w:color="auto"/>
        <w:right w:val="none" w:sz="0" w:space="0" w:color="auto"/>
      </w:divBdr>
    </w:div>
    <w:div w:id="1548563047">
      <w:marLeft w:val="480"/>
      <w:marRight w:val="0"/>
      <w:marTop w:val="0"/>
      <w:marBottom w:val="0"/>
      <w:divBdr>
        <w:top w:val="none" w:sz="0" w:space="0" w:color="auto"/>
        <w:left w:val="none" w:sz="0" w:space="0" w:color="auto"/>
        <w:bottom w:val="none" w:sz="0" w:space="0" w:color="auto"/>
        <w:right w:val="none" w:sz="0" w:space="0" w:color="auto"/>
      </w:divBdr>
    </w:div>
    <w:div w:id="1549759099">
      <w:marLeft w:val="480"/>
      <w:marRight w:val="0"/>
      <w:marTop w:val="0"/>
      <w:marBottom w:val="0"/>
      <w:divBdr>
        <w:top w:val="none" w:sz="0" w:space="0" w:color="auto"/>
        <w:left w:val="none" w:sz="0" w:space="0" w:color="auto"/>
        <w:bottom w:val="none" w:sz="0" w:space="0" w:color="auto"/>
        <w:right w:val="none" w:sz="0" w:space="0" w:color="auto"/>
      </w:divBdr>
    </w:div>
    <w:div w:id="1550217600">
      <w:marLeft w:val="480"/>
      <w:marRight w:val="0"/>
      <w:marTop w:val="0"/>
      <w:marBottom w:val="0"/>
      <w:divBdr>
        <w:top w:val="none" w:sz="0" w:space="0" w:color="auto"/>
        <w:left w:val="none" w:sz="0" w:space="0" w:color="auto"/>
        <w:bottom w:val="none" w:sz="0" w:space="0" w:color="auto"/>
        <w:right w:val="none" w:sz="0" w:space="0" w:color="auto"/>
      </w:divBdr>
    </w:div>
    <w:div w:id="1550336943">
      <w:marLeft w:val="480"/>
      <w:marRight w:val="0"/>
      <w:marTop w:val="0"/>
      <w:marBottom w:val="0"/>
      <w:divBdr>
        <w:top w:val="none" w:sz="0" w:space="0" w:color="auto"/>
        <w:left w:val="none" w:sz="0" w:space="0" w:color="auto"/>
        <w:bottom w:val="none" w:sz="0" w:space="0" w:color="auto"/>
        <w:right w:val="none" w:sz="0" w:space="0" w:color="auto"/>
      </w:divBdr>
    </w:div>
    <w:div w:id="1550342982">
      <w:marLeft w:val="480"/>
      <w:marRight w:val="0"/>
      <w:marTop w:val="0"/>
      <w:marBottom w:val="0"/>
      <w:divBdr>
        <w:top w:val="none" w:sz="0" w:space="0" w:color="auto"/>
        <w:left w:val="none" w:sz="0" w:space="0" w:color="auto"/>
        <w:bottom w:val="none" w:sz="0" w:space="0" w:color="auto"/>
        <w:right w:val="none" w:sz="0" w:space="0" w:color="auto"/>
      </w:divBdr>
    </w:div>
    <w:div w:id="1550528006">
      <w:marLeft w:val="480"/>
      <w:marRight w:val="0"/>
      <w:marTop w:val="0"/>
      <w:marBottom w:val="0"/>
      <w:divBdr>
        <w:top w:val="none" w:sz="0" w:space="0" w:color="auto"/>
        <w:left w:val="none" w:sz="0" w:space="0" w:color="auto"/>
        <w:bottom w:val="none" w:sz="0" w:space="0" w:color="auto"/>
        <w:right w:val="none" w:sz="0" w:space="0" w:color="auto"/>
      </w:divBdr>
    </w:div>
    <w:div w:id="1551499661">
      <w:bodyDiv w:val="1"/>
      <w:marLeft w:val="0"/>
      <w:marRight w:val="0"/>
      <w:marTop w:val="0"/>
      <w:marBottom w:val="0"/>
      <w:divBdr>
        <w:top w:val="none" w:sz="0" w:space="0" w:color="auto"/>
        <w:left w:val="none" w:sz="0" w:space="0" w:color="auto"/>
        <w:bottom w:val="none" w:sz="0" w:space="0" w:color="auto"/>
        <w:right w:val="none" w:sz="0" w:space="0" w:color="auto"/>
      </w:divBdr>
    </w:div>
    <w:div w:id="1551647630">
      <w:marLeft w:val="480"/>
      <w:marRight w:val="0"/>
      <w:marTop w:val="0"/>
      <w:marBottom w:val="0"/>
      <w:divBdr>
        <w:top w:val="none" w:sz="0" w:space="0" w:color="auto"/>
        <w:left w:val="none" w:sz="0" w:space="0" w:color="auto"/>
        <w:bottom w:val="none" w:sz="0" w:space="0" w:color="auto"/>
        <w:right w:val="none" w:sz="0" w:space="0" w:color="auto"/>
      </w:divBdr>
    </w:div>
    <w:div w:id="1551648784">
      <w:marLeft w:val="480"/>
      <w:marRight w:val="0"/>
      <w:marTop w:val="0"/>
      <w:marBottom w:val="0"/>
      <w:divBdr>
        <w:top w:val="none" w:sz="0" w:space="0" w:color="auto"/>
        <w:left w:val="none" w:sz="0" w:space="0" w:color="auto"/>
        <w:bottom w:val="none" w:sz="0" w:space="0" w:color="auto"/>
        <w:right w:val="none" w:sz="0" w:space="0" w:color="auto"/>
      </w:divBdr>
    </w:div>
    <w:div w:id="1552689423">
      <w:marLeft w:val="480"/>
      <w:marRight w:val="0"/>
      <w:marTop w:val="0"/>
      <w:marBottom w:val="0"/>
      <w:divBdr>
        <w:top w:val="none" w:sz="0" w:space="0" w:color="auto"/>
        <w:left w:val="none" w:sz="0" w:space="0" w:color="auto"/>
        <w:bottom w:val="none" w:sz="0" w:space="0" w:color="auto"/>
        <w:right w:val="none" w:sz="0" w:space="0" w:color="auto"/>
      </w:divBdr>
    </w:div>
    <w:div w:id="1553031339">
      <w:bodyDiv w:val="1"/>
      <w:marLeft w:val="0"/>
      <w:marRight w:val="0"/>
      <w:marTop w:val="0"/>
      <w:marBottom w:val="0"/>
      <w:divBdr>
        <w:top w:val="none" w:sz="0" w:space="0" w:color="auto"/>
        <w:left w:val="none" w:sz="0" w:space="0" w:color="auto"/>
        <w:bottom w:val="none" w:sz="0" w:space="0" w:color="auto"/>
        <w:right w:val="none" w:sz="0" w:space="0" w:color="auto"/>
      </w:divBdr>
    </w:div>
    <w:div w:id="1553884813">
      <w:marLeft w:val="480"/>
      <w:marRight w:val="0"/>
      <w:marTop w:val="0"/>
      <w:marBottom w:val="0"/>
      <w:divBdr>
        <w:top w:val="none" w:sz="0" w:space="0" w:color="auto"/>
        <w:left w:val="none" w:sz="0" w:space="0" w:color="auto"/>
        <w:bottom w:val="none" w:sz="0" w:space="0" w:color="auto"/>
        <w:right w:val="none" w:sz="0" w:space="0" w:color="auto"/>
      </w:divBdr>
    </w:div>
    <w:div w:id="1554268771">
      <w:marLeft w:val="480"/>
      <w:marRight w:val="0"/>
      <w:marTop w:val="0"/>
      <w:marBottom w:val="0"/>
      <w:divBdr>
        <w:top w:val="none" w:sz="0" w:space="0" w:color="auto"/>
        <w:left w:val="none" w:sz="0" w:space="0" w:color="auto"/>
        <w:bottom w:val="none" w:sz="0" w:space="0" w:color="auto"/>
        <w:right w:val="none" w:sz="0" w:space="0" w:color="auto"/>
      </w:divBdr>
    </w:div>
    <w:div w:id="1554611157">
      <w:marLeft w:val="480"/>
      <w:marRight w:val="0"/>
      <w:marTop w:val="0"/>
      <w:marBottom w:val="0"/>
      <w:divBdr>
        <w:top w:val="none" w:sz="0" w:space="0" w:color="auto"/>
        <w:left w:val="none" w:sz="0" w:space="0" w:color="auto"/>
        <w:bottom w:val="none" w:sz="0" w:space="0" w:color="auto"/>
        <w:right w:val="none" w:sz="0" w:space="0" w:color="auto"/>
      </w:divBdr>
    </w:div>
    <w:div w:id="1554658586">
      <w:marLeft w:val="480"/>
      <w:marRight w:val="0"/>
      <w:marTop w:val="0"/>
      <w:marBottom w:val="0"/>
      <w:divBdr>
        <w:top w:val="none" w:sz="0" w:space="0" w:color="auto"/>
        <w:left w:val="none" w:sz="0" w:space="0" w:color="auto"/>
        <w:bottom w:val="none" w:sz="0" w:space="0" w:color="auto"/>
        <w:right w:val="none" w:sz="0" w:space="0" w:color="auto"/>
      </w:divBdr>
    </w:div>
    <w:div w:id="1555002012">
      <w:marLeft w:val="480"/>
      <w:marRight w:val="0"/>
      <w:marTop w:val="0"/>
      <w:marBottom w:val="0"/>
      <w:divBdr>
        <w:top w:val="none" w:sz="0" w:space="0" w:color="auto"/>
        <w:left w:val="none" w:sz="0" w:space="0" w:color="auto"/>
        <w:bottom w:val="none" w:sz="0" w:space="0" w:color="auto"/>
        <w:right w:val="none" w:sz="0" w:space="0" w:color="auto"/>
      </w:divBdr>
    </w:div>
    <w:div w:id="1555845748">
      <w:bodyDiv w:val="1"/>
      <w:marLeft w:val="0"/>
      <w:marRight w:val="0"/>
      <w:marTop w:val="0"/>
      <w:marBottom w:val="0"/>
      <w:divBdr>
        <w:top w:val="none" w:sz="0" w:space="0" w:color="auto"/>
        <w:left w:val="none" w:sz="0" w:space="0" w:color="auto"/>
        <w:bottom w:val="none" w:sz="0" w:space="0" w:color="auto"/>
        <w:right w:val="none" w:sz="0" w:space="0" w:color="auto"/>
      </w:divBdr>
    </w:div>
    <w:div w:id="1555896427">
      <w:marLeft w:val="480"/>
      <w:marRight w:val="0"/>
      <w:marTop w:val="0"/>
      <w:marBottom w:val="0"/>
      <w:divBdr>
        <w:top w:val="none" w:sz="0" w:space="0" w:color="auto"/>
        <w:left w:val="none" w:sz="0" w:space="0" w:color="auto"/>
        <w:bottom w:val="none" w:sz="0" w:space="0" w:color="auto"/>
        <w:right w:val="none" w:sz="0" w:space="0" w:color="auto"/>
      </w:divBdr>
    </w:div>
    <w:div w:id="1556968181">
      <w:marLeft w:val="480"/>
      <w:marRight w:val="0"/>
      <w:marTop w:val="0"/>
      <w:marBottom w:val="0"/>
      <w:divBdr>
        <w:top w:val="none" w:sz="0" w:space="0" w:color="auto"/>
        <w:left w:val="none" w:sz="0" w:space="0" w:color="auto"/>
        <w:bottom w:val="none" w:sz="0" w:space="0" w:color="auto"/>
        <w:right w:val="none" w:sz="0" w:space="0" w:color="auto"/>
      </w:divBdr>
    </w:div>
    <w:div w:id="1557661670">
      <w:marLeft w:val="480"/>
      <w:marRight w:val="0"/>
      <w:marTop w:val="0"/>
      <w:marBottom w:val="0"/>
      <w:divBdr>
        <w:top w:val="none" w:sz="0" w:space="0" w:color="auto"/>
        <w:left w:val="none" w:sz="0" w:space="0" w:color="auto"/>
        <w:bottom w:val="none" w:sz="0" w:space="0" w:color="auto"/>
        <w:right w:val="none" w:sz="0" w:space="0" w:color="auto"/>
      </w:divBdr>
    </w:div>
    <w:div w:id="1557811926">
      <w:marLeft w:val="480"/>
      <w:marRight w:val="0"/>
      <w:marTop w:val="0"/>
      <w:marBottom w:val="0"/>
      <w:divBdr>
        <w:top w:val="none" w:sz="0" w:space="0" w:color="auto"/>
        <w:left w:val="none" w:sz="0" w:space="0" w:color="auto"/>
        <w:bottom w:val="none" w:sz="0" w:space="0" w:color="auto"/>
        <w:right w:val="none" w:sz="0" w:space="0" w:color="auto"/>
      </w:divBdr>
    </w:div>
    <w:div w:id="1558081550">
      <w:bodyDiv w:val="1"/>
      <w:marLeft w:val="0"/>
      <w:marRight w:val="0"/>
      <w:marTop w:val="0"/>
      <w:marBottom w:val="0"/>
      <w:divBdr>
        <w:top w:val="none" w:sz="0" w:space="0" w:color="auto"/>
        <w:left w:val="none" w:sz="0" w:space="0" w:color="auto"/>
        <w:bottom w:val="none" w:sz="0" w:space="0" w:color="auto"/>
        <w:right w:val="none" w:sz="0" w:space="0" w:color="auto"/>
      </w:divBdr>
    </w:div>
    <w:div w:id="1558932727">
      <w:marLeft w:val="480"/>
      <w:marRight w:val="0"/>
      <w:marTop w:val="0"/>
      <w:marBottom w:val="0"/>
      <w:divBdr>
        <w:top w:val="none" w:sz="0" w:space="0" w:color="auto"/>
        <w:left w:val="none" w:sz="0" w:space="0" w:color="auto"/>
        <w:bottom w:val="none" w:sz="0" w:space="0" w:color="auto"/>
        <w:right w:val="none" w:sz="0" w:space="0" w:color="auto"/>
      </w:divBdr>
    </w:div>
    <w:div w:id="1560092832">
      <w:marLeft w:val="480"/>
      <w:marRight w:val="0"/>
      <w:marTop w:val="0"/>
      <w:marBottom w:val="0"/>
      <w:divBdr>
        <w:top w:val="none" w:sz="0" w:space="0" w:color="auto"/>
        <w:left w:val="none" w:sz="0" w:space="0" w:color="auto"/>
        <w:bottom w:val="none" w:sz="0" w:space="0" w:color="auto"/>
        <w:right w:val="none" w:sz="0" w:space="0" w:color="auto"/>
      </w:divBdr>
    </w:div>
    <w:div w:id="1560439709">
      <w:marLeft w:val="480"/>
      <w:marRight w:val="0"/>
      <w:marTop w:val="0"/>
      <w:marBottom w:val="0"/>
      <w:divBdr>
        <w:top w:val="none" w:sz="0" w:space="0" w:color="auto"/>
        <w:left w:val="none" w:sz="0" w:space="0" w:color="auto"/>
        <w:bottom w:val="none" w:sz="0" w:space="0" w:color="auto"/>
        <w:right w:val="none" w:sz="0" w:space="0" w:color="auto"/>
      </w:divBdr>
    </w:div>
    <w:div w:id="1560555622">
      <w:marLeft w:val="480"/>
      <w:marRight w:val="0"/>
      <w:marTop w:val="0"/>
      <w:marBottom w:val="0"/>
      <w:divBdr>
        <w:top w:val="none" w:sz="0" w:space="0" w:color="auto"/>
        <w:left w:val="none" w:sz="0" w:space="0" w:color="auto"/>
        <w:bottom w:val="none" w:sz="0" w:space="0" w:color="auto"/>
        <w:right w:val="none" w:sz="0" w:space="0" w:color="auto"/>
      </w:divBdr>
    </w:div>
    <w:div w:id="1561361343">
      <w:marLeft w:val="480"/>
      <w:marRight w:val="0"/>
      <w:marTop w:val="0"/>
      <w:marBottom w:val="0"/>
      <w:divBdr>
        <w:top w:val="none" w:sz="0" w:space="0" w:color="auto"/>
        <w:left w:val="none" w:sz="0" w:space="0" w:color="auto"/>
        <w:bottom w:val="none" w:sz="0" w:space="0" w:color="auto"/>
        <w:right w:val="none" w:sz="0" w:space="0" w:color="auto"/>
      </w:divBdr>
    </w:div>
    <w:div w:id="1561362330">
      <w:marLeft w:val="480"/>
      <w:marRight w:val="0"/>
      <w:marTop w:val="0"/>
      <w:marBottom w:val="0"/>
      <w:divBdr>
        <w:top w:val="none" w:sz="0" w:space="0" w:color="auto"/>
        <w:left w:val="none" w:sz="0" w:space="0" w:color="auto"/>
        <w:bottom w:val="none" w:sz="0" w:space="0" w:color="auto"/>
        <w:right w:val="none" w:sz="0" w:space="0" w:color="auto"/>
      </w:divBdr>
    </w:div>
    <w:div w:id="1561558142">
      <w:marLeft w:val="480"/>
      <w:marRight w:val="0"/>
      <w:marTop w:val="0"/>
      <w:marBottom w:val="0"/>
      <w:divBdr>
        <w:top w:val="none" w:sz="0" w:space="0" w:color="auto"/>
        <w:left w:val="none" w:sz="0" w:space="0" w:color="auto"/>
        <w:bottom w:val="none" w:sz="0" w:space="0" w:color="auto"/>
        <w:right w:val="none" w:sz="0" w:space="0" w:color="auto"/>
      </w:divBdr>
    </w:div>
    <w:div w:id="1562135461">
      <w:marLeft w:val="480"/>
      <w:marRight w:val="0"/>
      <w:marTop w:val="0"/>
      <w:marBottom w:val="0"/>
      <w:divBdr>
        <w:top w:val="none" w:sz="0" w:space="0" w:color="auto"/>
        <w:left w:val="none" w:sz="0" w:space="0" w:color="auto"/>
        <w:bottom w:val="none" w:sz="0" w:space="0" w:color="auto"/>
        <w:right w:val="none" w:sz="0" w:space="0" w:color="auto"/>
      </w:divBdr>
    </w:div>
    <w:div w:id="1562642824">
      <w:bodyDiv w:val="1"/>
      <w:marLeft w:val="0"/>
      <w:marRight w:val="0"/>
      <w:marTop w:val="0"/>
      <w:marBottom w:val="0"/>
      <w:divBdr>
        <w:top w:val="none" w:sz="0" w:space="0" w:color="auto"/>
        <w:left w:val="none" w:sz="0" w:space="0" w:color="auto"/>
        <w:bottom w:val="none" w:sz="0" w:space="0" w:color="auto"/>
        <w:right w:val="none" w:sz="0" w:space="0" w:color="auto"/>
      </w:divBdr>
    </w:div>
    <w:div w:id="1563565310">
      <w:marLeft w:val="480"/>
      <w:marRight w:val="0"/>
      <w:marTop w:val="0"/>
      <w:marBottom w:val="0"/>
      <w:divBdr>
        <w:top w:val="none" w:sz="0" w:space="0" w:color="auto"/>
        <w:left w:val="none" w:sz="0" w:space="0" w:color="auto"/>
        <w:bottom w:val="none" w:sz="0" w:space="0" w:color="auto"/>
        <w:right w:val="none" w:sz="0" w:space="0" w:color="auto"/>
      </w:divBdr>
    </w:div>
    <w:div w:id="1564565357">
      <w:marLeft w:val="480"/>
      <w:marRight w:val="0"/>
      <w:marTop w:val="0"/>
      <w:marBottom w:val="0"/>
      <w:divBdr>
        <w:top w:val="none" w:sz="0" w:space="0" w:color="auto"/>
        <w:left w:val="none" w:sz="0" w:space="0" w:color="auto"/>
        <w:bottom w:val="none" w:sz="0" w:space="0" w:color="auto"/>
        <w:right w:val="none" w:sz="0" w:space="0" w:color="auto"/>
      </w:divBdr>
    </w:div>
    <w:div w:id="1564637680">
      <w:bodyDiv w:val="1"/>
      <w:marLeft w:val="0"/>
      <w:marRight w:val="0"/>
      <w:marTop w:val="0"/>
      <w:marBottom w:val="0"/>
      <w:divBdr>
        <w:top w:val="none" w:sz="0" w:space="0" w:color="auto"/>
        <w:left w:val="none" w:sz="0" w:space="0" w:color="auto"/>
        <w:bottom w:val="none" w:sz="0" w:space="0" w:color="auto"/>
        <w:right w:val="none" w:sz="0" w:space="0" w:color="auto"/>
      </w:divBdr>
    </w:div>
    <w:div w:id="1565293369">
      <w:marLeft w:val="480"/>
      <w:marRight w:val="0"/>
      <w:marTop w:val="0"/>
      <w:marBottom w:val="0"/>
      <w:divBdr>
        <w:top w:val="none" w:sz="0" w:space="0" w:color="auto"/>
        <w:left w:val="none" w:sz="0" w:space="0" w:color="auto"/>
        <w:bottom w:val="none" w:sz="0" w:space="0" w:color="auto"/>
        <w:right w:val="none" w:sz="0" w:space="0" w:color="auto"/>
      </w:divBdr>
    </w:div>
    <w:div w:id="1565723030">
      <w:marLeft w:val="480"/>
      <w:marRight w:val="0"/>
      <w:marTop w:val="0"/>
      <w:marBottom w:val="0"/>
      <w:divBdr>
        <w:top w:val="none" w:sz="0" w:space="0" w:color="auto"/>
        <w:left w:val="none" w:sz="0" w:space="0" w:color="auto"/>
        <w:bottom w:val="none" w:sz="0" w:space="0" w:color="auto"/>
        <w:right w:val="none" w:sz="0" w:space="0" w:color="auto"/>
      </w:divBdr>
    </w:div>
    <w:div w:id="1567304665">
      <w:marLeft w:val="480"/>
      <w:marRight w:val="0"/>
      <w:marTop w:val="0"/>
      <w:marBottom w:val="0"/>
      <w:divBdr>
        <w:top w:val="none" w:sz="0" w:space="0" w:color="auto"/>
        <w:left w:val="none" w:sz="0" w:space="0" w:color="auto"/>
        <w:bottom w:val="none" w:sz="0" w:space="0" w:color="auto"/>
        <w:right w:val="none" w:sz="0" w:space="0" w:color="auto"/>
      </w:divBdr>
    </w:div>
    <w:div w:id="1567373924">
      <w:marLeft w:val="480"/>
      <w:marRight w:val="0"/>
      <w:marTop w:val="0"/>
      <w:marBottom w:val="0"/>
      <w:divBdr>
        <w:top w:val="none" w:sz="0" w:space="0" w:color="auto"/>
        <w:left w:val="none" w:sz="0" w:space="0" w:color="auto"/>
        <w:bottom w:val="none" w:sz="0" w:space="0" w:color="auto"/>
        <w:right w:val="none" w:sz="0" w:space="0" w:color="auto"/>
      </w:divBdr>
    </w:div>
    <w:div w:id="1567374458">
      <w:marLeft w:val="480"/>
      <w:marRight w:val="0"/>
      <w:marTop w:val="0"/>
      <w:marBottom w:val="0"/>
      <w:divBdr>
        <w:top w:val="none" w:sz="0" w:space="0" w:color="auto"/>
        <w:left w:val="none" w:sz="0" w:space="0" w:color="auto"/>
        <w:bottom w:val="none" w:sz="0" w:space="0" w:color="auto"/>
        <w:right w:val="none" w:sz="0" w:space="0" w:color="auto"/>
      </w:divBdr>
    </w:div>
    <w:div w:id="1567375981">
      <w:marLeft w:val="480"/>
      <w:marRight w:val="0"/>
      <w:marTop w:val="0"/>
      <w:marBottom w:val="0"/>
      <w:divBdr>
        <w:top w:val="none" w:sz="0" w:space="0" w:color="auto"/>
        <w:left w:val="none" w:sz="0" w:space="0" w:color="auto"/>
        <w:bottom w:val="none" w:sz="0" w:space="0" w:color="auto"/>
        <w:right w:val="none" w:sz="0" w:space="0" w:color="auto"/>
      </w:divBdr>
    </w:div>
    <w:div w:id="1568881438">
      <w:marLeft w:val="480"/>
      <w:marRight w:val="0"/>
      <w:marTop w:val="0"/>
      <w:marBottom w:val="0"/>
      <w:divBdr>
        <w:top w:val="none" w:sz="0" w:space="0" w:color="auto"/>
        <w:left w:val="none" w:sz="0" w:space="0" w:color="auto"/>
        <w:bottom w:val="none" w:sz="0" w:space="0" w:color="auto"/>
        <w:right w:val="none" w:sz="0" w:space="0" w:color="auto"/>
      </w:divBdr>
    </w:div>
    <w:div w:id="1569078022">
      <w:bodyDiv w:val="1"/>
      <w:marLeft w:val="0"/>
      <w:marRight w:val="0"/>
      <w:marTop w:val="0"/>
      <w:marBottom w:val="0"/>
      <w:divBdr>
        <w:top w:val="none" w:sz="0" w:space="0" w:color="auto"/>
        <w:left w:val="none" w:sz="0" w:space="0" w:color="auto"/>
        <w:bottom w:val="none" w:sz="0" w:space="0" w:color="auto"/>
        <w:right w:val="none" w:sz="0" w:space="0" w:color="auto"/>
      </w:divBdr>
    </w:div>
    <w:div w:id="1569219005">
      <w:marLeft w:val="480"/>
      <w:marRight w:val="0"/>
      <w:marTop w:val="0"/>
      <w:marBottom w:val="0"/>
      <w:divBdr>
        <w:top w:val="none" w:sz="0" w:space="0" w:color="auto"/>
        <w:left w:val="none" w:sz="0" w:space="0" w:color="auto"/>
        <w:bottom w:val="none" w:sz="0" w:space="0" w:color="auto"/>
        <w:right w:val="none" w:sz="0" w:space="0" w:color="auto"/>
      </w:divBdr>
    </w:div>
    <w:div w:id="1569341618">
      <w:marLeft w:val="480"/>
      <w:marRight w:val="0"/>
      <w:marTop w:val="0"/>
      <w:marBottom w:val="0"/>
      <w:divBdr>
        <w:top w:val="none" w:sz="0" w:space="0" w:color="auto"/>
        <w:left w:val="none" w:sz="0" w:space="0" w:color="auto"/>
        <w:bottom w:val="none" w:sz="0" w:space="0" w:color="auto"/>
        <w:right w:val="none" w:sz="0" w:space="0" w:color="auto"/>
      </w:divBdr>
    </w:div>
    <w:div w:id="1569534285">
      <w:marLeft w:val="480"/>
      <w:marRight w:val="0"/>
      <w:marTop w:val="0"/>
      <w:marBottom w:val="0"/>
      <w:divBdr>
        <w:top w:val="none" w:sz="0" w:space="0" w:color="auto"/>
        <w:left w:val="none" w:sz="0" w:space="0" w:color="auto"/>
        <w:bottom w:val="none" w:sz="0" w:space="0" w:color="auto"/>
        <w:right w:val="none" w:sz="0" w:space="0" w:color="auto"/>
      </w:divBdr>
    </w:div>
    <w:div w:id="1573657343">
      <w:marLeft w:val="480"/>
      <w:marRight w:val="0"/>
      <w:marTop w:val="0"/>
      <w:marBottom w:val="0"/>
      <w:divBdr>
        <w:top w:val="none" w:sz="0" w:space="0" w:color="auto"/>
        <w:left w:val="none" w:sz="0" w:space="0" w:color="auto"/>
        <w:bottom w:val="none" w:sz="0" w:space="0" w:color="auto"/>
        <w:right w:val="none" w:sz="0" w:space="0" w:color="auto"/>
      </w:divBdr>
    </w:div>
    <w:div w:id="1574049151">
      <w:marLeft w:val="480"/>
      <w:marRight w:val="0"/>
      <w:marTop w:val="0"/>
      <w:marBottom w:val="0"/>
      <w:divBdr>
        <w:top w:val="none" w:sz="0" w:space="0" w:color="auto"/>
        <w:left w:val="none" w:sz="0" w:space="0" w:color="auto"/>
        <w:bottom w:val="none" w:sz="0" w:space="0" w:color="auto"/>
        <w:right w:val="none" w:sz="0" w:space="0" w:color="auto"/>
      </w:divBdr>
    </w:div>
    <w:div w:id="1574194899">
      <w:marLeft w:val="480"/>
      <w:marRight w:val="0"/>
      <w:marTop w:val="0"/>
      <w:marBottom w:val="0"/>
      <w:divBdr>
        <w:top w:val="none" w:sz="0" w:space="0" w:color="auto"/>
        <w:left w:val="none" w:sz="0" w:space="0" w:color="auto"/>
        <w:bottom w:val="none" w:sz="0" w:space="0" w:color="auto"/>
        <w:right w:val="none" w:sz="0" w:space="0" w:color="auto"/>
      </w:divBdr>
    </w:div>
    <w:div w:id="1574465259">
      <w:marLeft w:val="480"/>
      <w:marRight w:val="0"/>
      <w:marTop w:val="0"/>
      <w:marBottom w:val="0"/>
      <w:divBdr>
        <w:top w:val="none" w:sz="0" w:space="0" w:color="auto"/>
        <w:left w:val="none" w:sz="0" w:space="0" w:color="auto"/>
        <w:bottom w:val="none" w:sz="0" w:space="0" w:color="auto"/>
        <w:right w:val="none" w:sz="0" w:space="0" w:color="auto"/>
      </w:divBdr>
    </w:div>
    <w:div w:id="1574857256">
      <w:marLeft w:val="480"/>
      <w:marRight w:val="0"/>
      <w:marTop w:val="0"/>
      <w:marBottom w:val="0"/>
      <w:divBdr>
        <w:top w:val="none" w:sz="0" w:space="0" w:color="auto"/>
        <w:left w:val="none" w:sz="0" w:space="0" w:color="auto"/>
        <w:bottom w:val="none" w:sz="0" w:space="0" w:color="auto"/>
        <w:right w:val="none" w:sz="0" w:space="0" w:color="auto"/>
      </w:divBdr>
    </w:div>
    <w:div w:id="1576208397">
      <w:marLeft w:val="480"/>
      <w:marRight w:val="0"/>
      <w:marTop w:val="0"/>
      <w:marBottom w:val="0"/>
      <w:divBdr>
        <w:top w:val="none" w:sz="0" w:space="0" w:color="auto"/>
        <w:left w:val="none" w:sz="0" w:space="0" w:color="auto"/>
        <w:bottom w:val="none" w:sz="0" w:space="0" w:color="auto"/>
        <w:right w:val="none" w:sz="0" w:space="0" w:color="auto"/>
      </w:divBdr>
    </w:div>
    <w:div w:id="1578007009">
      <w:marLeft w:val="480"/>
      <w:marRight w:val="0"/>
      <w:marTop w:val="0"/>
      <w:marBottom w:val="0"/>
      <w:divBdr>
        <w:top w:val="none" w:sz="0" w:space="0" w:color="auto"/>
        <w:left w:val="none" w:sz="0" w:space="0" w:color="auto"/>
        <w:bottom w:val="none" w:sz="0" w:space="0" w:color="auto"/>
        <w:right w:val="none" w:sz="0" w:space="0" w:color="auto"/>
      </w:divBdr>
    </w:div>
    <w:div w:id="1578202383">
      <w:marLeft w:val="480"/>
      <w:marRight w:val="0"/>
      <w:marTop w:val="0"/>
      <w:marBottom w:val="0"/>
      <w:divBdr>
        <w:top w:val="none" w:sz="0" w:space="0" w:color="auto"/>
        <w:left w:val="none" w:sz="0" w:space="0" w:color="auto"/>
        <w:bottom w:val="none" w:sz="0" w:space="0" w:color="auto"/>
        <w:right w:val="none" w:sz="0" w:space="0" w:color="auto"/>
      </w:divBdr>
    </w:div>
    <w:div w:id="1578398729">
      <w:marLeft w:val="480"/>
      <w:marRight w:val="0"/>
      <w:marTop w:val="0"/>
      <w:marBottom w:val="0"/>
      <w:divBdr>
        <w:top w:val="none" w:sz="0" w:space="0" w:color="auto"/>
        <w:left w:val="none" w:sz="0" w:space="0" w:color="auto"/>
        <w:bottom w:val="none" w:sz="0" w:space="0" w:color="auto"/>
        <w:right w:val="none" w:sz="0" w:space="0" w:color="auto"/>
      </w:divBdr>
    </w:div>
    <w:div w:id="1578435511">
      <w:marLeft w:val="480"/>
      <w:marRight w:val="0"/>
      <w:marTop w:val="0"/>
      <w:marBottom w:val="0"/>
      <w:divBdr>
        <w:top w:val="none" w:sz="0" w:space="0" w:color="auto"/>
        <w:left w:val="none" w:sz="0" w:space="0" w:color="auto"/>
        <w:bottom w:val="none" w:sz="0" w:space="0" w:color="auto"/>
        <w:right w:val="none" w:sz="0" w:space="0" w:color="auto"/>
      </w:divBdr>
    </w:div>
    <w:div w:id="1578515920">
      <w:bodyDiv w:val="1"/>
      <w:marLeft w:val="0"/>
      <w:marRight w:val="0"/>
      <w:marTop w:val="0"/>
      <w:marBottom w:val="0"/>
      <w:divBdr>
        <w:top w:val="none" w:sz="0" w:space="0" w:color="auto"/>
        <w:left w:val="none" w:sz="0" w:space="0" w:color="auto"/>
        <w:bottom w:val="none" w:sz="0" w:space="0" w:color="auto"/>
        <w:right w:val="none" w:sz="0" w:space="0" w:color="auto"/>
      </w:divBdr>
    </w:div>
    <w:div w:id="1579052797">
      <w:marLeft w:val="480"/>
      <w:marRight w:val="0"/>
      <w:marTop w:val="0"/>
      <w:marBottom w:val="0"/>
      <w:divBdr>
        <w:top w:val="none" w:sz="0" w:space="0" w:color="auto"/>
        <w:left w:val="none" w:sz="0" w:space="0" w:color="auto"/>
        <w:bottom w:val="none" w:sz="0" w:space="0" w:color="auto"/>
        <w:right w:val="none" w:sz="0" w:space="0" w:color="auto"/>
      </w:divBdr>
    </w:div>
    <w:div w:id="1579248921">
      <w:marLeft w:val="480"/>
      <w:marRight w:val="0"/>
      <w:marTop w:val="0"/>
      <w:marBottom w:val="0"/>
      <w:divBdr>
        <w:top w:val="none" w:sz="0" w:space="0" w:color="auto"/>
        <w:left w:val="none" w:sz="0" w:space="0" w:color="auto"/>
        <w:bottom w:val="none" w:sz="0" w:space="0" w:color="auto"/>
        <w:right w:val="none" w:sz="0" w:space="0" w:color="auto"/>
      </w:divBdr>
    </w:div>
    <w:div w:id="1579825711">
      <w:bodyDiv w:val="1"/>
      <w:marLeft w:val="0"/>
      <w:marRight w:val="0"/>
      <w:marTop w:val="0"/>
      <w:marBottom w:val="0"/>
      <w:divBdr>
        <w:top w:val="none" w:sz="0" w:space="0" w:color="auto"/>
        <w:left w:val="none" w:sz="0" w:space="0" w:color="auto"/>
        <w:bottom w:val="none" w:sz="0" w:space="0" w:color="auto"/>
        <w:right w:val="none" w:sz="0" w:space="0" w:color="auto"/>
      </w:divBdr>
    </w:div>
    <w:div w:id="1581407511">
      <w:marLeft w:val="480"/>
      <w:marRight w:val="0"/>
      <w:marTop w:val="0"/>
      <w:marBottom w:val="0"/>
      <w:divBdr>
        <w:top w:val="none" w:sz="0" w:space="0" w:color="auto"/>
        <w:left w:val="none" w:sz="0" w:space="0" w:color="auto"/>
        <w:bottom w:val="none" w:sz="0" w:space="0" w:color="auto"/>
        <w:right w:val="none" w:sz="0" w:space="0" w:color="auto"/>
      </w:divBdr>
    </w:div>
    <w:div w:id="1583486989">
      <w:marLeft w:val="480"/>
      <w:marRight w:val="0"/>
      <w:marTop w:val="0"/>
      <w:marBottom w:val="0"/>
      <w:divBdr>
        <w:top w:val="none" w:sz="0" w:space="0" w:color="auto"/>
        <w:left w:val="none" w:sz="0" w:space="0" w:color="auto"/>
        <w:bottom w:val="none" w:sz="0" w:space="0" w:color="auto"/>
        <w:right w:val="none" w:sz="0" w:space="0" w:color="auto"/>
      </w:divBdr>
    </w:div>
    <w:div w:id="1583566060">
      <w:marLeft w:val="480"/>
      <w:marRight w:val="0"/>
      <w:marTop w:val="0"/>
      <w:marBottom w:val="0"/>
      <w:divBdr>
        <w:top w:val="none" w:sz="0" w:space="0" w:color="auto"/>
        <w:left w:val="none" w:sz="0" w:space="0" w:color="auto"/>
        <w:bottom w:val="none" w:sz="0" w:space="0" w:color="auto"/>
        <w:right w:val="none" w:sz="0" w:space="0" w:color="auto"/>
      </w:divBdr>
    </w:div>
    <w:div w:id="1583877512">
      <w:marLeft w:val="480"/>
      <w:marRight w:val="0"/>
      <w:marTop w:val="0"/>
      <w:marBottom w:val="0"/>
      <w:divBdr>
        <w:top w:val="none" w:sz="0" w:space="0" w:color="auto"/>
        <w:left w:val="none" w:sz="0" w:space="0" w:color="auto"/>
        <w:bottom w:val="none" w:sz="0" w:space="0" w:color="auto"/>
        <w:right w:val="none" w:sz="0" w:space="0" w:color="auto"/>
      </w:divBdr>
    </w:div>
    <w:div w:id="1584142217">
      <w:marLeft w:val="480"/>
      <w:marRight w:val="0"/>
      <w:marTop w:val="0"/>
      <w:marBottom w:val="0"/>
      <w:divBdr>
        <w:top w:val="none" w:sz="0" w:space="0" w:color="auto"/>
        <w:left w:val="none" w:sz="0" w:space="0" w:color="auto"/>
        <w:bottom w:val="none" w:sz="0" w:space="0" w:color="auto"/>
        <w:right w:val="none" w:sz="0" w:space="0" w:color="auto"/>
      </w:divBdr>
    </w:div>
    <w:div w:id="1584682581">
      <w:marLeft w:val="480"/>
      <w:marRight w:val="0"/>
      <w:marTop w:val="0"/>
      <w:marBottom w:val="0"/>
      <w:divBdr>
        <w:top w:val="none" w:sz="0" w:space="0" w:color="auto"/>
        <w:left w:val="none" w:sz="0" w:space="0" w:color="auto"/>
        <w:bottom w:val="none" w:sz="0" w:space="0" w:color="auto"/>
        <w:right w:val="none" w:sz="0" w:space="0" w:color="auto"/>
      </w:divBdr>
    </w:div>
    <w:div w:id="1587496415">
      <w:marLeft w:val="480"/>
      <w:marRight w:val="0"/>
      <w:marTop w:val="0"/>
      <w:marBottom w:val="0"/>
      <w:divBdr>
        <w:top w:val="none" w:sz="0" w:space="0" w:color="auto"/>
        <w:left w:val="none" w:sz="0" w:space="0" w:color="auto"/>
        <w:bottom w:val="none" w:sz="0" w:space="0" w:color="auto"/>
        <w:right w:val="none" w:sz="0" w:space="0" w:color="auto"/>
      </w:divBdr>
    </w:div>
    <w:div w:id="1587836668">
      <w:marLeft w:val="480"/>
      <w:marRight w:val="0"/>
      <w:marTop w:val="0"/>
      <w:marBottom w:val="0"/>
      <w:divBdr>
        <w:top w:val="none" w:sz="0" w:space="0" w:color="auto"/>
        <w:left w:val="none" w:sz="0" w:space="0" w:color="auto"/>
        <w:bottom w:val="none" w:sz="0" w:space="0" w:color="auto"/>
        <w:right w:val="none" w:sz="0" w:space="0" w:color="auto"/>
      </w:divBdr>
    </w:div>
    <w:div w:id="1587883389">
      <w:marLeft w:val="480"/>
      <w:marRight w:val="0"/>
      <w:marTop w:val="0"/>
      <w:marBottom w:val="0"/>
      <w:divBdr>
        <w:top w:val="none" w:sz="0" w:space="0" w:color="auto"/>
        <w:left w:val="none" w:sz="0" w:space="0" w:color="auto"/>
        <w:bottom w:val="none" w:sz="0" w:space="0" w:color="auto"/>
        <w:right w:val="none" w:sz="0" w:space="0" w:color="auto"/>
      </w:divBdr>
    </w:div>
    <w:div w:id="1588924521">
      <w:bodyDiv w:val="1"/>
      <w:marLeft w:val="0"/>
      <w:marRight w:val="0"/>
      <w:marTop w:val="0"/>
      <w:marBottom w:val="0"/>
      <w:divBdr>
        <w:top w:val="none" w:sz="0" w:space="0" w:color="auto"/>
        <w:left w:val="none" w:sz="0" w:space="0" w:color="auto"/>
        <w:bottom w:val="none" w:sz="0" w:space="0" w:color="auto"/>
        <w:right w:val="none" w:sz="0" w:space="0" w:color="auto"/>
      </w:divBdr>
    </w:div>
    <w:div w:id="1589776103">
      <w:marLeft w:val="480"/>
      <w:marRight w:val="0"/>
      <w:marTop w:val="0"/>
      <w:marBottom w:val="0"/>
      <w:divBdr>
        <w:top w:val="none" w:sz="0" w:space="0" w:color="auto"/>
        <w:left w:val="none" w:sz="0" w:space="0" w:color="auto"/>
        <w:bottom w:val="none" w:sz="0" w:space="0" w:color="auto"/>
        <w:right w:val="none" w:sz="0" w:space="0" w:color="auto"/>
      </w:divBdr>
    </w:div>
    <w:div w:id="1589849775">
      <w:marLeft w:val="480"/>
      <w:marRight w:val="0"/>
      <w:marTop w:val="0"/>
      <w:marBottom w:val="0"/>
      <w:divBdr>
        <w:top w:val="none" w:sz="0" w:space="0" w:color="auto"/>
        <w:left w:val="none" w:sz="0" w:space="0" w:color="auto"/>
        <w:bottom w:val="none" w:sz="0" w:space="0" w:color="auto"/>
        <w:right w:val="none" w:sz="0" w:space="0" w:color="auto"/>
      </w:divBdr>
    </w:div>
    <w:div w:id="1590191607">
      <w:marLeft w:val="480"/>
      <w:marRight w:val="0"/>
      <w:marTop w:val="0"/>
      <w:marBottom w:val="0"/>
      <w:divBdr>
        <w:top w:val="none" w:sz="0" w:space="0" w:color="auto"/>
        <w:left w:val="none" w:sz="0" w:space="0" w:color="auto"/>
        <w:bottom w:val="none" w:sz="0" w:space="0" w:color="auto"/>
        <w:right w:val="none" w:sz="0" w:space="0" w:color="auto"/>
      </w:divBdr>
    </w:div>
    <w:div w:id="1591885304">
      <w:marLeft w:val="480"/>
      <w:marRight w:val="0"/>
      <w:marTop w:val="0"/>
      <w:marBottom w:val="0"/>
      <w:divBdr>
        <w:top w:val="none" w:sz="0" w:space="0" w:color="auto"/>
        <w:left w:val="none" w:sz="0" w:space="0" w:color="auto"/>
        <w:bottom w:val="none" w:sz="0" w:space="0" w:color="auto"/>
        <w:right w:val="none" w:sz="0" w:space="0" w:color="auto"/>
      </w:divBdr>
    </w:div>
    <w:div w:id="1592543568">
      <w:marLeft w:val="480"/>
      <w:marRight w:val="0"/>
      <w:marTop w:val="0"/>
      <w:marBottom w:val="0"/>
      <w:divBdr>
        <w:top w:val="none" w:sz="0" w:space="0" w:color="auto"/>
        <w:left w:val="none" w:sz="0" w:space="0" w:color="auto"/>
        <w:bottom w:val="none" w:sz="0" w:space="0" w:color="auto"/>
        <w:right w:val="none" w:sz="0" w:space="0" w:color="auto"/>
      </w:divBdr>
    </w:div>
    <w:div w:id="1593706516">
      <w:marLeft w:val="480"/>
      <w:marRight w:val="0"/>
      <w:marTop w:val="0"/>
      <w:marBottom w:val="0"/>
      <w:divBdr>
        <w:top w:val="none" w:sz="0" w:space="0" w:color="auto"/>
        <w:left w:val="none" w:sz="0" w:space="0" w:color="auto"/>
        <w:bottom w:val="none" w:sz="0" w:space="0" w:color="auto"/>
        <w:right w:val="none" w:sz="0" w:space="0" w:color="auto"/>
      </w:divBdr>
    </w:div>
    <w:div w:id="1594050387">
      <w:marLeft w:val="480"/>
      <w:marRight w:val="0"/>
      <w:marTop w:val="0"/>
      <w:marBottom w:val="0"/>
      <w:divBdr>
        <w:top w:val="none" w:sz="0" w:space="0" w:color="auto"/>
        <w:left w:val="none" w:sz="0" w:space="0" w:color="auto"/>
        <w:bottom w:val="none" w:sz="0" w:space="0" w:color="auto"/>
        <w:right w:val="none" w:sz="0" w:space="0" w:color="auto"/>
      </w:divBdr>
    </w:div>
    <w:div w:id="1595092993">
      <w:marLeft w:val="480"/>
      <w:marRight w:val="0"/>
      <w:marTop w:val="0"/>
      <w:marBottom w:val="0"/>
      <w:divBdr>
        <w:top w:val="none" w:sz="0" w:space="0" w:color="auto"/>
        <w:left w:val="none" w:sz="0" w:space="0" w:color="auto"/>
        <w:bottom w:val="none" w:sz="0" w:space="0" w:color="auto"/>
        <w:right w:val="none" w:sz="0" w:space="0" w:color="auto"/>
      </w:divBdr>
    </w:div>
    <w:div w:id="1596017475">
      <w:marLeft w:val="480"/>
      <w:marRight w:val="0"/>
      <w:marTop w:val="0"/>
      <w:marBottom w:val="0"/>
      <w:divBdr>
        <w:top w:val="none" w:sz="0" w:space="0" w:color="auto"/>
        <w:left w:val="none" w:sz="0" w:space="0" w:color="auto"/>
        <w:bottom w:val="none" w:sz="0" w:space="0" w:color="auto"/>
        <w:right w:val="none" w:sz="0" w:space="0" w:color="auto"/>
      </w:divBdr>
    </w:div>
    <w:div w:id="1596859299">
      <w:bodyDiv w:val="1"/>
      <w:marLeft w:val="0"/>
      <w:marRight w:val="0"/>
      <w:marTop w:val="0"/>
      <w:marBottom w:val="0"/>
      <w:divBdr>
        <w:top w:val="none" w:sz="0" w:space="0" w:color="auto"/>
        <w:left w:val="none" w:sz="0" w:space="0" w:color="auto"/>
        <w:bottom w:val="none" w:sz="0" w:space="0" w:color="auto"/>
        <w:right w:val="none" w:sz="0" w:space="0" w:color="auto"/>
      </w:divBdr>
    </w:div>
    <w:div w:id="1596985672">
      <w:marLeft w:val="480"/>
      <w:marRight w:val="0"/>
      <w:marTop w:val="0"/>
      <w:marBottom w:val="0"/>
      <w:divBdr>
        <w:top w:val="none" w:sz="0" w:space="0" w:color="auto"/>
        <w:left w:val="none" w:sz="0" w:space="0" w:color="auto"/>
        <w:bottom w:val="none" w:sz="0" w:space="0" w:color="auto"/>
        <w:right w:val="none" w:sz="0" w:space="0" w:color="auto"/>
      </w:divBdr>
    </w:div>
    <w:div w:id="1598293602">
      <w:marLeft w:val="480"/>
      <w:marRight w:val="0"/>
      <w:marTop w:val="0"/>
      <w:marBottom w:val="0"/>
      <w:divBdr>
        <w:top w:val="none" w:sz="0" w:space="0" w:color="auto"/>
        <w:left w:val="none" w:sz="0" w:space="0" w:color="auto"/>
        <w:bottom w:val="none" w:sz="0" w:space="0" w:color="auto"/>
        <w:right w:val="none" w:sz="0" w:space="0" w:color="auto"/>
      </w:divBdr>
    </w:div>
    <w:div w:id="1598514255">
      <w:bodyDiv w:val="1"/>
      <w:marLeft w:val="0"/>
      <w:marRight w:val="0"/>
      <w:marTop w:val="0"/>
      <w:marBottom w:val="0"/>
      <w:divBdr>
        <w:top w:val="none" w:sz="0" w:space="0" w:color="auto"/>
        <w:left w:val="none" w:sz="0" w:space="0" w:color="auto"/>
        <w:bottom w:val="none" w:sz="0" w:space="0" w:color="auto"/>
        <w:right w:val="none" w:sz="0" w:space="0" w:color="auto"/>
      </w:divBdr>
    </w:div>
    <w:div w:id="1599287499">
      <w:marLeft w:val="480"/>
      <w:marRight w:val="0"/>
      <w:marTop w:val="0"/>
      <w:marBottom w:val="0"/>
      <w:divBdr>
        <w:top w:val="none" w:sz="0" w:space="0" w:color="auto"/>
        <w:left w:val="none" w:sz="0" w:space="0" w:color="auto"/>
        <w:bottom w:val="none" w:sz="0" w:space="0" w:color="auto"/>
        <w:right w:val="none" w:sz="0" w:space="0" w:color="auto"/>
      </w:divBdr>
    </w:div>
    <w:div w:id="1599413670">
      <w:marLeft w:val="480"/>
      <w:marRight w:val="0"/>
      <w:marTop w:val="0"/>
      <w:marBottom w:val="0"/>
      <w:divBdr>
        <w:top w:val="none" w:sz="0" w:space="0" w:color="auto"/>
        <w:left w:val="none" w:sz="0" w:space="0" w:color="auto"/>
        <w:bottom w:val="none" w:sz="0" w:space="0" w:color="auto"/>
        <w:right w:val="none" w:sz="0" w:space="0" w:color="auto"/>
      </w:divBdr>
    </w:div>
    <w:div w:id="1602448080">
      <w:marLeft w:val="480"/>
      <w:marRight w:val="0"/>
      <w:marTop w:val="0"/>
      <w:marBottom w:val="0"/>
      <w:divBdr>
        <w:top w:val="none" w:sz="0" w:space="0" w:color="auto"/>
        <w:left w:val="none" w:sz="0" w:space="0" w:color="auto"/>
        <w:bottom w:val="none" w:sz="0" w:space="0" w:color="auto"/>
        <w:right w:val="none" w:sz="0" w:space="0" w:color="auto"/>
      </w:divBdr>
    </w:div>
    <w:div w:id="1602645927">
      <w:marLeft w:val="480"/>
      <w:marRight w:val="0"/>
      <w:marTop w:val="0"/>
      <w:marBottom w:val="0"/>
      <w:divBdr>
        <w:top w:val="none" w:sz="0" w:space="0" w:color="auto"/>
        <w:left w:val="none" w:sz="0" w:space="0" w:color="auto"/>
        <w:bottom w:val="none" w:sz="0" w:space="0" w:color="auto"/>
        <w:right w:val="none" w:sz="0" w:space="0" w:color="auto"/>
      </w:divBdr>
    </w:div>
    <w:div w:id="1602908788">
      <w:marLeft w:val="480"/>
      <w:marRight w:val="0"/>
      <w:marTop w:val="0"/>
      <w:marBottom w:val="0"/>
      <w:divBdr>
        <w:top w:val="none" w:sz="0" w:space="0" w:color="auto"/>
        <w:left w:val="none" w:sz="0" w:space="0" w:color="auto"/>
        <w:bottom w:val="none" w:sz="0" w:space="0" w:color="auto"/>
        <w:right w:val="none" w:sz="0" w:space="0" w:color="auto"/>
      </w:divBdr>
    </w:div>
    <w:div w:id="1603293416">
      <w:bodyDiv w:val="1"/>
      <w:marLeft w:val="0"/>
      <w:marRight w:val="0"/>
      <w:marTop w:val="0"/>
      <w:marBottom w:val="0"/>
      <w:divBdr>
        <w:top w:val="none" w:sz="0" w:space="0" w:color="auto"/>
        <w:left w:val="none" w:sz="0" w:space="0" w:color="auto"/>
        <w:bottom w:val="none" w:sz="0" w:space="0" w:color="auto"/>
        <w:right w:val="none" w:sz="0" w:space="0" w:color="auto"/>
      </w:divBdr>
    </w:div>
    <w:div w:id="1603418448">
      <w:marLeft w:val="480"/>
      <w:marRight w:val="0"/>
      <w:marTop w:val="0"/>
      <w:marBottom w:val="0"/>
      <w:divBdr>
        <w:top w:val="none" w:sz="0" w:space="0" w:color="auto"/>
        <w:left w:val="none" w:sz="0" w:space="0" w:color="auto"/>
        <w:bottom w:val="none" w:sz="0" w:space="0" w:color="auto"/>
        <w:right w:val="none" w:sz="0" w:space="0" w:color="auto"/>
      </w:divBdr>
    </w:div>
    <w:div w:id="1604000316">
      <w:marLeft w:val="480"/>
      <w:marRight w:val="0"/>
      <w:marTop w:val="0"/>
      <w:marBottom w:val="0"/>
      <w:divBdr>
        <w:top w:val="none" w:sz="0" w:space="0" w:color="auto"/>
        <w:left w:val="none" w:sz="0" w:space="0" w:color="auto"/>
        <w:bottom w:val="none" w:sz="0" w:space="0" w:color="auto"/>
        <w:right w:val="none" w:sz="0" w:space="0" w:color="auto"/>
      </w:divBdr>
    </w:div>
    <w:div w:id="1604413597">
      <w:marLeft w:val="480"/>
      <w:marRight w:val="0"/>
      <w:marTop w:val="0"/>
      <w:marBottom w:val="0"/>
      <w:divBdr>
        <w:top w:val="none" w:sz="0" w:space="0" w:color="auto"/>
        <w:left w:val="none" w:sz="0" w:space="0" w:color="auto"/>
        <w:bottom w:val="none" w:sz="0" w:space="0" w:color="auto"/>
        <w:right w:val="none" w:sz="0" w:space="0" w:color="auto"/>
      </w:divBdr>
    </w:div>
    <w:div w:id="1604848513">
      <w:marLeft w:val="480"/>
      <w:marRight w:val="0"/>
      <w:marTop w:val="0"/>
      <w:marBottom w:val="0"/>
      <w:divBdr>
        <w:top w:val="none" w:sz="0" w:space="0" w:color="auto"/>
        <w:left w:val="none" w:sz="0" w:space="0" w:color="auto"/>
        <w:bottom w:val="none" w:sz="0" w:space="0" w:color="auto"/>
        <w:right w:val="none" w:sz="0" w:space="0" w:color="auto"/>
      </w:divBdr>
    </w:div>
    <w:div w:id="1605066457">
      <w:marLeft w:val="480"/>
      <w:marRight w:val="0"/>
      <w:marTop w:val="0"/>
      <w:marBottom w:val="0"/>
      <w:divBdr>
        <w:top w:val="none" w:sz="0" w:space="0" w:color="auto"/>
        <w:left w:val="none" w:sz="0" w:space="0" w:color="auto"/>
        <w:bottom w:val="none" w:sz="0" w:space="0" w:color="auto"/>
        <w:right w:val="none" w:sz="0" w:space="0" w:color="auto"/>
      </w:divBdr>
    </w:div>
    <w:div w:id="1605646157">
      <w:marLeft w:val="480"/>
      <w:marRight w:val="0"/>
      <w:marTop w:val="0"/>
      <w:marBottom w:val="0"/>
      <w:divBdr>
        <w:top w:val="none" w:sz="0" w:space="0" w:color="auto"/>
        <w:left w:val="none" w:sz="0" w:space="0" w:color="auto"/>
        <w:bottom w:val="none" w:sz="0" w:space="0" w:color="auto"/>
        <w:right w:val="none" w:sz="0" w:space="0" w:color="auto"/>
      </w:divBdr>
    </w:div>
    <w:div w:id="1606576900">
      <w:marLeft w:val="480"/>
      <w:marRight w:val="0"/>
      <w:marTop w:val="0"/>
      <w:marBottom w:val="0"/>
      <w:divBdr>
        <w:top w:val="none" w:sz="0" w:space="0" w:color="auto"/>
        <w:left w:val="none" w:sz="0" w:space="0" w:color="auto"/>
        <w:bottom w:val="none" w:sz="0" w:space="0" w:color="auto"/>
        <w:right w:val="none" w:sz="0" w:space="0" w:color="auto"/>
      </w:divBdr>
    </w:div>
    <w:div w:id="1607040969">
      <w:bodyDiv w:val="1"/>
      <w:marLeft w:val="0"/>
      <w:marRight w:val="0"/>
      <w:marTop w:val="0"/>
      <w:marBottom w:val="0"/>
      <w:divBdr>
        <w:top w:val="none" w:sz="0" w:space="0" w:color="auto"/>
        <w:left w:val="none" w:sz="0" w:space="0" w:color="auto"/>
        <w:bottom w:val="none" w:sz="0" w:space="0" w:color="auto"/>
        <w:right w:val="none" w:sz="0" w:space="0" w:color="auto"/>
      </w:divBdr>
    </w:div>
    <w:div w:id="1607156873">
      <w:marLeft w:val="480"/>
      <w:marRight w:val="0"/>
      <w:marTop w:val="0"/>
      <w:marBottom w:val="0"/>
      <w:divBdr>
        <w:top w:val="none" w:sz="0" w:space="0" w:color="auto"/>
        <w:left w:val="none" w:sz="0" w:space="0" w:color="auto"/>
        <w:bottom w:val="none" w:sz="0" w:space="0" w:color="auto"/>
        <w:right w:val="none" w:sz="0" w:space="0" w:color="auto"/>
      </w:divBdr>
    </w:div>
    <w:div w:id="1608271635">
      <w:marLeft w:val="480"/>
      <w:marRight w:val="0"/>
      <w:marTop w:val="0"/>
      <w:marBottom w:val="0"/>
      <w:divBdr>
        <w:top w:val="none" w:sz="0" w:space="0" w:color="auto"/>
        <w:left w:val="none" w:sz="0" w:space="0" w:color="auto"/>
        <w:bottom w:val="none" w:sz="0" w:space="0" w:color="auto"/>
        <w:right w:val="none" w:sz="0" w:space="0" w:color="auto"/>
      </w:divBdr>
    </w:div>
    <w:div w:id="1608344594">
      <w:marLeft w:val="480"/>
      <w:marRight w:val="0"/>
      <w:marTop w:val="0"/>
      <w:marBottom w:val="0"/>
      <w:divBdr>
        <w:top w:val="none" w:sz="0" w:space="0" w:color="auto"/>
        <w:left w:val="none" w:sz="0" w:space="0" w:color="auto"/>
        <w:bottom w:val="none" w:sz="0" w:space="0" w:color="auto"/>
        <w:right w:val="none" w:sz="0" w:space="0" w:color="auto"/>
      </w:divBdr>
    </w:div>
    <w:div w:id="1608805206">
      <w:marLeft w:val="480"/>
      <w:marRight w:val="0"/>
      <w:marTop w:val="0"/>
      <w:marBottom w:val="0"/>
      <w:divBdr>
        <w:top w:val="none" w:sz="0" w:space="0" w:color="auto"/>
        <w:left w:val="none" w:sz="0" w:space="0" w:color="auto"/>
        <w:bottom w:val="none" w:sz="0" w:space="0" w:color="auto"/>
        <w:right w:val="none" w:sz="0" w:space="0" w:color="auto"/>
      </w:divBdr>
    </w:div>
    <w:div w:id="1609655232">
      <w:marLeft w:val="480"/>
      <w:marRight w:val="0"/>
      <w:marTop w:val="0"/>
      <w:marBottom w:val="0"/>
      <w:divBdr>
        <w:top w:val="none" w:sz="0" w:space="0" w:color="auto"/>
        <w:left w:val="none" w:sz="0" w:space="0" w:color="auto"/>
        <w:bottom w:val="none" w:sz="0" w:space="0" w:color="auto"/>
        <w:right w:val="none" w:sz="0" w:space="0" w:color="auto"/>
      </w:divBdr>
    </w:div>
    <w:div w:id="1609894138">
      <w:marLeft w:val="480"/>
      <w:marRight w:val="0"/>
      <w:marTop w:val="0"/>
      <w:marBottom w:val="0"/>
      <w:divBdr>
        <w:top w:val="none" w:sz="0" w:space="0" w:color="auto"/>
        <w:left w:val="none" w:sz="0" w:space="0" w:color="auto"/>
        <w:bottom w:val="none" w:sz="0" w:space="0" w:color="auto"/>
        <w:right w:val="none" w:sz="0" w:space="0" w:color="auto"/>
      </w:divBdr>
    </w:div>
    <w:div w:id="1610310604">
      <w:bodyDiv w:val="1"/>
      <w:marLeft w:val="0"/>
      <w:marRight w:val="0"/>
      <w:marTop w:val="0"/>
      <w:marBottom w:val="0"/>
      <w:divBdr>
        <w:top w:val="none" w:sz="0" w:space="0" w:color="auto"/>
        <w:left w:val="none" w:sz="0" w:space="0" w:color="auto"/>
        <w:bottom w:val="none" w:sz="0" w:space="0" w:color="auto"/>
        <w:right w:val="none" w:sz="0" w:space="0" w:color="auto"/>
      </w:divBdr>
    </w:div>
    <w:div w:id="1611008436">
      <w:marLeft w:val="480"/>
      <w:marRight w:val="0"/>
      <w:marTop w:val="0"/>
      <w:marBottom w:val="0"/>
      <w:divBdr>
        <w:top w:val="none" w:sz="0" w:space="0" w:color="auto"/>
        <w:left w:val="none" w:sz="0" w:space="0" w:color="auto"/>
        <w:bottom w:val="none" w:sz="0" w:space="0" w:color="auto"/>
        <w:right w:val="none" w:sz="0" w:space="0" w:color="auto"/>
      </w:divBdr>
    </w:div>
    <w:div w:id="1611275131">
      <w:marLeft w:val="480"/>
      <w:marRight w:val="0"/>
      <w:marTop w:val="0"/>
      <w:marBottom w:val="0"/>
      <w:divBdr>
        <w:top w:val="none" w:sz="0" w:space="0" w:color="auto"/>
        <w:left w:val="none" w:sz="0" w:space="0" w:color="auto"/>
        <w:bottom w:val="none" w:sz="0" w:space="0" w:color="auto"/>
        <w:right w:val="none" w:sz="0" w:space="0" w:color="auto"/>
      </w:divBdr>
    </w:div>
    <w:div w:id="1611820564">
      <w:marLeft w:val="480"/>
      <w:marRight w:val="0"/>
      <w:marTop w:val="0"/>
      <w:marBottom w:val="0"/>
      <w:divBdr>
        <w:top w:val="none" w:sz="0" w:space="0" w:color="auto"/>
        <w:left w:val="none" w:sz="0" w:space="0" w:color="auto"/>
        <w:bottom w:val="none" w:sz="0" w:space="0" w:color="auto"/>
        <w:right w:val="none" w:sz="0" w:space="0" w:color="auto"/>
      </w:divBdr>
    </w:div>
    <w:div w:id="1613244806">
      <w:marLeft w:val="480"/>
      <w:marRight w:val="0"/>
      <w:marTop w:val="0"/>
      <w:marBottom w:val="0"/>
      <w:divBdr>
        <w:top w:val="none" w:sz="0" w:space="0" w:color="auto"/>
        <w:left w:val="none" w:sz="0" w:space="0" w:color="auto"/>
        <w:bottom w:val="none" w:sz="0" w:space="0" w:color="auto"/>
        <w:right w:val="none" w:sz="0" w:space="0" w:color="auto"/>
      </w:divBdr>
    </w:div>
    <w:div w:id="1613587592">
      <w:marLeft w:val="480"/>
      <w:marRight w:val="0"/>
      <w:marTop w:val="0"/>
      <w:marBottom w:val="0"/>
      <w:divBdr>
        <w:top w:val="none" w:sz="0" w:space="0" w:color="auto"/>
        <w:left w:val="none" w:sz="0" w:space="0" w:color="auto"/>
        <w:bottom w:val="none" w:sz="0" w:space="0" w:color="auto"/>
        <w:right w:val="none" w:sz="0" w:space="0" w:color="auto"/>
      </w:divBdr>
    </w:div>
    <w:div w:id="1613702780">
      <w:marLeft w:val="480"/>
      <w:marRight w:val="0"/>
      <w:marTop w:val="0"/>
      <w:marBottom w:val="0"/>
      <w:divBdr>
        <w:top w:val="none" w:sz="0" w:space="0" w:color="auto"/>
        <w:left w:val="none" w:sz="0" w:space="0" w:color="auto"/>
        <w:bottom w:val="none" w:sz="0" w:space="0" w:color="auto"/>
        <w:right w:val="none" w:sz="0" w:space="0" w:color="auto"/>
      </w:divBdr>
    </w:div>
    <w:div w:id="1613711494">
      <w:marLeft w:val="480"/>
      <w:marRight w:val="0"/>
      <w:marTop w:val="0"/>
      <w:marBottom w:val="0"/>
      <w:divBdr>
        <w:top w:val="none" w:sz="0" w:space="0" w:color="auto"/>
        <w:left w:val="none" w:sz="0" w:space="0" w:color="auto"/>
        <w:bottom w:val="none" w:sz="0" w:space="0" w:color="auto"/>
        <w:right w:val="none" w:sz="0" w:space="0" w:color="auto"/>
      </w:divBdr>
    </w:div>
    <w:div w:id="1614824877">
      <w:marLeft w:val="480"/>
      <w:marRight w:val="0"/>
      <w:marTop w:val="0"/>
      <w:marBottom w:val="0"/>
      <w:divBdr>
        <w:top w:val="none" w:sz="0" w:space="0" w:color="auto"/>
        <w:left w:val="none" w:sz="0" w:space="0" w:color="auto"/>
        <w:bottom w:val="none" w:sz="0" w:space="0" w:color="auto"/>
        <w:right w:val="none" w:sz="0" w:space="0" w:color="auto"/>
      </w:divBdr>
    </w:div>
    <w:div w:id="1615205980">
      <w:marLeft w:val="480"/>
      <w:marRight w:val="0"/>
      <w:marTop w:val="0"/>
      <w:marBottom w:val="0"/>
      <w:divBdr>
        <w:top w:val="none" w:sz="0" w:space="0" w:color="auto"/>
        <w:left w:val="none" w:sz="0" w:space="0" w:color="auto"/>
        <w:bottom w:val="none" w:sz="0" w:space="0" w:color="auto"/>
        <w:right w:val="none" w:sz="0" w:space="0" w:color="auto"/>
      </w:divBdr>
    </w:div>
    <w:div w:id="1615290184">
      <w:marLeft w:val="480"/>
      <w:marRight w:val="0"/>
      <w:marTop w:val="0"/>
      <w:marBottom w:val="0"/>
      <w:divBdr>
        <w:top w:val="none" w:sz="0" w:space="0" w:color="auto"/>
        <w:left w:val="none" w:sz="0" w:space="0" w:color="auto"/>
        <w:bottom w:val="none" w:sz="0" w:space="0" w:color="auto"/>
        <w:right w:val="none" w:sz="0" w:space="0" w:color="auto"/>
      </w:divBdr>
    </w:div>
    <w:div w:id="1615939918">
      <w:marLeft w:val="480"/>
      <w:marRight w:val="0"/>
      <w:marTop w:val="0"/>
      <w:marBottom w:val="0"/>
      <w:divBdr>
        <w:top w:val="none" w:sz="0" w:space="0" w:color="auto"/>
        <w:left w:val="none" w:sz="0" w:space="0" w:color="auto"/>
        <w:bottom w:val="none" w:sz="0" w:space="0" w:color="auto"/>
        <w:right w:val="none" w:sz="0" w:space="0" w:color="auto"/>
      </w:divBdr>
    </w:div>
    <w:div w:id="1616055153">
      <w:marLeft w:val="480"/>
      <w:marRight w:val="0"/>
      <w:marTop w:val="0"/>
      <w:marBottom w:val="0"/>
      <w:divBdr>
        <w:top w:val="none" w:sz="0" w:space="0" w:color="auto"/>
        <w:left w:val="none" w:sz="0" w:space="0" w:color="auto"/>
        <w:bottom w:val="none" w:sz="0" w:space="0" w:color="auto"/>
        <w:right w:val="none" w:sz="0" w:space="0" w:color="auto"/>
      </w:divBdr>
    </w:div>
    <w:div w:id="1616794264">
      <w:marLeft w:val="480"/>
      <w:marRight w:val="0"/>
      <w:marTop w:val="0"/>
      <w:marBottom w:val="0"/>
      <w:divBdr>
        <w:top w:val="none" w:sz="0" w:space="0" w:color="auto"/>
        <w:left w:val="none" w:sz="0" w:space="0" w:color="auto"/>
        <w:bottom w:val="none" w:sz="0" w:space="0" w:color="auto"/>
        <w:right w:val="none" w:sz="0" w:space="0" w:color="auto"/>
      </w:divBdr>
    </w:div>
    <w:div w:id="1616936106">
      <w:marLeft w:val="480"/>
      <w:marRight w:val="0"/>
      <w:marTop w:val="0"/>
      <w:marBottom w:val="0"/>
      <w:divBdr>
        <w:top w:val="none" w:sz="0" w:space="0" w:color="auto"/>
        <w:left w:val="none" w:sz="0" w:space="0" w:color="auto"/>
        <w:bottom w:val="none" w:sz="0" w:space="0" w:color="auto"/>
        <w:right w:val="none" w:sz="0" w:space="0" w:color="auto"/>
      </w:divBdr>
    </w:div>
    <w:div w:id="1618639868">
      <w:marLeft w:val="480"/>
      <w:marRight w:val="0"/>
      <w:marTop w:val="0"/>
      <w:marBottom w:val="0"/>
      <w:divBdr>
        <w:top w:val="none" w:sz="0" w:space="0" w:color="auto"/>
        <w:left w:val="none" w:sz="0" w:space="0" w:color="auto"/>
        <w:bottom w:val="none" w:sz="0" w:space="0" w:color="auto"/>
        <w:right w:val="none" w:sz="0" w:space="0" w:color="auto"/>
      </w:divBdr>
    </w:div>
    <w:div w:id="1619290202">
      <w:marLeft w:val="480"/>
      <w:marRight w:val="0"/>
      <w:marTop w:val="0"/>
      <w:marBottom w:val="0"/>
      <w:divBdr>
        <w:top w:val="none" w:sz="0" w:space="0" w:color="auto"/>
        <w:left w:val="none" w:sz="0" w:space="0" w:color="auto"/>
        <w:bottom w:val="none" w:sz="0" w:space="0" w:color="auto"/>
        <w:right w:val="none" w:sz="0" w:space="0" w:color="auto"/>
      </w:divBdr>
    </w:div>
    <w:div w:id="1619414569">
      <w:marLeft w:val="480"/>
      <w:marRight w:val="0"/>
      <w:marTop w:val="0"/>
      <w:marBottom w:val="0"/>
      <w:divBdr>
        <w:top w:val="none" w:sz="0" w:space="0" w:color="auto"/>
        <w:left w:val="none" w:sz="0" w:space="0" w:color="auto"/>
        <w:bottom w:val="none" w:sz="0" w:space="0" w:color="auto"/>
        <w:right w:val="none" w:sz="0" w:space="0" w:color="auto"/>
      </w:divBdr>
    </w:div>
    <w:div w:id="1620141523">
      <w:bodyDiv w:val="1"/>
      <w:marLeft w:val="0"/>
      <w:marRight w:val="0"/>
      <w:marTop w:val="0"/>
      <w:marBottom w:val="0"/>
      <w:divBdr>
        <w:top w:val="none" w:sz="0" w:space="0" w:color="auto"/>
        <w:left w:val="none" w:sz="0" w:space="0" w:color="auto"/>
        <w:bottom w:val="none" w:sz="0" w:space="0" w:color="auto"/>
        <w:right w:val="none" w:sz="0" w:space="0" w:color="auto"/>
      </w:divBdr>
    </w:div>
    <w:div w:id="1620256387">
      <w:bodyDiv w:val="1"/>
      <w:marLeft w:val="0"/>
      <w:marRight w:val="0"/>
      <w:marTop w:val="0"/>
      <w:marBottom w:val="0"/>
      <w:divBdr>
        <w:top w:val="none" w:sz="0" w:space="0" w:color="auto"/>
        <w:left w:val="none" w:sz="0" w:space="0" w:color="auto"/>
        <w:bottom w:val="none" w:sz="0" w:space="0" w:color="auto"/>
        <w:right w:val="none" w:sz="0" w:space="0" w:color="auto"/>
      </w:divBdr>
    </w:div>
    <w:div w:id="1620330444">
      <w:bodyDiv w:val="1"/>
      <w:marLeft w:val="0"/>
      <w:marRight w:val="0"/>
      <w:marTop w:val="0"/>
      <w:marBottom w:val="0"/>
      <w:divBdr>
        <w:top w:val="none" w:sz="0" w:space="0" w:color="auto"/>
        <w:left w:val="none" w:sz="0" w:space="0" w:color="auto"/>
        <w:bottom w:val="none" w:sz="0" w:space="0" w:color="auto"/>
        <w:right w:val="none" w:sz="0" w:space="0" w:color="auto"/>
      </w:divBdr>
    </w:div>
    <w:div w:id="1620646545">
      <w:bodyDiv w:val="1"/>
      <w:marLeft w:val="0"/>
      <w:marRight w:val="0"/>
      <w:marTop w:val="0"/>
      <w:marBottom w:val="0"/>
      <w:divBdr>
        <w:top w:val="none" w:sz="0" w:space="0" w:color="auto"/>
        <w:left w:val="none" w:sz="0" w:space="0" w:color="auto"/>
        <w:bottom w:val="none" w:sz="0" w:space="0" w:color="auto"/>
        <w:right w:val="none" w:sz="0" w:space="0" w:color="auto"/>
      </w:divBdr>
    </w:div>
    <w:div w:id="1620717152">
      <w:marLeft w:val="480"/>
      <w:marRight w:val="0"/>
      <w:marTop w:val="0"/>
      <w:marBottom w:val="0"/>
      <w:divBdr>
        <w:top w:val="none" w:sz="0" w:space="0" w:color="auto"/>
        <w:left w:val="none" w:sz="0" w:space="0" w:color="auto"/>
        <w:bottom w:val="none" w:sz="0" w:space="0" w:color="auto"/>
        <w:right w:val="none" w:sz="0" w:space="0" w:color="auto"/>
      </w:divBdr>
    </w:div>
    <w:div w:id="1620992181">
      <w:marLeft w:val="480"/>
      <w:marRight w:val="0"/>
      <w:marTop w:val="0"/>
      <w:marBottom w:val="0"/>
      <w:divBdr>
        <w:top w:val="none" w:sz="0" w:space="0" w:color="auto"/>
        <w:left w:val="none" w:sz="0" w:space="0" w:color="auto"/>
        <w:bottom w:val="none" w:sz="0" w:space="0" w:color="auto"/>
        <w:right w:val="none" w:sz="0" w:space="0" w:color="auto"/>
      </w:divBdr>
    </w:div>
    <w:div w:id="1621642730">
      <w:marLeft w:val="480"/>
      <w:marRight w:val="0"/>
      <w:marTop w:val="0"/>
      <w:marBottom w:val="0"/>
      <w:divBdr>
        <w:top w:val="none" w:sz="0" w:space="0" w:color="auto"/>
        <w:left w:val="none" w:sz="0" w:space="0" w:color="auto"/>
        <w:bottom w:val="none" w:sz="0" w:space="0" w:color="auto"/>
        <w:right w:val="none" w:sz="0" w:space="0" w:color="auto"/>
      </w:divBdr>
    </w:div>
    <w:div w:id="1622302274">
      <w:marLeft w:val="480"/>
      <w:marRight w:val="0"/>
      <w:marTop w:val="0"/>
      <w:marBottom w:val="0"/>
      <w:divBdr>
        <w:top w:val="none" w:sz="0" w:space="0" w:color="auto"/>
        <w:left w:val="none" w:sz="0" w:space="0" w:color="auto"/>
        <w:bottom w:val="none" w:sz="0" w:space="0" w:color="auto"/>
        <w:right w:val="none" w:sz="0" w:space="0" w:color="auto"/>
      </w:divBdr>
    </w:div>
    <w:div w:id="1622571691">
      <w:marLeft w:val="480"/>
      <w:marRight w:val="0"/>
      <w:marTop w:val="0"/>
      <w:marBottom w:val="0"/>
      <w:divBdr>
        <w:top w:val="none" w:sz="0" w:space="0" w:color="auto"/>
        <w:left w:val="none" w:sz="0" w:space="0" w:color="auto"/>
        <w:bottom w:val="none" w:sz="0" w:space="0" w:color="auto"/>
        <w:right w:val="none" w:sz="0" w:space="0" w:color="auto"/>
      </w:divBdr>
    </w:div>
    <w:div w:id="1623421956">
      <w:bodyDiv w:val="1"/>
      <w:marLeft w:val="0"/>
      <w:marRight w:val="0"/>
      <w:marTop w:val="0"/>
      <w:marBottom w:val="0"/>
      <w:divBdr>
        <w:top w:val="none" w:sz="0" w:space="0" w:color="auto"/>
        <w:left w:val="none" w:sz="0" w:space="0" w:color="auto"/>
        <w:bottom w:val="none" w:sz="0" w:space="0" w:color="auto"/>
        <w:right w:val="none" w:sz="0" w:space="0" w:color="auto"/>
      </w:divBdr>
    </w:div>
    <w:div w:id="1623733119">
      <w:marLeft w:val="480"/>
      <w:marRight w:val="0"/>
      <w:marTop w:val="0"/>
      <w:marBottom w:val="0"/>
      <w:divBdr>
        <w:top w:val="none" w:sz="0" w:space="0" w:color="auto"/>
        <w:left w:val="none" w:sz="0" w:space="0" w:color="auto"/>
        <w:bottom w:val="none" w:sz="0" w:space="0" w:color="auto"/>
        <w:right w:val="none" w:sz="0" w:space="0" w:color="auto"/>
      </w:divBdr>
    </w:div>
    <w:div w:id="1624575590">
      <w:marLeft w:val="480"/>
      <w:marRight w:val="0"/>
      <w:marTop w:val="0"/>
      <w:marBottom w:val="0"/>
      <w:divBdr>
        <w:top w:val="none" w:sz="0" w:space="0" w:color="auto"/>
        <w:left w:val="none" w:sz="0" w:space="0" w:color="auto"/>
        <w:bottom w:val="none" w:sz="0" w:space="0" w:color="auto"/>
        <w:right w:val="none" w:sz="0" w:space="0" w:color="auto"/>
      </w:divBdr>
    </w:div>
    <w:div w:id="1624729211">
      <w:marLeft w:val="480"/>
      <w:marRight w:val="0"/>
      <w:marTop w:val="0"/>
      <w:marBottom w:val="0"/>
      <w:divBdr>
        <w:top w:val="none" w:sz="0" w:space="0" w:color="auto"/>
        <w:left w:val="none" w:sz="0" w:space="0" w:color="auto"/>
        <w:bottom w:val="none" w:sz="0" w:space="0" w:color="auto"/>
        <w:right w:val="none" w:sz="0" w:space="0" w:color="auto"/>
      </w:divBdr>
    </w:div>
    <w:div w:id="1625304330">
      <w:bodyDiv w:val="1"/>
      <w:marLeft w:val="0"/>
      <w:marRight w:val="0"/>
      <w:marTop w:val="0"/>
      <w:marBottom w:val="0"/>
      <w:divBdr>
        <w:top w:val="none" w:sz="0" w:space="0" w:color="auto"/>
        <w:left w:val="none" w:sz="0" w:space="0" w:color="auto"/>
        <w:bottom w:val="none" w:sz="0" w:space="0" w:color="auto"/>
        <w:right w:val="none" w:sz="0" w:space="0" w:color="auto"/>
      </w:divBdr>
    </w:div>
    <w:div w:id="1625772314">
      <w:marLeft w:val="480"/>
      <w:marRight w:val="0"/>
      <w:marTop w:val="0"/>
      <w:marBottom w:val="0"/>
      <w:divBdr>
        <w:top w:val="none" w:sz="0" w:space="0" w:color="auto"/>
        <w:left w:val="none" w:sz="0" w:space="0" w:color="auto"/>
        <w:bottom w:val="none" w:sz="0" w:space="0" w:color="auto"/>
        <w:right w:val="none" w:sz="0" w:space="0" w:color="auto"/>
      </w:divBdr>
    </w:div>
    <w:div w:id="1626696733">
      <w:marLeft w:val="480"/>
      <w:marRight w:val="0"/>
      <w:marTop w:val="0"/>
      <w:marBottom w:val="0"/>
      <w:divBdr>
        <w:top w:val="none" w:sz="0" w:space="0" w:color="auto"/>
        <w:left w:val="none" w:sz="0" w:space="0" w:color="auto"/>
        <w:bottom w:val="none" w:sz="0" w:space="0" w:color="auto"/>
        <w:right w:val="none" w:sz="0" w:space="0" w:color="auto"/>
      </w:divBdr>
    </w:div>
    <w:div w:id="1626959584">
      <w:marLeft w:val="480"/>
      <w:marRight w:val="0"/>
      <w:marTop w:val="0"/>
      <w:marBottom w:val="0"/>
      <w:divBdr>
        <w:top w:val="none" w:sz="0" w:space="0" w:color="auto"/>
        <w:left w:val="none" w:sz="0" w:space="0" w:color="auto"/>
        <w:bottom w:val="none" w:sz="0" w:space="0" w:color="auto"/>
        <w:right w:val="none" w:sz="0" w:space="0" w:color="auto"/>
      </w:divBdr>
    </w:div>
    <w:div w:id="1627543472">
      <w:marLeft w:val="480"/>
      <w:marRight w:val="0"/>
      <w:marTop w:val="0"/>
      <w:marBottom w:val="0"/>
      <w:divBdr>
        <w:top w:val="none" w:sz="0" w:space="0" w:color="auto"/>
        <w:left w:val="none" w:sz="0" w:space="0" w:color="auto"/>
        <w:bottom w:val="none" w:sz="0" w:space="0" w:color="auto"/>
        <w:right w:val="none" w:sz="0" w:space="0" w:color="auto"/>
      </w:divBdr>
    </w:div>
    <w:div w:id="1628511266">
      <w:bodyDiv w:val="1"/>
      <w:marLeft w:val="0"/>
      <w:marRight w:val="0"/>
      <w:marTop w:val="0"/>
      <w:marBottom w:val="0"/>
      <w:divBdr>
        <w:top w:val="none" w:sz="0" w:space="0" w:color="auto"/>
        <w:left w:val="none" w:sz="0" w:space="0" w:color="auto"/>
        <w:bottom w:val="none" w:sz="0" w:space="0" w:color="auto"/>
        <w:right w:val="none" w:sz="0" w:space="0" w:color="auto"/>
      </w:divBdr>
    </w:div>
    <w:div w:id="1628701123">
      <w:bodyDiv w:val="1"/>
      <w:marLeft w:val="0"/>
      <w:marRight w:val="0"/>
      <w:marTop w:val="0"/>
      <w:marBottom w:val="0"/>
      <w:divBdr>
        <w:top w:val="none" w:sz="0" w:space="0" w:color="auto"/>
        <w:left w:val="none" w:sz="0" w:space="0" w:color="auto"/>
        <w:bottom w:val="none" w:sz="0" w:space="0" w:color="auto"/>
        <w:right w:val="none" w:sz="0" w:space="0" w:color="auto"/>
      </w:divBdr>
    </w:div>
    <w:div w:id="1628974794">
      <w:marLeft w:val="480"/>
      <w:marRight w:val="0"/>
      <w:marTop w:val="0"/>
      <w:marBottom w:val="0"/>
      <w:divBdr>
        <w:top w:val="none" w:sz="0" w:space="0" w:color="auto"/>
        <w:left w:val="none" w:sz="0" w:space="0" w:color="auto"/>
        <w:bottom w:val="none" w:sz="0" w:space="0" w:color="auto"/>
        <w:right w:val="none" w:sz="0" w:space="0" w:color="auto"/>
      </w:divBdr>
    </w:div>
    <w:div w:id="1629823845">
      <w:bodyDiv w:val="1"/>
      <w:marLeft w:val="0"/>
      <w:marRight w:val="0"/>
      <w:marTop w:val="0"/>
      <w:marBottom w:val="0"/>
      <w:divBdr>
        <w:top w:val="none" w:sz="0" w:space="0" w:color="auto"/>
        <w:left w:val="none" w:sz="0" w:space="0" w:color="auto"/>
        <w:bottom w:val="none" w:sz="0" w:space="0" w:color="auto"/>
        <w:right w:val="none" w:sz="0" w:space="0" w:color="auto"/>
      </w:divBdr>
    </w:div>
    <w:div w:id="1632400612">
      <w:marLeft w:val="480"/>
      <w:marRight w:val="0"/>
      <w:marTop w:val="0"/>
      <w:marBottom w:val="0"/>
      <w:divBdr>
        <w:top w:val="none" w:sz="0" w:space="0" w:color="auto"/>
        <w:left w:val="none" w:sz="0" w:space="0" w:color="auto"/>
        <w:bottom w:val="none" w:sz="0" w:space="0" w:color="auto"/>
        <w:right w:val="none" w:sz="0" w:space="0" w:color="auto"/>
      </w:divBdr>
    </w:div>
    <w:div w:id="1633317387">
      <w:marLeft w:val="480"/>
      <w:marRight w:val="0"/>
      <w:marTop w:val="0"/>
      <w:marBottom w:val="0"/>
      <w:divBdr>
        <w:top w:val="none" w:sz="0" w:space="0" w:color="auto"/>
        <w:left w:val="none" w:sz="0" w:space="0" w:color="auto"/>
        <w:bottom w:val="none" w:sz="0" w:space="0" w:color="auto"/>
        <w:right w:val="none" w:sz="0" w:space="0" w:color="auto"/>
      </w:divBdr>
    </w:div>
    <w:div w:id="1633634829">
      <w:marLeft w:val="480"/>
      <w:marRight w:val="0"/>
      <w:marTop w:val="0"/>
      <w:marBottom w:val="0"/>
      <w:divBdr>
        <w:top w:val="none" w:sz="0" w:space="0" w:color="auto"/>
        <w:left w:val="none" w:sz="0" w:space="0" w:color="auto"/>
        <w:bottom w:val="none" w:sz="0" w:space="0" w:color="auto"/>
        <w:right w:val="none" w:sz="0" w:space="0" w:color="auto"/>
      </w:divBdr>
    </w:div>
    <w:div w:id="1634020246">
      <w:marLeft w:val="480"/>
      <w:marRight w:val="0"/>
      <w:marTop w:val="0"/>
      <w:marBottom w:val="0"/>
      <w:divBdr>
        <w:top w:val="none" w:sz="0" w:space="0" w:color="auto"/>
        <w:left w:val="none" w:sz="0" w:space="0" w:color="auto"/>
        <w:bottom w:val="none" w:sz="0" w:space="0" w:color="auto"/>
        <w:right w:val="none" w:sz="0" w:space="0" w:color="auto"/>
      </w:divBdr>
    </w:div>
    <w:div w:id="1634359306">
      <w:marLeft w:val="480"/>
      <w:marRight w:val="0"/>
      <w:marTop w:val="0"/>
      <w:marBottom w:val="0"/>
      <w:divBdr>
        <w:top w:val="none" w:sz="0" w:space="0" w:color="auto"/>
        <w:left w:val="none" w:sz="0" w:space="0" w:color="auto"/>
        <w:bottom w:val="none" w:sz="0" w:space="0" w:color="auto"/>
        <w:right w:val="none" w:sz="0" w:space="0" w:color="auto"/>
      </w:divBdr>
    </w:div>
    <w:div w:id="1634406406">
      <w:marLeft w:val="480"/>
      <w:marRight w:val="0"/>
      <w:marTop w:val="0"/>
      <w:marBottom w:val="0"/>
      <w:divBdr>
        <w:top w:val="none" w:sz="0" w:space="0" w:color="auto"/>
        <w:left w:val="none" w:sz="0" w:space="0" w:color="auto"/>
        <w:bottom w:val="none" w:sz="0" w:space="0" w:color="auto"/>
        <w:right w:val="none" w:sz="0" w:space="0" w:color="auto"/>
      </w:divBdr>
    </w:div>
    <w:div w:id="1634873209">
      <w:marLeft w:val="480"/>
      <w:marRight w:val="0"/>
      <w:marTop w:val="0"/>
      <w:marBottom w:val="0"/>
      <w:divBdr>
        <w:top w:val="none" w:sz="0" w:space="0" w:color="auto"/>
        <w:left w:val="none" w:sz="0" w:space="0" w:color="auto"/>
        <w:bottom w:val="none" w:sz="0" w:space="0" w:color="auto"/>
        <w:right w:val="none" w:sz="0" w:space="0" w:color="auto"/>
      </w:divBdr>
    </w:div>
    <w:div w:id="1636567298">
      <w:marLeft w:val="480"/>
      <w:marRight w:val="0"/>
      <w:marTop w:val="0"/>
      <w:marBottom w:val="0"/>
      <w:divBdr>
        <w:top w:val="none" w:sz="0" w:space="0" w:color="auto"/>
        <w:left w:val="none" w:sz="0" w:space="0" w:color="auto"/>
        <w:bottom w:val="none" w:sz="0" w:space="0" w:color="auto"/>
        <w:right w:val="none" w:sz="0" w:space="0" w:color="auto"/>
      </w:divBdr>
    </w:div>
    <w:div w:id="1636714109">
      <w:bodyDiv w:val="1"/>
      <w:marLeft w:val="0"/>
      <w:marRight w:val="0"/>
      <w:marTop w:val="0"/>
      <w:marBottom w:val="0"/>
      <w:divBdr>
        <w:top w:val="none" w:sz="0" w:space="0" w:color="auto"/>
        <w:left w:val="none" w:sz="0" w:space="0" w:color="auto"/>
        <w:bottom w:val="none" w:sz="0" w:space="0" w:color="auto"/>
        <w:right w:val="none" w:sz="0" w:space="0" w:color="auto"/>
      </w:divBdr>
    </w:div>
    <w:div w:id="1636908314">
      <w:marLeft w:val="480"/>
      <w:marRight w:val="0"/>
      <w:marTop w:val="0"/>
      <w:marBottom w:val="0"/>
      <w:divBdr>
        <w:top w:val="none" w:sz="0" w:space="0" w:color="auto"/>
        <w:left w:val="none" w:sz="0" w:space="0" w:color="auto"/>
        <w:bottom w:val="none" w:sz="0" w:space="0" w:color="auto"/>
        <w:right w:val="none" w:sz="0" w:space="0" w:color="auto"/>
      </w:divBdr>
    </w:div>
    <w:div w:id="1637418913">
      <w:marLeft w:val="480"/>
      <w:marRight w:val="0"/>
      <w:marTop w:val="0"/>
      <w:marBottom w:val="0"/>
      <w:divBdr>
        <w:top w:val="none" w:sz="0" w:space="0" w:color="auto"/>
        <w:left w:val="none" w:sz="0" w:space="0" w:color="auto"/>
        <w:bottom w:val="none" w:sz="0" w:space="0" w:color="auto"/>
        <w:right w:val="none" w:sz="0" w:space="0" w:color="auto"/>
      </w:divBdr>
    </w:div>
    <w:div w:id="1638143078">
      <w:marLeft w:val="480"/>
      <w:marRight w:val="0"/>
      <w:marTop w:val="0"/>
      <w:marBottom w:val="0"/>
      <w:divBdr>
        <w:top w:val="none" w:sz="0" w:space="0" w:color="auto"/>
        <w:left w:val="none" w:sz="0" w:space="0" w:color="auto"/>
        <w:bottom w:val="none" w:sz="0" w:space="0" w:color="auto"/>
        <w:right w:val="none" w:sz="0" w:space="0" w:color="auto"/>
      </w:divBdr>
    </w:div>
    <w:div w:id="1638294203">
      <w:marLeft w:val="480"/>
      <w:marRight w:val="0"/>
      <w:marTop w:val="0"/>
      <w:marBottom w:val="0"/>
      <w:divBdr>
        <w:top w:val="none" w:sz="0" w:space="0" w:color="auto"/>
        <w:left w:val="none" w:sz="0" w:space="0" w:color="auto"/>
        <w:bottom w:val="none" w:sz="0" w:space="0" w:color="auto"/>
        <w:right w:val="none" w:sz="0" w:space="0" w:color="auto"/>
      </w:divBdr>
    </w:div>
    <w:div w:id="1638678606">
      <w:bodyDiv w:val="1"/>
      <w:marLeft w:val="0"/>
      <w:marRight w:val="0"/>
      <w:marTop w:val="0"/>
      <w:marBottom w:val="0"/>
      <w:divBdr>
        <w:top w:val="none" w:sz="0" w:space="0" w:color="auto"/>
        <w:left w:val="none" w:sz="0" w:space="0" w:color="auto"/>
        <w:bottom w:val="none" w:sz="0" w:space="0" w:color="auto"/>
        <w:right w:val="none" w:sz="0" w:space="0" w:color="auto"/>
      </w:divBdr>
    </w:div>
    <w:div w:id="1638760421">
      <w:marLeft w:val="480"/>
      <w:marRight w:val="0"/>
      <w:marTop w:val="0"/>
      <w:marBottom w:val="0"/>
      <w:divBdr>
        <w:top w:val="none" w:sz="0" w:space="0" w:color="auto"/>
        <w:left w:val="none" w:sz="0" w:space="0" w:color="auto"/>
        <w:bottom w:val="none" w:sz="0" w:space="0" w:color="auto"/>
        <w:right w:val="none" w:sz="0" w:space="0" w:color="auto"/>
      </w:divBdr>
    </w:div>
    <w:div w:id="1638800446">
      <w:marLeft w:val="480"/>
      <w:marRight w:val="0"/>
      <w:marTop w:val="0"/>
      <w:marBottom w:val="0"/>
      <w:divBdr>
        <w:top w:val="none" w:sz="0" w:space="0" w:color="auto"/>
        <w:left w:val="none" w:sz="0" w:space="0" w:color="auto"/>
        <w:bottom w:val="none" w:sz="0" w:space="0" w:color="auto"/>
        <w:right w:val="none" w:sz="0" w:space="0" w:color="auto"/>
      </w:divBdr>
    </w:div>
    <w:div w:id="1638952371">
      <w:marLeft w:val="480"/>
      <w:marRight w:val="0"/>
      <w:marTop w:val="0"/>
      <w:marBottom w:val="0"/>
      <w:divBdr>
        <w:top w:val="none" w:sz="0" w:space="0" w:color="auto"/>
        <w:left w:val="none" w:sz="0" w:space="0" w:color="auto"/>
        <w:bottom w:val="none" w:sz="0" w:space="0" w:color="auto"/>
        <w:right w:val="none" w:sz="0" w:space="0" w:color="auto"/>
      </w:divBdr>
    </w:div>
    <w:div w:id="1638952621">
      <w:bodyDiv w:val="1"/>
      <w:marLeft w:val="0"/>
      <w:marRight w:val="0"/>
      <w:marTop w:val="0"/>
      <w:marBottom w:val="0"/>
      <w:divBdr>
        <w:top w:val="none" w:sz="0" w:space="0" w:color="auto"/>
        <w:left w:val="none" w:sz="0" w:space="0" w:color="auto"/>
        <w:bottom w:val="none" w:sz="0" w:space="0" w:color="auto"/>
        <w:right w:val="none" w:sz="0" w:space="0" w:color="auto"/>
      </w:divBdr>
    </w:div>
    <w:div w:id="1638990960">
      <w:bodyDiv w:val="1"/>
      <w:marLeft w:val="0"/>
      <w:marRight w:val="0"/>
      <w:marTop w:val="0"/>
      <w:marBottom w:val="0"/>
      <w:divBdr>
        <w:top w:val="none" w:sz="0" w:space="0" w:color="auto"/>
        <w:left w:val="none" w:sz="0" w:space="0" w:color="auto"/>
        <w:bottom w:val="none" w:sz="0" w:space="0" w:color="auto"/>
        <w:right w:val="none" w:sz="0" w:space="0" w:color="auto"/>
      </w:divBdr>
      <w:divsChild>
        <w:div w:id="17397468">
          <w:marLeft w:val="480"/>
          <w:marRight w:val="0"/>
          <w:marTop w:val="0"/>
          <w:marBottom w:val="0"/>
          <w:divBdr>
            <w:top w:val="none" w:sz="0" w:space="0" w:color="auto"/>
            <w:left w:val="none" w:sz="0" w:space="0" w:color="auto"/>
            <w:bottom w:val="none" w:sz="0" w:space="0" w:color="auto"/>
            <w:right w:val="none" w:sz="0" w:space="0" w:color="auto"/>
          </w:divBdr>
        </w:div>
        <w:div w:id="45225640">
          <w:marLeft w:val="480"/>
          <w:marRight w:val="0"/>
          <w:marTop w:val="0"/>
          <w:marBottom w:val="0"/>
          <w:divBdr>
            <w:top w:val="none" w:sz="0" w:space="0" w:color="auto"/>
            <w:left w:val="none" w:sz="0" w:space="0" w:color="auto"/>
            <w:bottom w:val="none" w:sz="0" w:space="0" w:color="auto"/>
            <w:right w:val="none" w:sz="0" w:space="0" w:color="auto"/>
          </w:divBdr>
        </w:div>
        <w:div w:id="244071250">
          <w:marLeft w:val="480"/>
          <w:marRight w:val="0"/>
          <w:marTop w:val="0"/>
          <w:marBottom w:val="0"/>
          <w:divBdr>
            <w:top w:val="none" w:sz="0" w:space="0" w:color="auto"/>
            <w:left w:val="none" w:sz="0" w:space="0" w:color="auto"/>
            <w:bottom w:val="none" w:sz="0" w:space="0" w:color="auto"/>
            <w:right w:val="none" w:sz="0" w:space="0" w:color="auto"/>
          </w:divBdr>
        </w:div>
        <w:div w:id="245891804">
          <w:marLeft w:val="480"/>
          <w:marRight w:val="0"/>
          <w:marTop w:val="0"/>
          <w:marBottom w:val="0"/>
          <w:divBdr>
            <w:top w:val="none" w:sz="0" w:space="0" w:color="auto"/>
            <w:left w:val="none" w:sz="0" w:space="0" w:color="auto"/>
            <w:bottom w:val="none" w:sz="0" w:space="0" w:color="auto"/>
            <w:right w:val="none" w:sz="0" w:space="0" w:color="auto"/>
          </w:divBdr>
        </w:div>
        <w:div w:id="305207895">
          <w:marLeft w:val="480"/>
          <w:marRight w:val="0"/>
          <w:marTop w:val="0"/>
          <w:marBottom w:val="0"/>
          <w:divBdr>
            <w:top w:val="none" w:sz="0" w:space="0" w:color="auto"/>
            <w:left w:val="none" w:sz="0" w:space="0" w:color="auto"/>
            <w:bottom w:val="none" w:sz="0" w:space="0" w:color="auto"/>
            <w:right w:val="none" w:sz="0" w:space="0" w:color="auto"/>
          </w:divBdr>
        </w:div>
        <w:div w:id="343897417">
          <w:marLeft w:val="480"/>
          <w:marRight w:val="0"/>
          <w:marTop w:val="0"/>
          <w:marBottom w:val="0"/>
          <w:divBdr>
            <w:top w:val="none" w:sz="0" w:space="0" w:color="auto"/>
            <w:left w:val="none" w:sz="0" w:space="0" w:color="auto"/>
            <w:bottom w:val="none" w:sz="0" w:space="0" w:color="auto"/>
            <w:right w:val="none" w:sz="0" w:space="0" w:color="auto"/>
          </w:divBdr>
        </w:div>
        <w:div w:id="394471128">
          <w:marLeft w:val="480"/>
          <w:marRight w:val="0"/>
          <w:marTop w:val="0"/>
          <w:marBottom w:val="0"/>
          <w:divBdr>
            <w:top w:val="none" w:sz="0" w:space="0" w:color="auto"/>
            <w:left w:val="none" w:sz="0" w:space="0" w:color="auto"/>
            <w:bottom w:val="none" w:sz="0" w:space="0" w:color="auto"/>
            <w:right w:val="none" w:sz="0" w:space="0" w:color="auto"/>
          </w:divBdr>
        </w:div>
        <w:div w:id="396899799">
          <w:marLeft w:val="480"/>
          <w:marRight w:val="0"/>
          <w:marTop w:val="0"/>
          <w:marBottom w:val="0"/>
          <w:divBdr>
            <w:top w:val="none" w:sz="0" w:space="0" w:color="auto"/>
            <w:left w:val="none" w:sz="0" w:space="0" w:color="auto"/>
            <w:bottom w:val="none" w:sz="0" w:space="0" w:color="auto"/>
            <w:right w:val="none" w:sz="0" w:space="0" w:color="auto"/>
          </w:divBdr>
        </w:div>
        <w:div w:id="431827991">
          <w:marLeft w:val="480"/>
          <w:marRight w:val="0"/>
          <w:marTop w:val="0"/>
          <w:marBottom w:val="0"/>
          <w:divBdr>
            <w:top w:val="none" w:sz="0" w:space="0" w:color="auto"/>
            <w:left w:val="none" w:sz="0" w:space="0" w:color="auto"/>
            <w:bottom w:val="none" w:sz="0" w:space="0" w:color="auto"/>
            <w:right w:val="none" w:sz="0" w:space="0" w:color="auto"/>
          </w:divBdr>
        </w:div>
        <w:div w:id="432212705">
          <w:marLeft w:val="480"/>
          <w:marRight w:val="0"/>
          <w:marTop w:val="0"/>
          <w:marBottom w:val="0"/>
          <w:divBdr>
            <w:top w:val="none" w:sz="0" w:space="0" w:color="auto"/>
            <w:left w:val="none" w:sz="0" w:space="0" w:color="auto"/>
            <w:bottom w:val="none" w:sz="0" w:space="0" w:color="auto"/>
            <w:right w:val="none" w:sz="0" w:space="0" w:color="auto"/>
          </w:divBdr>
        </w:div>
        <w:div w:id="454174107">
          <w:marLeft w:val="480"/>
          <w:marRight w:val="0"/>
          <w:marTop w:val="0"/>
          <w:marBottom w:val="0"/>
          <w:divBdr>
            <w:top w:val="none" w:sz="0" w:space="0" w:color="auto"/>
            <w:left w:val="none" w:sz="0" w:space="0" w:color="auto"/>
            <w:bottom w:val="none" w:sz="0" w:space="0" w:color="auto"/>
            <w:right w:val="none" w:sz="0" w:space="0" w:color="auto"/>
          </w:divBdr>
        </w:div>
        <w:div w:id="486089392">
          <w:marLeft w:val="480"/>
          <w:marRight w:val="0"/>
          <w:marTop w:val="0"/>
          <w:marBottom w:val="0"/>
          <w:divBdr>
            <w:top w:val="none" w:sz="0" w:space="0" w:color="auto"/>
            <w:left w:val="none" w:sz="0" w:space="0" w:color="auto"/>
            <w:bottom w:val="none" w:sz="0" w:space="0" w:color="auto"/>
            <w:right w:val="none" w:sz="0" w:space="0" w:color="auto"/>
          </w:divBdr>
        </w:div>
        <w:div w:id="495070201">
          <w:marLeft w:val="480"/>
          <w:marRight w:val="0"/>
          <w:marTop w:val="0"/>
          <w:marBottom w:val="0"/>
          <w:divBdr>
            <w:top w:val="none" w:sz="0" w:space="0" w:color="auto"/>
            <w:left w:val="none" w:sz="0" w:space="0" w:color="auto"/>
            <w:bottom w:val="none" w:sz="0" w:space="0" w:color="auto"/>
            <w:right w:val="none" w:sz="0" w:space="0" w:color="auto"/>
          </w:divBdr>
        </w:div>
        <w:div w:id="507869800">
          <w:marLeft w:val="480"/>
          <w:marRight w:val="0"/>
          <w:marTop w:val="0"/>
          <w:marBottom w:val="0"/>
          <w:divBdr>
            <w:top w:val="none" w:sz="0" w:space="0" w:color="auto"/>
            <w:left w:val="none" w:sz="0" w:space="0" w:color="auto"/>
            <w:bottom w:val="none" w:sz="0" w:space="0" w:color="auto"/>
            <w:right w:val="none" w:sz="0" w:space="0" w:color="auto"/>
          </w:divBdr>
        </w:div>
        <w:div w:id="538278486">
          <w:marLeft w:val="480"/>
          <w:marRight w:val="0"/>
          <w:marTop w:val="0"/>
          <w:marBottom w:val="0"/>
          <w:divBdr>
            <w:top w:val="none" w:sz="0" w:space="0" w:color="auto"/>
            <w:left w:val="none" w:sz="0" w:space="0" w:color="auto"/>
            <w:bottom w:val="none" w:sz="0" w:space="0" w:color="auto"/>
            <w:right w:val="none" w:sz="0" w:space="0" w:color="auto"/>
          </w:divBdr>
        </w:div>
        <w:div w:id="540753444">
          <w:marLeft w:val="480"/>
          <w:marRight w:val="0"/>
          <w:marTop w:val="0"/>
          <w:marBottom w:val="0"/>
          <w:divBdr>
            <w:top w:val="none" w:sz="0" w:space="0" w:color="auto"/>
            <w:left w:val="none" w:sz="0" w:space="0" w:color="auto"/>
            <w:bottom w:val="none" w:sz="0" w:space="0" w:color="auto"/>
            <w:right w:val="none" w:sz="0" w:space="0" w:color="auto"/>
          </w:divBdr>
        </w:div>
        <w:div w:id="551386487">
          <w:marLeft w:val="480"/>
          <w:marRight w:val="0"/>
          <w:marTop w:val="0"/>
          <w:marBottom w:val="0"/>
          <w:divBdr>
            <w:top w:val="none" w:sz="0" w:space="0" w:color="auto"/>
            <w:left w:val="none" w:sz="0" w:space="0" w:color="auto"/>
            <w:bottom w:val="none" w:sz="0" w:space="0" w:color="auto"/>
            <w:right w:val="none" w:sz="0" w:space="0" w:color="auto"/>
          </w:divBdr>
        </w:div>
        <w:div w:id="639310407">
          <w:marLeft w:val="480"/>
          <w:marRight w:val="0"/>
          <w:marTop w:val="0"/>
          <w:marBottom w:val="0"/>
          <w:divBdr>
            <w:top w:val="none" w:sz="0" w:space="0" w:color="auto"/>
            <w:left w:val="none" w:sz="0" w:space="0" w:color="auto"/>
            <w:bottom w:val="none" w:sz="0" w:space="0" w:color="auto"/>
            <w:right w:val="none" w:sz="0" w:space="0" w:color="auto"/>
          </w:divBdr>
        </w:div>
        <w:div w:id="649098237">
          <w:marLeft w:val="480"/>
          <w:marRight w:val="0"/>
          <w:marTop w:val="0"/>
          <w:marBottom w:val="0"/>
          <w:divBdr>
            <w:top w:val="none" w:sz="0" w:space="0" w:color="auto"/>
            <w:left w:val="none" w:sz="0" w:space="0" w:color="auto"/>
            <w:bottom w:val="none" w:sz="0" w:space="0" w:color="auto"/>
            <w:right w:val="none" w:sz="0" w:space="0" w:color="auto"/>
          </w:divBdr>
        </w:div>
        <w:div w:id="668336468">
          <w:marLeft w:val="480"/>
          <w:marRight w:val="0"/>
          <w:marTop w:val="0"/>
          <w:marBottom w:val="0"/>
          <w:divBdr>
            <w:top w:val="none" w:sz="0" w:space="0" w:color="auto"/>
            <w:left w:val="none" w:sz="0" w:space="0" w:color="auto"/>
            <w:bottom w:val="none" w:sz="0" w:space="0" w:color="auto"/>
            <w:right w:val="none" w:sz="0" w:space="0" w:color="auto"/>
          </w:divBdr>
        </w:div>
        <w:div w:id="684749298">
          <w:marLeft w:val="480"/>
          <w:marRight w:val="0"/>
          <w:marTop w:val="0"/>
          <w:marBottom w:val="0"/>
          <w:divBdr>
            <w:top w:val="none" w:sz="0" w:space="0" w:color="auto"/>
            <w:left w:val="none" w:sz="0" w:space="0" w:color="auto"/>
            <w:bottom w:val="none" w:sz="0" w:space="0" w:color="auto"/>
            <w:right w:val="none" w:sz="0" w:space="0" w:color="auto"/>
          </w:divBdr>
        </w:div>
        <w:div w:id="753937235">
          <w:marLeft w:val="480"/>
          <w:marRight w:val="0"/>
          <w:marTop w:val="0"/>
          <w:marBottom w:val="0"/>
          <w:divBdr>
            <w:top w:val="none" w:sz="0" w:space="0" w:color="auto"/>
            <w:left w:val="none" w:sz="0" w:space="0" w:color="auto"/>
            <w:bottom w:val="none" w:sz="0" w:space="0" w:color="auto"/>
            <w:right w:val="none" w:sz="0" w:space="0" w:color="auto"/>
          </w:divBdr>
        </w:div>
        <w:div w:id="780615288">
          <w:marLeft w:val="480"/>
          <w:marRight w:val="0"/>
          <w:marTop w:val="0"/>
          <w:marBottom w:val="0"/>
          <w:divBdr>
            <w:top w:val="none" w:sz="0" w:space="0" w:color="auto"/>
            <w:left w:val="none" w:sz="0" w:space="0" w:color="auto"/>
            <w:bottom w:val="none" w:sz="0" w:space="0" w:color="auto"/>
            <w:right w:val="none" w:sz="0" w:space="0" w:color="auto"/>
          </w:divBdr>
        </w:div>
        <w:div w:id="851257703">
          <w:marLeft w:val="480"/>
          <w:marRight w:val="0"/>
          <w:marTop w:val="0"/>
          <w:marBottom w:val="0"/>
          <w:divBdr>
            <w:top w:val="none" w:sz="0" w:space="0" w:color="auto"/>
            <w:left w:val="none" w:sz="0" w:space="0" w:color="auto"/>
            <w:bottom w:val="none" w:sz="0" w:space="0" w:color="auto"/>
            <w:right w:val="none" w:sz="0" w:space="0" w:color="auto"/>
          </w:divBdr>
        </w:div>
        <w:div w:id="868759338">
          <w:marLeft w:val="480"/>
          <w:marRight w:val="0"/>
          <w:marTop w:val="0"/>
          <w:marBottom w:val="0"/>
          <w:divBdr>
            <w:top w:val="none" w:sz="0" w:space="0" w:color="auto"/>
            <w:left w:val="none" w:sz="0" w:space="0" w:color="auto"/>
            <w:bottom w:val="none" w:sz="0" w:space="0" w:color="auto"/>
            <w:right w:val="none" w:sz="0" w:space="0" w:color="auto"/>
          </w:divBdr>
        </w:div>
        <w:div w:id="889532096">
          <w:marLeft w:val="480"/>
          <w:marRight w:val="0"/>
          <w:marTop w:val="0"/>
          <w:marBottom w:val="0"/>
          <w:divBdr>
            <w:top w:val="none" w:sz="0" w:space="0" w:color="auto"/>
            <w:left w:val="none" w:sz="0" w:space="0" w:color="auto"/>
            <w:bottom w:val="none" w:sz="0" w:space="0" w:color="auto"/>
            <w:right w:val="none" w:sz="0" w:space="0" w:color="auto"/>
          </w:divBdr>
        </w:div>
        <w:div w:id="907542641">
          <w:marLeft w:val="480"/>
          <w:marRight w:val="0"/>
          <w:marTop w:val="0"/>
          <w:marBottom w:val="0"/>
          <w:divBdr>
            <w:top w:val="none" w:sz="0" w:space="0" w:color="auto"/>
            <w:left w:val="none" w:sz="0" w:space="0" w:color="auto"/>
            <w:bottom w:val="none" w:sz="0" w:space="0" w:color="auto"/>
            <w:right w:val="none" w:sz="0" w:space="0" w:color="auto"/>
          </w:divBdr>
        </w:div>
        <w:div w:id="927419200">
          <w:marLeft w:val="480"/>
          <w:marRight w:val="0"/>
          <w:marTop w:val="0"/>
          <w:marBottom w:val="0"/>
          <w:divBdr>
            <w:top w:val="none" w:sz="0" w:space="0" w:color="auto"/>
            <w:left w:val="none" w:sz="0" w:space="0" w:color="auto"/>
            <w:bottom w:val="none" w:sz="0" w:space="0" w:color="auto"/>
            <w:right w:val="none" w:sz="0" w:space="0" w:color="auto"/>
          </w:divBdr>
        </w:div>
        <w:div w:id="932324512">
          <w:marLeft w:val="480"/>
          <w:marRight w:val="0"/>
          <w:marTop w:val="0"/>
          <w:marBottom w:val="0"/>
          <w:divBdr>
            <w:top w:val="none" w:sz="0" w:space="0" w:color="auto"/>
            <w:left w:val="none" w:sz="0" w:space="0" w:color="auto"/>
            <w:bottom w:val="none" w:sz="0" w:space="0" w:color="auto"/>
            <w:right w:val="none" w:sz="0" w:space="0" w:color="auto"/>
          </w:divBdr>
        </w:div>
        <w:div w:id="960965364">
          <w:marLeft w:val="480"/>
          <w:marRight w:val="0"/>
          <w:marTop w:val="0"/>
          <w:marBottom w:val="0"/>
          <w:divBdr>
            <w:top w:val="none" w:sz="0" w:space="0" w:color="auto"/>
            <w:left w:val="none" w:sz="0" w:space="0" w:color="auto"/>
            <w:bottom w:val="none" w:sz="0" w:space="0" w:color="auto"/>
            <w:right w:val="none" w:sz="0" w:space="0" w:color="auto"/>
          </w:divBdr>
        </w:div>
        <w:div w:id="1021515829">
          <w:marLeft w:val="480"/>
          <w:marRight w:val="0"/>
          <w:marTop w:val="0"/>
          <w:marBottom w:val="0"/>
          <w:divBdr>
            <w:top w:val="none" w:sz="0" w:space="0" w:color="auto"/>
            <w:left w:val="none" w:sz="0" w:space="0" w:color="auto"/>
            <w:bottom w:val="none" w:sz="0" w:space="0" w:color="auto"/>
            <w:right w:val="none" w:sz="0" w:space="0" w:color="auto"/>
          </w:divBdr>
        </w:div>
        <w:div w:id="1027757273">
          <w:marLeft w:val="480"/>
          <w:marRight w:val="0"/>
          <w:marTop w:val="0"/>
          <w:marBottom w:val="0"/>
          <w:divBdr>
            <w:top w:val="none" w:sz="0" w:space="0" w:color="auto"/>
            <w:left w:val="none" w:sz="0" w:space="0" w:color="auto"/>
            <w:bottom w:val="none" w:sz="0" w:space="0" w:color="auto"/>
            <w:right w:val="none" w:sz="0" w:space="0" w:color="auto"/>
          </w:divBdr>
        </w:div>
        <w:div w:id="1028408324">
          <w:marLeft w:val="480"/>
          <w:marRight w:val="0"/>
          <w:marTop w:val="0"/>
          <w:marBottom w:val="0"/>
          <w:divBdr>
            <w:top w:val="none" w:sz="0" w:space="0" w:color="auto"/>
            <w:left w:val="none" w:sz="0" w:space="0" w:color="auto"/>
            <w:bottom w:val="none" w:sz="0" w:space="0" w:color="auto"/>
            <w:right w:val="none" w:sz="0" w:space="0" w:color="auto"/>
          </w:divBdr>
        </w:div>
        <w:div w:id="1097016539">
          <w:marLeft w:val="480"/>
          <w:marRight w:val="0"/>
          <w:marTop w:val="0"/>
          <w:marBottom w:val="0"/>
          <w:divBdr>
            <w:top w:val="none" w:sz="0" w:space="0" w:color="auto"/>
            <w:left w:val="none" w:sz="0" w:space="0" w:color="auto"/>
            <w:bottom w:val="none" w:sz="0" w:space="0" w:color="auto"/>
            <w:right w:val="none" w:sz="0" w:space="0" w:color="auto"/>
          </w:divBdr>
        </w:div>
        <w:div w:id="1131633051">
          <w:marLeft w:val="480"/>
          <w:marRight w:val="0"/>
          <w:marTop w:val="0"/>
          <w:marBottom w:val="0"/>
          <w:divBdr>
            <w:top w:val="none" w:sz="0" w:space="0" w:color="auto"/>
            <w:left w:val="none" w:sz="0" w:space="0" w:color="auto"/>
            <w:bottom w:val="none" w:sz="0" w:space="0" w:color="auto"/>
            <w:right w:val="none" w:sz="0" w:space="0" w:color="auto"/>
          </w:divBdr>
        </w:div>
        <w:div w:id="1255866692">
          <w:marLeft w:val="480"/>
          <w:marRight w:val="0"/>
          <w:marTop w:val="0"/>
          <w:marBottom w:val="0"/>
          <w:divBdr>
            <w:top w:val="none" w:sz="0" w:space="0" w:color="auto"/>
            <w:left w:val="none" w:sz="0" w:space="0" w:color="auto"/>
            <w:bottom w:val="none" w:sz="0" w:space="0" w:color="auto"/>
            <w:right w:val="none" w:sz="0" w:space="0" w:color="auto"/>
          </w:divBdr>
        </w:div>
        <w:div w:id="1260680257">
          <w:marLeft w:val="480"/>
          <w:marRight w:val="0"/>
          <w:marTop w:val="0"/>
          <w:marBottom w:val="0"/>
          <w:divBdr>
            <w:top w:val="none" w:sz="0" w:space="0" w:color="auto"/>
            <w:left w:val="none" w:sz="0" w:space="0" w:color="auto"/>
            <w:bottom w:val="none" w:sz="0" w:space="0" w:color="auto"/>
            <w:right w:val="none" w:sz="0" w:space="0" w:color="auto"/>
          </w:divBdr>
        </w:div>
        <w:div w:id="1301611834">
          <w:marLeft w:val="480"/>
          <w:marRight w:val="0"/>
          <w:marTop w:val="0"/>
          <w:marBottom w:val="0"/>
          <w:divBdr>
            <w:top w:val="none" w:sz="0" w:space="0" w:color="auto"/>
            <w:left w:val="none" w:sz="0" w:space="0" w:color="auto"/>
            <w:bottom w:val="none" w:sz="0" w:space="0" w:color="auto"/>
            <w:right w:val="none" w:sz="0" w:space="0" w:color="auto"/>
          </w:divBdr>
        </w:div>
        <w:div w:id="1332028931">
          <w:marLeft w:val="480"/>
          <w:marRight w:val="0"/>
          <w:marTop w:val="0"/>
          <w:marBottom w:val="0"/>
          <w:divBdr>
            <w:top w:val="none" w:sz="0" w:space="0" w:color="auto"/>
            <w:left w:val="none" w:sz="0" w:space="0" w:color="auto"/>
            <w:bottom w:val="none" w:sz="0" w:space="0" w:color="auto"/>
            <w:right w:val="none" w:sz="0" w:space="0" w:color="auto"/>
          </w:divBdr>
        </w:div>
        <w:div w:id="1374185313">
          <w:marLeft w:val="480"/>
          <w:marRight w:val="0"/>
          <w:marTop w:val="0"/>
          <w:marBottom w:val="0"/>
          <w:divBdr>
            <w:top w:val="none" w:sz="0" w:space="0" w:color="auto"/>
            <w:left w:val="none" w:sz="0" w:space="0" w:color="auto"/>
            <w:bottom w:val="none" w:sz="0" w:space="0" w:color="auto"/>
            <w:right w:val="none" w:sz="0" w:space="0" w:color="auto"/>
          </w:divBdr>
        </w:div>
        <w:div w:id="1377121669">
          <w:marLeft w:val="480"/>
          <w:marRight w:val="0"/>
          <w:marTop w:val="0"/>
          <w:marBottom w:val="0"/>
          <w:divBdr>
            <w:top w:val="none" w:sz="0" w:space="0" w:color="auto"/>
            <w:left w:val="none" w:sz="0" w:space="0" w:color="auto"/>
            <w:bottom w:val="none" w:sz="0" w:space="0" w:color="auto"/>
            <w:right w:val="none" w:sz="0" w:space="0" w:color="auto"/>
          </w:divBdr>
        </w:div>
        <w:div w:id="1415513042">
          <w:marLeft w:val="480"/>
          <w:marRight w:val="0"/>
          <w:marTop w:val="0"/>
          <w:marBottom w:val="0"/>
          <w:divBdr>
            <w:top w:val="none" w:sz="0" w:space="0" w:color="auto"/>
            <w:left w:val="none" w:sz="0" w:space="0" w:color="auto"/>
            <w:bottom w:val="none" w:sz="0" w:space="0" w:color="auto"/>
            <w:right w:val="none" w:sz="0" w:space="0" w:color="auto"/>
          </w:divBdr>
        </w:div>
        <w:div w:id="1421179546">
          <w:marLeft w:val="480"/>
          <w:marRight w:val="0"/>
          <w:marTop w:val="0"/>
          <w:marBottom w:val="0"/>
          <w:divBdr>
            <w:top w:val="none" w:sz="0" w:space="0" w:color="auto"/>
            <w:left w:val="none" w:sz="0" w:space="0" w:color="auto"/>
            <w:bottom w:val="none" w:sz="0" w:space="0" w:color="auto"/>
            <w:right w:val="none" w:sz="0" w:space="0" w:color="auto"/>
          </w:divBdr>
        </w:div>
        <w:div w:id="1447197365">
          <w:marLeft w:val="480"/>
          <w:marRight w:val="0"/>
          <w:marTop w:val="0"/>
          <w:marBottom w:val="0"/>
          <w:divBdr>
            <w:top w:val="none" w:sz="0" w:space="0" w:color="auto"/>
            <w:left w:val="none" w:sz="0" w:space="0" w:color="auto"/>
            <w:bottom w:val="none" w:sz="0" w:space="0" w:color="auto"/>
            <w:right w:val="none" w:sz="0" w:space="0" w:color="auto"/>
          </w:divBdr>
        </w:div>
        <w:div w:id="1505196748">
          <w:marLeft w:val="480"/>
          <w:marRight w:val="0"/>
          <w:marTop w:val="0"/>
          <w:marBottom w:val="0"/>
          <w:divBdr>
            <w:top w:val="none" w:sz="0" w:space="0" w:color="auto"/>
            <w:left w:val="none" w:sz="0" w:space="0" w:color="auto"/>
            <w:bottom w:val="none" w:sz="0" w:space="0" w:color="auto"/>
            <w:right w:val="none" w:sz="0" w:space="0" w:color="auto"/>
          </w:divBdr>
        </w:div>
        <w:div w:id="1509441153">
          <w:marLeft w:val="480"/>
          <w:marRight w:val="0"/>
          <w:marTop w:val="0"/>
          <w:marBottom w:val="0"/>
          <w:divBdr>
            <w:top w:val="none" w:sz="0" w:space="0" w:color="auto"/>
            <w:left w:val="none" w:sz="0" w:space="0" w:color="auto"/>
            <w:bottom w:val="none" w:sz="0" w:space="0" w:color="auto"/>
            <w:right w:val="none" w:sz="0" w:space="0" w:color="auto"/>
          </w:divBdr>
        </w:div>
        <w:div w:id="1510097101">
          <w:marLeft w:val="480"/>
          <w:marRight w:val="0"/>
          <w:marTop w:val="0"/>
          <w:marBottom w:val="0"/>
          <w:divBdr>
            <w:top w:val="none" w:sz="0" w:space="0" w:color="auto"/>
            <w:left w:val="none" w:sz="0" w:space="0" w:color="auto"/>
            <w:bottom w:val="none" w:sz="0" w:space="0" w:color="auto"/>
            <w:right w:val="none" w:sz="0" w:space="0" w:color="auto"/>
          </w:divBdr>
        </w:div>
        <w:div w:id="1524437775">
          <w:marLeft w:val="480"/>
          <w:marRight w:val="0"/>
          <w:marTop w:val="0"/>
          <w:marBottom w:val="0"/>
          <w:divBdr>
            <w:top w:val="none" w:sz="0" w:space="0" w:color="auto"/>
            <w:left w:val="none" w:sz="0" w:space="0" w:color="auto"/>
            <w:bottom w:val="none" w:sz="0" w:space="0" w:color="auto"/>
            <w:right w:val="none" w:sz="0" w:space="0" w:color="auto"/>
          </w:divBdr>
        </w:div>
        <w:div w:id="1549608242">
          <w:marLeft w:val="480"/>
          <w:marRight w:val="0"/>
          <w:marTop w:val="0"/>
          <w:marBottom w:val="0"/>
          <w:divBdr>
            <w:top w:val="none" w:sz="0" w:space="0" w:color="auto"/>
            <w:left w:val="none" w:sz="0" w:space="0" w:color="auto"/>
            <w:bottom w:val="none" w:sz="0" w:space="0" w:color="auto"/>
            <w:right w:val="none" w:sz="0" w:space="0" w:color="auto"/>
          </w:divBdr>
        </w:div>
        <w:div w:id="1555778292">
          <w:marLeft w:val="480"/>
          <w:marRight w:val="0"/>
          <w:marTop w:val="0"/>
          <w:marBottom w:val="0"/>
          <w:divBdr>
            <w:top w:val="none" w:sz="0" w:space="0" w:color="auto"/>
            <w:left w:val="none" w:sz="0" w:space="0" w:color="auto"/>
            <w:bottom w:val="none" w:sz="0" w:space="0" w:color="auto"/>
            <w:right w:val="none" w:sz="0" w:space="0" w:color="auto"/>
          </w:divBdr>
        </w:div>
        <w:div w:id="1576624421">
          <w:marLeft w:val="480"/>
          <w:marRight w:val="0"/>
          <w:marTop w:val="0"/>
          <w:marBottom w:val="0"/>
          <w:divBdr>
            <w:top w:val="none" w:sz="0" w:space="0" w:color="auto"/>
            <w:left w:val="none" w:sz="0" w:space="0" w:color="auto"/>
            <w:bottom w:val="none" w:sz="0" w:space="0" w:color="auto"/>
            <w:right w:val="none" w:sz="0" w:space="0" w:color="auto"/>
          </w:divBdr>
        </w:div>
        <w:div w:id="1580867044">
          <w:marLeft w:val="480"/>
          <w:marRight w:val="0"/>
          <w:marTop w:val="0"/>
          <w:marBottom w:val="0"/>
          <w:divBdr>
            <w:top w:val="none" w:sz="0" w:space="0" w:color="auto"/>
            <w:left w:val="none" w:sz="0" w:space="0" w:color="auto"/>
            <w:bottom w:val="none" w:sz="0" w:space="0" w:color="auto"/>
            <w:right w:val="none" w:sz="0" w:space="0" w:color="auto"/>
          </w:divBdr>
        </w:div>
        <w:div w:id="1598097400">
          <w:marLeft w:val="480"/>
          <w:marRight w:val="0"/>
          <w:marTop w:val="0"/>
          <w:marBottom w:val="0"/>
          <w:divBdr>
            <w:top w:val="none" w:sz="0" w:space="0" w:color="auto"/>
            <w:left w:val="none" w:sz="0" w:space="0" w:color="auto"/>
            <w:bottom w:val="none" w:sz="0" w:space="0" w:color="auto"/>
            <w:right w:val="none" w:sz="0" w:space="0" w:color="auto"/>
          </w:divBdr>
        </w:div>
        <w:div w:id="1649279817">
          <w:marLeft w:val="480"/>
          <w:marRight w:val="0"/>
          <w:marTop w:val="0"/>
          <w:marBottom w:val="0"/>
          <w:divBdr>
            <w:top w:val="none" w:sz="0" w:space="0" w:color="auto"/>
            <w:left w:val="none" w:sz="0" w:space="0" w:color="auto"/>
            <w:bottom w:val="none" w:sz="0" w:space="0" w:color="auto"/>
            <w:right w:val="none" w:sz="0" w:space="0" w:color="auto"/>
          </w:divBdr>
        </w:div>
        <w:div w:id="1720014003">
          <w:marLeft w:val="480"/>
          <w:marRight w:val="0"/>
          <w:marTop w:val="0"/>
          <w:marBottom w:val="0"/>
          <w:divBdr>
            <w:top w:val="none" w:sz="0" w:space="0" w:color="auto"/>
            <w:left w:val="none" w:sz="0" w:space="0" w:color="auto"/>
            <w:bottom w:val="none" w:sz="0" w:space="0" w:color="auto"/>
            <w:right w:val="none" w:sz="0" w:space="0" w:color="auto"/>
          </w:divBdr>
        </w:div>
        <w:div w:id="1746298656">
          <w:marLeft w:val="480"/>
          <w:marRight w:val="0"/>
          <w:marTop w:val="0"/>
          <w:marBottom w:val="0"/>
          <w:divBdr>
            <w:top w:val="none" w:sz="0" w:space="0" w:color="auto"/>
            <w:left w:val="none" w:sz="0" w:space="0" w:color="auto"/>
            <w:bottom w:val="none" w:sz="0" w:space="0" w:color="auto"/>
            <w:right w:val="none" w:sz="0" w:space="0" w:color="auto"/>
          </w:divBdr>
        </w:div>
        <w:div w:id="1763378877">
          <w:marLeft w:val="480"/>
          <w:marRight w:val="0"/>
          <w:marTop w:val="0"/>
          <w:marBottom w:val="0"/>
          <w:divBdr>
            <w:top w:val="none" w:sz="0" w:space="0" w:color="auto"/>
            <w:left w:val="none" w:sz="0" w:space="0" w:color="auto"/>
            <w:bottom w:val="none" w:sz="0" w:space="0" w:color="auto"/>
            <w:right w:val="none" w:sz="0" w:space="0" w:color="auto"/>
          </w:divBdr>
        </w:div>
        <w:div w:id="1764178952">
          <w:marLeft w:val="480"/>
          <w:marRight w:val="0"/>
          <w:marTop w:val="0"/>
          <w:marBottom w:val="0"/>
          <w:divBdr>
            <w:top w:val="none" w:sz="0" w:space="0" w:color="auto"/>
            <w:left w:val="none" w:sz="0" w:space="0" w:color="auto"/>
            <w:bottom w:val="none" w:sz="0" w:space="0" w:color="auto"/>
            <w:right w:val="none" w:sz="0" w:space="0" w:color="auto"/>
          </w:divBdr>
        </w:div>
        <w:div w:id="1767456428">
          <w:marLeft w:val="480"/>
          <w:marRight w:val="0"/>
          <w:marTop w:val="0"/>
          <w:marBottom w:val="0"/>
          <w:divBdr>
            <w:top w:val="none" w:sz="0" w:space="0" w:color="auto"/>
            <w:left w:val="none" w:sz="0" w:space="0" w:color="auto"/>
            <w:bottom w:val="none" w:sz="0" w:space="0" w:color="auto"/>
            <w:right w:val="none" w:sz="0" w:space="0" w:color="auto"/>
          </w:divBdr>
        </w:div>
        <w:div w:id="1860973535">
          <w:marLeft w:val="480"/>
          <w:marRight w:val="0"/>
          <w:marTop w:val="0"/>
          <w:marBottom w:val="0"/>
          <w:divBdr>
            <w:top w:val="none" w:sz="0" w:space="0" w:color="auto"/>
            <w:left w:val="none" w:sz="0" w:space="0" w:color="auto"/>
            <w:bottom w:val="none" w:sz="0" w:space="0" w:color="auto"/>
            <w:right w:val="none" w:sz="0" w:space="0" w:color="auto"/>
          </w:divBdr>
        </w:div>
        <w:div w:id="1876696533">
          <w:marLeft w:val="480"/>
          <w:marRight w:val="0"/>
          <w:marTop w:val="0"/>
          <w:marBottom w:val="0"/>
          <w:divBdr>
            <w:top w:val="none" w:sz="0" w:space="0" w:color="auto"/>
            <w:left w:val="none" w:sz="0" w:space="0" w:color="auto"/>
            <w:bottom w:val="none" w:sz="0" w:space="0" w:color="auto"/>
            <w:right w:val="none" w:sz="0" w:space="0" w:color="auto"/>
          </w:divBdr>
        </w:div>
        <w:div w:id="1910576081">
          <w:marLeft w:val="480"/>
          <w:marRight w:val="0"/>
          <w:marTop w:val="0"/>
          <w:marBottom w:val="0"/>
          <w:divBdr>
            <w:top w:val="none" w:sz="0" w:space="0" w:color="auto"/>
            <w:left w:val="none" w:sz="0" w:space="0" w:color="auto"/>
            <w:bottom w:val="none" w:sz="0" w:space="0" w:color="auto"/>
            <w:right w:val="none" w:sz="0" w:space="0" w:color="auto"/>
          </w:divBdr>
        </w:div>
        <w:div w:id="1916666892">
          <w:marLeft w:val="480"/>
          <w:marRight w:val="0"/>
          <w:marTop w:val="0"/>
          <w:marBottom w:val="0"/>
          <w:divBdr>
            <w:top w:val="none" w:sz="0" w:space="0" w:color="auto"/>
            <w:left w:val="none" w:sz="0" w:space="0" w:color="auto"/>
            <w:bottom w:val="none" w:sz="0" w:space="0" w:color="auto"/>
            <w:right w:val="none" w:sz="0" w:space="0" w:color="auto"/>
          </w:divBdr>
        </w:div>
        <w:div w:id="1942639899">
          <w:marLeft w:val="480"/>
          <w:marRight w:val="0"/>
          <w:marTop w:val="0"/>
          <w:marBottom w:val="0"/>
          <w:divBdr>
            <w:top w:val="none" w:sz="0" w:space="0" w:color="auto"/>
            <w:left w:val="none" w:sz="0" w:space="0" w:color="auto"/>
            <w:bottom w:val="none" w:sz="0" w:space="0" w:color="auto"/>
            <w:right w:val="none" w:sz="0" w:space="0" w:color="auto"/>
          </w:divBdr>
        </w:div>
        <w:div w:id="2005817948">
          <w:marLeft w:val="480"/>
          <w:marRight w:val="0"/>
          <w:marTop w:val="0"/>
          <w:marBottom w:val="0"/>
          <w:divBdr>
            <w:top w:val="none" w:sz="0" w:space="0" w:color="auto"/>
            <w:left w:val="none" w:sz="0" w:space="0" w:color="auto"/>
            <w:bottom w:val="none" w:sz="0" w:space="0" w:color="auto"/>
            <w:right w:val="none" w:sz="0" w:space="0" w:color="auto"/>
          </w:divBdr>
        </w:div>
        <w:div w:id="2025158967">
          <w:marLeft w:val="480"/>
          <w:marRight w:val="0"/>
          <w:marTop w:val="0"/>
          <w:marBottom w:val="0"/>
          <w:divBdr>
            <w:top w:val="none" w:sz="0" w:space="0" w:color="auto"/>
            <w:left w:val="none" w:sz="0" w:space="0" w:color="auto"/>
            <w:bottom w:val="none" w:sz="0" w:space="0" w:color="auto"/>
            <w:right w:val="none" w:sz="0" w:space="0" w:color="auto"/>
          </w:divBdr>
        </w:div>
        <w:div w:id="2033678362">
          <w:marLeft w:val="480"/>
          <w:marRight w:val="0"/>
          <w:marTop w:val="0"/>
          <w:marBottom w:val="0"/>
          <w:divBdr>
            <w:top w:val="none" w:sz="0" w:space="0" w:color="auto"/>
            <w:left w:val="none" w:sz="0" w:space="0" w:color="auto"/>
            <w:bottom w:val="none" w:sz="0" w:space="0" w:color="auto"/>
            <w:right w:val="none" w:sz="0" w:space="0" w:color="auto"/>
          </w:divBdr>
        </w:div>
        <w:div w:id="2037849550">
          <w:marLeft w:val="480"/>
          <w:marRight w:val="0"/>
          <w:marTop w:val="0"/>
          <w:marBottom w:val="0"/>
          <w:divBdr>
            <w:top w:val="none" w:sz="0" w:space="0" w:color="auto"/>
            <w:left w:val="none" w:sz="0" w:space="0" w:color="auto"/>
            <w:bottom w:val="none" w:sz="0" w:space="0" w:color="auto"/>
            <w:right w:val="none" w:sz="0" w:space="0" w:color="auto"/>
          </w:divBdr>
        </w:div>
        <w:div w:id="2050109409">
          <w:marLeft w:val="480"/>
          <w:marRight w:val="0"/>
          <w:marTop w:val="0"/>
          <w:marBottom w:val="0"/>
          <w:divBdr>
            <w:top w:val="none" w:sz="0" w:space="0" w:color="auto"/>
            <w:left w:val="none" w:sz="0" w:space="0" w:color="auto"/>
            <w:bottom w:val="none" w:sz="0" w:space="0" w:color="auto"/>
            <w:right w:val="none" w:sz="0" w:space="0" w:color="auto"/>
          </w:divBdr>
        </w:div>
      </w:divsChild>
    </w:div>
    <w:div w:id="1639383797">
      <w:marLeft w:val="480"/>
      <w:marRight w:val="0"/>
      <w:marTop w:val="0"/>
      <w:marBottom w:val="0"/>
      <w:divBdr>
        <w:top w:val="none" w:sz="0" w:space="0" w:color="auto"/>
        <w:left w:val="none" w:sz="0" w:space="0" w:color="auto"/>
        <w:bottom w:val="none" w:sz="0" w:space="0" w:color="auto"/>
        <w:right w:val="none" w:sz="0" w:space="0" w:color="auto"/>
      </w:divBdr>
    </w:div>
    <w:div w:id="1639602727">
      <w:marLeft w:val="480"/>
      <w:marRight w:val="0"/>
      <w:marTop w:val="0"/>
      <w:marBottom w:val="0"/>
      <w:divBdr>
        <w:top w:val="none" w:sz="0" w:space="0" w:color="auto"/>
        <w:left w:val="none" w:sz="0" w:space="0" w:color="auto"/>
        <w:bottom w:val="none" w:sz="0" w:space="0" w:color="auto"/>
        <w:right w:val="none" w:sz="0" w:space="0" w:color="auto"/>
      </w:divBdr>
    </w:div>
    <w:div w:id="1639797756">
      <w:bodyDiv w:val="1"/>
      <w:marLeft w:val="0"/>
      <w:marRight w:val="0"/>
      <w:marTop w:val="0"/>
      <w:marBottom w:val="0"/>
      <w:divBdr>
        <w:top w:val="none" w:sz="0" w:space="0" w:color="auto"/>
        <w:left w:val="none" w:sz="0" w:space="0" w:color="auto"/>
        <w:bottom w:val="none" w:sz="0" w:space="0" w:color="auto"/>
        <w:right w:val="none" w:sz="0" w:space="0" w:color="auto"/>
      </w:divBdr>
    </w:div>
    <w:div w:id="1640067141">
      <w:marLeft w:val="480"/>
      <w:marRight w:val="0"/>
      <w:marTop w:val="0"/>
      <w:marBottom w:val="0"/>
      <w:divBdr>
        <w:top w:val="none" w:sz="0" w:space="0" w:color="auto"/>
        <w:left w:val="none" w:sz="0" w:space="0" w:color="auto"/>
        <w:bottom w:val="none" w:sz="0" w:space="0" w:color="auto"/>
        <w:right w:val="none" w:sz="0" w:space="0" w:color="auto"/>
      </w:divBdr>
    </w:div>
    <w:div w:id="1640113976">
      <w:marLeft w:val="480"/>
      <w:marRight w:val="0"/>
      <w:marTop w:val="0"/>
      <w:marBottom w:val="0"/>
      <w:divBdr>
        <w:top w:val="none" w:sz="0" w:space="0" w:color="auto"/>
        <w:left w:val="none" w:sz="0" w:space="0" w:color="auto"/>
        <w:bottom w:val="none" w:sz="0" w:space="0" w:color="auto"/>
        <w:right w:val="none" w:sz="0" w:space="0" w:color="auto"/>
      </w:divBdr>
    </w:div>
    <w:div w:id="1640721634">
      <w:marLeft w:val="480"/>
      <w:marRight w:val="0"/>
      <w:marTop w:val="0"/>
      <w:marBottom w:val="0"/>
      <w:divBdr>
        <w:top w:val="none" w:sz="0" w:space="0" w:color="auto"/>
        <w:left w:val="none" w:sz="0" w:space="0" w:color="auto"/>
        <w:bottom w:val="none" w:sz="0" w:space="0" w:color="auto"/>
        <w:right w:val="none" w:sz="0" w:space="0" w:color="auto"/>
      </w:divBdr>
    </w:div>
    <w:div w:id="1641033287">
      <w:marLeft w:val="480"/>
      <w:marRight w:val="0"/>
      <w:marTop w:val="0"/>
      <w:marBottom w:val="0"/>
      <w:divBdr>
        <w:top w:val="none" w:sz="0" w:space="0" w:color="auto"/>
        <w:left w:val="none" w:sz="0" w:space="0" w:color="auto"/>
        <w:bottom w:val="none" w:sz="0" w:space="0" w:color="auto"/>
        <w:right w:val="none" w:sz="0" w:space="0" w:color="auto"/>
      </w:divBdr>
    </w:div>
    <w:div w:id="1641306607">
      <w:marLeft w:val="480"/>
      <w:marRight w:val="0"/>
      <w:marTop w:val="0"/>
      <w:marBottom w:val="0"/>
      <w:divBdr>
        <w:top w:val="none" w:sz="0" w:space="0" w:color="auto"/>
        <w:left w:val="none" w:sz="0" w:space="0" w:color="auto"/>
        <w:bottom w:val="none" w:sz="0" w:space="0" w:color="auto"/>
        <w:right w:val="none" w:sz="0" w:space="0" w:color="auto"/>
      </w:divBdr>
    </w:div>
    <w:div w:id="1641568854">
      <w:marLeft w:val="480"/>
      <w:marRight w:val="0"/>
      <w:marTop w:val="0"/>
      <w:marBottom w:val="0"/>
      <w:divBdr>
        <w:top w:val="none" w:sz="0" w:space="0" w:color="auto"/>
        <w:left w:val="none" w:sz="0" w:space="0" w:color="auto"/>
        <w:bottom w:val="none" w:sz="0" w:space="0" w:color="auto"/>
        <w:right w:val="none" w:sz="0" w:space="0" w:color="auto"/>
      </w:divBdr>
    </w:div>
    <w:div w:id="1642147544">
      <w:bodyDiv w:val="1"/>
      <w:marLeft w:val="0"/>
      <w:marRight w:val="0"/>
      <w:marTop w:val="0"/>
      <w:marBottom w:val="0"/>
      <w:divBdr>
        <w:top w:val="none" w:sz="0" w:space="0" w:color="auto"/>
        <w:left w:val="none" w:sz="0" w:space="0" w:color="auto"/>
        <w:bottom w:val="none" w:sz="0" w:space="0" w:color="auto"/>
        <w:right w:val="none" w:sz="0" w:space="0" w:color="auto"/>
      </w:divBdr>
    </w:div>
    <w:div w:id="1642268996">
      <w:marLeft w:val="480"/>
      <w:marRight w:val="0"/>
      <w:marTop w:val="0"/>
      <w:marBottom w:val="0"/>
      <w:divBdr>
        <w:top w:val="none" w:sz="0" w:space="0" w:color="auto"/>
        <w:left w:val="none" w:sz="0" w:space="0" w:color="auto"/>
        <w:bottom w:val="none" w:sz="0" w:space="0" w:color="auto"/>
        <w:right w:val="none" w:sz="0" w:space="0" w:color="auto"/>
      </w:divBdr>
    </w:div>
    <w:div w:id="1642735135">
      <w:marLeft w:val="480"/>
      <w:marRight w:val="0"/>
      <w:marTop w:val="0"/>
      <w:marBottom w:val="0"/>
      <w:divBdr>
        <w:top w:val="none" w:sz="0" w:space="0" w:color="auto"/>
        <w:left w:val="none" w:sz="0" w:space="0" w:color="auto"/>
        <w:bottom w:val="none" w:sz="0" w:space="0" w:color="auto"/>
        <w:right w:val="none" w:sz="0" w:space="0" w:color="auto"/>
      </w:divBdr>
    </w:div>
    <w:div w:id="1644963930">
      <w:marLeft w:val="480"/>
      <w:marRight w:val="0"/>
      <w:marTop w:val="0"/>
      <w:marBottom w:val="0"/>
      <w:divBdr>
        <w:top w:val="none" w:sz="0" w:space="0" w:color="auto"/>
        <w:left w:val="none" w:sz="0" w:space="0" w:color="auto"/>
        <w:bottom w:val="none" w:sz="0" w:space="0" w:color="auto"/>
        <w:right w:val="none" w:sz="0" w:space="0" w:color="auto"/>
      </w:divBdr>
    </w:div>
    <w:div w:id="1645811467">
      <w:marLeft w:val="480"/>
      <w:marRight w:val="0"/>
      <w:marTop w:val="0"/>
      <w:marBottom w:val="0"/>
      <w:divBdr>
        <w:top w:val="none" w:sz="0" w:space="0" w:color="auto"/>
        <w:left w:val="none" w:sz="0" w:space="0" w:color="auto"/>
        <w:bottom w:val="none" w:sz="0" w:space="0" w:color="auto"/>
        <w:right w:val="none" w:sz="0" w:space="0" w:color="auto"/>
      </w:divBdr>
    </w:div>
    <w:div w:id="1646473695">
      <w:marLeft w:val="480"/>
      <w:marRight w:val="0"/>
      <w:marTop w:val="0"/>
      <w:marBottom w:val="0"/>
      <w:divBdr>
        <w:top w:val="none" w:sz="0" w:space="0" w:color="auto"/>
        <w:left w:val="none" w:sz="0" w:space="0" w:color="auto"/>
        <w:bottom w:val="none" w:sz="0" w:space="0" w:color="auto"/>
        <w:right w:val="none" w:sz="0" w:space="0" w:color="auto"/>
      </w:divBdr>
    </w:div>
    <w:div w:id="1646854707">
      <w:marLeft w:val="480"/>
      <w:marRight w:val="0"/>
      <w:marTop w:val="0"/>
      <w:marBottom w:val="0"/>
      <w:divBdr>
        <w:top w:val="none" w:sz="0" w:space="0" w:color="auto"/>
        <w:left w:val="none" w:sz="0" w:space="0" w:color="auto"/>
        <w:bottom w:val="none" w:sz="0" w:space="0" w:color="auto"/>
        <w:right w:val="none" w:sz="0" w:space="0" w:color="auto"/>
      </w:divBdr>
    </w:div>
    <w:div w:id="1648631727">
      <w:marLeft w:val="480"/>
      <w:marRight w:val="0"/>
      <w:marTop w:val="0"/>
      <w:marBottom w:val="0"/>
      <w:divBdr>
        <w:top w:val="none" w:sz="0" w:space="0" w:color="auto"/>
        <w:left w:val="none" w:sz="0" w:space="0" w:color="auto"/>
        <w:bottom w:val="none" w:sz="0" w:space="0" w:color="auto"/>
        <w:right w:val="none" w:sz="0" w:space="0" w:color="auto"/>
      </w:divBdr>
    </w:div>
    <w:div w:id="1648821672">
      <w:marLeft w:val="480"/>
      <w:marRight w:val="0"/>
      <w:marTop w:val="0"/>
      <w:marBottom w:val="0"/>
      <w:divBdr>
        <w:top w:val="none" w:sz="0" w:space="0" w:color="auto"/>
        <w:left w:val="none" w:sz="0" w:space="0" w:color="auto"/>
        <w:bottom w:val="none" w:sz="0" w:space="0" w:color="auto"/>
        <w:right w:val="none" w:sz="0" w:space="0" w:color="auto"/>
      </w:divBdr>
    </w:div>
    <w:div w:id="1649095078">
      <w:marLeft w:val="480"/>
      <w:marRight w:val="0"/>
      <w:marTop w:val="0"/>
      <w:marBottom w:val="0"/>
      <w:divBdr>
        <w:top w:val="none" w:sz="0" w:space="0" w:color="auto"/>
        <w:left w:val="none" w:sz="0" w:space="0" w:color="auto"/>
        <w:bottom w:val="none" w:sz="0" w:space="0" w:color="auto"/>
        <w:right w:val="none" w:sz="0" w:space="0" w:color="auto"/>
      </w:divBdr>
    </w:div>
    <w:div w:id="1650791430">
      <w:marLeft w:val="480"/>
      <w:marRight w:val="0"/>
      <w:marTop w:val="0"/>
      <w:marBottom w:val="0"/>
      <w:divBdr>
        <w:top w:val="none" w:sz="0" w:space="0" w:color="auto"/>
        <w:left w:val="none" w:sz="0" w:space="0" w:color="auto"/>
        <w:bottom w:val="none" w:sz="0" w:space="0" w:color="auto"/>
        <w:right w:val="none" w:sz="0" w:space="0" w:color="auto"/>
      </w:divBdr>
    </w:div>
    <w:div w:id="1651055111">
      <w:marLeft w:val="480"/>
      <w:marRight w:val="0"/>
      <w:marTop w:val="0"/>
      <w:marBottom w:val="0"/>
      <w:divBdr>
        <w:top w:val="none" w:sz="0" w:space="0" w:color="auto"/>
        <w:left w:val="none" w:sz="0" w:space="0" w:color="auto"/>
        <w:bottom w:val="none" w:sz="0" w:space="0" w:color="auto"/>
        <w:right w:val="none" w:sz="0" w:space="0" w:color="auto"/>
      </w:divBdr>
    </w:div>
    <w:div w:id="1651249385">
      <w:marLeft w:val="480"/>
      <w:marRight w:val="0"/>
      <w:marTop w:val="0"/>
      <w:marBottom w:val="0"/>
      <w:divBdr>
        <w:top w:val="none" w:sz="0" w:space="0" w:color="auto"/>
        <w:left w:val="none" w:sz="0" w:space="0" w:color="auto"/>
        <w:bottom w:val="none" w:sz="0" w:space="0" w:color="auto"/>
        <w:right w:val="none" w:sz="0" w:space="0" w:color="auto"/>
      </w:divBdr>
    </w:div>
    <w:div w:id="1651472771">
      <w:marLeft w:val="480"/>
      <w:marRight w:val="0"/>
      <w:marTop w:val="0"/>
      <w:marBottom w:val="0"/>
      <w:divBdr>
        <w:top w:val="none" w:sz="0" w:space="0" w:color="auto"/>
        <w:left w:val="none" w:sz="0" w:space="0" w:color="auto"/>
        <w:bottom w:val="none" w:sz="0" w:space="0" w:color="auto"/>
        <w:right w:val="none" w:sz="0" w:space="0" w:color="auto"/>
      </w:divBdr>
    </w:div>
    <w:div w:id="1651518766">
      <w:marLeft w:val="480"/>
      <w:marRight w:val="0"/>
      <w:marTop w:val="0"/>
      <w:marBottom w:val="0"/>
      <w:divBdr>
        <w:top w:val="none" w:sz="0" w:space="0" w:color="auto"/>
        <w:left w:val="none" w:sz="0" w:space="0" w:color="auto"/>
        <w:bottom w:val="none" w:sz="0" w:space="0" w:color="auto"/>
        <w:right w:val="none" w:sz="0" w:space="0" w:color="auto"/>
      </w:divBdr>
    </w:div>
    <w:div w:id="1651788296">
      <w:marLeft w:val="480"/>
      <w:marRight w:val="0"/>
      <w:marTop w:val="0"/>
      <w:marBottom w:val="0"/>
      <w:divBdr>
        <w:top w:val="none" w:sz="0" w:space="0" w:color="auto"/>
        <w:left w:val="none" w:sz="0" w:space="0" w:color="auto"/>
        <w:bottom w:val="none" w:sz="0" w:space="0" w:color="auto"/>
        <w:right w:val="none" w:sz="0" w:space="0" w:color="auto"/>
      </w:divBdr>
    </w:div>
    <w:div w:id="1652321345">
      <w:marLeft w:val="480"/>
      <w:marRight w:val="0"/>
      <w:marTop w:val="0"/>
      <w:marBottom w:val="0"/>
      <w:divBdr>
        <w:top w:val="none" w:sz="0" w:space="0" w:color="auto"/>
        <w:left w:val="none" w:sz="0" w:space="0" w:color="auto"/>
        <w:bottom w:val="none" w:sz="0" w:space="0" w:color="auto"/>
        <w:right w:val="none" w:sz="0" w:space="0" w:color="auto"/>
      </w:divBdr>
    </w:div>
    <w:div w:id="1653411022">
      <w:marLeft w:val="480"/>
      <w:marRight w:val="0"/>
      <w:marTop w:val="0"/>
      <w:marBottom w:val="0"/>
      <w:divBdr>
        <w:top w:val="none" w:sz="0" w:space="0" w:color="auto"/>
        <w:left w:val="none" w:sz="0" w:space="0" w:color="auto"/>
        <w:bottom w:val="none" w:sz="0" w:space="0" w:color="auto"/>
        <w:right w:val="none" w:sz="0" w:space="0" w:color="auto"/>
      </w:divBdr>
    </w:div>
    <w:div w:id="1654021781">
      <w:marLeft w:val="480"/>
      <w:marRight w:val="0"/>
      <w:marTop w:val="0"/>
      <w:marBottom w:val="0"/>
      <w:divBdr>
        <w:top w:val="none" w:sz="0" w:space="0" w:color="auto"/>
        <w:left w:val="none" w:sz="0" w:space="0" w:color="auto"/>
        <w:bottom w:val="none" w:sz="0" w:space="0" w:color="auto"/>
        <w:right w:val="none" w:sz="0" w:space="0" w:color="auto"/>
      </w:divBdr>
    </w:div>
    <w:div w:id="1655063304">
      <w:bodyDiv w:val="1"/>
      <w:marLeft w:val="0"/>
      <w:marRight w:val="0"/>
      <w:marTop w:val="0"/>
      <w:marBottom w:val="0"/>
      <w:divBdr>
        <w:top w:val="none" w:sz="0" w:space="0" w:color="auto"/>
        <w:left w:val="none" w:sz="0" w:space="0" w:color="auto"/>
        <w:bottom w:val="none" w:sz="0" w:space="0" w:color="auto"/>
        <w:right w:val="none" w:sz="0" w:space="0" w:color="auto"/>
      </w:divBdr>
    </w:div>
    <w:div w:id="1655257362">
      <w:marLeft w:val="480"/>
      <w:marRight w:val="0"/>
      <w:marTop w:val="0"/>
      <w:marBottom w:val="0"/>
      <w:divBdr>
        <w:top w:val="none" w:sz="0" w:space="0" w:color="auto"/>
        <w:left w:val="none" w:sz="0" w:space="0" w:color="auto"/>
        <w:bottom w:val="none" w:sz="0" w:space="0" w:color="auto"/>
        <w:right w:val="none" w:sz="0" w:space="0" w:color="auto"/>
      </w:divBdr>
    </w:div>
    <w:div w:id="1655448813">
      <w:marLeft w:val="480"/>
      <w:marRight w:val="0"/>
      <w:marTop w:val="0"/>
      <w:marBottom w:val="0"/>
      <w:divBdr>
        <w:top w:val="none" w:sz="0" w:space="0" w:color="auto"/>
        <w:left w:val="none" w:sz="0" w:space="0" w:color="auto"/>
        <w:bottom w:val="none" w:sz="0" w:space="0" w:color="auto"/>
        <w:right w:val="none" w:sz="0" w:space="0" w:color="auto"/>
      </w:divBdr>
    </w:div>
    <w:div w:id="1655914846">
      <w:bodyDiv w:val="1"/>
      <w:marLeft w:val="0"/>
      <w:marRight w:val="0"/>
      <w:marTop w:val="0"/>
      <w:marBottom w:val="0"/>
      <w:divBdr>
        <w:top w:val="none" w:sz="0" w:space="0" w:color="auto"/>
        <w:left w:val="none" w:sz="0" w:space="0" w:color="auto"/>
        <w:bottom w:val="none" w:sz="0" w:space="0" w:color="auto"/>
        <w:right w:val="none" w:sz="0" w:space="0" w:color="auto"/>
      </w:divBdr>
    </w:div>
    <w:div w:id="1657683761">
      <w:marLeft w:val="480"/>
      <w:marRight w:val="0"/>
      <w:marTop w:val="0"/>
      <w:marBottom w:val="0"/>
      <w:divBdr>
        <w:top w:val="none" w:sz="0" w:space="0" w:color="auto"/>
        <w:left w:val="none" w:sz="0" w:space="0" w:color="auto"/>
        <w:bottom w:val="none" w:sz="0" w:space="0" w:color="auto"/>
        <w:right w:val="none" w:sz="0" w:space="0" w:color="auto"/>
      </w:divBdr>
    </w:div>
    <w:div w:id="1658149231">
      <w:marLeft w:val="480"/>
      <w:marRight w:val="0"/>
      <w:marTop w:val="0"/>
      <w:marBottom w:val="0"/>
      <w:divBdr>
        <w:top w:val="none" w:sz="0" w:space="0" w:color="auto"/>
        <w:left w:val="none" w:sz="0" w:space="0" w:color="auto"/>
        <w:bottom w:val="none" w:sz="0" w:space="0" w:color="auto"/>
        <w:right w:val="none" w:sz="0" w:space="0" w:color="auto"/>
      </w:divBdr>
    </w:div>
    <w:div w:id="1658194184">
      <w:marLeft w:val="480"/>
      <w:marRight w:val="0"/>
      <w:marTop w:val="0"/>
      <w:marBottom w:val="0"/>
      <w:divBdr>
        <w:top w:val="none" w:sz="0" w:space="0" w:color="auto"/>
        <w:left w:val="none" w:sz="0" w:space="0" w:color="auto"/>
        <w:bottom w:val="none" w:sz="0" w:space="0" w:color="auto"/>
        <w:right w:val="none" w:sz="0" w:space="0" w:color="auto"/>
      </w:divBdr>
    </w:div>
    <w:div w:id="1658223408">
      <w:marLeft w:val="480"/>
      <w:marRight w:val="0"/>
      <w:marTop w:val="0"/>
      <w:marBottom w:val="0"/>
      <w:divBdr>
        <w:top w:val="none" w:sz="0" w:space="0" w:color="auto"/>
        <w:left w:val="none" w:sz="0" w:space="0" w:color="auto"/>
        <w:bottom w:val="none" w:sz="0" w:space="0" w:color="auto"/>
        <w:right w:val="none" w:sz="0" w:space="0" w:color="auto"/>
      </w:divBdr>
    </w:div>
    <w:div w:id="1659267504">
      <w:marLeft w:val="480"/>
      <w:marRight w:val="0"/>
      <w:marTop w:val="0"/>
      <w:marBottom w:val="0"/>
      <w:divBdr>
        <w:top w:val="none" w:sz="0" w:space="0" w:color="auto"/>
        <w:left w:val="none" w:sz="0" w:space="0" w:color="auto"/>
        <w:bottom w:val="none" w:sz="0" w:space="0" w:color="auto"/>
        <w:right w:val="none" w:sz="0" w:space="0" w:color="auto"/>
      </w:divBdr>
    </w:div>
    <w:div w:id="1659335304">
      <w:marLeft w:val="480"/>
      <w:marRight w:val="0"/>
      <w:marTop w:val="0"/>
      <w:marBottom w:val="0"/>
      <w:divBdr>
        <w:top w:val="none" w:sz="0" w:space="0" w:color="auto"/>
        <w:left w:val="none" w:sz="0" w:space="0" w:color="auto"/>
        <w:bottom w:val="none" w:sz="0" w:space="0" w:color="auto"/>
        <w:right w:val="none" w:sz="0" w:space="0" w:color="auto"/>
      </w:divBdr>
    </w:div>
    <w:div w:id="1659336075">
      <w:marLeft w:val="480"/>
      <w:marRight w:val="0"/>
      <w:marTop w:val="0"/>
      <w:marBottom w:val="0"/>
      <w:divBdr>
        <w:top w:val="none" w:sz="0" w:space="0" w:color="auto"/>
        <w:left w:val="none" w:sz="0" w:space="0" w:color="auto"/>
        <w:bottom w:val="none" w:sz="0" w:space="0" w:color="auto"/>
        <w:right w:val="none" w:sz="0" w:space="0" w:color="auto"/>
      </w:divBdr>
    </w:div>
    <w:div w:id="1660376706">
      <w:marLeft w:val="480"/>
      <w:marRight w:val="0"/>
      <w:marTop w:val="0"/>
      <w:marBottom w:val="0"/>
      <w:divBdr>
        <w:top w:val="none" w:sz="0" w:space="0" w:color="auto"/>
        <w:left w:val="none" w:sz="0" w:space="0" w:color="auto"/>
        <w:bottom w:val="none" w:sz="0" w:space="0" w:color="auto"/>
        <w:right w:val="none" w:sz="0" w:space="0" w:color="auto"/>
      </w:divBdr>
    </w:div>
    <w:div w:id="1660501404">
      <w:marLeft w:val="480"/>
      <w:marRight w:val="0"/>
      <w:marTop w:val="0"/>
      <w:marBottom w:val="0"/>
      <w:divBdr>
        <w:top w:val="none" w:sz="0" w:space="0" w:color="auto"/>
        <w:left w:val="none" w:sz="0" w:space="0" w:color="auto"/>
        <w:bottom w:val="none" w:sz="0" w:space="0" w:color="auto"/>
        <w:right w:val="none" w:sz="0" w:space="0" w:color="auto"/>
      </w:divBdr>
    </w:div>
    <w:div w:id="1661350233">
      <w:marLeft w:val="480"/>
      <w:marRight w:val="0"/>
      <w:marTop w:val="0"/>
      <w:marBottom w:val="0"/>
      <w:divBdr>
        <w:top w:val="none" w:sz="0" w:space="0" w:color="auto"/>
        <w:left w:val="none" w:sz="0" w:space="0" w:color="auto"/>
        <w:bottom w:val="none" w:sz="0" w:space="0" w:color="auto"/>
        <w:right w:val="none" w:sz="0" w:space="0" w:color="auto"/>
      </w:divBdr>
    </w:div>
    <w:div w:id="1661813349">
      <w:marLeft w:val="480"/>
      <w:marRight w:val="0"/>
      <w:marTop w:val="0"/>
      <w:marBottom w:val="0"/>
      <w:divBdr>
        <w:top w:val="none" w:sz="0" w:space="0" w:color="auto"/>
        <w:left w:val="none" w:sz="0" w:space="0" w:color="auto"/>
        <w:bottom w:val="none" w:sz="0" w:space="0" w:color="auto"/>
        <w:right w:val="none" w:sz="0" w:space="0" w:color="auto"/>
      </w:divBdr>
    </w:div>
    <w:div w:id="1663073215">
      <w:marLeft w:val="480"/>
      <w:marRight w:val="0"/>
      <w:marTop w:val="0"/>
      <w:marBottom w:val="0"/>
      <w:divBdr>
        <w:top w:val="none" w:sz="0" w:space="0" w:color="auto"/>
        <w:left w:val="none" w:sz="0" w:space="0" w:color="auto"/>
        <w:bottom w:val="none" w:sz="0" w:space="0" w:color="auto"/>
        <w:right w:val="none" w:sz="0" w:space="0" w:color="auto"/>
      </w:divBdr>
    </w:div>
    <w:div w:id="1663580042">
      <w:bodyDiv w:val="1"/>
      <w:marLeft w:val="0"/>
      <w:marRight w:val="0"/>
      <w:marTop w:val="0"/>
      <w:marBottom w:val="0"/>
      <w:divBdr>
        <w:top w:val="none" w:sz="0" w:space="0" w:color="auto"/>
        <w:left w:val="none" w:sz="0" w:space="0" w:color="auto"/>
        <w:bottom w:val="none" w:sz="0" w:space="0" w:color="auto"/>
        <w:right w:val="none" w:sz="0" w:space="0" w:color="auto"/>
      </w:divBdr>
    </w:div>
    <w:div w:id="1664161261">
      <w:marLeft w:val="480"/>
      <w:marRight w:val="0"/>
      <w:marTop w:val="0"/>
      <w:marBottom w:val="0"/>
      <w:divBdr>
        <w:top w:val="none" w:sz="0" w:space="0" w:color="auto"/>
        <w:left w:val="none" w:sz="0" w:space="0" w:color="auto"/>
        <w:bottom w:val="none" w:sz="0" w:space="0" w:color="auto"/>
        <w:right w:val="none" w:sz="0" w:space="0" w:color="auto"/>
      </w:divBdr>
    </w:div>
    <w:div w:id="1664240272">
      <w:marLeft w:val="480"/>
      <w:marRight w:val="0"/>
      <w:marTop w:val="0"/>
      <w:marBottom w:val="0"/>
      <w:divBdr>
        <w:top w:val="none" w:sz="0" w:space="0" w:color="auto"/>
        <w:left w:val="none" w:sz="0" w:space="0" w:color="auto"/>
        <w:bottom w:val="none" w:sz="0" w:space="0" w:color="auto"/>
        <w:right w:val="none" w:sz="0" w:space="0" w:color="auto"/>
      </w:divBdr>
    </w:div>
    <w:div w:id="1665282555">
      <w:marLeft w:val="480"/>
      <w:marRight w:val="0"/>
      <w:marTop w:val="0"/>
      <w:marBottom w:val="0"/>
      <w:divBdr>
        <w:top w:val="none" w:sz="0" w:space="0" w:color="auto"/>
        <w:left w:val="none" w:sz="0" w:space="0" w:color="auto"/>
        <w:bottom w:val="none" w:sz="0" w:space="0" w:color="auto"/>
        <w:right w:val="none" w:sz="0" w:space="0" w:color="auto"/>
      </w:divBdr>
    </w:div>
    <w:div w:id="1666933445">
      <w:marLeft w:val="480"/>
      <w:marRight w:val="0"/>
      <w:marTop w:val="0"/>
      <w:marBottom w:val="0"/>
      <w:divBdr>
        <w:top w:val="none" w:sz="0" w:space="0" w:color="auto"/>
        <w:left w:val="none" w:sz="0" w:space="0" w:color="auto"/>
        <w:bottom w:val="none" w:sz="0" w:space="0" w:color="auto"/>
        <w:right w:val="none" w:sz="0" w:space="0" w:color="auto"/>
      </w:divBdr>
    </w:div>
    <w:div w:id="1667322230">
      <w:marLeft w:val="480"/>
      <w:marRight w:val="0"/>
      <w:marTop w:val="0"/>
      <w:marBottom w:val="0"/>
      <w:divBdr>
        <w:top w:val="none" w:sz="0" w:space="0" w:color="auto"/>
        <w:left w:val="none" w:sz="0" w:space="0" w:color="auto"/>
        <w:bottom w:val="none" w:sz="0" w:space="0" w:color="auto"/>
        <w:right w:val="none" w:sz="0" w:space="0" w:color="auto"/>
      </w:divBdr>
    </w:div>
    <w:div w:id="1667703365">
      <w:marLeft w:val="480"/>
      <w:marRight w:val="0"/>
      <w:marTop w:val="0"/>
      <w:marBottom w:val="0"/>
      <w:divBdr>
        <w:top w:val="none" w:sz="0" w:space="0" w:color="auto"/>
        <w:left w:val="none" w:sz="0" w:space="0" w:color="auto"/>
        <w:bottom w:val="none" w:sz="0" w:space="0" w:color="auto"/>
        <w:right w:val="none" w:sz="0" w:space="0" w:color="auto"/>
      </w:divBdr>
    </w:div>
    <w:div w:id="1668746599">
      <w:marLeft w:val="480"/>
      <w:marRight w:val="0"/>
      <w:marTop w:val="0"/>
      <w:marBottom w:val="0"/>
      <w:divBdr>
        <w:top w:val="none" w:sz="0" w:space="0" w:color="auto"/>
        <w:left w:val="none" w:sz="0" w:space="0" w:color="auto"/>
        <w:bottom w:val="none" w:sz="0" w:space="0" w:color="auto"/>
        <w:right w:val="none" w:sz="0" w:space="0" w:color="auto"/>
      </w:divBdr>
    </w:div>
    <w:div w:id="1668820060">
      <w:marLeft w:val="480"/>
      <w:marRight w:val="0"/>
      <w:marTop w:val="0"/>
      <w:marBottom w:val="0"/>
      <w:divBdr>
        <w:top w:val="none" w:sz="0" w:space="0" w:color="auto"/>
        <w:left w:val="none" w:sz="0" w:space="0" w:color="auto"/>
        <w:bottom w:val="none" w:sz="0" w:space="0" w:color="auto"/>
        <w:right w:val="none" w:sz="0" w:space="0" w:color="auto"/>
      </w:divBdr>
    </w:div>
    <w:div w:id="1669021788">
      <w:marLeft w:val="480"/>
      <w:marRight w:val="0"/>
      <w:marTop w:val="0"/>
      <w:marBottom w:val="0"/>
      <w:divBdr>
        <w:top w:val="none" w:sz="0" w:space="0" w:color="auto"/>
        <w:left w:val="none" w:sz="0" w:space="0" w:color="auto"/>
        <w:bottom w:val="none" w:sz="0" w:space="0" w:color="auto"/>
        <w:right w:val="none" w:sz="0" w:space="0" w:color="auto"/>
      </w:divBdr>
    </w:div>
    <w:div w:id="1669403437">
      <w:marLeft w:val="480"/>
      <w:marRight w:val="0"/>
      <w:marTop w:val="0"/>
      <w:marBottom w:val="0"/>
      <w:divBdr>
        <w:top w:val="none" w:sz="0" w:space="0" w:color="auto"/>
        <w:left w:val="none" w:sz="0" w:space="0" w:color="auto"/>
        <w:bottom w:val="none" w:sz="0" w:space="0" w:color="auto"/>
        <w:right w:val="none" w:sz="0" w:space="0" w:color="auto"/>
      </w:divBdr>
    </w:div>
    <w:div w:id="1669744798">
      <w:bodyDiv w:val="1"/>
      <w:marLeft w:val="0"/>
      <w:marRight w:val="0"/>
      <w:marTop w:val="0"/>
      <w:marBottom w:val="0"/>
      <w:divBdr>
        <w:top w:val="none" w:sz="0" w:space="0" w:color="auto"/>
        <w:left w:val="none" w:sz="0" w:space="0" w:color="auto"/>
        <w:bottom w:val="none" w:sz="0" w:space="0" w:color="auto"/>
        <w:right w:val="none" w:sz="0" w:space="0" w:color="auto"/>
      </w:divBdr>
    </w:div>
    <w:div w:id="1669989376">
      <w:marLeft w:val="480"/>
      <w:marRight w:val="0"/>
      <w:marTop w:val="0"/>
      <w:marBottom w:val="0"/>
      <w:divBdr>
        <w:top w:val="none" w:sz="0" w:space="0" w:color="auto"/>
        <w:left w:val="none" w:sz="0" w:space="0" w:color="auto"/>
        <w:bottom w:val="none" w:sz="0" w:space="0" w:color="auto"/>
        <w:right w:val="none" w:sz="0" w:space="0" w:color="auto"/>
      </w:divBdr>
    </w:div>
    <w:div w:id="1670478898">
      <w:bodyDiv w:val="1"/>
      <w:marLeft w:val="0"/>
      <w:marRight w:val="0"/>
      <w:marTop w:val="0"/>
      <w:marBottom w:val="0"/>
      <w:divBdr>
        <w:top w:val="none" w:sz="0" w:space="0" w:color="auto"/>
        <w:left w:val="none" w:sz="0" w:space="0" w:color="auto"/>
        <w:bottom w:val="none" w:sz="0" w:space="0" w:color="auto"/>
        <w:right w:val="none" w:sz="0" w:space="0" w:color="auto"/>
      </w:divBdr>
    </w:div>
    <w:div w:id="1673490240">
      <w:bodyDiv w:val="1"/>
      <w:marLeft w:val="0"/>
      <w:marRight w:val="0"/>
      <w:marTop w:val="0"/>
      <w:marBottom w:val="0"/>
      <w:divBdr>
        <w:top w:val="none" w:sz="0" w:space="0" w:color="auto"/>
        <w:left w:val="none" w:sz="0" w:space="0" w:color="auto"/>
        <w:bottom w:val="none" w:sz="0" w:space="0" w:color="auto"/>
        <w:right w:val="none" w:sz="0" w:space="0" w:color="auto"/>
      </w:divBdr>
    </w:div>
    <w:div w:id="1674063082">
      <w:marLeft w:val="480"/>
      <w:marRight w:val="0"/>
      <w:marTop w:val="0"/>
      <w:marBottom w:val="0"/>
      <w:divBdr>
        <w:top w:val="none" w:sz="0" w:space="0" w:color="auto"/>
        <w:left w:val="none" w:sz="0" w:space="0" w:color="auto"/>
        <w:bottom w:val="none" w:sz="0" w:space="0" w:color="auto"/>
        <w:right w:val="none" w:sz="0" w:space="0" w:color="auto"/>
      </w:divBdr>
    </w:div>
    <w:div w:id="1674255485">
      <w:marLeft w:val="480"/>
      <w:marRight w:val="0"/>
      <w:marTop w:val="0"/>
      <w:marBottom w:val="0"/>
      <w:divBdr>
        <w:top w:val="none" w:sz="0" w:space="0" w:color="auto"/>
        <w:left w:val="none" w:sz="0" w:space="0" w:color="auto"/>
        <w:bottom w:val="none" w:sz="0" w:space="0" w:color="auto"/>
        <w:right w:val="none" w:sz="0" w:space="0" w:color="auto"/>
      </w:divBdr>
    </w:div>
    <w:div w:id="1674382945">
      <w:marLeft w:val="480"/>
      <w:marRight w:val="0"/>
      <w:marTop w:val="0"/>
      <w:marBottom w:val="0"/>
      <w:divBdr>
        <w:top w:val="none" w:sz="0" w:space="0" w:color="auto"/>
        <w:left w:val="none" w:sz="0" w:space="0" w:color="auto"/>
        <w:bottom w:val="none" w:sz="0" w:space="0" w:color="auto"/>
        <w:right w:val="none" w:sz="0" w:space="0" w:color="auto"/>
      </w:divBdr>
    </w:div>
    <w:div w:id="1674601797">
      <w:marLeft w:val="480"/>
      <w:marRight w:val="0"/>
      <w:marTop w:val="0"/>
      <w:marBottom w:val="0"/>
      <w:divBdr>
        <w:top w:val="none" w:sz="0" w:space="0" w:color="auto"/>
        <w:left w:val="none" w:sz="0" w:space="0" w:color="auto"/>
        <w:bottom w:val="none" w:sz="0" w:space="0" w:color="auto"/>
        <w:right w:val="none" w:sz="0" w:space="0" w:color="auto"/>
      </w:divBdr>
    </w:div>
    <w:div w:id="1677001185">
      <w:bodyDiv w:val="1"/>
      <w:marLeft w:val="0"/>
      <w:marRight w:val="0"/>
      <w:marTop w:val="0"/>
      <w:marBottom w:val="0"/>
      <w:divBdr>
        <w:top w:val="none" w:sz="0" w:space="0" w:color="auto"/>
        <w:left w:val="none" w:sz="0" w:space="0" w:color="auto"/>
        <w:bottom w:val="none" w:sz="0" w:space="0" w:color="auto"/>
        <w:right w:val="none" w:sz="0" w:space="0" w:color="auto"/>
      </w:divBdr>
    </w:div>
    <w:div w:id="1678465005">
      <w:marLeft w:val="480"/>
      <w:marRight w:val="0"/>
      <w:marTop w:val="0"/>
      <w:marBottom w:val="0"/>
      <w:divBdr>
        <w:top w:val="none" w:sz="0" w:space="0" w:color="auto"/>
        <w:left w:val="none" w:sz="0" w:space="0" w:color="auto"/>
        <w:bottom w:val="none" w:sz="0" w:space="0" w:color="auto"/>
        <w:right w:val="none" w:sz="0" w:space="0" w:color="auto"/>
      </w:divBdr>
    </w:div>
    <w:div w:id="1678539774">
      <w:marLeft w:val="480"/>
      <w:marRight w:val="0"/>
      <w:marTop w:val="0"/>
      <w:marBottom w:val="0"/>
      <w:divBdr>
        <w:top w:val="none" w:sz="0" w:space="0" w:color="auto"/>
        <w:left w:val="none" w:sz="0" w:space="0" w:color="auto"/>
        <w:bottom w:val="none" w:sz="0" w:space="0" w:color="auto"/>
        <w:right w:val="none" w:sz="0" w:space="0" w:color="auto"/>
      </w:divBdr>
    </w:div>
    <w:div w:id="1678656574">
      <w:marLeft w:val="480"/>
      <w:marRight w:val="0"/>
      <w:marTop w:val="0"/>
      <w:marBottom w:val="0"/>
      <w:divBdr>
        <w:top w:val="none" w:sz="0" w:space="0" w:color="auto"/>
        <w:left w:val="none" w:sz="0" w:space="0" w:color="auto"/>
        <w:bottom w:val="none" w:sz="0" w:space="0" w:color="auto"/>
        <w:right w:val="none" w:sz="0" w:space="0" w:color="auto"/>
      </w:divBdr>
    </w:div>
    <w:div w:id="1679187772">
      <w:marLeft w:val="480"/>
      <w:marRight w:val="0"/>
      <w:marTop w:val="0"/>
      <w:marBottom w:val="0"/>
      <w:divBdr>
        <w:top w:val="none" w:sz="0" w:space="0" w:color="auto"/>
        <w:left w:val="none" w:sz="0" w:space="0" w:color="auto"/>
        <w:bottom w:val="none" w:sz="0" w:space="0" w:color="auto"/>
        <w:right w:val="none" w:sz="0" w:space="0" w:color="auto"/>
      </w:divBdr>
    </w:div>
    <w:div w:id="1679429395">
      <w:bodyDiv w:val="1"/>
      <w:marLeft w:val="0"/>
      <w:marRight w:val="0"/>
      <w:marTop w:val="0"/>
      <w:marBottom w:val="0"/>
      <w:divBdr>
        <w:top w:val="none" w:sz="0" w:space="0" w:color="auto"/>
        <w:left w:val="none" w:sz="0" w:space="0" w:color="auto"/>
        <w:bottom w:val="none" w:sz="0" w:space="0" w:color="auto"/>
        <w:right w:val="none" w:sz="0" w:space="0" w:color="auto"/>
      </w:divBdr>
    </w:div>
    <w:div w:id="1679696307">
      <w:marLeft w:val="480"/>
      <w:marRight w:val="0"/>
      <w:marTop w:val="0"/>
      <w:marBottom w:val="0"/>
      <w:divBdr>
        <w:top w:val="none" w:sz="0" w:space="0" w:color="auto"/>
        <w:left w:val="none" w:sz="0" w:space="0" w:color="auto"/>
        <w:bottom w:val="none" w:sz="0" w:space="0" w:color="auto"/>
        <w:right w:val="none" w:sz="0" w:space="0" w:color="auto"/>
      </w:divBdr>
    </w:div>
    <w:div w:id="1680623584">
      <w:marLeft w:val="480"/>
      <w:marRight w:val="0"/>
      <w:marTop w:val="0"/>
      <w:marBottom w:val="0"/>
      <w:divBdr>
        <w:top w:val="none" w:sz="0" w:space="0" w:color="auto"/>
        <w:left w:val="none" w:sz="0" w:space="0" w:color="auto"/>
        <w:bottom w:val="none" w:sz="0" w:space="0" w:color="auto"/>
        <w:right w:val="none" w:sz="0" w:space="0" w:color="auto"/>
      </w:divBdr>
    </w:div>
    <w:div w:id="1681814736">
      <w:marLeft w:val="480"/>
      <w:marRight w:val="0"/>
      <w:marTop w:val="0"/>
      <w:marBottom w:val="0"/>
      <w:divBdr>
        <w:top w:val="none" w:sz="0" w:space="0" w:color="auto"/>
        <w:left w:val="none" w:sz="0" w:space="0" w:color="auto"/>
        <w:bottom w:val="none" w:sz="0" w:space="0" w:color="auto"/>
        <w:right w:val="none" w:sz="0" w:space="0" w:color="auto"/>
      </w:divBdr>
    </w:div>
    <w:div w:id="1682470588">
      <w:marLeft w:val="480"/>
      <w:marRight w:val="0"/>
      <w:marTop w:val="0"/>
      <w:marBottom w:val="0"/>
      <w:divBdr>
        <w:top w:val="none" w:sz="0" w:space="0" w:color="auto"/>
        <w:left w:val="none" w:sz="0" w:space="0" w:color="auto"/>
        <w:bottom w:val="none" w:sz="0" w:space="0" w:color="auto"/>
        <w:right w:val="none" w:sz="0" w:space="0" w:color="auto"/>
      </w:divBdr>
    </w:div>
    <w:div w:id="1682588587">
      <w:marLeft w:val="480"/>
      <w:marRight w:val="0"/>
      <w:marTop w:val="0"/>
      <w:marBottom w:val="0"/>
      <w:divBdr>
        <w:top w:val="none" w:sz="0" w:space="0" w:color="auto"/>
        <w:left w:val="none" w:sz="0" w:space="0" w:color="auto"/>
        <w:bottom w:val="none" w:sz="0" w:space="0" w:color="auto"/>
        <w:right w:val="none" w:sz="0" w:space="0" w:color="auto"/>
      </w:divBdr>
    </w:div>
    <w:div w:id="1684437126">
      <w:marLeft w:val="480"/>
      <w:marRight w:val="0"/>
      <w:marTop w:val="0"/>
      <w:marBottom w:val="0"/>
      <w:divBdr>
        <w:top w:val="none" w:sz="0" w:space="0" w:color="auto"/>
        <w:left w:val="none" w:sz="0" w:space="0" w:color="auto"/>
        <w:bottom w:val="none" w:sz="0" w:space="0" w:color="auto"/>
        <w:right w:val="none" w:sz="0" w:space="0" w:color="auto"/>
      </w:divBdr>
    </w:div>
    <w:div w:id="1685399277">
      <w:marLeft w:val="480"/>
      <w:marRight w:val="0"/>
      <w:marTop w:val="0"/>
      <w:marBottom w:val="0"/>
      <w:divBdr>
        <w:top w:val="none" w:sz="0" w:space="0" w:color="auto"/>
        <w:left w:val="none" w:sz="0" w:space="0" w:color="auto"/>
        <w:bottom w:val="none" w:sz="0" w:space="0" w:color="auto"/>
        <w:right w:val="none" w:sz="0" w:space="0" w:color="auto"/>
      </w:divBdr>
    </w:div>
    <w:div w:id="1685982319">
      <w:marLeft w:val="480"/>
      <w:marRight w:val="0"/>
      <w:marTop w:val="0"/>
      <w:marBottom w:val="0"/>
      <w:divBdr>
        <w:top w:val="none" w:sz="0" w:space="0" w:color="auto"/>
        <w:left w:val="none" w:sz="0" w:space="0" w:color="auto"/>
        <w:bottom w:val="none" w:sz="0" w:space="0" w:color="auto"/>
        <w:right w:val="none" w:sz="0" w:space="0" w:color="auto"/>
      </w:divBdr>
    </w:div>
    <w:div w:id="1686248709">
      <w:marLeft w:val="480"/>
      <w:marRight w:val="0"/>
      <w:marTop w:val="0"/>
      <w:marBottom w:val="0"/>
      <w:divBdr>
        <w:top w:val="none" w:sz="0" w:space="0" w:color="auto"/>
        <w:left w:val="none" w:sz="0" w:space="0" w:color="auto"/>
        <w:bottom w:val="none" w:sz="0" w:space="0" w:color="auto"/>
        <w:right w:val="none" w:sz="0" w:space="0" w:color="auto"/>
      </w:divBdr>
    </w:div>
    <w:div w:id="1687443630">
      <w:marLeft w:val="480"/>
      <w:marRight w:val="0"/>
      <w:marTop w:val="0"/>
      <w:marBottom w:val="0"/>
      <w:divBdr>
        <w:top w:val="none" w:sz="0" w:space="0" w:color="auto"/>
        <w:left w:val="none" w:sz="0" w:space="0" w:color="auto"/>
        <w:bottom w:val="none" w:sz="0" w:space="0" w:color="auto"/>
        <w:right w:val="none" w:sz="0" w:space="0" w:color="auto"/>
      </w:divBdr>
    </w:div>
    <w:div w:id="1688629744">
      <w:marLeft w:val="480"/>
      <w:marRight w:val="0"/>
      <w:marTop w:val="0"/>
      <w:marBottom w:val="0"/>
      <w:divBdr>
        <w:top w:val="none" w:sz="0" w:space="0" w:color="auto"/>
        <w:left w:val="none" w:sz="0" w:space="0" w:color="auto"/>
        <w:bottom w:val="none" w:sz="0" w:space="0" w:color="auto"/>
        <w:right w:val="none" w:sz="0" w:space="0" w:color="auto"/>
      </w:divBdr>
    </w:div>
    <w:div w:id="1688822404">
      <w:marLeft w:val="480"/>
      <w:marRight w:val="0"/>
      <w:marTop w:val="0"/>
      <w:marBottom w:val="0"/>
      <w:divBdr>
        <w:top w:val="none" w:sz="0" w:space="0" w:color="auto"/>
        <w:left w:val="none" w:sz="0" w:space="0" w:color="auto"/>
        <w:bottom w:val="none" w:sz="0" w:space="0" w:color="auto"/>
        <w:right w:val="none" w:sz="0" w:space="0" w:color="auto"/>
      </w:divBdr>
    </w:div>
    <w:div w:id="1689484889">
      <w:marLeft w:val="480"/>
      <w:marRight w:val="0"/>
      <w:marTop w:val="0"/>
      <w:marBottom w:val="0"/>
      <w:divBdr>
        <w:top w:val="none" w:sz="0" w:space="0" w:color="auto"/>
        <w:left w:val="none" w:sz="0" w:space="0" w:color="auto"/>
        <w:bottom w:val="none" w:sz="0" w:space="0" w:color="auto"/>
        <w:right w:val="none" w:sz="0" w:space="0" w:color="auto"/>
      </w:divBdr>
    </w:div>
    <w:div w:id="1690639259">
      <w:marLeft w:val="480"/>
      <w:marRight w:val="0"/>
      <w:marTop w:val="0"/>
      <w:marBottom w:val="0"/>
      <w:divBdr>
        <w:top w:val="none" w:sz="0" w:space="0" w:color="auto"/>
        <w:left w:val="none" w:sz="0" w:space="0" w:color="auto"/>
        <w:bottom w:val="none" w:sz="0" w:space="0" w:color="auto"/>
        <w:right w:val="none" w:sz="0" w:space="0" w:color="auto"/>
      </w:divBdr>
    </w:div>
    <w:div w:id="1690789995">
      <w:marLeft w:val="480"/>
      <w:marRight w:val="0"/>
      <w:marTop w:val="0"/>
      <w:marBottom w:val="0"/>
      <w:divBdr>
        <w:top w:val="none" w:sz="0" w:space="0" w:color="auto"/>
        <w:left w:val="none" w:sz="0" w:space="0" w:color="auto"/>
        <w:bottom w:val="none" w:sz="0" w:space="0" w:color="auto"/>
        <w:right w:val="none" w:sz="0" w:space="0" w:color="auto"/>
      </w:divBdr>
    </w:div>
    <w:div w:id="1691450143">
      <w:marLeft w:val="480"/>
      <w:marRight w:val="0"/>
      <w:marTop w:val="0"/>
      <w:marBottom w:val="0"/>
      <w:divBdr>
        <w:top w:val="none" w:sz="0" w:space="0" w:color="auto"/>
        <w:left w:val="none" w:sz="0" w:space="0" w:color="auto"/>
        <w:bottom w:val="none" w:sz="0" w:space="0" w:color="auto"/>
        <w:right w:val="none" w:sz="0" w:space="0" w:color="auto"/>
      </w:divBdr>
    </w:div>
    <w:div w:id="1692299241">
      <w:marLeft w:val="480"/>
      <w:marRight w:val="0"/>
      <w:marTop w:val="0"/>
      <w:marBottom w:val="0"/>
      <w:divBdr>
        <w:top w:val="none" w:sz="0" w:space="0" w:color="auto"/>
        <w:left w:val="none" w:sz="0" w:space="0" w:color="auto"/>
        <w:bottom w:val="none" w:sz="0" w:space="0" w:color="auto"/>
        <w:right w:val="none" w:sz="0" w:space="0" w:color="auto"/>
      </w:divBdr>
    </w:div>
    <w:div w:id="1692563014">
      <w:bodyDiv w:val="1"/>
      <w:marLeft w:val="0"/>
      <w:marRight w:val="0"/>
      <w:marTop w:val="0"/>
      <w:marBottom w:val="0"/>
      <w:divBdr>
        <w:top w:val="none" w:sz="0" w:space="0" w:color="auto"/>
        <w:left w:val="none" w:sz="0" w:space="0" w:color="auto"/>
        <w:bottom w:val="none" w:sz="0" w:space="0" w:color="auto"/>
        <w:right w:val="none" w:sz="0" w:space="0" w:color="auto"/>
      </w:divBdr>
    </w:div>
    <w:div w:id="1694065358">
      <w:marLeft w:val="480"/>
      <w:marRight w:val="0"/>
      <w:marTop w:val="0"/>
      <w:marBottom w:val="0"/>
      <w:divBdr>
        <w:top w:val="none" w:sz="0" w:space="0" w:color="auto"/>
        <w:left w:val="none" w:sz="0" w:space="0" w:color="auto"/>
        <w:bottom w:val="none" w:sz="0" w:space="0" w:color="auto"/>
        <w:right w:val="none" w:sz="0" w:space="0" w:color="auto"/>
      </w:divBdr>
    </w:div>
    <w:div w:id="1694266192">
      <w:marLeft w:val="480"/>
      <w:marRight w:val="0"/>
      <w:marTop w:val="0"/>
      <w:marBottom w:val="0"/>
      <w:divBdr>
        <w:top w:val="none" w:sz="0" w:space="0" w:color="auto"/>
        <w:left w:val="none" w:sz="0" w:space="0" w:color="auto"/>
        <w:bottom w:val="none" w:sz="0" w:space="0" w:color="auto"/>
        <w:right w:val="none" w:sz="0" w:space="0" w:color="auto"/>
      </w:divBdr>
    </w:div>
    <w:div w:id="1695113218">
      <w:marLeft w:val="480"/>
      <w:marRight w:val="0"/>
      <w:marTop w:val="0"/>
      <w:marBottom w:val="0"/>
      <w:divBdr>
        <w:top w:val="none" w:sz="0" w:space="0" w:color="auto"/>
        <w:left w:val="none" w:sz="0" w:space="0" w:color="auto"/>
        <w:bottom w:val="none" w:sz="0" w:space="0" w:color="auto"/>
        <w:right w:val="none" w:sz="0" w:space="0" w:color="auto"/>
      </w:divBdr>
    </w:div>
    <w:div w:id="1697079433">
      <w:marLeft w:val="480"/>
      <w:marRight w:val="0"/>
      <w:marTop w:val="0"/>
      <w:marBottom w:val="0"/>
      <w:divBdr>
        <w:top w:val="none" w:sz="0" w:space="0" w:color="auto"/>
        <w:left w:val="none" w:sz="0" w:space="0" w:color="auto"/>
        <w:bottom w:val="none" w:sz="0" w:space="0" w:color="auto"/>
        <w:right w:val="none" w:sz="0" w:space="0" w:color="auto"/>
      </w:divBdr>
    </w:div>
    <w:div w:id="1698696647">
      <w:marLeft w:val="480"/>
      <w:marRight w:val="0"/>
      <w:marTop w:val="0"/>
      <w:marBottom w:val="0"/>
      <w:divBdr>
        <w:top w:val="none" w:sz="0" w:space="0" w:color="auto"/>
        <w:left w:val="none" w:sz="0" w:space="0" w:color="auto"/>
        <w:bottom w:val="none" w:sz="0" w:space="0" w:color="auto"/>
        <w:right w:val="none" w:sz="0" w:space="0" w:color="auto"/>
      </w:divBdr>
    </w:div>
    <w:div w:id="1698770593">
      <w:marLeft w:val="480"/>
      <w:marRight w:val="0"/>
      <w:marTop w:val="0"/>
      <w:marBottom w:val="0"/>
      <w:divBdr>
        <w:top w:val="none" w:sz="0" w:space="0" w:color="auto"/>
        <w:left w:val="none" w:sz="0" w:space="0" w:color="auto"/>
        <w:bottom w:val="none" w:sz="0" w:space="0" w:color="auto"/>
        <w:right w:val="none" w:sz="0" w:space="0" w:color="auto"/>
      </w:divBdr>
    </w:div>
    <w:div w:id="1699619681">
      <w:marLeft w:val="480"/>
      <w:marRight w:val="0"/>
      <w:marTop w:val="0"/>
      <w:marBottom w:val="0"/>
      <w:divBdr>
        <w:top w:val="none" w:sz="0" w:space="0" w:color="auto"/>
        <w:left w:val="none" w:sz="0" w:space="0" w:color="auto"/>
        <w:bottom w:val="none" w:sz="0" w:space="0" w:color="auto"/>
        <w:right w:val="none" w:sz="0" w:space="0" w:color="auto"/>
      </w:divBdr>
    </w:div>
    <w:div w:id="1699695074">
      <w:marLeft w:val="480"/>
      <w:marRight w:val="0"/>
      <w:marTop w:val="0"/>
      <w:marBottom w:val="0"/>
      <w:divBdr>
        <w:top w:val="none" w:sz="0" w:space="0" w:color="auto"/>
        <w:left w:val="none" w:sz="0" w:space="0" w:color="auto"/>
        <w:bottom w:val="none" w:sz="0" w:space="0" w:color="auto"/>
        <w:right w:val="none" w:sz="0" w:space="0" w:color="auto"/>
      </w:divBdr>
    </w:div>
    <w:div w:id="1700089034">
      <w:marLeft w:val="480"/>
      <w:marRight w:val="0"/>
      <w:marTop w:val="0"/>
      <w:marBottom w:val="0"/>
      <w:divBdr>
        <w:top w:val="none" w:sz="0" w:space="0" w:color="auto"/>
        <w:left w:val="none" w:sz="0" w:space="0" w:color="auto"/>
        <w:bottom w:val="none" w:sz="0" w:space="0" w:color="auto"/>
        <w:right w:val="none" w:sz="0" w:space="0" w:color="auto"/>
      </w:divBdr>
    </w:div>
    <w:div w:id="1700545782">
      <w:marLeft w:val="480"/>
      <w:marRight w:val="0"/>
      <w:marTop w:val="0"/>
      <w:marBottom w:val="0"/>
      <w:divBdr>
        <w:top w:val="none" w:sz="0" w:space="0" w:color="auto"/>
        <w:left w:val="none" w:sz="0" w:space="0" w:color="auto"/>
        <w:bottom w:val="none" w:sz="0" w:space="0" w:color="auto"/>
        <w:right w:val="none" w:sz="0" w:space="0" w:color="auto"/>
      </w:divBdr>
    </w:div>
    <w:div w:id="1701054856">
      <w:bodyDiv w:val="1"/>
      <w:marLeft w:val="0"/>
      <w:marRight w:val="0"/>
      <w:marTop w:val="0"/>
      <w:marBottom w:val="0"/>
      <w:divBdr>
        <w:top w:val="none" w:sz="0" w:space="0" w:color="auto"/>
        <w:left w:val="none" w:sz="0" w:space="0" w:color="auto"/>
        <w:bottom w:val="none" w:sz="0" w:space="0" w:color="auto"/>
        <w:right w:val="none" w:sz="0" w:space="0" w:color="auto"/>
      </w:divBdr>
    </w:div>
    <w:div w:id="1701659822">
      <w:marLeft w:val="480"/>
      <w:marRight w:val="0"/>
      <w:marTop w:val="0"/>
      <w:marBottom w:val="0"/>
      <w:divBdr>
        <w:top w:val="none" w:sz="0" w:space="0" w:color="auto"/>
        <w:left w:val="none" w:sz="0" w:space="0" w:color="auto"/>
        <w:bottom w:val="none" w:sz="0" w:space="0" w:color="auto"/>
        <w:right w:val="none" w:sz="0" w:space="0" w:color="auto"/>
      </w:divBdr>
    </w:div>
    <w:div w:id="1703237986">
      <w:marLeft w:val="480"/>
      <w:marRight w:val="0"/>
      <w:marTop w:val="0"/>
      <w:marBottom w:val="0"/>
      <w:divBdr>
        <w:top w:val="none" w:sz="0" w:space="0" w:color="auto"/>
        <w:left w:val="none" w:sz="0" w:space="0" w:color="auto"/>
        <w:bottom w:val="none" w:sz="0" w:space="0" w:color="auto"/>
        <w:right w:val="none" w:sz="0" w:space="0" w:color="auto"/>
      </w:divBdr>
    </w:div>
    <w:div w:id="1703431367">
      <w:bodyDiv w:val="1"/>
      <w:marLeft w:val="0"/>
      <w:marRight w:val="0"/>
      <w:marTop w:val="0"/>
      <w:marBottom w:val="0"/>
      <w:divBdr>
        <w:top w:val="none" w:sz="0" w:space="0" w:color="auto"/>
        <w:left w:val="none" w:sz="0" w:space="0" w:color="auto"/>
        <w:bottom w:val="none" w:sz="0" w:space="0" w:color="auto"/>
        <w:right w:val="none" w:sz="0" w:space="0" w:color="auto"/>
      </w:divBdr>
    </w:div>
    <w:div w:id="1704093382">
      <w:marLeft w:val="480"/>
      <w:marRight w:val="0"/>
      <w:marTop w:val="0"/>
      <w:marBottom w:val="0"/>
      <w:divBdr>
        <w:top w:val="none" w:sz="0" w:space="0" w:color="auto"/>
        <w:left w:val="none" w:sz="0" w:space="0" w:color="auto"/>
        <w:bottom w:val="none" w:sz="0" w:space="0" w:color="auto"/>
        <w:right w:val="none" w:sz="0" w:space="0" w:color="auto"/>
      </w:divBdr>
    </w:div>
    <w:div w:id="1704282422">
      <w:bodyDiv w:val="1"/>
      <w:marLeft w:val="0"/>
      <w:marRight w:val="0"/>
      <w:marTop w:val="0"/>
      <w:marBottom w:val="0"/>
      <w:divBdr>
        <w:top w:val="none" w:sz="0" w:space="0" w:color="auto"/>
        <w:left w:val="none" w:sz="0" w:space="0" w:color="auto"/>
        <w:bottom w:val="none" w:sz="0" w:space="0" w:color="auto"/>
        <w:right w:val="none" w:sz="0" w:space="0" w:color="auto"/>
      </w:divBdr>
    </w:div>
    <w:div w:id="1706441488">
      <w:marLeft w:val="480"/>
      <w:marRight w:val="0"/>
      <w:marTop w:val="0"/>
      <w:marBottom w:val="0"/>
      <w:divBdr>
        <w:top w:val="none" w:sz="0" w:space="0" w:color="auto"/>
        <w:left w:val="none" w:sz="0" w:space="0" w:color="auto"/>
        <w:bottom w:val="none" w:sz="0" w:space="0" w:color="auto"/>
        <w:right w:val="none" w:sz="0" w:space="0" w:color="auto"/>
      </w:divBdr>
    </w:div>
    <w:div w:id="1706904472">
      <w:bodyDiv w:val="1"/>
      <w:marLeft w:val="0"/>
      <w:marRight w:val="0"/>
      <w:marTop w:val="0"/>
      <w:marBottom w:val="0"/>
      <w:divBdr>
        <w:top w:val="none" w:sz="0" w:space="0" w:color="auto"/>
        <w:left w:val="none" w:sz="0" w:space="0" w:color="auto"/>
        <w:bottom w:val="none" w:sz="0" w:space="0" w:color="auto"/>
        <w:right w:val="none" w:sz="0" w:space="0" w:color="auto"/>
      </w:divBdr>
    </w:div>
    <w:div w:id="1706905998">
      <w:marLeft w:val="480"/>
      <w:marRight w:val="0"/>
      <w:marTop w:val="0"/>
      <w:marBottom w:val="0"/>
      <w:divBdr>
        <w:top w:val="none" w:sz="0" w:space="0" w:color="auto"/>
        <w:left w:val="none" w:sz="0" w:space="0" w:color="auto"/>
        <w:bottom w:val="none" w:sz="0" w:space="0" w:color="auto"/>
        <w:right w:val="none" w:sz="0" w:space="0" w:color="auto"/>
      </w:divBdr>
    </w:div>
    <w:div w:id="1707678731">
      <w:marLeft w:val="480"/>
      <w:marRight w:val="0"/>
      <w:marTop w:val="0"/>
      <w:marBottom w:val="0"/>
      <w:divBdr>
        <w:top w:val="none" w:sz="0" w:space="0" w:color="auto"/>
        <w:left w:val="none" w:sz="0" w:space="0" w:color="auto"/>
        <w:bottom w:val="none" w:sz="0" w:space="0" w:color="auto"/>
        <w:right w:val="none" w:sz="0" w:space="0" w:color="auto"/>
      </w:divBdr>
    </w:div>
    <w:div w:id="1712145723">
      <w:bodyDiv w:val="1"/>
      <w:marLeft w:val="0"/>
      <w:marRight w:val="0"/>
      <w:marTop w:val="0"/>
      <w:marBottom w:val="0"/>
      <w:divBdr>
        <w:top w:val="none" w:sz="0" w:space="0" w:color="auto"/>
        <w:left w:val="none" w:sz="0" w:space="0" w:color="auto"/>
        <w:bottom w:val="none" w:sz="0" w:space="0" w:color="auto"/>
        <w:right w:val="none" w:sz="0" w:space="0" w:color="auto"/>
      </w:divBdr>
    </w:div>
    <w:div w:id="1713650663">
      <w:marLeft w:val="480"/>
      <w:marRight w:val="0"/>
      <w:marTop w:val="0"/>
      <w:marBottom w:val="0"/>
      <w:divBdr>
        <w:top w:val="none" w:sz="0" w:space="0" w:color="auto"/>
        <w:left w:val="none" w:sz="0" w:space="0" w:color="auto"/>
        <w:bottom w:val="none" w:sz="0" w:space="0" w:color="auto"/>
        <w:right w:val="none" w:sz="0" w:space="0" w:color="auto"/>
      </w:divBdr>
    </w:div>
    <w:div w:id="1713768561">
      <w:marLeft w:val="480"/>
      <w:marRight w:val="0"/>
      <w:marTop w:val="0"/>
      <w:marBottom w:val="0"/>
      <w:divBdr>
        <w:top w:val="none" w:sz="0" w:space="0" w:color="auto"/>
        <w:left w:val="none" w:sz="0" w:space="0" w:color="auto"/>
        <w:bottom w:val="none" w:sz="0" w:space="0" w:color="auto"/>
        <w:right w:val="none" w:sz="0" w:space="0" w:color="auto"/>
      </w:divBdr>
    </w:div>
    <w:div w:id="1714229252">
      <w:marLeft w:val="480"/>
      <w:marRight w:val="0"/>
      <w:marTop w:val="0"/>
      <w:marBottom w:val="0"/>
      <w:divBdr>
        <w:top w:val="none" w:sz="0" w:space="0" w:color="auto"/>
        <w:left w:val="none" w:sz="0" w:space="0" w:color="auto"/>
        <w:bottom w:val="none" w:sz="0" w:space="0" w:color="auto"/>
        <w:right w:val="none" w:sz="0" w:space="0" w:color="auto"/>
      </w:divBdr>
    </w:div>
    <w:div w:id="1714622098">
      <w:marLeft w:val="480"/>
      <w:marRight w:val="0"/>
      <w:marTop w:val="0"/>
      <w:marBottom w:val="0"/>
      <w:divBdr>
        <w:top w:val="none" w:sz="0" w:space="0" w:color="auto"/>
        <w:left w:val="none" w:sz="0" w:space="0" w:color="auto"/>
        <w:bottom w:val="none" w:sz="0" w:space="0" w:color="auto"/>
        <w:right w:val="none" w:sz="0" w:space="0" w:color="auto"/>
      </w:divBdr>
    </w:div>
    <w:div w:id="1714766030">
      <w:marLeft w:val="480"/>
      <w:marRight w:val="0"/>
      <w:marTop w:val="0"/>
      <w:marBottom w:val="0"/>
      <w:divBdr>
        <w:top w:val="none" w:sz="0" w:space="0" w:color="auto"/>
        <w:left w:val="none" w:sz="0" w:space="0" w:color="auto"/>
        <w:bottom w:val="none" w:sz="0" w:space="0" w:color="auto"/>
        <w:right w:val="none" w:sz="0" w:space="0" w:color="auto"/>
      </w:divBdr>
    </w:div>
    <w:div w:id="1715229930">
      <w:bodyDiv w:val="1"/>
      <w:marLeft w:val="0"/>
      <w:marRight w:val="0"/>
      <w:marTop w:val="0"/>
      <w:marBottom w:val="0"/>
      <w:divBdr>
        <w:top w:val="none" w:sz="0" w:space="0" w:color="auto"/>
        <w:left w:val="none" w:sz="0" w:space="0" w:color="auto"/>
        <w:bottom w:val="none" w:sz="0" w:space="0" w:color="auto"/>
        <w:right w:val="none" w:sz="0" w:space="0" w:color="auto"/>
      </w:divBdr>
    </w:div>
    <w:div w:id="1715499080">
      <w:bodyDiv w:val="1"/>
      <w:marLeft w:val="0"/>
      <w:marRight w:val="0"/>
      <w:marTop w:val="0"/>
      <w:marBottom w:val="0"/>
      <w:divBdr>
        <w:top w:val="none" w:sz="0" w:space="0" w:color="auto"/>
        <w:left w:val="none" w:sz="0" w:space="0" w:color="auto"/>
        <w:bottom w:val="none" w:sz="0" w:space="0" w:color="auto"/>
        <w:right w:val="none" w:sz="0" w:space="0" w:color="auto"/>
      </w:divBdr>
    </w:div>
    <w:div w:id="1715814604">
      <w:marLeft w:val="480"/>
      <w:marRight w:val="0"/>
      <w:marTop w:val="0"/>
      <w:marBottom w:val="0"/>
      <w:divBdr>
        <w:top w:val="none" w:sz="0" w:space="0" w:color="auto"/>
        <w:left w:val="none" w:sz="0" w:space="0" w:color="auto"/>
        <w:bottom w:val="none" w:sz="0" w:space="0" w:color="auto"/>
        <w:right w:val="none" w:sz="0" w:space="0" w:color="auto"/>
      </w:divBdr>
    </w:div>
    <w:div w:id="1716925759">
      <w:bodyDiv w:val="1"/>
      <w:marLeft w:val="0"/>
      <w:marRight w:val="0"/>
      <w:marTop w:val="0"/>
      <w:marBottom w:val="0"/>
      <w:divBdr>
        <w:top w:val="none" w:sz="0" w:space="0" w:color="auto"/>
        <w:left w:val="none" w:sz="0" w:space="0" w:color="auto"/>
        <w:bottom w:val="none" w:sz="0" w:space="0" w:color="auto"/>
        <w:right w:val="none" w:sz="0" w:space="0" w:color="auto"/>
      </w:divBdr>
    </w:div>
    <w:div w:id="1717389008">
      <w:bodyDiv w:val="1"/>
      <w:marLeft w:val="0"/>
      <w:marRight w:val="0"/>
      <w:marTop w:val="0"/>
      <w:marBottom w:val="0"/>
      <w:divBdr>
        <w:top w:val="none" w:sz="0" w:space="0" w:color="auto"/>
        <w:left w:val="none" w:sz="0" w:space="0" w:color="auto"/>
        <w:bottom w:val="none" w:sz="0" w:space="0" w:color="auto"/>
        <w:right w:val="none" w:sz="0" w:space="0" w:color="auto"/>
      </w:divBdr>
    </w:div>
    <w:div w:id="1717780418">
      <w:marLeft w:val="480"/>
      <w:marRight w:val="0"/>
      <w:marTop w:val="0"/>
      <w:marBottom w:val="0"/>
      <w:divBdr>
        <w:top w:val="none" w:sz="0" w:space="0" w:color="auto"/>
        <w:left w:val="none" w:sz="0" w:space="0" w:color="auto"/>
        <w:bottom w:val="none" w:sz="0" w:space="0" w:color="auto"/>
        <w:right w:val="none" w:sz="0" w:space="0" w:color="auto"/>
      </w:divBdr>
    </w:div>
    <w:div w:id="1718158436">
      <w:marLeft w:val="480"/>
      <w:marRight w:val="0"/>
      <w:marTop w:val="0"/>
      <w:marBottom w:val="0"/>
      <w:divBdr>
        <w:top w:val="none" w:sz="0" w:space="0" w:color="auto"/>
        <w:left w:val="none" w:sz="0" w:space="0" w:color="auto"/>
        <w:bottom w:val="none" w:sz="0" w:space="0" w:color="auto"/>
        <w:right w:val="none" w:sz="0" w:space="0" w:color="auto"/>
      </w:divBdr>
    </w:div>
    <w:div w:id="1718166375">
      <w:marLeft w:val="480"/>
      <w:marRight w:val="0"/>
      <w:marTop w:val="0"/>
      <w:marBottom w:val="0"/>
      <w:divBdr>
        <w:top w:val="none" w:sz="0" w:space="0" w:color="auto"/>
        <w:left w:val="none" w:sz="0" w:space="0" w:color="auto"/>
        <w:bottom w:val="none" w:sz="0" w:space="0" w:color="auto"/>
        <w:right w:val="none" w:sz="0" w:space="0" w:color="auto"/>
      </w:divBdr>
    </w:div>
    <w:div w:id="1718356642">
      <w:marLeft w:val="480"/>
      <w:marRight w:val="0"/>
      <w:marTop w:val="0"/>
      <w:marBottom w:val="0"/>
      <w:divBdr>
        <w:top w:val="none" w:sz="0" w:space="0" w:color="auto"/>
        <w:left w:val="none" w:sz="0" w:space="0" w:color="auto"/>
        <w:bottom w:val="none" w:sz="0" w:space="0" w:color="auto"/>
        <w:right w:val="none" w:sz="0" w:space="0" w:color="auto"/>
      </w:divBdr>
    </w:div>
    <w:div w:id="1718430034">
      <w:marLeft w:val="480"/>
      <w:marRight w:val="0"/>
      <w:marTop w:val="0"/>
      <w:marBottom w:val="0"/>
      <w:divBdr>
        <w:top w:val="none" w:sz="0" w:space="0" w:color="auto"/>
        <w:left w:val="none" w:sz="0" w:space="0" w:color="auto"/>
        <w:bottom w:val="none" w:sz="0" w:space="0" w:color="auto"/>
        <w:right w:val="none" w:sz="0" w:space="0" w:color="auto"/>
      </w:divBdr>
    </w:div>
    <w:div w:id="1718821933">
      <w:marLeft w:val="480"/>
      <w:marRight w:val="0"/>
      <w:marTop w:val="0"/>
      <w:marBottom w:val="0"/>
      <w:divBdr>
        <w:top w:val="none" w:sz="0" w:space="0" w:color="auto"/>
        <w:left w:val="none" w:sz="0" w:space="0" w:color="auto"/>
        <w:bottom w:val="none" w:sz="0" w:space="0" w:color="auto"/>
        <w:right w:val="none" w:sz="0" w:space="0" w:color="auto"/>
      </w:divBdr>
    </w:div>
    <w:div w:id="1719085993">
      <w:marLeft w:val="480"/>
      <w:marRight w:val="0"/>
      <w:marTop w:val="0"/>
      <w:marBottom w:val="0"/>
      <w:divBdr>
        <w:top w:val="none" w:sz="0" w:space="0" w:color="auto"/>
        <w:left w:val="none" w:sz="0" w:space="0" w:color="auto"/>
        <w:bottom w:val="none" w:sz="0" w:space="0" w:color="auto"/>
        <w:right w:val="none" w:sz="0" w:space="0" w:color="auto"/>
      </w:divBdr>
    </w:div>
    <w:div w:id="1719428973">
      <w:marLeft w:val="480"/>
      <w:marRight w:val="0"/>
      <w:marTop w:val="0"/>
      <w:marBottom w:val="0"/>
      <w:divBdr>
        <w:top w:val="none" w:sz="0" w:space="0" w:color="auto"/>
        <w:left w:val="none" w:sz="0" w:space="0" w:color="auto"/>
        <w:bottom w:val="none" w:sz="0" w:space="0" w:color="auto"/>
        <w:right w:val="none" w:sz="0" w:space="0" w:color="auto"/>
      </w:divBdr>
    </w:div>
    <w:div w:id="1719549595">
      <w:bodyDiv w:val="1"/>
      <w:marLeft w:val="0"/>
      <w:marRight w:val="0"/>
      <w:marTop w:val="0"/>
      <w:marBottom w:val="0"/>
      <w:divBdr>
        <w:top w:val="none" w:sz="0" w:space="0" w:color="auto"/>
        <w:left w:val="none" w:sz="0" w:space="0" w:color="auto"/>
        <w:bottom w:val="none" w:sz="0" w:space="0" w:color="auto"/>
        <w:right w:val="none" w:sz="0" w:space="0" w:color="auto"/>
      </w:divBdr>
    </w:div>
    <w:div w:id="1719890793">
      <w:marLeft w:val="480"/>
      <w:marRight w:val="0"/>
      <w:marTop w:val="0"/>
      <w:marBottom w:val="0"/>
      <w:divBdr>
        <w:top w:val="none" w:sz="0" w:space="0" w:color="auto"/>
        <w:left w:val="none" w:sz="0" w:space="0" w:color="auto"/>
        <w:bottom w:val="none" w:sz="0" w:space="0" w:color="auto"/>
        <w:right w:val="none" w:sz="0" w:space="0" w:color="auto"/>
      </w:divBdr>
    </w:div>
    <w:div w:id="1720587698">
      <w:marLeft w:val="480"/>
      <w:marRight w:val="0"/>
      <w:marTop w:val="0"/>
      <w:marBottom w:val="0"/>
      <w:divBdr>
        <w:top w:val="none" w:sz="0" w:space="0" w:color="auto"/>
        <w:left w:val="none" w:sz="0" w:space="0" w:color="auto"/>
        <w:bottom w:val="none" w:sz="0" w:space="0" w:color="auto"/>
        <w:right w:val="none" w:sz="0" w:space="0" w:color="auto"/>
      </w:divBdr>
    </w:div>
    <w:div w:id="1721057473">
      <w:marLeft w:val="480"/>
      <w:marRight w:val="0"/>
      <w:marTop w:val="0"/>
      <w:marBottom w:val="0"/>
      <w:divBdr>
        <w:top w:val="none" w:sz="0" w:space="0" w:color="auto"/>
        <w:left w:val="none" w:sz="0" w:space="0" w:color="auto"/>
        <w:bottom w:val="none" w:sz="0" w:space="0" w:color="auto"/>
        <w:right w:val="none" w:sz="0" w:space="0" w:color="auto"/>
      </w:divBdr>
    </w:div>
    <w:div w:id="1721392470">
      <w:marLeft w:val="480"/>
      <w:marRight w:val="0"/>
      <w:marTop w:val="0"/>
      <w:marBottom w:val="0"/>
      <w:divBdr>
        <w:top w:val="none" w:sz="0" w:space="0" w:color="auto"/>
        <w:left w:val="none" w:sz="0" w:space="0" w:color="auto"/>
        <w:bottom w:val="none" w:sz="0" w:space="0" w:color="auto"/>
        <w:right w:val="none" w:sz="0" w:space="0" w:color="auto"/>
      </w:divBdr>
    </w:div>
    <w:div w:id="1722632411">
      <w:marLeft w:val="480"/>
      <w:marRight w:val="0"/>
      <w:marTop w:val="0"/>
      <w:marBottom w:val="0"/>
      <w:divBdr>
        <w:top w:val="none" w:sz="0" w:space="0" w:color="auto"/>
        <w:left w:val="none" w:sz="0" w:space="0" w:color="auto"/>
        <w:bottom w:val="none" w:sz="0" w:space="0" w:color="auto"/>
        <w:right w:val="none" w:sz="0" w:space="0" w:color="auto"/>
      </w:divBdr>
    </w:div>
    <w:div w:id="1722710640">
      <w:marLeft w:val="480"/>
      <w:marRight w:val="0"/>
      <w:marTop w:val="0"/>
      <w:marBottom w:val="0"/>
      <w:divBdr>
        <w:top w:val="none" w:sz="0" w:space="0" w:color="auto"/>
        <w:left w:val="none" w:sz="0" w:space="0" w:color="auto"/>
        <w:bottom w:val="none" w:sz="0" w:space="0" w:color="auto"/>
        <w:right w:val="none" w:sz="0" w:space="0" w:color="auto"/>
      </w:divBdr>
    </w:div>
    <w:div w:id="1722830240">
      <w:marLeft w:val="480"/>
      <w:marRight w:val="0"/>
      <w:marTop w:val="0"/>
      <w:marBottom w:val="0"/>
      <w:divBdr>
        <w:top w:val="none" w:sz="0" w:space="0" w:color="auto"/>
        <w:left w:val="none" w:sz="0" w:space="0" w:color="auto"/>
        <w:bottom w:val="none" w:sz="0" w:space="0" w:color="auto"/>
        <w:right w:val="none" w:sz="0" w:space="0" w:color="auto"/>
      </w:divBdr>
    </w:div>
    <w:div w:id="1722972740">
      <w:marLeft w:val="480"/>
      <w:marRight w:val="0"/>
      <w:marTop w:val="0"/>
      <w:marBottom w:val="0"/>
      <w:divBdr>
        <w:top w:val="none" w:sz="0" w:space="0" w:color="auto"/>
        <w:left w:val="none" w:sz="0" w:space="0" w:color="auto"/>
        <w:bottom w:val="none" w:sz="0" w:space="0" w:color="auto"/>
        <w:right w:val="none" w:sz="0" w:space="0" w:color="auto"/>
      </w:divBdr>
    </w:div>
    <w:div w:id="1723404436">
      <w:marLeft w:val="480"/>
      <w:marRight w:val="0"/>
      <w:marTop w:val="0"/>
      <w:marBottom w:val="0"/>
      <w:divBdr>
        <w:top w:val="none" w:sz="0" w:space="0" w:color="auto"/>
        <w:left w:val="none" w:sz="0" w:space="0" w:color="auto"/>
        <w:bottom w:val="none" w:sz="0" w:space="0" w:color="auto"/>
        <w:right w:val="none" w:sz="0" w:space="0" w:color="auto"/>
      </w:divBdr>
    </w:div>
    <w:div w:id="1723482055">
      <w:marLeft w:val="480"/>
      <w:marRight w:val="0"/>
      <w:marTop w:val="0"/>
      <w:marBottom w:val="0"/>
      <w:divBdr>
        <w:top w:val="none" w:sz="0" w:space="0" w:color="auto"/>
        <w:left w:val="none" w:sz="0" w:space="0" w:color="auto"/>
        <w:bottom w:val="none" w:sz="0" w:space="0" w:color="auto"/>
        <w:right w:val="none" w:sz="0" w:space="0" w:color="auto"/>
      </w:divBdr>
    </w:div>
    <w:div w:id="1723552838">
      <w:marLeft w:val="480"/>
      <w:marRight w:val="0"/>
      <w:marTop w:val="0"/>
      <w:marBottom w:val="0"/>
      <w:divBdr>
        <w:top w:val="none" w:sz="0" w:space="0" w:color="auto"/>
        <w:left w:val="none" w:sz="0" w:space="0" w:color="auto"/>
        <w:bottom w:val="none" w:sz="0" w:space="0" w:color="auto"/>
        <w:right w:val="none" w:sz="0" w:space="0" w:color="auto"/>
      </w:divBdr>
    </w:div>
    <w:div w:id="1723863884">
      <w:marLeft w:val="480"/>
      <w:marRight w:val="0"/>
      <w:marTop w:val="0"/>
      <w:marBottom w:val="0"/>
      <w:divBdr>
        <w:top w:val="none" w:sz="0" w:space="0" w:color="auto"/>
        <w:left w:val="none" w:sz="0" w:space="0" w:color="auto"/>
        <w:bottom w:val="none" w:sz="0" w:space="0" w:color="auto"/>
        <w:right w:val="none" w:sz="0" w:space="0" w:color="auto"/>
      </w:divBdr>
    </w:div>
    <w:div w:id="1723869534">
      <w:bodyDiv w:val="1"/>
      <w:marLeft w:val="0"/>
      <w:marRight w:val="0"/>
      <w:marTop w:val="0"/>
      <w:marBottom w:val="0"/>
      <w:divBdr>
        <w:top w:val="none" w:sz="0" w:space="0" w:color="auto"/>
        <w:left w:val="none" w:sz="0" w:space="0" w:color="auto"/>
        <w:bottom w:val="none" w:sz="0" w:space="0" w:color="auto"/>
        <w:right w:val="none" w:sz="0" w:space="0" w:color="auto"/>
      </w:divBdr>
    </w:div>
    <w:div w:id="1723943578">
      <w:marLeft w:val="480"/>
      <w:marRight w:val="0"/>
      <w:marTop w:val="0"/>
      <w:marBottom w:val="0"/>
      <w:divBdr>
        <w:top w:val="none" w:sz="0" w:space="0" w:color="auto"/>
        <w:left w:val="none" w:sz="0" w:space="0" w:color="auto"/>
        <w:bottom w:val="none" w:sz="0" w:space="0" w:color="auto"/>
        <w:right w:val="none" w:sz="0" w:space="0" w:color="auto"/>
      </w:divBdr>
    </w:div>
    <w:div w:id="1724409506">
      <w:marLeft w:val="480"/>
      <w:marRight w:val="0"/>
      <w:marTop w:val="0"/>
      <w:marBottom w:val="0"/>
      <w:divBdr>
        <w:top w:val="none" w:sz="0" w:space="0" w:color="auto"/>
        <w:left w:val="none" w:sz="0" w:space="0" w:color="auto"/>
        <w:bottom w:val="none" w:sz="0" w:space="0" w:color="auto"/>
        <w:right w:val="none" w:sz="0" w:space="0" w:color="auto"/>
      </w:divBdr>
    </w:div>
    <w:div w:id="1724526623">
      <w:marLeft w:val="480"/>
      <w:marRight w:val="0"/>
      <w:marTop w:val="0"/>
      <w:marBottom w:val="0"/>
      <w:divBdr>
        <w:top w:val="none" w:sz="0" w:space="0" w:color="auto"/>
        <w:left w:val="none" w:sz="0" w:space="0" w:color="auto"/>
        <w:bottom w:val="none" w:sz="0" w:space="0" w:color="auto"/>
        <w:right w:val="none" w:sz="0" w:space="0" w:color="auto"/>
      </w:divBdr>
    </w:div>
    <w:div w:id="1724601888">
      <w:bodyDiv w:val="1"/>
      <w:marLeft w:val="0"/>
      <w:marRight w:val="0"/>
      <w:marTop w:val="0"/>
      <w:marBottom w:val="0"/>
      <w:divBdr>
        <w:top w:val="none" w:sz="0" w:space="0" w:color="auto"/>
        <w:left w:val="none" w:sz="0" w:space="0" w:color="auto"/>
        <w:bottom w:val="none" w:sz="0" w:space="0" w:color="auto"/>
        <w:right w:val="none" w:sz="0" w:space="0" w:color="auto"/>
      </w:divBdr>
      <w:divsChild>
        <w:div w:id="33235684">
          <w:marLeft w:val="480"/>
          <w:marRight w:val="0"/>
          <w:marTop w:val="0"/>
          <w:marBottom w:val="0"/>
          <w:divBdr>
            <w:top w:val="none" w:sz="0" w:space="0" w:color="auto"/>
            <w:left w:val="none" w:sz="0" w:space="0" w:color="auto"/>
            <w:bottom w:val="none" w:sz="0" w:space="0" w:color="auto"/>
            <w:right w:val="none" w:sz="0" w:space="0" w:color="auto"/>
          </w:divBdr>
        </w:div>
        <w:div w:id="61174037">
          <w:marLeft w:val="480"/>
          <w:marRight w:val="0"/>
          <w:marTop w:val="0"/>
          <w:marBottom w:val="0"/>
          <w:divBdr>
            <w:top w:val="none" w:sz="0" w:space="0" w:color="auto"/>
            <w:left w:val="none" w:sz="0" w:space="0" w:color="auto"/>
            <w:bottom w:val="none" w:sz="0" w:space="0" w:color="auto"/>
            <w:right w:val="none" w:sz="0" w:space="0" w:color="auto"/>
          </w:divBdr>
        </w:div>
        <w:div w:id="75516839">
          <w:marLeft w:val="480"/>
          <w:marRight w:val="0"/>
          <w:marTop w:val="0"/>
          <w:marBottom w:val="0"/>
          <w:divBdr>
            <w:top w:val="none" w:sz="0" w:space="0" w:color="auto"/>
            <w:left w:val="none" w:sz="0" w:space="0" w:color="auto"/>
            <w:bottom w:val="none" w:sz="0" w:space="0" w:color="auto"/>
            <w:right w:val="none" w:sz="0" w:space="0" w:color="auto"/>
          </w:divBdr>
        </w:div>
        <w:div w:id="225990159">
          <w:marLeft w:val="480"/>
          <w:marRight w:val="0"/>
          <w:marTop w:val="0"/>
          <w:marBottom w:val="0"/>
          <w:divBdr>
            <w:top w:val="none" w:sz="0" w:space="0" w:color="auto"/>
            <w:left w:val="none" w:sz="0" w:space="0" w:color="auto"/>
            <w:bottom w:val="none" w:sz="0" w:space="0" w:color="auto"/>
            <w:right w:val="none" w:sz="0" w:space="0" w:color="auto"/>
          </w:divBdr>
        </w:div>
        <w:div w:id="344988642">
          <w:marLeft w:val="480"/>
          <w:marRight w:val="0"/>
          <w:marTop w:val="0"/>
          <w:marBottom w:val="0"/>
          <w:divBdr>
            <w:top w:val="none" w:sz="0" w:space="0" w:color="auto"/>
            <w:left w:val="none" w:sz="0" w:space="0" w:color="auto"/>
            <w:bottom w:val="none" w:sz="0" w:space="0" w:color="auto"/>
            <w:right w:val="none" w:sz="0" w:space="0" w:color="auto"/>
          </w:divBdr>
        </w:div>
        <w:div w:id="373579496">
          <w:marLeft w:val="480"/>
          <w:marRight w:val="0"/>
          <w:marTop w:val="0"/>
          <w:marBottom w:val="0"/>
          <w:divBdr>
            <w:top w:val="none" w:sz="0" w:space="0" w:color="auto"/>
            <w:left w:val="none" w:sz="0" w:space="0" w:color="auto"/>
            <w:bottom w:val="none" w:sz="0" w:space="0" w:color="auto"/>
            <w:right w:val="none" w:sz="0" w:space="0" w:color="auto"/>
          </w:divBdr>
        </w:div>
        <w:div w:id="374812810">
          <w:marLeft w:val="480"/>
          <w:marRight w:val="0"/>
          <w:marTop w:val="0"/>
          <w:marBottom w:val="0"/>
          <w:divBdr>
            <w:top w:val="none" w:sz="0" w:space="0" w:color="auto"/>
            <w:left w:val="none" w:sz="0" w:space="0" w:color="auto"/>
            <w:bottom w:val="none" w:sz="0" w:space="0" w:color="auto"/>
            <w:right w:val="none" w:sz="0" w:space="0" w:color="auto"/>
          </w:divBdr>
        </w:div>
        <w:div w:id="426001610">
          <w:marLeft w:val="480"/>
          <w:marRight w:val="0"/>
          <w:marTop w:val="0"/>
          <w:marBottom w:val="0"/>
          <w:divBdr>
            <w:top w:val="none" w:sz="0" w:space="0" w:color="auto"/>
            <w:left w:val="none" w:sz="0" w:space="0" w:color="auto"/>
            <w:bottom w:val="none" w:sz="0" w:space="0" w:color="auto"/>
            <w:right w:val="none" w:sz="0" w:space="0" w:color="auto"/>
          </w:divBdr>
        </w:div>
        <w:div w:id="431778129">
          <w:marLeft w:val="480"/>
          <w:marRight w:val="0"/>
          <w:marTop w:val="0"/>
          <w:marBottom w:val="0"/>
          <w:divBdr>
            <w:top w:val="none" w:sz="0" w:space="0" w:color="auto"/>
            <w:left w:val="none" w:sz="0" w:space="0" w:color="auto"/>
            <w:bottom w:val="none" w:sz="0" w:space="0" w:color="auto"/>
            <w:right w:val="none" w:sz="0" w:space="0" w:color="auto"/>
          </w:divBdr>
        </w:div>
        <w:div w:id="470247015">
          <w:marLeft w:val="480"/>
          <w:marRight w:val="0"/>
          <w:marTop w:val="0"/>
          <w:marBottom w:val="0"/>
          <w:divBdr>
            <w:top w:val="none" w:sz="0" w:space="0" w:color="auto"/>
            <w:left w:val="none" w:sz="0" w:space="0" w:color="auto"/>
            <w:bottom w:val="none" w:sz="0" w:space="0" w:color="auto"/>
            <w:right w:val="none" w:sz="0" w:space="0" w:color="auto"/>
          </w:divBdr>
        </w:div>
        <w:div w:id="503977266">
          <w:marLeft w:val="480"/>
          <w:marRight w:val="0"/>
          <w:marTop w:val="0"/>
          <w:marBottom w:val="0"/>
          <w:divBdr>
            <w:top w:val="none" w:sz="0" w:space="0" w:color="auto"/>
            <w:left w:val="none" w:sz="0" w:space="0" w:color="auto"/>
            <w:bottom w:val="none" w:sz="0" w:space="0" w:color="auto"/>
            <w:right w:val="none" w:sz="0" w:space="0" w:color="auto"/>
          </w:divBdr>
        </w:div>
        <w:div w:id="552011409">
          <w:marLeft w:val="480"/>
          <w:marRight w:val="0"/>
          <w:marTop w:val="0"/>
          <w:marBottom w:val="0"/>
          <w:divBdr>
            <w:top w:val="none" w:sz="0" w:space="0" w:color="auto"/>
            <w:left w:val="none" w:sz="0" w:space="0" w:color="auto"/>
            <w:bottom w:val="none" w:sz="0" w:space="0" w:color="auto"/>
            <w:right w:val="none" w:sz="0" w:space="0" w:color="auto"/>
          </w:divBdr>
        </w:div>
        <w:div w:id="555580056">
          <w:marLeft w:val="480"/>
          <w:marRight w:val="0"/>
          <w:marTop w:val="0"/>
          <w:marBottom w:val="0"/>
          <w:divBdr>
            <w:top w:val="none" w:sz="0" w:space="0" w:color="auto"/>
            <w:left w:val="none" w:sz="0" w:space="0" w:color="auto"/>
            <w:bottom w:val="none" w:sz="0" w:space="0" w:color="auto"/>
            <w:right w:val="none" w:sz="0" w:space="0" w:color="auto"/>
          </w:divBdr>
        </w:div>
        <w:div w:id="556746133">
          <w:marLeft w:val="480"/>
          <w:marRight w:val="0"/>
          <w:marTop w:val="0"/>
          <w:marBottom w:val="0"/>
          <w:divBdr>
            <w:top w:val="none" w:sz="0" w:space="0" w:color="auto"/>
            <w:left w:val="none" w:sz="0" w:space="0" w:color="auto"/>
            <w:bottom w:val="none" w:sz="0" w:space="0" w:color="auto"/>
            <w:right w:val="none" w:sz="0" w:space="0" w:color="auto"/>
          </w:divBdr>
        </w:div>
        <w:div w:id="557785083">
          <w:marLeft w:val="480"/>
          <w:marRight w:val="0"/>
          <w:marTop w:val="0"/>
          <w:marBottom w:val="0"/>
          <w:divBdr>
            <w:top w:val="none" w:sz="0" w:space="0" w:color="auto"/>
            <w:left w:val="none" w:sz="0" w:space="0" w:color="auto"/>
            <w:bottom w:val="none" w:sz="0" w:space="0" w:color="auto"/>
            <w:right w:val="none" w:sz="0" w:space="0" w:color="auto"/>
          </w:divBdr>
        </w:div>
        <w:div w:id="574242713">
          <w:marLeft w:val="480"/>
          <w:marRight w:val="0"/>
          <w:marTop w:val="0"/>
          <w:marBottom w:val="0"/>
          <w:divBdr>
            <w:top w:val="none" w:sz="0" w:space="0" w:color="auto"/>
            <w:left w:val="none" w:sz="0" w:space="0" w:color="auto"/>
            <w:bottom w:val="none" w:sz="0" w:space="0" w:color="auto"/>
            <w:right w:val="none" w:sz="0" w:space="0" w:color="auto"/>
          </w:divBdr>
        </w:div>
        <w:div w:id="609170535">
          <w:marLeft w:val="480"/>
          <w:marRight w:val="0"/>
          <w:marTop w:val="0"/>
          <w:marBottom w:val="0"/>
          <w:divBdr>
            <w:top w:val="none" w:sz="0" w:space="0" w:color="auto"/>
            <w:left w:val="none" w:sz="0" w:space="0" w:color="auto"/>
            <w:bottom w:val="none" w:sz="0" w:space="0" w:color="auto"/>
            <w:right w:val="none" w:sz="0" w:space="0" w:color="auto"/>
          </w:divBdr>
        </w:div>
        <w:div w:id="629287004">
          <w:marLeft w:val="480"/>
          <w:marRight w:val="0"/>
          <w:marTop w:val="0"/>
          <w:marBottom w:val="0"/>
          <w:divBdr>
            <w:top w:val="none" w:sz="0" w:space="0" w:color="auto"/>
            <w:left w:val="none" w:sz="0" w:space="0" w:color="auto"/>
            <w:bottom w:val="none" w:sz="0" w:space="0" w:color="auto"/>
            <w:right w:val="none" w:sz="0" w:space="0" w:color="auto"/>
          </w:divBdr>
        </w:div>
        <w:div w:id="642003840">
          <w:marLeft w:val="480"/>
          <w:marRight w:val="0"/>
          <w:marTop w:val="0"/>
          <w:marBottom w:val="0"/>
          <w:divBdr>
            <w:top w:val="none" w:sz="0" w:space="0" w:color="auto"/>
            <w:left w:val="none" w:sz="0" w:space="0" w:color="auto"/>
            <w:bottom w:val="none" w:sz="0" w:space="0" w:color="auto"/>
            <w:right w:val="none" w:sz="0" w:space="0" w:color="auto"/>
          </w:divBdr>
        </w:div>
        <w:div w:id="664893244">
          <w:marLeft w:val="480"/>
          <w:marRight w:val="0"/>
          <w:marTop w:val="0"/>
          <w:marBottom w:val="0"/>
          <w:divBdr>
            <w:top w:val="none" w:sz="0" w:space="0" w:color="auto"/>
            <w:left w:val="none" w:sz="0" w:space="0" w:color="auto"/>
            <w:bottom w:val="none" w:sz="0" w:space="0" w:color="auto"/>
            <w:right w:val="none" w:sz="0" w:space="0" w:color="auto"/>
          </w:divBdr>
        </w:div>
        <w:div w:id="682099187">
          <w:marLeft w:val="480"/>
          <w:marRight w:val="0"/>
          <w:marTop w:val="0"/>
          <w:marBottom w:val="0"/>
          <w:divBdr>
            <w:top w:val="none" w:sz="0" w:space="0" w:color="auto"/>
            <w:left w:val="none" w:sz="0" w:space="0" w:color="auto"/>
            <w:bottom w:val="none" w:sz="0" w:space="0" w:color="auto"/>
            <w:right w:val="none" w:sz="0" w:space="0" w:color="auto"/>
          </w:divBdr>
        </w:div>
        <w:div w:id="687561324">
          <w:marLeft w:val="480"/>
          <w:marRight w:val="0"/>
          <w:marTop w:val="0"/>
          <w:marBottom w:val="0"/>
          <w:divBdr>
            <w:top w:val="none" w:sz="0" w:space="0" w:color="auto"/>
            <w:left w:val="none" w:sz="0" w:space="0" w:color="auto"/>
            <w:bottom w:val="none" w:sz="0" w:space="0" w:color="auto"/>
            <w:right w:val="none" w:sz="0" w:space="0" w:color="auto"/>
          </w:divBdr>
        </w:div>
        <w:div w:id="689794900">
          <w:marLeft w:val="480"/>
          <w:marRight w:val="0"/>
          <w:marTop w:val="0"/>
          <w:marBottom w:val="0"/>
          <w:divBdr>
            <w:top w:val="none" w:sz="0" w:space="0" w:color="auto"/>
            <w:left w:val="none" w:sz="0" w:space="0" w:color="auto"/>
            <w:bottom w:val="none" w:sz="0" w:space="0" w:color="auto"/>
            <w:right w:val="none" w:sz="0" w:space="0" w:color="auto"/>
          </w:divBdr>
        </w:div>
        <w:div w:id="691109108">
          <w:marLeft w:val="480"/>
          <w:marRight w:val="0"/>
          <w:marTop w:val="0"/>
          <w:marBottom w:val="0"/>
          <w:divBdr>
            <w:top w:val="none" w:sz="0" w:space="0" w:color="auto"/>
            <w:left w:val="none" w:sz="0" w:space="0" w:color="auto"/>
            <w:bottom w:val="none" w:sz="0" w:space="0" w:color="auto"/>
            <w:right w:val="none" w:sz="0" w:space="0" w:color="auto"/>
          </w:divBdr>
        </w:div>
        <w:div w:id="701132812">
          <w:marLeft w:val="480"/>
          <w:marRight w:val="0"/>
          <w:marTop w:val="0"/>
          <w:marBottom w:val="0"/>
          <w:divBdr>
            <w:top w:val="none" w:sz="0" w:space="0" w:color="auto"/>
            <w:left w:val="none" w:sz="0" w:space="0" w:color="auto"/>
            <w:bottom w:val="none" w:sz="0" w:space="0" w:color="auto"/>
            <w:right w:val="none" w:sz="0" w:space="0" w:color="auto"/>
          </w:divBdr>
        </w:div>
        <w:div w:id="717632723">
          <w:marLeft w:val="480"/>
          <w:marRight w:val="0"/>
          <w:marTop w:val="0"/>
          <w:marBottom w:val="0"/>
          <w:divBdr>
            <w:top w:val="none" w:sz="0" w:space="0" w:color="auto"/>
            <w:left w:val="none" w:sz="0" w:space="0" w:color="auto"/>
            <w:bottom w:val="none" w:sz="0" w:space="0" w:color="auto"/>
            <w:right w:val="none" w:sz="0" w:space="0" w:color="auto"/>
          </w:divBdr>
        </w:div>
        <w:div w:id="726345671">
          <w:marLeft w:val="480"/>
          <w:marRight w:val="0"/>
          <w:marTop w:val="0"/>
          <w:marBottom w:val="0"/>
          <w:divBdr>
            <w:top w:val="none" w:sz="0" w:space="0" w:color="auto"/>
            <w:left w:val="none" w:sz="0" w:space="0" w:color="auto"/>
            <w:bottom w:val="none" w:sz="0" w:space="0" w:color="auto"/>
            <w:right w:val="none" w:sz="0" w:space="0" w:color="auto"/>
          </w:divBdr>
        </w:div>
        <w:div w:id="732050242">
          <w:marLeft w:val="480"/>
          <w:marRight w:val="0"/>
          <w:marTop w:val="0"/>
          <w:marBottom w:val="0"/>
          <w:divBdr>
            <w:top w:val="none" w:sz="0" w:space="0" w:color="auto"/>
            <w:left w:val="none" w:sz="0" w:space="0" w:color="auto"/>
            <w:bottom w:val="none" w:sz="0" w:space="0" w:color="auto"/>
            <w:right w:val="none" w:sz="0" w:space="0" w:color="auto"/>
          </w:divBdr>
        </w:div>
        <w:div w:id="813332844">
          <w:marLeft w:val="480"/>
          <w:marRight w:val="0"/>
          <w:marTop w:val="0"/>
          <w:marBottom w:val="0"/>
          <w:divBdr>
            <w:top w:val="none" w:sz="0" w:space="0" w:color="auto"/>
            <w:left w:val="none" w:sz="0" w:space="0" w:color="auto"/>
            <w:bottom w:val="none" w:sz="0" w:space="0" w:color="auto"/>
            <w:right w:val="none" w:sz="0" w:space="0" w:color="auto"/>
          </w:divBdr>
        </w:div>
        <w:div w:id="828598334">
          <w:marLeft w:val="480"/>
          <w:marRight w:val="0"/>
          <w:marTop w:val="0"/>
          <w:marBottom w:val="0"/>
          <w:divBdr>
            <w:top w:val="none" w:sz="0" w:space="0" w:color="auto"/>
            <w:left w:val="none" w:sz="0" w:space="0" w:color="auto"/>
            <w:bottom w:val="none" w:sz="0" w:space="0" w:color="auto"/>
            <w:right w:val="none" w:sz="0" w:space="0" w:color="auto"/>
          </w:divBdr>
        </w:div>
        <w:div w:id="842210317">
          <w:marLeft w:val="480"/>
          <w:marRight w:val="0"/>
          <w:marTop w:val="0"/>
          <w:marBottom w:val="0"/>
          <w:divBdr>
            <w:top w:val="none" w:sz="0" w:space="0" w:color="auto"/>
            <w:left w:val="none" w:sz="0" w:space="0" w:color="auto"/>
            <w:bottom w:val="none" w:sz="0" w:space="0" w:color="auto"/>
            <w:right w:val="none" w:sz="0" w:space="0" w:color="auto"/>
          </w:divBdr>
        </w:div>
        <w:div w:id="855508766">
          <w:marLeft w:val="480"/>
          <w:marRight w:val="0"/>
          <w:marTop w:val="0"/>
          <w:marBottom w:val="0"/>
          <w:divBdr>
            <w:top w:val="none" w:sz="0" w:space="0" w:color="auto"/>
            <w:left w:val="none" w:sz="0" w:space="0" w:color="auto"/>
            <w:bottom w:val="none" w:sz="0" w:space="0" w:color="auto"/>
            <w:right w:val="none" w:sz="0" w:space="0" w:color="auto"/>
          </w:divBdr>
        </w:div>
        <w:div w:id="896473254">
          <w:marLeft w:val="480"/>
          <w:marRight w:val="0"/>
          <w:marTop w:val="0"/>
          <w:marBottom w:val="0"/>
          <w:divBdr>
            <w:top w:val="none" w:sz="0" w:space="0" w:color="auto"/>
            <w:left w:val="none" w:sz="0" w:space="0" w:color="auto"/>
            <w:bottom w:val="none" w:sz="0" w:space="0" w:color="auto"/>
            <w:right w:val="none" w:sz="0" w:space="0" w:color="auto"/>
          </w:divBdr>
        </w:div>
        <w:div w:id="898244967">
          <w:marLeft w:val="480"/>
          <w:marRight w:val="0"/>
          <w:marTop w:val="0"/>
          <w:marBottom w:val="0"/>
          <w:divBdr>
            <w:top w:val="none" w:sz="0" w:space="0" w:color="auto"/>
            <w:left w:val="none" w:sz="0" w:space="0" w:color="auto"/>
            <w:bottom w:val="none" w:sz="0" w:space="0" w:color="auto"/>
            <w:right w:val="none" w:sz="0" w:space="0" w:color="auto"/>
          </w:divBdr>
        </w:div>
        <w:div w:id="936985511">
          <w:marLeft w:val="480"/>
          <w:marRight w:val="0"/>
          <w:marTop w:val="0"/>
          <w:marBottom w:val="0"/>
          <w:divBdr>
            <w:top w:val="none" w:sz="0" w:space="0" w:color="auto"/>
            <w:left w:val="none" w:sz="0" w:space="0" w:color="auto"/>
            <w:bottom w:val="none" w:sz="0" w:space="0" w:color="auto"/>
            <w:right w:val="none" w:sz="0" w:space="0" w:color="auto"/>
          </w:divBdr>
        </w:div>
        <w:div w:id="961767964">
          <w:marLeft w:val="480"/>
          <w:marRight w:val="0"/>
          <w:marTop w:val="0"/>
          <w:marBottom w:val="0"/>
          <w:divBdr>
            <w:top w:val="none" w:sz="0" w:space="0" w:color="auto"/>
            <w:left w:val="none" w:sz="0" w:space="0" w:color="auto"/>
            <w:bottom w:val="none" w:sz="0" w:space="0" w:color="auto"/>
            <w:right w:val="none" w:sz="0" w:space="0" w:color="auto"/>
          </w:divBdr>
        </w:div>
        <w:div w:id="984352901">
          <w:marLeft w:val="480"/>
          <w:marRight w:val="0"/>
          <w:marTop w:val="0"/>
          <w:marBottom w:val="0"/>
          <w:divBdr>
            <w:top w:val="none" w:sz="0" w:space="0" w:color="auto"/>
            <w:left w:val="none" w:sz="0" w:space="0" w:color="auto"/>
            <w:bottom w:val="none" w:sz="0" w:space="0" w:color="auto"/>
            <w:right w:val="none" w:sz="0" w:space="0" w:color="auto"/>
          </w:divBdr>
        </w:div>
        <w:div w:id="1001085968">
          <w:marLeft w:val="480"/>
          <w:marRight w:val="0"/>
          <w:marTop w:val="0"/>
          <w:marBottom w:val="0"/>
          <w:divBdr>
            <w:top w:val="none" w:sz="0" w:space="0" w:color="auto"/>
            <w:left w:val="none" w:sz="0" w:space="0" w:color="auto"/>
            <w:bottom w:val="none" w:sz="0" w:space="0" w:color="auto"/>
            <w:right w:val="none" w:sz="0" w:space="0" w:color="auto"/>
          </w:divBdr>
        </w:div>
        <w:div w:id="1010910415">
          <w:marLeft w:val="480"/>
          <w:marRight w:val="0"/>
          <w:marTop w:val="0"/>
          <w:marBottom w:val="0"/>
          <w:divBdr>
            <w:top w:val="none" w:sz="0" w:space="0" w:color="auto"/>
            <w:left w:val="none" w:sz="0" w:space="0" w:color="auto"/>
            <w:bottom w:val="none" w:sz="0" w:space="0" w:color="auto"/>
            <w:right w:val="none" w:sz="0" w:space="0" w:color="auto"/>
          </w:divBdr>
        </w:div>
        <w:div w:id="1013846964">
          <w:marLeft w:val="480"/>
          <w:marRight w:val="0"/>
          <w:marTop w:val="0"/>
          <w:marBottom w:val="0"/>
          <w:divBdr>
            <w:top w:val="none" w:sz="0" w:space="0" w:color="auto"/>
            <w:left w:val="none" w:sz="0" w:space="0" w:color="auto"/>
            <w:bottom w:val="none" w:sz="0" w:space="0" w:color="auto"/>
            <w:right w:val="none" w:sz="0" w:space="0" w:color="auto"/>
          </w:divBdr>
        </w:div>
        <w:div w:id="1139230178">
          <w:marLeft w:val="480"/>
          <w:marRight w:val="0"/>
          <w:marTop w:val="0"/>
          <w:marBottom w:val="0"/>
          <w:divBdr>
            <w:top w:val="none" w:sz="0" w:space="0" w:color="auto"/>
            <w:left w:val="none" w:sz="0" w:space="0" w:color="auto"/>
            <w:bottom w:val="none" w:sz="0" w:space="0" w:color="auto"/>
            <w:right w:val="none" w:sz="0" w:space="0" w:color="auto"/>
          </w:divBdr>
        </w:div>
        <w:div w:id="1163162552">
          <w:marLeft w:val="480"/>
          <w:marRight w:val="0"/>
          <w:marTop w:val="0"/>
          <w:marBottom w:val="0"/>
          <w:divBdr>
            <w:top w:val="none" w:sz="0" w:space="0" w:color="auto"/>
            <w:left w:val="none" w:sz="0" w:space="0" w:color="auto"/>
            <w:bottom w:val="none" w:sz="0" w:space="0" w:color="auto"/>
            <w:right w:val="none" w:sz="0" w:space="0" w:color="auto"/>
          </w:divBdr>
        </w:div>
        <w:div w:id="1318924966">
          <w:marLeft w:val="480"/>
          <w:marRight w:val="0"/>
          <w:marTop w:val="0"/>
          <w:marBottom w:val="0"/>
          <w:divBdr>
            <w:top w:val="none" w:sz="0" w:space="0" w:color="auto"/>
            <w:left w:val="none" w:sz="0" w:space="0" w:color="auto"/>
            <w:bottom w:val="none" w:sz="0" w:space="0" w:color="auto"/>
            <w:right w:val="none" w:sz="0" w:space="0" w:color="auto"/>
          </w:divBdr>
        </w:div>
        <w:div w:id="1320114000">
          <w:marLeft w:val="480"/>
          <w:marRight w:val="0"/>
          <w:marTop w:val="0"/>
          <w:marBottom w:val="0"/>
          <w:divBdr>
            <w:top w:val="none" w:sz="0" w:space="0" w:color="auto"/>
            <w:left w:val="none" w:sz="0" w:space="0" w:color="auto"/>
            <w:bottom w:val="none" w:sz="0" w:space="0" w:color="auto"/>
            <w:right w:val="none" w:sz="0" w:space="0" w:color="auto"/>
          </w:divBdr>
        </w:div>
        <w:div w:id="1322125298">
          <w:marLeft w:val="480"/>
          <w:marRight w:val="0"/>
          <w:marTop w:val="0"/>
          <w:marBottom w:val="0"/>
          <w:divBdr>
            <w:top w:val="none" w:sz="0" w:space="0" w:color="auto"/>
            <w:left w:val="none" w:sz="0" w:space="0" w:color="auto"/>
            <w:bottom w:val="none" w:sz="0" w:space="0" w:color="auto"/>
            <w:right w:val="none" w:sz="0" w:space="0" w:color="auto"/>
          </w:divBdr>
        </w:div>
        <w:div w:id="1364011684">
          <w:marLeft w:val="480"/>
          <w:marRight w:val="0"/>
          <w:marTop w:val="0"/>
          <w:marBottom w:val="0"/>
          <w:divBdr>
            <w:top w:val="none" w:sz="0" w:space="0" w:color="auto"/>
            <w:left w:val="none" w:sz="0" w:space="0" w:color="auto"/>
            <w:bottom w:val="none" w:sz="0" w:space="0" w:color="auto"/>
            <w:right w:val="none" w:sz="0" w:space="0" w:color="auto"/>
          </w:divBdr>
        </w:div>
        <w:div w:id="1365400696">
          <w:marLeft w:val="480"/>
          <w:marRight w:val="0"/>
          <w:marTop w:val="0"/>
          <w:marBottom w:val="0"/>
          <w:divBdr>
            <w:top w:val="none" w:sz="0" w:space="0" w:color="auto"/>
            <w:left w:val="none" w:sz="0" w:space="0" w:color="auto"/>
            <w:bottom w:val="none" w:sz="0" w:space="0" w:color="auto"/>
            <w:right w:val="none" w:sz="0" w:space="0" w:color="auto"/>
          </w:divBdr>
        </w:div>
        <w:div w:id="1404253938">
          <w:marLeft w:val="480"/>
          <w:marRight w:val="0"/>
          <w:marTop w:val="0"/>
          <w:marBottom w:val="0"/>
          <w:divBdr>
            <w:top w:val="none" w:sz="0" w:space="0" w:color="auto"/>
            <w:left w:val="none" w:sz="0" w:space="0" w:color="auto"/>
            <w:bottom w:val="none" w:sz="0" w:space="0" w:color="auto"/>
            <w:right w:val="none" w:sz="0" w:space="0" w:color="auto"/>
          </w:divBdr>
        </w:div>
        <w:div w:id="1420983043">
          <w:marLeft w:val="480"/>
          <w:marRight w:val="0"/>
          <w:marTop w:val="0"/>
          <w:marBottom w:val="0"/>
          <w:divBdr>
            <w:top w:val="none" w:sz="0" w:space="0" w:color="auto"/>
            <w:left w:val="none" w:sz="0" w:space="0" w:color="auto"/>
            <w:bottom w:val="none" w:sz="0" w:space="0" w:color="auto"/>
            <w:right w:val="none" w:sz="0" w:space="0" w:color="auto"/>
          </w:divBdr>
        </w:div>
        <w:div w:id="1436898395">
          <w:marLeft w:val="480"/>
          <w:marRight w:val="0"/>
          <w:marTop w:val="0"/>
          <w:marBottom w:val="0"/>
          <w:divBdr>
            <w:top w:val="none" w:sz="0" w:space="0" w:color="auto"/>
            <w:left w:val="none" w:sz="0" w:space="0" w:color="auto"/>
            <w:bottom w:val="none" w:sz="0" w:space="0" w:color="auto"/>
            <w:right w:val="none" w:sz="0" w:space="0" w:color="auto"/>
          </w:divBdr>
        </w:div>
        <w:div w:id="1455637010">
          <w:marLeft w:val="480"/>
          <w:marRight w:val="0"/>
          <w:marTop w:val="0"/>
          <w:marBottom w:val="0"/>
          <w:divBdr>
            <w:top w:val="none" w:sz="0" w:space="0" w:color="auto"/>
            <w:left w:val="none" w:sz="0" w:space="0" w:color="auto"/>
            <w:bottom w:val="none" w:sz="0" w:space="0" w:color="auto"/>
            <w:right w:val="none" w:sz="0" w:space="0" w:color="auto"/>
          </w:divBdr>
        </w:div>
        <w:div w:id="1458793492">
          <w:marLeft w:val="480"/>
          <w:marRight w:val="0"/>
          <w:marTop w:val="0"/>
          <w:marBottom w:val="0"/>
          <w:divBdr>
            <w:top w:val="none" w:sz="0" w:space="0" w:color="auto"/>
            <w:left w:val="none" w:sz="0" w:space="0" w:color="auto"/>
            <w:bottom w:val="none" w:sz="0" w:space="0" w:color="auto"/>
            <w:right w:val="none" w:sz="0" w:space="0" w:color="auto"/>
          </w:divBdr>
        </w:div>
        <w:div w:id="1530803508">
          <w:marLeft w:val="480"/>
          <w:marRight w:val="0"/>
          <w:marTop w:val="0"/>
          <w:marBottom w:val="0"/>
          <w:divBdr>
            <w:top w:val="none" w:sz="0" w:space="0" w:color="auto"/>
            <w:left w:val="none" w:sz="0" w:space="0" w:color="auto"/>
            <w:bottom w:val="none" w:sz="0" w:space="0" w:color="auto"/>
            <w:right w:val="none" w:sz="0" w:space="0" w:color="auto"/>
          </w:divBdr>
        </w:div>
        <w:div w:id="1592473168">
          <w:marLeft w:val="480"/>
          <w:marRight w:val="0"/>
          <w:marTop w:val="0"/>
          <w:marBottom w:val="0"/>
          <w:divBdr>
            <w:top w:val="none" w:sz="0" w:space="0" w:color="auto"/>
            <w:left w:val="none" w:sz="0" w:space="0" w:color="auto"/>
            <w:bottom w:val="none" w:sz="0" w:space="0" w:color="auto"/>
            <w:right w:val="none" w:sz="0" w:space="0" w:color="auto"/>
          </w:divBdr>
        </w:div>
        <w:div w:id="1614828429">
          <w:marLeft w:val="480"/>
          <w:marRight w:val="0"/>
          <w:marTop w:val="0"/>
          <w:marBottom w:val="0"/>
          <w:divBdr>
            <w:top w:val="none" w:sz="0" w:space="0" w:color="auto"/>
            <w:left w:val="none" w:sz="0" w:space="0" w:color="auto"/>
            <w:bottom w:val="none" w:sz="0" w:space="0" w:color="auto"/>
            <w:right w:val="none" w:sz="0" w:space="0" w:color="auto"/>
          </w:divBdr>
        </w:div>
        <w:div w:id="1651136796">
          <w:marLeft w:val="480"/>
          <w:marRight w:val="0"/>
          <w:marTop w:val="0"/>
          <w:marBottom w:val="0"/>
          <w:divBdr>
            <w:top w:val="none" w:sz="0" w:space="0" w:color="auto"/>
            <w:left w:val="none" w:sz="0" w:space="0" w:color="auto"/>
            <w:bottom w:val="none" w:sz="0" w:space="0" w:color="auto"/>
            <w:right w:val="none" w:sz="0" w:space="0" w:color="auto"/>
          </w:divBdr>
        </w:div>
        <w:div w:id="1698463278">
          <w:marLeft w:val="480"/>
          <w:marRight w:val="0"/>
          <w:marTop w:val="0"/>
          <w:marBottom w:val="0"/>
          <w:divBdr>
            <w:top w:val="none" w:sz="0" w:space="0" w:color="auto"/>
            <w:left w:val="none" w:sz="0" w:space="0" w:color="auto"/>
            <w:bottom w:val="none" w:sz="0" w:space="0" w:color="auto"/>
            <w:right w:val="none" w:sz="0" w:space="0" w:color="auto"/>
          </w:divBdr>
        </w:div>
        <w:div w:id="1720543996">
          <w:marLeft w:val="480"/>
          <w:marRight w:val="0"/>
          <w:marTop w:val="0"/>
          <w:marBottom w:val="0"/>
          <w:divBdr>
            <w:top w:val="none" w:sz="0" w:space="0" w:color="auto"/>
            <w:left w:val="none" w:sz="0" w:space="0" w:color="auto"/>
            <w:bottom w:val="none" w:sz="0" w:space="0" w:color="auto"/>
            <w:right w:val="none" w:sz="0" w:space="0" w:color="auto"/>
          </w:divBdr>
        </w:div>
        <w:div w:id="1834947713">
          <w:marLeft w:val="480"/>
          <w:marRight w:val="0"/>
          <w:marTop w:val="0"/>
          <w:marBottom w:val="0"/>
          <w:divBdr>
            <w:top w:val="none" w:sz="0" w:space="0" w:color="auto"/>
            <w:left w:val="none" w:sz="0" w:space="0" w:color="auto"/>
            <w:bottom w:val="none" w:sz="0" w:space="0" w:color="auto"/>
            <w:right w:val="none" w:sz="0" w:space="0" w:color="auto"/>
          </w:divBdr>
        </w:div>
        <w:div w:id="1843929235">
          <w:marLeft w:val="480"/>
          <w:marRight w:val="0"/>
          <w:marTop w:val="0"/>
          <w:marBottom w:val="0"/>
          <w:divBdr>
            <w:top w:val="none" w:sz="0" w:space="0" w:color="auto"/>
            <w:left w:val="none" w:sz="0" w:space="0" w:color="auto"/>
            <w:bottom w:val="none" w:sz="0" w:space="0" w:color="auto"/>
            <w:right w:val="none" w:sz="0" w:space="0" w:color="auto"/>
          </w:divBdr>
        </w:div>
        <w:div w:id="1850487733">
          <w:marLeft w:val="480"/>
          <w:marRight w:val="0"/>
          <w:marTop w:val="0"/>
          <w:marBottom w:val="0"/>
          <w:divBdr>
            <w:top w:val="none" w:sz="0" w:space="0" w:color="auto"/>
            <w:left w:val="none" w:sz="0" w:space="0" w:color="auto"/>
            <w:bottom w:val="none" w:sz="0" w:space="0" w:color="auto"/>
            <w:right w:val="none" w:sz="0" w:space="0" w:color="auto"/>
          </w:divBdr>
        </w:div>
        <w:div w:id="1868173646">
          <w:marLeft w:val="480"/>
          <w:marRight w:val="0"/>
          <w:marTop w:val="0"/>
          <w:marBottom w:val="0"/>
          <w:divBdr>
            <w:top w:val="none" w:sz="0" w:space="0" w:color="auto"/>
            <w:left w:val="none" w:sz="0" w:space="0" w:color="auto"/>
            <w:bottom w:val="none" w:sz="0" w:space="0" w:color="auto"/>
            <w:right w:val="none" w:sz="0" w:space="0" w:color="auto"/>
          </w:divBdr>
        </w:div>
        <w:div w:id="1933659664">
          <w:marLeft w:val="480"/>
          <w:marRight w:val="0"/>
          <w:marTop w:val="0"/>
          <w:marBottom w:val="0"/>
          <w:divBdr>
            <w:top w:val="none" w:sz="0" w:space="0" w:color="auto"/>
            <w:left w:val="none" w:sz="0" w:space="0" w:color="auto"/>
            <w:bottom w:val="none" w:sz="0" w:space="0" w:color="auto"/>
            <w:right w:val="none" w:sz="0" w:space="0" w:color="auto"/>
          </w:divBdr>
        </w:div>
        <w:div w:id="1992052093">
          <w:marLeft w:val="480"/>
          <w:marRight w:val="0"/>
          <w:marTop w:val="0"/>
          <w:marBottom w:val="0"/>
          <w:divBdr>
            <w:top w:val="none" w:sz="0" w:space="0" w:color="auto"/>
            <w:left w:val="none" w:sz="0" w:space="0" w:color="auto"/>
            <w:bottom w:val="none" w:sz="0" w:space="0" w:color="auto"/>
            <w:right w:val="none" w:sz="0" w:space="0" w:color="auto"/>
          </w:divBdr>
        </w:div>
        <w:div w:id="2011256596">
          <w:marLeft w:val="480"/>
          <w:marRight w:val="0"/>
          <w:marTop w:val="0"/>
          <w:marBottom w:val="0"/>
          <w:divBdr>
            <w:top w:val="none" w:sz="0" w:space="0" w:color="auto"/>
            <w:left w:val="none" w:sz="0" w:space="0" w:color="auto"/>
            <w:bottom w:val="none" w:sz="0" w:space="0" w:color="auto"/>
            <w:right w:val="none" w:sz="0" w:space="0" w:color="auto"/>
          </w:divBdr>
        </w:div>
        <w:div w:id="2052218289">
          <w:marLeft w:val="480"/>
          <w:marRight w:val="0"/>
          <w:marTop w:val="0"/>
          <w:marBottom w:val="0"/>
          <w:divBdr>
            <w:top w:val="none" w:sz="0" w:space="0" w:color="auto"/>
            <w:left w:val="none" w:sz="0" w:space="0" w:color="auto"/>
            <w:bottom w:val="none" w:sz="0" w:space="0" w:color="auto"/>
            <w:right w:val="none" w:sz="0" w:space="0" w:color="auto"/>
          </w:divBdr>
        </w:div>
      </w:divsChild>
    </w:div>
    <w:div w:id="1725177204">
      <w:marLeft w:val="480"/>
      <w:marRight w:val="0"/>
      <w:marTop w:val="0"/>
      <w:marBottom w:val="0"/>
      <w:divBdr>
        <w:top w:val="none" w:sz="0" w:space="0" w:color="auto"/>
        <w:left w:val="none" w:sz="0" w:space="0" w:color="auto"/>
        <w:bottom w:val="none" w:sz="0" w:space="0" w:color="auto"/>
        <w:right w:val="none" w:sz="0" w:space="0" w:color="auto"/>
      </w:divBdr>
    </w:div>
    <w:div w:id="1725370971">
      <w:bodyDiv w:val="1"/>
      <w:marLeft w:val="0"/>
      <w:marRight w:val="0"/>
      <w:marTop w:val="0"/>
      <w:marBottom w:val="0"/>
      <w:divBdr>
        <w:top w:val="none" w:sz="0" w:space="0" w:color="auto"/>
        <w:left w:val="none" w:sz="0" w:space="0" w:color="auto"/>
        <w:bottom w:val="none" w:sz="0" w:space="0" w:color="auto"/>
        <w:right w:val="none" w:sz="0" w:space="0" w:color="auto"/>
      </w:divBdr>
    </w:div>
    <w:div w:id="1725828281">
      <w:marLeft w:val="480"/>
      <w:marRight w:val="0"/>
      <w:marTop w:val="0"/>
      <w:marBottom w:val="0"/>
      <w:divBdr>
        <w:top w:val="none" w:sz="0" w:space="0" w:color="auto"/>
        <w:left w:val="none" w:sz="0" w:space="0" w:color="auto"/>
        <w:bottom w:val="none" w:sz="0" w:space="0" w:color="auto"/>
        <w:right w:val="none" w:sz="0" w:space="0" w:color="auto"/>
      </w:divBdr>
    </w:div>
    <w:div w:id="1726218430">
      <w:marLeft w:val="480"/>
      <w:marRight w:val="0"/>
      <w:marTop w:val="0"/>
      <w:marBottom w:val="0"/>
      <w:divBdr>
        <w:top w:val="none" w:sz="0" w:space="0" w:color="auto"/>
        <w:left w:val="none" w:sz="0" w:space="0" w:color="auto"/>
        <w:bottom w:val="none" w:sz="0" w:space="0" w:color="auto"/>
        <w:right w:val="none" w:sz="0" w:space="0" w:color="auto"/>
      </w:divBdr>
    </w:div>
    <w:div w:id="1727101213">
      <w:marLeft w:val="480"/>
      <w:marRight w:val="0"/>
      <w:marTop w:val="0"/>
      <w:marBottom w:val="0"/>
      <w:divBdr>
        <w:top w:val="none" w:sz="0" w:space="0" w:color="auto"/>
        <w:left w:val="none" w:sz="0" w:space="0" w:color="auto"/>
        <w:bottom w:val="none" w:sz="0" w:space="0" w:color="auto"/>
        <w:right w:val="none" w:sz="0" w:space="0" w:color="auto"/>
      </w:divBdr>
    </w:div>
    <w:div w:id="1727535056">
      <w:marLeft w:val="480"/>
      <w:marRight w:val="0"/>
      <w:marTop w:val="0"/>
      <w:marBottom w:val="0"/>
      <w:divBdr>
        <w:top w:val="none" w:sz="0" w:space="0" w:color="auto"/>
        <w:left w:val="none" w:sz="0" w:space="0" w:color="auto"/>
        <w:bottom w:val="none" w:sz="0" w:space="0" w:color="auto"/>
        <w:right w:val="none" w:sz="0" w:space="0" w:color="auto"/>
      </w:divBdr>
    </w:div>
    <w:div w:id="1728140613">
      <w:marLeft w:val="480"/>
      <w:marRight w:val="0"/>
      <w:marTop w:val="0"/>
      <w:marBottom w:val="0"/>
      <w:divBdr>
        <w:top w:val="none" w:sz="0" w:space="0" w:color="auto"/>
        <w:left w:val="none" w:sz="0" w:space="0" w:color="auto"/>
        <w:bottom w:val="none" w:sz="0" w:space="0" w:color="auto"/>
        <w:right w:val="none" w:sz="0" w:space="0" w:color="auto"/>
      </w:divBdr>
    </w:div>
    <w:div w:id="1728840704">
      <w:marLeft w:val="480"/>
      <w:marRight w:val="0"/>
      <w:marTop w:val="0"/>
      <w:marBottom w:val="0"/>
      <w:divBdr>
        <w:top w:val="none" w:sz="0" w:space="0" w:color="auto"/>
        <w:left w:val="none" w:sz="0" w:space="0" w:color="auto"/>
        <w:bottom w:val="none" w:sz="0" w:space="0" w:color="auto"/>
        <w:right w:val="none" w:sz="0" w:space="0" w:color="auto"/>
      </w:divBdr>
    </w:div>
    <w:div w:id="1729693580">
      <w:marLeft w:val="480"/>
      <w:marRight w:val="0"/>
      <w:marTop w:val="0"/>
      <w:marBottom w:val="0"/>
      <w:divBdr>
        <w:top w:val="none" w:sz="0" w:space="0" w:color="auto"/>
        <w:left w:val="none" w:sz="0" w:space="0" w:color="auto"/>
        <w:bottom w:val="none" w:sz="0" w:space="0" w:color="auto"/>
        <w:right w:val="none" w:sz="0" w:space="0" w:color="auto"/>
      </w:divBdr>
    </w:div>
    <w:div w:id="1730415330">
      <w:marLeft w:val="480"/>
      <w:marRight w:val="0"/>
      <w:marTop w:val="0"/>
      <w:marBottom w:val="0"/>
      <w:divBdr>
        <w:top w:val="none" w:sz="0" w:space="0" w:color="auto"/>
        <w:left w:val="none" w:sz="0" w:space="0" w:color="auto"/>
        <w:bottom w:val="none" w:sz="0" w:space="0" w:color="auto"/>
        <w:right w:val="none" w:sz="0" w:space="0" w:color="auto"/>
      </w:divBdr>
    </w:div>
    <w:div w:id="1732727743">
      <w:marLeft w:val="480"/>
      <w:marRight w:val="0"/>
      <w:marTop w:val="0"/>
      <w:marBottom w:val="0"/>
      <w:divBdr>
        <w:top w:val="none" w:sz="0" w:space="0" w:color="auto"/>
        <w:left w:val="none" w:sz="0" w:space="0" w:color="auto"/>
        <w:bottom w:val="none" w:sz="0" w:space="0" w:color="auto"/>
        <w:right w:val="none" w:sz="0" w:space="0" w:color="auto"/>
      </w:divBdr>
    </w:div>
    <w:div w:id="1732995219">
      <w:bodyDiv w:val="1"/>
      <w:marLeft w:val="0"/>
      <w:marRight w:val="0"/>
      <w:marTop w:val="0"/>
      <w:marBottom w:val="0"/>
      <w:divBdr>
        <w:top w:val="none" w:sz="0" w:space="0" w:color="auto"/>
        <w:left w:val="none" w:sz="0" w:space="0" w:color="auto"/>
        <w:bottom w:val="none" w:sz="0" w:space="0" w:color="auto"/>
        <w:right w:val="none" w:sz="0" w:space="0" w:color="auto"/>
      </w:divBdr>
    </w:div>
    <w:div w:id="1733774099">
      <w:bodyDiv w:val="1"/>
      <w:marLeft w:val="0"/>
      <w:marRight w:val="0"/>
      <w:marTop w:val="0"/>
      <w:marBottom w:val="0"/>
      <w:divBdr>
        <w:top w:val="none" w:sz="0" w:space="0" w:color="auto"/>
        <w:left w:val="none" w:sz="0" w:space="0" w:color="auto"/>
        <w:bottom w:val="none" w:sz="0" w:space="0" w:color="auto"/>
        <w:right w:val="none" w:sz="0" w:space="0" w:color="auto"/>
      </w:divBdr>
    </w:div>
    <w:div w:id="1735464110">
      <w:marLeft w:val="480"/>
      <w:marRight w:val="0"/>
      <w:marTop w:val="0"/>
      <w:marBottom w:val="0"/>
      <w:divBdr>
        <w:top w:val="none" w:sz="0" w:space="0" w:color="auto"/>
        <w:left w:val="none" w:sz="0" w:space="0" w:color="auto"/>
        <w:bottom w:val="none" w:sz="0" w:space="0" w:color="auto"/>
        <w:right w:val="none" w:sz="0" w:space="0" w:color="auto"/>
      </w:divBdr>
    </w:div>
    <w:div w:id="1735544452">
      <w:marLeft w:val="480"/>
      <w:marRight w:val="0"/>
      <w:marTop w:val="0"/>
      <w:marBottom w:val="0"/>
      <w:divBdr>
        <w:top w:val="none" w:sz="0" w:space="0" w:color="auto"/>
        <w:left w:val="none" w:sz="0" w:space="0" w:color="auto"/>
        <w:bottom w:val="none" w:sz="0" w:space="0" w:color="auto"/>
        <w:right w:val="none" w:sz="0" w:space="0" w:color="auto"/>
      </w:divBdr>
    </w:div>
    <w:div w:id="1735741514">
      <w:marLeft w:val="480"/>
      <w:marRight w:val="0"/>
      <w:marTop w:val="0"/>
      <w:marBottom w:val="0"/>
      <w:divBdr>
        <w:top w:val="none" w:sz="0" w:space="0" w:color="auto"/>
        <w:left w:val="none" w:sz="0" w:space="0" w:color="auto"/>
        <w:bottom w:val="none" w:sz="0" w:space="0" w:color="auto"/>
        <w:right w:val="none" w:sz="0" w:space="0" w:color="auto"/>
      </w:divBdr>
    </w:div>
    <w:div w:id="1736276194">
      <w:marLeft w:val="480"/>
      <w:marRight w:val="0"/>
      <w:marTop w:val="0"/>
      <w:marBottom w:val="0"/>
      <w:divBdr>
        <w:top w:val="none" w:sz="0" w:space="0" w:color="auto"/>
        <w:left w:val="none" w:sz="0" w:space="0" w:color="auto"/>
        <w:bottom w:val="none" w:sz="0" w:space="0" w:color="auto"/>
        <w:right w:val="none" w:sz="0" w:space="0" w:color="auto"/>
      </w:divBdr>
    </w:div>
    <w:div w:id="1736665304">
      <w:marLeft w:val="480"/>
      <w:marRight w:val="0"/>
      <w:marTop w:val="0"/>
      <w:marBottom w:val="0"/>
      <w:divBdr>
        <w:top w:val="none" w:sz="0" w:space="0" w:color="auto"/>
        <w:left w:val="none" w:sz="0" w:space="0" w:color="auto"/>
        <w:bottom w:val="none" w:sz="0" w:space="0" w:color="auto"/>
        <w:right w:val="none" w:sz="0" w:space="0" w:color="auto"/>
      </w:divBdr>
    </w:div>
    <w:div w:id="1737389788">
      <w:marLeft w:val="480"/>
      <w:marRight w:val="0"/>
      <w:marTop w:val="0"/>
      <w:marBottom w:val="0"/>
      <w:divBdr>
        <w:top w:val="none" w:sz="0" w:space="0" w:color="auto"/>
        <w:left w:val="none" w:sz="0" w:space="0" w:color="auto"/>
        <w:bottom w:val="none" w:sz="0" w:space="0" w:color="auto"/>
        <w:right w:val="none" w:sz="0" w:space="0" w:color="auto"/>
      </w:divBdr>
    </w:div>
    <w:div w:id="1737556976">
      <w:marLeft w:val="480"/>
      <w:marRight w:val="0"/>
      <w:marTop w:val="0"/>
      <w:marBottom w:val="0"/>
      <w:divBdr>
        <w:top w:val="none" w:sz="0" w:space="0" w:color="auto"/>
        <w:left w:val="none" w:sz="0" w:space="0" w:color="auto"/>
        <w:bottom w:val="none" w:sz="0" w:space="0" w:color="auto"/>
        <w:right w:val="none" w:sz="0" w:space="0" w:color="auto"/>
      </w:divBdr>
    </w:div>
    <w:div w:id="1737582536">
      <w:marLeft w:val="480"/>
      <w:marRight w:val="0"/>
      <w:marTop w:val="0"/>
      <w:marBottom w:val="0"/>
      <w:divBdr>
        <w:top w:val="none" w:sz="0" w:space="0" w:color="auto"/>
        <w:left w:val="none" w:sz="0" w:space="0" w:color="auto"/>
        <w:bottom w:val="none" w:sz="0" w:space="0" w:color="auto"/>
        <w:right w:val="none" w:sz="0" w:space="0" w:color="auto"/>
      </w:divBdr>
    </w:div>
    <w:div w:id="1737968353">
      <w:bodyDiv w:val="1"/>
      <w:marLeft w:val="0"/>
      <w:marRight w:val="0"/>
      <w:marTop w:val="0"/>
      <w:marBottom w:val="0"/>
      <w:divBdr>
        <w:top w:val="none" w:sz="0" w:space="0" w:color="auto"/>
        <w:left w:val="none" w:sz="0" w:space="0" w:color="auto"/>
        <w:bottom w:val="none" w:sz="0" w:space="0" w:color="auto"/>
        <w:right w:val="none" w:sz="0" w:space="0" w:color="auto"/>
      </w:divBdr>
    </w:div>
    <w:div w:id="1738017177">
      <w:bodyDiv w:val="1"/>
      <w:marLeft w:val="0"/>
      <w:marRight w:val="0"/>
      <w:marTop w:val="0"/>
      <w:marBottom w:val="0"/>
      <w:divBdr>
        <w:top w:val="none" w:sz="0" w:space="0" w:color="auto"/>
        <w:left w:val="none" w:sz="0" w:space="0" w:color="auto"/>
        <w:bottom w:val="none" w:sz="0" w:space="0" w:color="auto"/>
        <w:right w:val="none" w:sz="0" w:space="0" w:color="auto"/>
      </w:divBdr>
    </w:div>
    <w:div w:id="1738357591">
      <w:marLeft w:val="480"/>
      <w:marRight w:val="0"/>
      <w:marTop w:val="0"/>
      <w:marBottom w:val="0"/>
      <w:divBdr>
        <w:top w:val="none" w:sz="0" w:space="0" w:color="auto"/>
        <w:left w:val="none" w:sz="0" w:space="0" w:color="auto"/>
        <w:bottom w:val="none" w:sz="0" w:space="0" w:color="auto"/>
        <w:right w:val="none" w:sz="0" w:space="0" w:color="auto"/>
      </w:divBdr>
    </w:div>
    <w:div w:id="1739206607">
      <w:bodyDiv w:val="1"/>
      <w:marLeft w:val="0"/>
      <w:marRight w:val="0"/>
      <w:marTop w:val="0"/>
      <w:marBottom w:val="0"/>
      <w:divBdr>
        <w:top w:val="none" w:sz="0" w:space="0" w:color="auto"/>
        <w:left w:val="none" w:sz="0" w:space="0" w:color="auto"/>
        <w:bottom w:val="none" w:sz="0" w:space="0" w:color="auto"/>
        <w:right w:val="none" w:sz="0" w:space="0" w:color="auto"/>
      </w:divBdr>
    </w:div>
    <w:div w:id="1739396663">
      <w:marLeft w:val="480"/>
      <w:marRight w:val="0"/>
      <w:marTop w:val="0"/>
      <w:marBottom w:val="0"/>
      <w:divBdr>
        <w:top w:val="none" w:sz="0" w:space="0" w:color="auto"/>
        <w:left w:val="none" w:sz="0" w:space="0" w:color="auto"/>
        <w:bottom w:val="none" w:sz="0" w:space="0" w:color="auto"/>
        <w:right w:val="none" w:sz="0" w:space="0" w:color="auto"/>
      </w:divBdr>
    </w:div>
    <w:div w:id="1739863698">
      <w:marLeft w:val="480"/>
      <w:marRight w:val="0"/>
      <w:marTop w:val="0"/>
      <w:marBottom w:val="0"/>
      <w:divBdr>
        <w:top w:val="none" w:sz="0" w:space="0" w:color="auto"/>
        <w:left w:val="none" w:sz="0" w:space="0" w:color="auto"/>
        <w:bottom w:val="none" w:sz="0" w:space="0" w:color="auto"/>
        <w:right w:val="none" w:sz="0" w:space="0" w:color="auto"/>
      </w:divBdr>
    </w:div>
    <w:div w:id="1741437369">
      <w:marLeft w:val="480"/>
      <w:marRight w:val="0"/>
      <w:marTop w:val="0"/>
      <w:marBottom w:val="0"/>
      <w:divBdr>
        <w:top w:val="none" w:sz="0" w:space="0" w:color="auto"/>
        <w:left w:val="none" w:sz="0" w:space="0" w:color="auto"/>
        <w:bottom w:val="none" w:sz="0" w:space="0" w:color="auto"/>
        <w:right w:val="none" w:sz="0" w:space="0" w:color="auto"/>
      </w:divBdr>
    </w:div>
    <w:div w:id="1741711052">
      <w:marLeft w:val="480"/>
      <w:marRight w:val="0"/>
      <w:marTop w:val="0"/>
      <w:marBottom w:val="0"/>
      <w:divBdr>
        <w:top w:val="none" w:sz="0" w:space="0" w:color="auto"/>
        <w:left w:val="none" w:sz="0" w:space="0" w:color="auto"/>
        <w:bottom w:val="none" w:sz="0" w:space="0" w:color="auto"/>
        <w:right w:val="none" w:sz="0" w:space="0" w:color="auto"/>
      </w:divBdr>
    </w:div>
    <w:div w:id="1741756796">
      <w:marLeft w:val="480"/>
      <w:marRight w:val="0"/>
      <w:marTop w:val="0"/>
      <w:marBottom w:val="0"/>
      <w:divBdr>
        <w:top w:val="none" w:sz="0" w:space="0" w:color="auto"/>
        <w:left w:val="none" w:sz="0" w:space="0" w:color="auto"/>
        <w:bottom w:val="none" w:sz="0" w:space="0" w:color="auto"/>
        <w:right w:val="none" w:sz="0" w:space="0" w:color="auto"/>
      </w:divBdr>
    </w:div>
    <w:div w:id="1742213802">
      <w:marLeft w:val="480"/>
      <w:marRight w:val="0"/>
      <w:marTop w:val="0"/>
      <w:marBottom w:val="0"/>
      <w:divBdr>
        <w:top w:val="none" w:sz="0" w:space="0" w:color="auto"/>
        <w:left w:val="none" w:sz="0" w:space="0" w:color="auto"/>
        <w:bottom w:val="none" w:sz="0" w:space="0" w:color="auto"/>
        <w:right w:val="none" w:sz="0" w:space="0" w:color="auto"/>
      </w:divBdr>
    </w:div>
    <w:div w:id="1742941735">
      <w:marLeft w:val="480"/>
      <w:marRight w:val="0"/>
      <w:marTop w:val="0"/>
      <w:marBottom w:val="0"/>
      <w:divBdr>
        <w:top w:val="none" w:sz="0" w:space="0" w:color="auto"/>
        <w:left w:val="none" w:sz="0" w:space="0" w:color="auto"/>
        <w:bottom w:val="none" w:sz="0" w:space="0" w:color="auto"/>
        <w:right w:val="none" w:sz="0" w:space="0" w:color="auto"/>
      </w:divBdr>
    </w:div>
    <w:div w:id="1743018667">
      <w:bodyDiv w:val="1"/>
      <w:marLeft w:val="0"/>
      <w:marRight w:val="0"/>
      <w:marTop w:val="0"/>
      <w:marBottom w:val="0"/>
      <w:divBdr>
        <w:top w:val="none" w:sz="0" w:space="0" w:color="auto"/>
        <w:left w:val="none" w:sz="0" w:space="0" w:color="auto"/>
        <w:bottom w:val="none" w:sz="0" w:space="0" w:color="auto"/>
        <w:right w:val="none" w:sz="0" w:space="0" w:color="auto"/>
      </w:divBdr>
    </w:div>
    <w:div w:id="1744524176">
      <w:marLeft w:val="480"/>
      <w:marRight w:val="0"/>
      <w:marTop w:val="0"/>
      <w:marBottom w:val="0"/>
      <w:divBdr>
        <w:top w:val="none" w:sz="0" w:space="0" w:color="auto"/>
        <w:left w:val="none" w:sz="0" w:space="0" w:color="auto"/>
        <w:bottom w:val="none" w:sz="0" w:space="0" w:color="auto"/>
        <w:right w:val="none" w:sz="0" w:space="0" w:color="auto"/>
      </w:divBdr>
    </w:div>
    <w:div w:id="1744525486">
      <w:marLeft w:val="480"/>
      <w:marRight w:val="0"/>
      <w:marTop w:val="0"/>
      <w:marBottom w:val="0"/>
      <w:divBdr>
        <w:top w:val="none" w:sz="0" w:space="0" w:color="auto"/>
        <w:left w:val="none" w:sz="0" w:space="0" w:color="auto"/>
        <w:bottom w:val="none" w:sz="0" w:space="0" w:color="auto"/>
        <w:right w:val="none" w:sz="0" w:space="0" w:color="auto"/>
      </w:divBdr>
    </w:div>
    <w:div w:id="1744647368">
      <w:marLeft w:val="480"/>
      <w:marRight w:val="0"/>
      <w:marTop w:val="0"/>
      <w:marBottom w:val="0"/>
      <w:divBdr>
        <w:top w:val="none" w:sz="0" w:space="0" w:color="auto"/>
        <w:left w:val="none" w:sz="0" w:space="0" w:color="auto"/>
        <w:bottom w:val="none" w:sz="0" w:space="0" w:color="auto"/>
        <w:right w:val="none" w:sz="0" w:space="0" w:color="auto"/>
      </w:divBdr>
    </w:div>
    <w:div w:id="1744720351">
      <w:marLeft w:val="480"/>
      <w:marRight w:val="0"/>
      <w:marTop w:val="0"/>
      <w:marBottom w:val="0"/>
      <w:divBdr>
        <w:top w:val="none" w:sz="0" w:space="0" w:color="auto"/>
        <w:left w:val="none" w:sz="0" w:space="0" w:color="auto"/>
        <w:bottom w:val="none" w:sz="0" w:space="0" w:color="auto"/>
        <w:right w:val="none" w:sz="0" w:space="0" w:color="auto"/>
      </w:divBdr>
    </w:div>
    <w:div w:id="1744720370">
      <w:marLeft w:val="480"/>
      <w:marRight w:val="0"/>
      <w:marTop w:val="0"/>
      <w:marBottom w:val="0"/>
      <w:divBdr>
        <w:top w:val="none" w:sz="0" w:space="0" w:color="auto"/>
        <w:left w:val="none" w:sz="0" w:space="0" w:color="auto"/>
        <w:bottom w:val="none" w:sz="0" w:space="0" w:color="auto"/>
        <w:right w:val="none" w:sz="0" w:space="0" w:color="auto"/>
      </w:divBdr>
    </w:div>
    <w:div w:id="1744834188">
      <w:marLeft w:val="480"/>
      <w:marRight w:val="0"/>
      <w:marTop w:val="0"/>
      <w:marBottom w:val="0"/>
      <w:divBdr>
        <w:top w:val="none" w:sz="0" w:space="0" w:color="auto"/>
        <w:left w:val="none" w:sz="0" w:space="0" w:color="auto"/>
        <w:bottom w:val="none" w:sz="0" w:space="0" w:color="auto"/>
        <w:right w:val="none" w:sz="0" w:space="0" w:color="auto"/>
      </w:divBdr>
    </w:div>
    <w:div w:id="1745177793">
      <w:marLeft w:val="480"/>
      <w:marRight w:val="0"/>
      <w:marTop w:val="0"/>
      <w:marBottom w:val="0"/>
      <w:divBdr>
        <w:top w:val="none" w:sz="0" w:space="0" w:color="auto"/>
        <w:left w:val="none" w:sz="0" w:space="0" w:color="auto"/>
        <w:bottom w:val="none" w:sz="0" w:space="0" w:color="auto"/>
        <w:right w:val="none" w:sz="0" w:space="0" w:color="auto"/>
      </w:divBdr>
    </w:div>
    <w:div w:id="1745570560">
      <w:marLeft w:val="480"/>
      <w:marRight w:val="0"/>
      <w:marTop w:val="0"/>
      <w:marBottom w:val="0"/>
      <w:divBdr>
        <w:top w:val="none" w:sz="0" w:space="0" w:color="auto"/>
        <w:left w:val="none" w:sz="0" w:space="0" w:color="auto"/>
        <w:bottom w:val="none" w:sz="0" w:space="0" w:color="auto"/>
        <w:right w:val="none" w:sz="0" w:space="0" w:color="auto"/>
      </w:divBdr>
    </w:div>
    <w:div w:id="1746610770">
      <w:bodyDiv w:val="1"/>
      <w:marLeft w:val="0"/>
      <w:marRight w:val="0"/>
      <w:marTop w:val="0"/>
      <w:marBottom w:val="0"/>
      <w:divBdr>
        <w:top w:val="none" w:sz="0" w:space="0" w:color="auto"/>
        <w:left w:val="none" w:sz="0" w:space="0" w:color="auto"/>
        <w:bottom w:val="none" w:sz="0" w:space="0" w:color="auto"/>
        <w:right w:val="none" w:sz="0" w:space="0" w:color="auto"/>
      </w:divBdr>
    </w:div>
    <w:div w:id="1747413269">
      <w:bodyDiv w:val="1"/>
      <w:marLeft w:val="0"/>
      <w:marRight w:val="0"/>
      <w:marTop w:val="0"/>
      <w:marBottom w:val="0"/>
      <w:divBdr>
        <w:top w:val="none" w:sz="0" w:space="0" w:color="auto"/>
        <w:left w:val="none" w:sz="0" w:space="0" w:color="auto"/>
        <w:bottom w:val="none" w:sz="0" w:space="0" w:color="auto"/>
        <w:right w:val="none" w:sz="0" w:space="0" w:color="auto"/>
      </w:divBdr>
    </w:div>
    <w:div w:id="1748109717">
      <w:bodyDiv w:val="1"/>
      <w:marLeft w:val="0"/>
      <w:marRight w:val="0"/>
      <w:marTop w:val="0"/>
      <w:marBottom w:val="0"/>
      <w:divBdr>
        <w:top w:val="none" w:sz="0" w:space="0" w:color="auto"/>
        <w:left w:val="none" w:sz="0" w:space="0" w:color="auto"/>
        <w:bottom w:val="none" w:sz="0" w:space="0" w:color="auto"/>
        <w:right w:val="none" w:sz="0" w:space="0" w:color="auto"/>
      </w:divBdr>
    </w:div>
    <w:div w:id="1748528418">
      <w:marLeft w:val="480"/>
      <w:marRight w:val="0"/>
      <w:marTop w:val="0"/>
      <w:marBottom w:val="0"/>
      <w:divBdr>
        <w:top w:val="none" w:sz="0" w:space="0" w:color="auto"/>
        <w:left w:val="none" w:sz="0" w:space="0" w:color="auto"/>
        <w:bottom w:val="none" w:sz="0" w:space="0" w:color="auto"/>
        <w:right w:val="none" w:sz="0" w:space="0" w:color="auto"/>
      </w:divBdr>
    </w:div>
    <w:div w:id="1749035005">
      <w:marLeft w:val="480"/>
      <w:marRight w:val="0"/>
      <w:marTop w:val="0"/>
      <w:marBottom w:val="0"/>
      <w:divBdr>
        <w:top w:val="none" w:sz="0" w:space="0" w:color="auto"/>
        <w:left w:val="none" w:sz="0" w:space="0" w:color="auto"/>
        <w:bottom w:val="none" w:sz="0" w:space="0" w:color="auto"/>
        <w:right w:val="none" w:sz="0" w:space="0" w:color="auto"/>
      </w:divBdr>
    </w:div>
    <w:div w:id="1749811228">
      <w:marLeft w:val="480"/>
      <w:marRight w:val="0"/>
      <w:marTop w:val="0"/>
      <w:marBottom w:val="0"/>
      <w:divBdr>
        <w:top w:val="none" w:sz="0" w:space="0" w:color="auto"/>
        <w:left w:val="none" w:sz="0" w:space="0" w:color="auto"/>
        <w:bottom w:val="none" w:sz="0" w:space="0" w:color="auto"/>
        <w:right w:val="none" w:sz="0" w:space="0" w:color="auto"/>
      </w:divBdr>
    </w:div>
    <w:div w:id="1750229763">
      <w:marLeft w:val="480"/>
      <w:marRight w:val="0"/>
      <w:marTop w:val="0"/>
      <w:marBottom w:val="0"/>
      <w:divBdr>
        <w:top w:val="none" w:sz="0" w:space="0" w:color="auto"/>
        <w:left w:val="none" w:sz="0" w:space="0" w:color="auto"/>
        <w:bottom w:val="none" w:sz="0" w:space="0" w:color="auto"/>
        <w:right w:val="none" w:sz="0" w:space="0" w:color="auto"/>
      </w:divBdr>
    </w:div>
    <w:div w:id="1754084607">
      <w:bodyDiv w:val="1"/>
      <w:marLeft w:val="0"/>
      <w:marRight w:val="0"/>
      <w:marTop w:val="0"/>
      <w:marBottom w:val="0"/>
      <w:divBdr>
        <w:top w:val="none" w:sz="0" w:space="0" w:color="auto"/>
        <w:left w:val="none" w:sz="0" w:space="0" w:color="auto"/>
        <w:bottom w:val="none" w:sz="0" w:space="0" w:color="auto"/>
        <w:right w:val="none" w:sz="0" w:space="0" w:color="auto"/>
      </w:divBdr>
      <w:divsChild>
        <w:div w:id="16008497">
          <w:marLeft w:val="480"/>
          <w:marRight w:val="0"/>
          <w:marTop w:val="0"/>
          <w:marBottom w:val="0"/>
          <w:divBdr>
            <w:top w:val="none" w:sz="0" w:space="0" w:color="auto"/>
            <w:left w:val="none" w:sz="0" w:space="0" w:color="auto"/>
            <w:bottom w:val="none" w:sz="0" w:space="0" w:color="auto"/>
            <w:right w:val="none" w:sz="0" w:space="0" w:color="auto"/>
          </w:divBdr>
        </w:div>
        <w:div w:id="20327215">
          <w:marLeft w:val="480"/>
          <w:marRight w:val="0"/>
          <w:marTop w:val="0"/>
          <w:marBottom w:val="0"/>
          <w:divBdr>
            <w:top w:val="none" w:sz="0" w:space="0" w:color="auto"/>
            <w:left w:val="none" w:sz="0" w:space="0" w:color="auto"/>
            <w:bottom w:val="none" w:sz="0" w:space="0" w:color="auto"/>
            <w:right w:val="none" w:sz="0" w:space="0" w:color="auto"/>
          </w:divBdr>
        </w:div>
        <w:div w:id="125201802">
          <w:marLeft w:val="480"/>
          <w:marRight w:val="0"/>
          <w:marTop w:val="0"/>
          <w:marBottom w:val="0"/>
          <w:divBdr>
            <w:top w:val="none" w:sz="0" w:space="0" w:color="auto"/>
            <w:left w:val="none" w:sz="0" w:space="0" w:color="auto"/>
            <w:bottom w:val="none" w:sz="0" w:space="0" w:color="auto"/>
            <w:right w:val="none" w:sz="0" w:space="0" w:color="auto"/>
          </w:divBdr>
        </w:div>
        <w:div w:id="146940303">
          <w:marLeft w:val="480"/>
          <w:marRight w:val="0"/>
          <w:marTop w:val="0"/>
          <w:marBottom w:val="0"/>
          <w:divBdr>
            <w:top w:val="none" w:sz="0" w:space="0" w:color="auto"/>
            <w:left w:val="none" w:sz="0" w:space="0" w:color="auto"/>
            <w:bottom w:val="none" w:sz="0" w:space="0" w:color="auto"/>
            <w:right w:val="none" w:sz="0" w:space="0" w:color="auto"/>
          </w:divBdr>
        </w:div>
        <w:div w:id="157312375">
          <w:marLeft w:val="480"/>
          <w:marRight w:val="0"/>
          <w:marTop w:val="0"/>
          <w:marBottom w:val="0"/>
          <w:divBdr>
            <w:top w:val="none" w:sz="0" w:space="0" w:color="auto"/>
            <w:left w:val="none" w:sz="0" w:space="0" w:color="auto"/>
            <w:bottom w:val="none" w:sz="0" w:space="0" w:color="auto"/>
            <w:right w:val="none" w:sz="0" w:space="0" w:color="auto"/>
          </w:divBdr>
        </w:div>
        <w:div w:id="201287341">
          <w:marLeft w:val="480"/>
          <w:marRight w:val="0"/>
          <w:marTop w:val="0"/>
          <w:marBottom w:val="0"/>
          <w:divBdr>
            <w:top w:val="none" w:sz="0" w:space="0" w:color="auto"/>
            <w:left w:val="none" w:sz="0" w:space="0" w:color="auto"/>
            <w:bottom w:val="none" w:sz="0" w:space="0" w:color="auto"/>
            <w:right w:val="none" w:sz="0" w:space="0" w:color="auto"/>
          </w:divBdr>
        </w:div>
        <w:div w:id="372535106">
          <w:marLeft w:val="480"/>
          <w:marRight w:val="0"/>
          <w:marTop w:val="0"/>
          <w:marBottom w:val="0"/>
          <w:divBdr>
            <w:top w:val="none" w:sz="0" w:space="0" w:color="auto"/>
            <w:left w:val="none" w:sz="0" w:space="0" w:color="auto"/>
            <w:bottom w:val="none" w:sz="0" w:space="0" w:color="auto"/>
            <w:right w:val="none" w:sz="0" w:space="0" w:color="auto"/>
          </w:divBdr>
        </w:div>
        <w:div w:id="389888106">
          <w:marLeft w:val="480"/>
          <w:marRight w:val="0"/>
          <w:marTop w:val="0"/>
          <w:marBottom w:val="0"/>
          <w:divBdr>
            <w:top w:val="none" w:sz="0" w:space="0" w:color="auto"/>
            <w:left w:val="none" w:sz="0" w:space="0" w:color="auto"/>
            <w:bottom w:val="none" w:sz="0" w:space="0" w:color="auto"/>
            <w:right w:val="none" w:sz="0" w:space="0" w:color="auto"/>
          </w:divBdr>
        </w:div>
        <w:div w:id="391660470">
          <w:marLeft w:val="480"/>
          <w:marRight w:val="0"/>
          <w:marTop w:val="0"/>
          <w:marBottom w:val="0"/>
          <w:divBdr>
            <w:top w:val="none" w:sz="0" w:space="0" w:color="auto"/>
            <w:left w:val="none" w:sz="0" w:space="0" w:color="auto"/>
            <w:bottom w:val="none" w:sz="0" w:space="0" w:color="auto"/>
            <w:right w:val="none" w:sz="0" w:space="0" w:color="auto"/>
          </w:divBdr>
        </w:div>
        <w:div w:id="407649997">
          <w:marLeft w:val="480"/>
          <w:marRight w:val="0"/>
          <w:marTop w:val="0"/>
          <w:marBottom w:val="0"/>
          <w:divBdr>
            <w:top w:val="none" w:sz="0" w:space="0" w:color="auto"/>
            <w:left w:val="none" w:sz="0" w:space="0" w:color="auto"/>
            <w:bottom w:val="none" w:sz="0" w:space="0" w:color="auto"/>
            <w:right w:val="none" w:sz="0" w:space="0" w:color="auto"/>
          </w:divBdr>
        </w:div>
        <w:div w:id="413551852">
          <w:marLeft w:val="480"/>
          <w:marRight w:val="0"/>
          <w:marTop w:val="0"/>
          <w:marBottom w:val="0"/>
          <w:divBdr>
            <w:top w:val="none" w:sz="0" w:space="0" w:color="auto"/>
            <w:left w:val="none" w:sz="0" w:space="0" w:color="auto"/>
            <w:bottom w:val="none" w:sz="0" w:space="0" w:color="auto"/>
            <w:right w:val="none" w:sz="0" w:space="0" w:color="auto"/>
          </w:divBdr>
        </w:div>
        <w:div w:id="420951799">
          <w:marLeft w:val="480"/>
          <w:marRight w:val="0"/>
          <w:marTop w:val="0"/>
          <w:marBottom w:val="0"/>
          <w:divBdr>
            <w:top w:val="none" w:sz="0" w:space="0" w:color="auto"/>
            <w:left w:val="none" w:sz="0" w:space="0" w:color="auto"/>
            <w:bottom w:val="none" w:sz="0" w:space="0" w:color="auto"/>
            <w:right w:val="none" w:sz="0" w:space="0" w:color="auto"/>
          </w:divBdr>
        </w:div>
        <w:div w:id="453641415">
          <w:marLeft w:val="480"/>
          <w:marRight w:val="0"/>
          <w:marTop w:val="0"/>
          <w:marBottom w:val="0"/>
          <w:divBdr>
            <w:top w:val="none" w:sz="0" w:space="0" w:color="auto"/>
            <w:left w:val="none" w:sz="0" w:space="0" w:color="auto"/>
            <w:bottom w:val="none" w:sz="0" w:space="0" w:color="auto"/>
            <w:right w:val="none" w:sz="0" w:space="0" w:color="auto"/>
          </w:divBdr>
        </w:div>
        <w:div w:id="517736291">
          <w:marLeft w:val="480"/>
          <w:marRight w:val="0"/>
          <w:marTop w:val="0"/>
          <w:marBottom w:val="0"/>
          <w:divBdr>
            <w:top w:val="none" w:sz="0" w:space="0" w:color="auto"/>
            <w:left w:val="none" w:sz="0" w:space="0" w:color="auto"/>
            <w:bottom w:val="none" w:sz="0" w:space="0" w:color="auto"/>
            <w:right w:val="none" w:sz="0" w:space="0" w:color="auto"/>
          </w:divBdr>
        </w:div>
        <w:div w:id="550580953">
          <w:marLeft w:val="480"/>
          <w:marRight w:val="0"/>
          <w:marTop w:val="0"/>
          <w:marBottom w:val="0"/>
          <w:divBdr>
            <w:top w:val="none" w:sz="0" w:space="0" w:color="auto"/>
            <w:left w:val="none" w:sz="0" w:space="0" w:color="auto"/>
            <w:bottom w:val="none" w:sz="0" w:space="0" w:color="auto"/>
            <w:right w:val="none" w:sz="0" w:space="0" w:color="auto"/>
          </w:divBdr>
        </w:div>
        <w:div w:id="584802328">
          <w:marLeft w:val="480"/>
          <w:marRight w:val="0"/>
          <w:marTop w:val="0"/>
          <w:marBottom w:val="0"/>
          <w:divBdr>
            <w:top w:val="none" w:sz="0" w:space="0" w:color="auto"/>
            <w:left w:val="none" w:sz="0" w:space="0" w:color="auto"/>
            <w:bottom w:val="none" w:sz="0" w:space="0" w:color="auto"/>
            <w:right w:val="none" w:sz="0" w:space="0" w:color="auto"/>
          </w:divBdr>
        </w:div>
        <w:div w:id="586504339">
          <w:marLeft w:val="480"/>
          <w:marRight w:val="0"/>
          <w:marTop w:val="0"/>
          <w:marBottom w:val="0"/>
          <w:divBdr>
            <w:top w:val="none" w:sz="0" w:space="0" w:color="auto"/>
            <w:left w:val="none" w:sz="0" w:space="0" w:color="auto"/>
            <w:bottom w:val="none" w:sz="0" w:space="0" w:color="auto"/>
            <w:right w:val="none" w:sz="0" w:space="0" w:color="auto"/>
          </w:divBdr>
        </w:div>
        <w:div w:id="624627589">
          <w:marLeft w:val="480"/>
          <w:marRight w:val="0"/>
          <w:marTop w:val="0"/>
          <w:marBottom w:val="0"/>
          <w:divBdr>
            <w:top w:val="none" w:sz="0" w:space="0" w:color="auto"/>
            <w:left w:val="none" w:sz="0" w:space="0" w:color="auto"/>
            <w:bottom w:val="none" w:sz="0" w:space="0" w:color="auto"/>
            <w:right w:val="none" w:sz="0" w:space="0" w:color="auto"/>
          </w:divBdr>
        </w:div>
        <w:div w:id="627661824">
          <w:marLeft w:val="480"/>
          <w:marRight w:val="0"/>
          <w:marTop w:val="0"/>
          <w:marBottom w:val="0"/>
          <w:divBdr>
            <w:top w:val="none" w:sz="0" w:space="0" w:color="auto"/>
            <w:left w:val="none" w:sz="0" w:space="0" w:color="auto"/>
            <w:bottom w:val="none" w:sz="0" w:space="0" w:color="auto"/>
            <w:right w:val="none" w:sz="0" w:space="0" w:color="auto"/>
          </w:divBdr>
        </w:div>
        <w:div w:id="637223244">
          <w:marLeft w:val="480"/>
          <w:marRight w:val="0"/>
          <w:marTop w:val="0"/>
          <w:marBottom w:val="0"/>
          <w:divBdr>
            <w:top w:val="none" w:sz="0" w:space="0" w:color="auto"/>
            <w:left w:val="none" w:sz="0" w:space="0" w:color="auto"/>
            <w:bottom w:val="none" w:sz="0" w:space="0" w:color="auto"/>
            <w:right w:val="none" w:sz="0" w:space="0" w:color="auto"/>
          </w:divBdr>
        </w:div>
        <w:div w:id="651178837">
          <w:marLeft w:val="480"/>
          <w:marRight w:val="0"/>
          <w:marTop w:val="0"/>
          <w:marBottom w:val="0"/>
          <w:divBdr>
            <w:top w:val="none" w:sz="0" w:space="0" w:color="auto"/>
            <w:left w:val="none" w:sz="0" w:space="0" w:color="auto"/>
            <w:bottom w:val="none" w:sz="0" w:space="0" w:color="auto"/>
            <w:right w:val="none" w:sz="0" w:space="0" w:color="auto"/>
          </w:divBdr>
        </w:div>
        <w:div w:id="671681125">
          <w:marLeft w:val="480"/>
          <w:marRight w:val="0"/>
          <w:marTop w:val="0"/>
          <w:marBottom w:val="0"/>
          <w:divBdr>
            <w:top w:val="none" w:sz="0" w:space="0" w:color="auto"/>
            <w:left w:val="none" w:sz="0" w:space="0" w:color="auto"/>
            <w:bottom w:val="none" w:sz="0" w:space="0" w:color="auto"/>
            <w:right w:val="none" w:sz="0" w:space="0" w:color="auto"/>
          </w:divBdr>
        </w:div>
        <w:div w:id="750927496">
          <w:marLeft w:val="480"/>
          <w:marRight w:val="0"/>
          <w:marTop w:val="0"/>
          <w:marBottom w:val="0"/>
          <w:divBdr>
            <w:top w:val="none" w:sz="0" w:space="0" w:color="auto"/>
            <w:left w:val="none" w:sz="0" w:space="0" w:color="auto"/>
            <w:bottom w:val="none" w:sz="0" w:space="0" w:color="auto"/>
            <w:right w:val="none" w:sz="0" w:space="0" w:color="auto"/>
          </w:divBdr>
        </w:div>
        <w:div w:id="802118259">
          <w:marLeft w:val="480"/>
          <w:marRight w:val="0"/>
          <w:marTop w:val="0"/>
          <w:marBottom w:val="0"/>
          <w:divBdr>
            <w:top w:val="none" w:sz="0" w:space="0" w:color="auto"/>
            <w:left w:val="none" w:sz="0" w:space="0" w:color="auto"/>
            <w:bottom w:val="none" w:sz="0" w:space="0" w:color="auto"/>
            <w:right w:val="none" w:sz="0" w:space="0" w:color="auto"/>
          </w:divBdr>
        </w:div>
        <w:div w:id="819343497">
          <w:marLeft w:val="480"/>
          <w:marRight w:val="0"/>
          <w:marTop w:val="0"/>
          <w:marBottom w:val="0"/>
          <w:divBdr>
            <w:top w:val="none" w:sz="0" w:space="0" w:color="auto"/>
            <w:left w:val="none" w:sz="0" w:space="0" w:color="auto"/>
            <w:bottom w:val="none" w:sz="0" w:space="0" w:color="auto"/>
            <w:right w:val="none" w:sz="0" w:space="0" w:color="auto"/>
          </w:divBdr>
        </w:div>
        <w:div w:id="819924172">
          <w:marLeft w:val="480"/>
          <w:marRight w:val="0"/>
          <w:marTop w:val="0"/>
          <w:marBottom w:val="0"/>
          <w:divBdr>
            <w:top w:val="none" w:sz="0" w:space="0" w:color="auto"/>
            <w:left w:val="none" w:sz="0" w:space="0" w:color="auto"/>
            <w:bottom w:val="none" w:sz="0" w:space="0" w:color="auto"/>
            <w:right w:val="none" w:sz="0" w:space="0" w:color="auto"/>
          </w:divBdr>
        </w:div>
        <w:div w:id="842622113">
          <w:marLeft w:val="480"/>
          <w:marRight w:val="0"/>
          <w:marTop w:val="0"/>
          <w:marBottom w:val="0"/>
          <w:divBdr>
            <w:top w:val="none" w:sz="0" w:space="0" w:color="auto"/>
            <w:left w:val="none" w:sz="0" w:space="0" w:color="auto"/>
            <w:bottom w:val="none" w:sz="0" w:space="0" w:color="auto"/>
            <w:right w:val="none" w:sz="0" w:space="0" w:color="auto"/>
          </w:divBdr>
        </w:div>
        <w:div w:id="872890072">
          <w:marLeft w:val="480"/>
          <w:marRight w:val="0"/>
          <w:marTop w:val="0"/>
          <w:marBottom w:val="0"/>
          <w:divBdr>
            <w:top w:val="none" w:sz="0" w:space="0" w:color="auto"/>
            <w:left w:val="none" w:sz="0" w:space="0" w:color="auto"/>
            <w:bottom w:val="none" w:sz="0" w:space="0" w:color="auto"/>
            <w:right w:val="none" w:sz="0" w:space="0" w:color="auto"/>
          </w:divBdr>
        </w:div>
        <w:div w:id="884214159">
          <w:marLeft w:val="480"/>
          <w:marRight w:val="0"/>
          <w:marTop w:val="0"/>
          <w:marBottom w:val="0"/>
          <w:divBdr>
            <w:top w:val="none" w:sz="0" w:space="0" w:color="auto"/>
            <w:left w:val="none" w:sz="0" w:space="0" w:color="auto"/>
            <w:bottom w:val="none" w:sz="0" w:space="0" w:color="auto"/>
            <w:right w:val="none" w:sz="0" w:space="0" w:color="auto"/>
          </w:divBdr>
        </w:div>
        <w:div w:id="944113746">
          <w:marLeft w:val="480"/>
          <w:marRight w:val="0"/>
          <w:marTop w:val="0"/>
          <w:marBottom w:val="0"/>
          <w:divBdr>
            <w:top w:val="none" w:sz="0" w:space="0" w:color="auto"/>
            <w:left w:val="none" w:sz="0" w:space="0" w:color="auto"/>
            <w:bottom w:val="none" w:sz="0" w:space="0" w:color="auto"/>
            <w:right w:val="none" w:sz="0" w:space="0" w:color="auto"/>
          </w:divBdr>
        </w:div>
        <w:div w:id="981499076">
          <w:marLeft w:val="480"/>
          <w:marRight w:val="0"/>
          <w:marTop w:val="0"/>
          <w:marBottom w:val="0"/>
          <w:divBdr>
            <w:top w:val="none" w:sz="0" w:space="0" w:color="auto"/>
            <w:left w:val="none" w:sz="0" w:space="0" w:color="auto"/>
            <w:bottom w:val="none" w:sz="0" w:space="0" w:color="auto"/>
            <w:right w:val="none" w:sz="0" w:space="0" w:color="auto"/>
          </w:divBdr>
        </w:div>
        <w:div w:id="997003792">
          <w:marLeft w:val="480"/>
          <w:marRight w:val="0"/>
          <w:marTop w:val="0"/>
          <w:marBottom w:val="0"/>
          <w:divBdr>
            <w:top w:val="none" w:sz="0" w:space="0" w:color="auto"/>
            <w:left w:val="none" w:sz="0" w:space="0" w:color="auto"/>
            <w:bottom w:val="none" w:sz="0" w:space="0" w:color="auto"/>
            <w:right w:val="none" w:sz="0" w:space="0" w:color="auto"/>
          </w:divBdr>
        </w:div>
        <w:div w:id="1013267423">
          <w:marLeft w:val="480"/>
          <w:marRight w:val="0"/>
          <w:marTop w:val="0"/>
          <w:marBottom w:val="0"/>
          <w:divBdr>
            <w:top w:val="none" w:sz="0" w:space="0" w:color="auto"/>
            <w:left w:val="none" w:sz="0" w:space="0" w:color="auto"/>
            <w:bottom w:val="none" w:sz="0" w:space="0" w:color="auto"/>
            <w:right w:val="none" w:sz="0" w:space="0" w:color="auto"/>
          </w:divBdr>
        </w:div>
        <w:div w:id="1014920974">
          <w:marLeft w:val="480"/>
          <w:marRight w:val="0"/>
          <w:marTop w:val="0"/>
          <w:marBottom w:val="0"/>
          <w:divBdr>
            <w:top w:val="none" w:sz="0" w:space="0" w:color="auto"/>
            <w:left w:val="none" w:sz="0" w:space="0" w:color="auto"/>
            <w:bottom w:val="none" w:sz="0" w:space="0" w:color="auto"/>
            <w:right w:val="none" w:sz="0" w:space="0" w:color="auto"/>
          </w:divBdr>
        </w:div>
        <w:div w:id="1017539563">
          <w:marLeft w:val="480"/>
          <w:marRight w:val="0"/>
          <w:marTop w:val="0"/>
          <w:marBottom w:val="0"/>
          <w:divBdr>
            <w:top w:val="none" w:sz="0" w:space="0" w:color="auto"/>
            <w:left w:val="none" w:sz="0" w:space="0" w:color="auto"/>
            <w:bottom w:val="none" w:sz="0" w:space="0" w:color="auto"/>
            <w:right w:val="none" w:sz="0" w:space="0" w:color="auto"/>
          </w:divBdr>
        </w:div>
        <w:div w:id="1061365590">
          <w:marLeft w:val="480"/>
          <w:marRight w:val="0"/>
          <w:marTop w:val="0"/>
          <w:marBottom w:val="0"/>
          <w:divBdr>
            <w:top w:val="none" w:sz="0" w:space="0" w:color="auto"/>
            <w:left w:val="none" w:sz="0" w:space="0" w:color="auto"/>
            <w:bottom w:val="none" w:sz="0" w:space="0" w:color="auto"/>
            <w:right w:val="none" w:sz="0" w:space="0" w:color="auto"/>
          </w:divBdr>
        </w:div>
        <w:div w:id="1076050567">
          <w:marLeft w:val="480"/>
          <w:marRight w:val="0"/>
          <w:marTop w:val="0"/>
          <w:marBottom w:val="0"/>
          <w:divBdr>
            <w:top w:val="none" w:sz="0" w:space="0" w:color="auto"/>
            <w:left w:val="none" w:sz="0" w:space="0" w:color="auto"/>
            <w:bottom w:val="none" w:sz="0" w:space="0" w:color="auto"/>
            <w:right w:val="none" w:sz="0" w:space="0" w:color="auto"/>
          </w:divBdr>
        </w:div>
        <w:div w:id="1108308523">
          <w:marLeft w:val="480"/>
          <w:marRight w:val="0"/>
          <w:marTop w:val="0"/>
          <w:marBottom w:val="0"/>
          <w:divBdr>
            <w:top w:val="none" w:sz="0" w:space="0" w:color="auto"/>
            <w:left w:val="none" w:sz="0" w:space="0" w:color="auto"/>
            <w:bottom w:val="none" w:sz="0" w:space="0" w:color="auto"/>
            <w:right w:val="none" w:sz="0" w:space="0" w:color="auto"/>
          </w:divBdr>
        </w:div>
        <w:div w:id="1130705832">
          <w:marLeft w:val="480"/>
          <w:marRight w:val="0"/>
          <w:marTop w:val="0"/>
          <w:marBottom w:val="0"/>
          <w:divBdr>
            <w:top w:val="none" w:sz="0" w:space="0" w:color="auto"/>
            <w:left w:val="none" w:sz="0" w:space="0" w:color="auto"/>
            <w:bottom w:val="none" w:sz="0" w:space="0" w:color="auto"/>
            <w:right w:val="none" w:sz="0" w:space="0" w:color="auto"/>
          </w:divBdr>
        </w:div>
        <w:div w:id="1161308701">
          <w:marLeft w:val="480"/>
          <w:marRight w:val="0"/>
          <w:marTop w:val="0"/>
          <w:marBottom w:val="0"/>
          <w:divBdr>
            <w:top w:val="none" w:sz="0" w:space="0" w:color="auto"/>
            <w:left w:val="none" w:sz="0" w:space="0" w:color="auto"/>
            <w:bottom w:val="none" w:sz="0" w:space="0" w:color="auto"/>
            <w:right w:val="none" w:sz="0" w:space="0" w:color="auto"/>
          </w:divBdr>
        </w:div>
        <w:div w:id="1173495756">
          <w:marLeft w:val="480"/>
          <w:marRight w:val="0"/>
          <w:marTop w:val="0"/>
          <w:marBottom w:val="0"/>
          <w:divBdr>
            <w:top w:val="none" w:sz="0" w:space="0" w:color="auto"/>
            <w:left w:val="none" w:sz="0" w:space="0" w:color="auto"/>
            <w:bottom w:val="none" w:sz="0" w:space="0" w:color="auto"/>
            <w:right w:val="none" w:sz="0" w:space="0" w:color="auto"/>
          </w:divBdr>
        </w:div>
        <w:div w:id="1253273912">
          <w:marLeft w:val="480"/>
          <w:marRight w:val="0"/>
          <w:marTop w:val="0"/>
          <w:marBottom w:val="0"/>
          <w:divBdr>
            <w:top w:val="none" w:sz="0" w:space="0" w:color="auto"/>
            <w:left w:val="none" w:sz="0" w:space="0" w:color="auto"/>
            <w:bottom w:val="none" w:sz="0" w:space="0" w:color="auto"/>
            <w:right w:val="none" w:sz="0" w:space="0" w:color="auto"/>
          </w:divBdr>
        </w:div>
        <w:div w:id="1292712149">
          <w:marLeft w:val="480"/>
          <w:marRight w:val="0"/>
          <w:marTop w:val="0"/>
          <w:marBottom w:val="0"/>
          <w:divBdr>
            <w:top w:val="none" w:sz="0" w:space="0" w:color="auto"/>
            <w:left w:val="none" w:sz="0" w:space="0" w:color="auto"/>
            <w:bottom w:val="none" w:sz="0" w:space="0" w:color="auto"/>
            <w:right w:val="none" w:sz="0" w:space="0" w:color="auto"/>
          </w:divBdr>
        </w:div>
        <w:div w:id="1320384392">
          <w:marLeft w:val="480"/>
          <w:marRight w:val="0"/>
          <w:marTop w:val="0"/>
          <w:marBottom w:val="0"/>
          <w:divBdr>
            <w:top w:val="none" w:sz="0" w:space="0" w:color="auto"/>
            <w:left w:val="none" w:sz="0" w:space="0" w:color="auto"/>
            <w:bottom w:val="none" w:sz="0" w:space="0" w:color="auto"/>
            <w:right w:val="none" w:sz="0" w:space="0" w:color="auto"/>
          </w:divBdr>
        </w:div>
        <w:div w:id="1326861167">
          <w:marLeft w:val="480"/>
          <w:marRight w:val="0"/>
          <w:marTop w:val="0"/>
          <w:marBottom w:val="0"/>
          <w:divBdr>
            <w:top w:val="none" w:sz="0" w:space="0" w:color="auto"/>
            <w:left w:val="none" w:sz="0" w:space="0" w:color="auto"/>
            <w:bottom w:val="none" w:sz="0" w:space="0" w:color="auto"/>
            <w:right w:val="none" w:sz="0" w:space="0" w:color="auto"/>
          </w:divBdr>
        </w:div>
        <w:div w:id="1353263776">
          <w:marLeft w:val="480"/>
          <w:marRight w:val="0"/>
          <w:marTop w:val="0"/>
          <w:marBottom w:val="0"/>
          <w:divBdr>
            <w:top w:val="none" w:sz="0" w:space="0" w:color="auto"/>
            <w:left w:val="none" w:sz="0" w:space="0" w:color="auto"/>
            <w:bottom w:val="none" w:sz="0" w:space="0" w:color="auto"/>
            <w:right w:val="none" w:sz="0" w:space="0" w:color="auto"/>
          </w:divBdr>
        </w:div>
        <w:div w:id="1362245040">
          <w:marLeft w:val="480"/>
          <w:marRight w:val="0"/>
          <w:marTop w:val="0"/>
          <w:marBottom w:val="0"/>
          <w:divBdr>
            <w:top w:val="none" w:sz="0" w:space="0" w:color="auto"/>
            <w:left w:val="none" w:sz="0" w:space="0" w:color="auto"/>
            <w:bottom w:val="none" w:sz="0" w:space="0" w:color="auto"/>
            <w:right w:val="none" w:sz="0" w:space="0" w:color="auto"/>
          </w:divBdr>
        </w:div>
        <w:div w:id="1389301746">
          <w:marLeft w:val="480"/>
          <w:marRight w:val="0"/>
          <w:marTop w:val="0"/>
          <w:marBottom w:val="0"/>
          <w:divBdr>
            <w:top w:val="none" w:sz="0" w:space="0" w:color="auto"/>
            <w:left w:val="none" w:sz="0" w:space="0" w:color="auto"/>
            <w:bottom w:val="none" w:sz="0" w:space="0" w:color="auto"/>
            <w:right w:val="none" w:sz="0" w:space="0" w:color="auto"/>
          </w:divBdr>
        </w:div>
        <w:div w:id="1491097252">
          <w:marLeft w:val="480"/>
          <w:marRight w:val="0"/>
          <w:marTop w:val="0"/>
          <w:marBottom w:val="0"/>
          <w:divBdr>
            <w:top w:val="none" w:sz="0" w:space="0" w:color="auto"/>
            <w:left w:val="none" w:sz="0" w:space="0" w:color="auto"/>
            <w:bottom w:val="none" w:sz="0" w:space="0" w:color="auto"/>
            <w:right w:val="none" w:sz="0" w:space="0" w:color="auto"/>
          </w:divBdr>
        </w:div>
        <w:div w:id="1516191083">
          <w:marLeft w:val="480"/>
          <w:marRight w:val="0"/>
          <w:marTop w:val="0"/>
          <w:marBottom w:val="0"/>
          <w:divBdr>
            <w:top w:val="none" w:sz="0" w:space="0" w:color="auto"/>
            <w:left w:val="none" w:sz="0" w:space="0" w:color="auto"/>
            <w:bottom w:val="none" w:sz="0" w:space="0" w:color="auto"/>
            <w:right w:val="none" w:sz="0" w:space="0" w:color="auto"/>
          </w:divBdr>
        </w:div>
        <w:div w:id="1530796006">
          <w:marLeft w:val="480"/>
          <w:marRight w:val="0"/>
          <w:marTop w:val="0"/>
          <w:marBottom w:val="0"/>
          <w:divBdr>
            <w:top w:val="none" w:sz="0" w:space="0" w:color="auto"/>
            <w:left w:val="none" w:sz="0" w:space="0" w:color="auto"/>
            <w:bottom w:val="none" w:sz="0" w:space="0" w:color="auto"/>
            <w:right w:val="none" w:sz="0" w:space="0" w:color="auto"/>
          </w:divBdr>
        </w:div>
        <w:div w:id="1555655378">
          <w:marLeft w:val="480"/>
          <w:marRight w:val="0"/>
          <w:marTop w:val="0"/>
          <w:marBottom w:val="0"/>
          <w:divBdr>
            <w:top w:val="none" w:sz="0" w:space="0" w:color="auto"/>
            <w:left w:val="none" w:sz="0" w:space="0" w:color="auto"/>
            <w:bottom w:val="none" w:sz="0" w:space="0" w:color="auto"/>
            <w:right w:val="none" w:sz="0" w:space="0" w:color="auto"/>
          </w:divBdr>
        </w:div>
        <w:div w:id="1594434592">
          <w:marLeft w:val="480"/>
          <w:marRight w:val="0"/>
          <w:marTop w:val="0"/>
          <w:marBottom w:val="0"/>
          <w:divBdr>
            <w:top w:val="none" w:sz="0" w:space="0" w:color="auto"/>
            <w:left w:val="none" w:sz="0" w:space="0" w:color="auto"/>
            <w:bottom w:val="none" w:sz="0" w:space="0" w:color="auto"/>
            <w:right w:val="none" w:sz="0" w:space="0" w:color="auto"/>
          </w:divBdr>
        </w:div>
        <w:div w:id="1599144033">
          <w:marLeft w:val="480"/>
          <w:marRight w:val="0"/>
          <w:marTop w:val="0"/>
          <w:marBottom w:val="0"/>
          <w:divBdr>
            <w:top w:val="none" w:sz="0" w:space="0" w:color="auto"/>
            <w:left w:val="none" w:sz="0" w:space="0" w:color="auto"/>
            <w:bottom w:val="none" w:sz="0" w:space="0" w:color="auto"/>
            <w:right w:val="none" w:sz="0" w:space="0" w:color="auto"/>
          </w:divBdr>
        </w:div>
        <w:div w:id="1686588650">
          <w:marLeft w:val="480"/>
          <w:marRight w:val="0"/>
          <w:marTop w:val="0"/>
          <w:marBottom w:val="0"/>
          <w:divBdr>
            <w:top w:val="none" w:sz="0" w:space="0" w:color="auto"/>
            <w:left w:val="none" w:sz="0" w:space="0" w:color="auto"/>
            <w:bottom w:val="none" w:sz="0" w:space="0" w:color="auto"/>
            <w:right w:val="none" w:sz="0" w:space="0" w:color="auto"/>
          </w:divBdr>
        </w:div>
        <w:div w:id="1694838407">
          <w:marLeft w:val="480"/>
          <w:marRight w:val="0"/>
          <w:marTop w:val="0"/>
          <w:marBottom w:val="0"/>
          <w:divBdr>
            <w:top w:val="none" w:sz="0" w:space="0" w:color="auto"/>
            <w:left w:val="none" w:sz="0" w:space="0" w:color="auto"/>
            <w:bottom w:val="none" w:sz="0" w:space="0" w:color="auto"/>
            <w:right w:val="none" w:sz="0" w:space="0" w:color="auto"/>
          </w:divBdr>
        </w:div>
        <w:div w:id="1746488162">
          <w:marLeft w:val="480"/>
          <w:marRight w:val="0"/>
          <w:marTop w:val="0"/>
          <w:marBottom w:val="0"/>
          <w:divBdr>
            <w:top w:val="none" w:sz="0" w:space="0" w:color="auto"/>
            <w:left w:val="none" w:sz="0" w:space="0" w:color="auto"/>
            <w:bottom w:val="none" w:sz="0" w:space="0" w:color="auto"/>
            <w:right w:val="none" w:sz="0" w:space="0" w:color="auto"/>
          </w:divBdr>
        </w:div>
        <w:div w:id="1810586260">
          <w:marLeft w:val="480"/>
          <w:marRight w:val="0"/>
          <w:marTop w:val="0"/>
          <w:marBottom w:val="0"/>
          <w:divBdr>
            <w:top w:val="none" w:sz="0" w:space="0" w:color="auto"/>
            <w:left w:val="none" w:sz="0" w:space="0" w:color="auto"/>
            <w:bottom w:val="none" w:sz="0" w:space="0" w:color="auto"/>
            <w:right w:val="none" w:sz="0" w:space="0" w:color="auto"/>
          </w:divBdr>
        </w:div>
        <w:div w:id="1826818722">
          <w:marLeft w:val="480"/>
          <w:marRight w:val="0"/>
          <w:marTop w:val="0"/>
          <w:marBottom w:val="0"/>
          <w:divBdr>
            <w:top w:val="none" w:sz="0" w:space="0" w:color="auto"/>
            <w:left w:val="none" w:sz="0" w:space="0" w:color="auto"/>
            <w:bottom w:val="none" w:sz="0" w:space="0" w:color="auto"/>
            <w:right w:val="none" w:sz="0" w:space="0" w:color="auto"/>
          </w:divBdr>
        </w:div>
        <w:div w:id="1851917270">
          <w:marLeft w:val="480"/>
          <w:marRight w:val="0"/>
          <w:marTop w:val="0"/>
          <w:marBottom w:val="0"/>
          <w:divBdr>
            <w:top w:val="none" w:sz="0" w:space="0" w:color="auto"/>
            <w:left w:val="none" w:sz="0" w:space="0" w:color="auto"/>
            <w:bottom w:val="none" w:sz="0" w:space="0" w:color="auto"/>
            <w:right w:val="none" w:sz="0" w:space="0" w:color="auto"/>
          </w:divBdr>
        </w:div>
        <w:div w:id="1886673054">
          <w:marLeft w:val="480"/>
          <w:marRight w:val="0"/>
          <w:marTop w:val="0"/>
          <w:marBottom w:val="0"/>
          <w:divBdr>
            <w:top w:val="none" w:sz="0" w:space="0" w:color="auto"/>
            <w:left w:val="none" w:sz="0" w:space="0" w:color="auto"/>
            <w:bottom w:val="none" w:sz="0" w:space="0" w:color="auto"/>
            <w:right w:val="none" w:sz="0" w:space="0" w:color="auto"/>
          </w:divBdr>
        </w:div>
        <w:div w:id="1899631389">
          <w:marLeft w:val="480"/>
          <w:marRight w:val="0"/>
          <w:marTop w:val="0"/>
          <w:marBottom w:val="0"/>
          <w:divBdr>
            <w:top w:val="none" w:sz="0" w:space="0" w:color="auto"/>
            <w:left w:val="none" w:sz="0" w:space="0" w:color="auto"/>
            <w:bottom w:val="none" w:sz="0" w:space="0" w:color="auto"/>
            <w:right w:val="none" w:sz="0" w:space="0" w:color="auto"/>
          </w:divBdr>
        </w:div>
        <w:div w:id="1942294430">
          <w:marLeft w:val="480"/>
          <w:marRight w:val="0"/>
          <w:marTop w:val="0"/>
          <w:marBottom w:val="0"/>
          <w:divBdr>
            <w:top w:val="none" w:sz="0" w:space="0" w:color="auto"/>
            <w:left w:val="none" w:sz="0" w:space="0" w:color="auto"/>
            <w:bottom w:val="none" w:sz="0" w:space="0" w:color="auto"/>
            <w:right w:val="none" w:sz="0" w:space="0" w:color="auto"/>
          </w:divBdr>
        </w:div>
        <w:div w:id="1947692548">
          <w:marLeft w:val="480"/>
          <w:marRight w:val="0"/>
          <w:marTop w:val="0"/>
          <w:marBottom w:val="0"/>
          <w:divBdr>
            <w:top w:val="none" w:sz="0" w:space="0" w:color="auto"/>
            <w:left w:val="none" w:sz="0" w:space="0" w:color="auto"/>
            <w:bottom w:val="none" w:sz="0" w:space="0" w:color="auto"/>
            <w:right w:val="none" w:sz="0" w:space="0" w:color="auto"/>
          </w:divBdr>
        </w:div>
        <w:div w:id="1974825680">
          <w:marLeft w:val="480"/>
          <w:marRight w:val="0"/>
          <w:marTop w:val="0"/>
          <w:marBottom w:val="0"/>
          <w:divBdr>
            <w:top w:val="none" w:sz="0" w:space="0" w:color="auto"/>
            <w:left w:val="none" w:sz="0" w:space="0" w:color="auto"/>
            <w:bottom w:val="none" w:sz="0" w:space="0" w:color="auto"/>
            <w:right w:val="none" w:sz="0" w:space="0" w:color="auto"/>
          </w:divBdr>
        </w:div>
        <w:div w:id="1994798678">
          <w:marLeft w:val="480"/>
          <w:marRight w:val="0"/>
          <w:marTop w:val="0"/>
          <w:marBottom w:val="0"/>
          <w:divBdr>
            <w:top w:val="none" w:sz="0" w:space="0" w:color="auto"/>
            <w:left w:val="none" w:sz="0" w:space="0" w:color="auto"/>
            <w:bottom w:val="none" w:sz="0" w:space="0" w:color="auto"/>
            <w:right w:val="none" w:sz="0" w:space="0" w:color="auto"/>
          </w:divBdr>
        </w:div>
        <w:div w:id="2053530642">
          <w:marLeft w:val="480"/>
          <w:marRight w:val="0"/>
          <w:marTop w:val="0"/>
          <w:marBottom w:val="0"/>
          <w:divBdr>
            <w:top w:val="none" w:sz="0" w:space="0" w:color="auto"/>
            <w:left w:val="none" w:sz="0" w:space="0" w:color="auto"/>
            <w:bottom w:val="none" w:sz="0" w:space="0" w:color="auto"/>
            <w:right w:val="none" w:sz="0" w:space="0" w:color="auto"/>
          </w:divBdr>
        </w:div>
        <w:div w:id="2056814080">
          <w:marLeft w:val="480"/>
          <w:marRight w:val="0"/>
          <w:marTop w:val="0"/>
          <w:marBottom w:val="0"/>
          <w:divBdr>
            <w:top w:val="none" w:sz="0" w:space="0" w:color="auto"/>
            <w:left w:val="none" w:sz="0" w:space="0" w:color="auto"/>
            <w:bottom w:val="none" w:sz="0" w:space="0" w:color="auto"/>
            <w:right w:val="none" w:sz="0" w:space="0" w:color="auto"/>
          </w:divBdr>
        </w:div>
        <w:div w:id="2125686550">
          <w:marLeft w:val="480"/>
          <w:marRight w:val="0"/>
          <w:marTop w:val="0"/>
          <w:marBottom w:val="0"/>
          <w:divBdr>
            <w:top w:val="none" w:sz="0" w:space="0" w:color="auto"/>
            <w:left w:val="none" w:sz="0" w:space="0" w:color="auto"/>
            <w:bottom w:val="none" w:sz="0" w:space="0" w:color="auto"/>
            <w:right w:val="none" w:sz="0" w:space="0" w:color="auto"/>
          </w:divBdr>
        </w:div>
      </w:divsChild>
    </w:div>
    <w:div w:id="1754668521">
      <w:bodyDiv w:val="1"/>
      <w:marLeft w:val="0"/>
      <w:marRight w:val="0"/>
      <w:marTop w:val="0"/>
      <w:marBottom w:val="0"/>
      <w:divBdr>
        <w:top w:val="none" w:sz="0" w:space="0" w:color="auto"/>
        <w:left w:val="none" w:sz="0" w:space="0" w:color="auto"/>
        <w:bottom w:val="none" w:sz="0" w:space="0" w:color="auto"/>
        <w:right w:val="none" w:sz="0" w:space="0" w:color="auto"/>
      </w:divBdr>
    </w:div>
    <w:div w:id="1756397020">
      <w:marLeft w:val="480"/>
      <w:marRight w:val="0"/>
      <w:marTop w:val="0"/>
      <w:marBottom w:val="0"/>
      <w:divBdr>
        <w:top w:val="none" w:sz="0" w:space="0" w:color="auto"/>
        <w:left w:val="none" w:sz="0" w:space="0" w:color="auto"/>
        <w:bottom w:val="none" w:sz="0" w:space="0" w:color="auto"/>
        <w:right w:val="none" w:sz="0" w:space="0" w:color="auto"/>
      </w:divBdr>
    </w:div>
    <w:div w:id="1757558184">
      <w:marLeft w:val="480"/>
      <w:marRight w:val="0"/>
      <w:marTop w:val="0"/>
      <w:marBottom w:val="0"/>
      <w:divBdr>
        <w:top w:val="none" w:sz="0" w:space="0" w:color="auto"/>
        <w:left w:val="none" w:sz="0" w:space="0" w:color="auto"/>
        <w:bottom w:val="none" w:sz="0" w:space="0" w:color="auto"/>
        <w:right w:val="none" w:sz="0" w:space="0" w:color="auto"/>
      </w:divBdr>
    </w:div>
    <w:div w:id="1758017513">
      <w:bodyDiv w:val="1"/>
      <w:marLeft w:val="0"/>
      <w:marRight w:val="0"/>
      <w:marTop w:val="0"/>
      <w:marBottom w:val="0"/>
      <w:divBdr>
        <w:top w:val="none" w:sz="0" w:space="0" w:color="auto"/>
        <w:left w:val="none" w:sz="0" w:space="0" w:color="auto"/>
        <w:bottom w:val="none" w:sz="0" w:space="0" w:color="auto"/>
        <w:right w:val="none" w:sz="0" w:space="0" w:color="auto"/>
      </w:divBdr>
    </w:div>
    <w:div w:id="1759670838">
      <w:marLeft w:val="480"/>
      <w:marRight w:val="0"/>
      <w:marTop w:val="0"/>
      <w:marBottom w:val="0"/>
      <w:divBdr>
        <w:top w:val="none" w:sz="0" w:space="0" w:color="auto"/>
        <w:left w:val="none" w:sz="0" w:space="0" w:color="auto"/>
        <w:bottom w:val="none" w:sz="0" w:space="0" w:color="auto"/>
        <w:right w:val="none" w:sz="0" w:space="0" w:color="auto"/>
      </w:divBdr>
    </w:div>
    <w:div w:id="1760249913">
      <w:marLeft w:val="480"/>
      <w:marRight w:val="0"/>
      <w:marTop w:val="0"/>
      <w:marBottom w:val="0"/>
      <w:divBdr>
        <w:top w:val="none" w:sz="0" w:space="0" w:color="auto"/>
        <w:left w:val="none" w:sz="0" w:space="0" w:color="auto"/>
        <w:bottom w:val="none" w:sz="0" w:space="0" w:color="auto"/>
        <w:right w:val="none" w:sz="0" w:space="0" w:color="auto"/>
      </w:divBdr>
    </w:div>
    <w:div w:id="1760564394">
      <w:bodyDiv w:val="1"/>
      <w:marLeft w:val="0"/>
      <w:marRight w:val="0"/>
      <w:marTop w:val="0"/>
      <w:marBottom w:val="0"/>
      <w:divBdr>
        <w:top w:val="none" w:sz="0" w:space="0" w:color="auto"/>
        <w:left w:val="none" w:sz="0" w:space="0" w:color="auto"/>
        <w:bottom w:val="none" w:sz="0" w:space="0" w:color="auto"/>
        <w:right w:val="none" w:sz="0" w:space="0" w:color="auto"/>
      </w:divBdr>
    </w:div>
    <w:div w:id="1760640247">
      <w:marLeft w:val="480"/>
      <w:marRight w:val="0"/>
      <w:marTop w:val="0"/>
      <w:marBottom w:val="0"/>
      <w:divBdr>
        <w:top w:val="none" w:sz="0" w:space="0" w:color="auto"/>
        <w:left w:val="none" w:sz="0" w:space="0" w:color="auto"/>
        <w:bottom w:val="none" w:sz="0" w:space="0" w:color="auto"/>
        <w:right w:val="none" w:sz="0" w:space="0" w:color="auto"/>
      </w:divBdr>
    </w:div>
    <w:div w:id="1760758696">
      <w:marLeft w:val="480"/>
      <w:marRight w:val="0"/>
      <w:marTop w:val="0"/>
      <w:marBottom w:val="0"/>
      <w:divBdr>
        <w:top w:val="none" w:sz="0" w:space="0" w:color="auto"/>
        <w:left w:val="none" w:sz="0" w:space="0" w:color="auto"/>
        <w:bottom w:val="none" w:sz="0" w:space="0" w:color="auto"/>
        <w:right w:val="none" w:sz="0" w:space="0" w:color="auto"/>
      </w:divBdr>
    </w:div>
    <w:div w:id="1760829501">
      <w:marLeft w:val="480"/>
      <w:marRight w:val="0"/>
      <w:marTop w:val="0"/>
      <w:marBottom w:val="0"/>
      <w:divBdr>
        <w:top w:val="none" w:sz="0" w:space="0" w:color="auto"/>
        <w:left w:val="none" w:sz="0" w:space="0" w:color="auto"/>
        <w:bottom w:val="none" w:sz="0" w:space="0" w:color="auto"/>
        <w:right w:val="none" w:sz="0" w:space="0" w:color="auto"/>
      </w:divBdr>
    </w:div>
    <w:div w:id="1761413729">
      <w:marLeft w:val="480"/>
      <w:marRight w:val="0"/>
      <w:marTop w:val="0"/>
      <w:marBottom w:val="0"/>
      <w:divBdr>
        <w:top w:val="none" w:sz="0" w:space="0" w:color="auto"/>
        <w:left w:val="none" w:sz="0" w:space="0" w:color="auto"/>
        <w:bottom w:val="none" w:sz="0" w:space="0" w:color="auto"/>
        <w:right w:val="none" w:sz="0" w:space="0" w:color="auto"/>
      </w:divBdr>
    </w:div>
    <w:div w:id="1761640410">
      <w:marLeft w:val="480"/>
      <w:marRight w:val="0"/>
      <w:marTop w:val="0"/>
      <w:marBottom w:val="0"/>
      <w:divBdr>
        <w:top w:val="none" w:sz="0" w:space="0" w:color="auto"/>
        <w:left w:val="none" w:sz="0" w:space="0" w:color="auto"/>
        <w:bottom w:val="none" w:sz="0" w:space="0" w:color="auto"/>
        <w:right w:val="none" w:sz="0" w:space="0" w:color="auto"/>
      </w:divBdr>
    </w:div>
    <w:div w:id="1761682125">
      <w:marLeft w:val="480"/>
      <w:marRight w:val="0"/>
      <w:marTop w:val="0"/>
      <w:marBottom w:val="0"/>
      <w:divBdr>
        <w:top w:val="none" w:sz="0" w:space="0" w:color="auto"/>
        <w:left w:val="none" w:sz="0" w:space="0" w:color="auto"/>
        <w:bottom w:val="none" w:sz="0" w:space="0" w:color="auto"/>
        <w:right w:val="none" w:sz="0" w:space="0" w:color="auto"/>
      </w:divBdr>
    </w:div>
    <w:div w:id="1761873375">
      <w:bodyDiv w:val="1"/>
      <w:marLeft w:val="0"/>
      <w:marRight w:val="0"/>
      <w:marTop w:val="0"/>
      <w:marBottom w:val="0"/>
      <w:divBdr>
        <w:top w:val="none" w:sz="0" w:space="0" w:color="auto"/>
        <w:left w:val="none" w:sz="0" w:space="0" w:color="auto"/>
        <w:bottom w:val="none" w:sz="0" w:space="0" w:color="auto"/>
        <w:right w:val="none" w:sz="0" w:space="0" w:color="auto"/>
      </w:divBdr>
    </w:div>
    <w:div w:id="1764301121">
      <w:marLeft w:val="480"/>
      <w:marRight w:val="0"/>
      <w:marTop w:val="0"/>
      <w:marBottom w:val="0"/>
      <w:divBdr>
        <w:top w:val="none" w:sz="0" w:space="0" w:color="auto"/>
        <w:left w:val="none" w:sz="0" w:space="0" w:color="auto"/>
        <w:bottom w:val="none" w:sz="0" w:space="0" w:color="auto"/>
        <w:right w:val="none" w:sz="0" w:space="0" w:color="auto"/>
      </w:divBdr>
    </w:div>
    <w:div w:id="1765613103">
      <w:marLeft w:val="480"/>
      <w:marRight w:val="0"/>
      <w:marTop w:val="0"/>
      <w:marBottom w:val="0"/>
      <w:divBdr>
        <w:top w:val="none" w:sz="0" w:space="0" w:color="auto"/>
        <w:left w:val="none" w:sz="0" w:space="0" w:color="auto"/>
        <w:bottom w:val="none" w:sz="0" w:space="0" w:color="auto"/>
        <w:right w:val="none" w:sz="0" w:space="0" w:color="auto"/>
      </w:divBdr>
    </w:div>
    <w:div w:id="1766265856">
      <w:marLeft w:val="480"/>
      <w:marRight w:val="0"/>
      <w:marTop w:val="0"/>
      <w:marBottom w:val="0"/>
      <w:divBdr>
        <w:top w:val="none" w:sz="0" w:space="0" w:color="auto"/>
        <w:left w:val="none" w:sz="0" w:space="0" w:color="auto"/>
        <w:bottom w:val="none" w:sz="0" w:space="0" w:color="auto"/>
        <w:right w:val="none" w:sz="0" w:space="0" w:color="auto"/>
      </w:divBdr>
    </w:div>
    <w:div w:id="1767190021">
      <w:bodyDiv w:val="1"/>
      <w:marLeft w:val="0"/>
      <w:marRight w:val="0"/>
      <w:marTop w:val="0"/>
      <w:marBottom w:val="0"/>
      <w:divBdr>
        <w:top w:val="none" w:sz="0" w:space="0" w:color="auto"/>
        <w:left w:val="none" w:sz="0" w:space="0" w:color="auto"/>
        <w:bottom w:val="none" w:sz="0" w:space="0" w:color="auto"/>
        <w:right w:val="none" w:sz="0" w:space="0" w:color="auto"/>
      </w:divBdr>
    </w:div>
    <w:div w:id="1769228691">
      <w:marLeft w:val="480"/>
      <w:marRight w:val="0"/>
      <w:marTop w:val="0"/>
      <w:marBottom w:val="0"/>
      <w:divBdr>
        <w:top w:val="none" w:sz="0" w:space="0" w:color="auto"/>
        <w:left w:val="none" w:sz="0" w:space="0" w:color="auto"/>
        <w:bottom w:val="none" w:sz="0" w:space="0" w:color="auto"/>
        <w:right w:val="none" w:sz="0" w:space="0" w:color="auto"/>
      </w:divBdr>
    </w:div>
    <w:div w:id="1770005597">
      <w:marLeft w:val="480"/>
      <w:marRight w:val="0"/>
      <w:marTop w:val="0"/>
      <w:marBottom w:val="0"/>
      <w:divBdr>
        <w:top w:val="none" w:sz="0" w:space="0" w:color="auto"/>
        <w:left w:val="none" w:sz="0" w:space="0" w:color="auto"/>
        <w:bottom w:val="none" w:sz="0" w:space="0" w:color="auto"/>
        <w:right w:val="none" w:sz="0" w:space="0" w:color="auto"/>
      </w:divBdr>
    </w:div>
    <w:div w:id="1771269767">
      <w:marLeft w:val="480"/>
      <w:marRight w:val="0"/>
      <w:marTop w:val="0"/>
      <w:marBottom w:val="0"/>
      <w:divBdr>
        <w:top w:val="none" w:sz="0" w:space="0" w:color="auto"/>
        <w:left w:val="none" w:sz="0" w:space="0" w:color="auto"/>
        <w:bottom w:val="none" w:sz="0" w:space="0" w:color="auto"/>
        <w:right w:val="none" w:sz="0" w:space="0" w:color="auto"/>
      </w:divBdr>
    </w:div>
    <w:div w:id="1772118383">
      <w:marLeft w:val="480"/>
      <w:marRight w:val="0"/>
      <w:marTop w:val="0"/>
      <w:marBottom w:val="0"/>
      <w:divBdr>
        <w:top w:val="none" w:sz="0" w:space="0" w:color="auto"/>
        <w:left w:val="none" w:sz="0" w:space="0" w:color="auto"/>
        <w:bottom w:val="none" w:sz="0" w:space="0" w:color="auto"/>
        <w:right w:val="none" w:sz="0" w:space="0" w:color="auto"/>
      </w:divBdr>
    </w:div>
    <w:div w:id="1772433724">
      <w:marLeft w:val="480"/>
      <w:marRight w:val="0"/>
      <w:marTop w:val="0"/>
      <w:marBottom w:val="0"/>
      <w:divBdr>
        <w:top w:val="none" w:sz="0" w:space="0" w:color="auto"/>
        <w:left w:val="none" w:sz="0" w:space="0" w:color="auto"/>
        <w:bottom w:val="none" w:sz="0" w:space="0" w:color="auto"/>
        <w:right w:val="none" w:sz="0" w:space="0" w:color="auto"/>
      </w:divBdr>
    </w:div>
    <w:div w:id="1773434573">
      <w:marLeft w:val="480"/>
      <w:marRight w:val="0"/>
      <w:marTop w:val="0"/>
      <w:marBottom w:val="0"/>
      <w:divBdr>
        <w:top w:val="none" w:sz="0" w:space="0" w:color="auto"/>
        <w:left w:val="none" w:sz="0" w:space="0" w:color="auto"/>
        <w:bottom w:val="none" w:sz="0" w:space="0" w:color="auto"/>
        <w:right w:val="none" w:sz="0" w:space="0" w:color="auto"/>
      </w:divBdr>
    </w:div>
    <w:div w:id="1774083133">
      <w:marLeft w:val="480"/>
      <w:marRight w:val="0"/>
      <w:marTop w:val="0"/>
      <w:marBottom w:val="0"/>
      <w:divBdr>
        <w:top w:val="none" w:sz="0" w:space="0" w:color="auto"/>
        <w:left w:val="none" w:sz="0" w:space="0" w:color="auto"/>
        <w:bottom w:val="none" w:sz="0" w:space="0" w:color="auto"/>
        <w:right w:val="none" w:sz="0" w:space="0" w:color="auto"/>
      </w:divBdr>
    </w:div>
    <w:div w:id="1775244467">
      <w:marLeft w:val="480"/>
      <w:marRight w:val="0"/>
      <w:marTop w:val="0"/>
      <w:marBottom w:val="0"/>
      <w:divBdr>
        <w:top w:val="none" w:sz="0" w:space="0" w:color="auto"/>
        <w:left w:val="none" w:sz="0" w:space="0" w:color="auto"/>
        <w:bottom w:val="none" w:sz="0" w:space="0" w:color="auto"/>
        <w:right w:val="none" w:sz="0" w:space="0" w:color="auto"/>
      </w:divBdr>
    </w:div>
    <w:div w:id="1775591783">
      <w:marLeft w:val="480"/>
      <w:marRight w:val="0"/>
      <w:marTop w:val="0"/>
      <w:marBottom w:val="0"/>
      <w:divBdr>
        <w:top w:val="none" w:sz="0" w:space="0" w:color="auto"/>
        <w:left w:val="none" w:sz="0" w:space="0" w:color="auto"/>
        <w:bottom w:val="none" w:sz="0" w:space="0" w:color="auto"/>
        <w:right w:val="none" w:sz="0" w:space="0" w:color="auto"/>
      </w:divBdr>
    </w:div>
    <w:div w:id="1775636631">
      <w:marLeft w:val="480"/>
      <w:marRight w:val="0"/>
      <w:marTop w:val="0"/>
      <w:marBottom w:val="0"/>
      <w:divBdr>
        <w:top w:val="none" w:sz="0" w:space="0" w:color="auto"/>
        <w:left w:val="none" w:sz="0" w:space="0" w:color="auto"/>
        <w:bottom w:val="none" w:sz="0" w:space="0" w:color="auto"/>
        <w:right w:val="none" w:sz="0" w:space="0" w:color="auto"/>
      </w:divBdr>
    </w:div>
    <w:div w:id="1776636182">
      <w:marLeft w:val="480"/>
      <w:marRight w:val="0"/>
      <w:marTop w:val="0"/>
      <w:marBottom w:val="0"/>
      <w:divBdr>
        <w:top w:val="none" w:sz="0" w:space="0" w:color="auto"/>
        <w:left w:val="none" w:sz="0" w:space="0" w:color="auto"/>
        <w:bottom w:val="none" w:sz="0" w:space="0" w:color="auto"/>
        <w:right w:val="none" w:sz="0" w:space="0" w:color="auto"/>
      </w:divBdr>
    </w:div>
    <w:div w:id="1777827548">
      <w:marLeft w:val="480"/>
      <w:marRight w:val="0"/>
      <w:marTop w:val="0"/>
      <w:marBottom w:val="0"/>
      <w:divBdr>
        <w:top w:val="none" w:sz="0" w:space="0" w:color="auto"/>
        <w:left w:val="none" w:sz="0" w:space="0" w:color="auto"/>
        <w:bottom w:val="none" w:sz="0" w:space="0" w:color="auto"/>
        <w:right w:val="none" w:sz="0" w:space="0" w:color="auto"/>
      </w:divBdr>
    </w:div>
    <w:div w:id="1778019493">
      <w:marLeft w:val="480"/>
      <w:marRight w:val="0"/>
      <w:marTop w:val="0"/>
      <w:marBottom w:val="0"/>
      <w:divBdr>
        <w:top w:val="none" w:sz="0" w:space="0" w:color="auto"/>
        <w:left w:val="none" w:sz="0" w:space="0" w:color="auto"/>
        <w:bottom w:val="none" w:sz="0" w:space="0" w:color="auto"/>
        <w:right w:val="none" w:sz="0" w:space="0" w:color="auto"/>
      </w:divBdr>
    </w:div>
    <w:div w:id="1778065567">
      <w:marLeft w:val="480"/>
      <w:marRight w:val="0"/>
      <w:marTop w:val="0"/>
      <w:marBottom w:val="0"/>
      <w:divBdr>
        <w:top w:val="none" w:sz="0" w:space="0" w:color="auto"/>
        <w:left w:val="none" w:sz="0" w:space="0" w:color="auto"/>
        <w:bottom w:val="none" w:sz="0" w:space="0" w:color="auto"/>
        <w:right w:val="none" w:sz="0" w:space="0" w:color="auto"/>
      </w:divBdr>
    </w:div>
    <w:div w:id="1778131867">
      <w:marLeft w:val="480"/>
      <w:marRight w:val="0"/>
      <w:marTop w:val="0"/>
      <w:marBottom w:val="0"/>
      <w:divBdr>
        <w:top w:val="none" w:sz="0" w:space="0" w:color="auto"/>
        <w:left w:val="none" w:sz="0" w:space="0" w:color="auto"/>
        <w:bottom w:val="none" w:sz="0" w:space="0" w:color="auto"/>
        <w:right w:val="none" w:sz="0" w:space="0" w:color="auto"/>
      </w:divBdr>
    </w:div>
    <w:div w:id="1778523178">
      <w:bodyDiv w:val="1"/>
      <w:marLeft w:val="0"/>
      <w:marRight w:val="0"/>
      <w:marTop w:val="0"/>
      <w:marBottom w:val="0"/>
      <w:divBdr>
        <w:top w:val="none" w:sz="0" w:space="0" w:color="auto"/>
        <w:left w:val="none" w:sz="0" w:space="0" w:color="auto"/>
        <w:bottom w:val="none" w:sz="0" w:space="0" w:color="auto"/>
        <w:right w:val="none" w:sz="0" w:space="0" w:color="auto"/>
      </w:divBdr>
    </w:div>
    <w:div w:id="1778524097">
      <w:marLeft w:val="480"/>
      <w:marRight w:val="0"/>
      <w:marTop w:val="0"/>
      <w:marBottom w:val="0"/>
      <w:divBdr>
        <w:top w:val="none" w:sz="0" w:space="0" w:color="auto"/>
        <w:left w:val="none" w:sz="0" w:space="0" w:color="auto"/>
        <w:bottom w:val="none" w:sz="0" w:space="0" w:color="auto"/>
        <w:right w:val="none" w:sz="0" w:space="0" w:color="auto"/>
      </w:divBdr>
    </w:div>
    <w:div w:id="1778911862">
      <w:marLeft w:val="480"/>
      <w:marRight w:val="0"/>
      <w:marTop w:val="0"/>
      <w:marBottom w:val="0"/>
      <w:divBdr>
        <w:top w:val="none" w:sz="0" w:space="0" w:color="auto"/>
        <w:left w:val="none" w:sz="0" w:space="0" w:color="auto"/>
        <w:bottom w:val="none" w:sz="0" w:space="0" w:color="auto"/>
        <w:right w:val="none" w:sz="0" w:space="0" w:color="auto"/>
      </w:divBdr>
    </w:div>
    <w:div w:id="1779596330">
      <w:marLeft w:val="480"/>
      <w:marRight w:val="0"/>
      <w:marTop w:val="0"/>
      <w:marBottom w:val="0"/>
      <w:divBdr>
        <w:top w:val="none" w:sz="0" w:space="0" w:color="auto"/>
        <w:left w:val="none" w:sz="0" w:space="0" w:color="auto"/>
        <w:bottom w:val="none" w:sz="0" w:space="0" w:color="auto"/>
        <w:right w:val="none" w:sz="0" w:space="0" w:color="auto"/>
      </w:divBdr>
    </w:div>
    <w:div w:id="1782990837">
      <w:marLeft w:val="480"/>
      <w:marRight w:val="0"/>
      <w:marTop w:val="0"/>
      <w:marBottom w:val="0"/>
      <w:divBdr>
        <w:top w:val="none" w:sz="0" w:space="0" w:color="auto"/>
        <w:left w:val="none" w:sz="0" w:space="0" w:color="auto"/>
        <w:bottom w:val="none" w:sz="0" w:space="0" w:color="auto"/>
        <w:right w:val="none" w:sz="0" w:space="0" w:color="auto"/>
      </w:divBdr>
    </w:div>
    <w:div w:id="1783039324">
      <w:marLeft w:val="480"/>
      <w:marRight w:val="0"/>
      <w:marTop w:val="0"/>
      <w:marBottom w:val="0"/>
      <w:divBdr>
        <w:top w:val="none" w:sz="0" w:space="0" w:color="auto"/>
        <w:left w:val="none" w:sz="0" w:space="0" w:color="auto"/>
        <w:bottom w:val="none" w:sz="0" w:space="0" w:color="auto"/>
        <w:right w:val="none" w:sz="0" w:space="0" w:color="auto"/>
      </w:divBdr>
    </w:div>
    <w:div w:id="1784957263">
      <w:marLeft w:val="480"/>
      <w:marRight w:val="0"/>
      <w:marTop w:val="0"/>
      <w:marBottom w:val="0"/>
      <w:divBdr>
        <w:top w:val="none" w:sz="0" w:space="0" w:color="auto"/>
        <w:left w:val="none" w:sz="0" w:space="0" w:color="auto"/>
        <w:bottom w:val="none" w:sz="0" w:space="0" w:color="auto"/>
        <w:right w:val="none" w:sz="0" w:space="0" w:color="auto"/>
      </w:divBdr>
    </w:div>
    <w:div w:id="1785878948">
      <w:marLeft w:val="480"/>
      <w:marRight w:val="0"/>
      <w:marTop w:val="0"/>
      <w:marBottom w:val="0"/>
      <w:divBdr>
        <w:top w:val="none" w:sz="0" w:space="0" w:color="auto"/>
        <w:left w:val="none" w:sz="0" w:space="0" w:color="auto"/>
        <w:bottom w:val="none" w:sz="0" w:space="0" w:color="auto"/>
        <w:right w:val="none" w:sz="0" w:space="0" w:color="auto"/>
      </w:divBdr>
    </w:div>
    <w:div w:id="1786346227">
      <w:bodyDiv w:val="1"/>
      <w:marLeft w:val="0"/>
      <w:marRight w:val="0"/>
      <w:marTop w:val="0"/>
      <w:marBottom w:val="0"/>
      <w:divBdr>
        <w:top w:val="none" w:sz="0" w:space="0" w:color="auto"/>
        <w:left w:val="none" w:sz="0" w:space="0" w:color="auto"/>
        <w:bottom w:val="none" w:sz="0" w:space="0" w:color="auto"/>
        <w:right w:val="none" w:sz="0" w:space="0" w:color="auto"/>
      </w:divBdr>
    </w:div>
    <w:div w:id="1786656942">
      <w:marLeft w:val="480"/>
      <w:marRight w:val="0"/>
      <w:marTop w:val="0"/>
      <w:marBottom w:val="0"/>
      <w:divBdr>
        <w:top w:val="none" w:sz="0" w:space="0" w:color="auto"/>
        <w:left w:val="none" w:sz="0" w:space="0" w:color="auto"/>
        <w:bottom w:val="none" w:sz="0" w:space="0" w:color="auto"/>
        <w:right w:val="none" w:sz="0" w:space="0" w:color="auto"/>
      </w:divBdr>
    </w:div>
    <w:div w:id="1787430329">
      <w:bodyDiv w:val="1"/>
      <w:marLeft w:val="0"/>
      <w:marRight w:val="0"/>
      <w:marTop w:val="0"/>
      <w:marBottom w:val="0"/>
      <w:divBdr>
        <w:top w:val="none" w:sz="0" w:space="0" w:color="auto"/>
        <w:left w:val="none" w:sz="0" w:space="0" w:color="auto"/>
        <w:bottom w:val="none" w:sz="0" w:space="0" w:color="auto"/>
        <w:right w:val="none" w:sz="0" w:space="0" w:color="auto"/>
      </w:divBdr>
    </w:div>
    <w:div w:id="1787771190">
      <w:marLeft w:val="480"/>
      <w:marRight w:val="0"/>
      <w:marTop w:val="0"/>
      <w:marBottom w:val="0"/>
      <w:divBdr>
        <w:top w:val="none" w:sz="0" w:space="0" w:color="auto"/>
        <w:left w:val="none" w:sz="0" w:space="0" w:color="auto"/>
        <w:bottom w:val="none" w:sz="0" w:space="0" w:color="auto"/>
        <w:right w:val="none" w:sz="0" w:space="0" w:color="auto"/>
      </w:divBdr>
    </w:div>
    <w:div w:id="1787851937">
      <w:bodyDiv w:val="1"/>
      <w:marLeft w:val="0"/>
      <w:marRight w:val="0"/>
      <w:marTop w:val="0"/>
      <w:marBottom w:val="0"/>
      <w:divBdr>
        <w:top w:val="none" w:sz="0" w:space="0" w:color="auto"/>
        <w:left w:val="none" w:sz="0" w:space="0" w:color="auto"/>
        <w:bottom w:val="none" w:sz="0" w:space="0" w:color="auto"/>
        <w:right w:val="none" w:sz="0" w:space="0" w:color="auto"/>
      </w:divBdr>
    </w:div>
    <w:div w:id="1788694785">
      <w:marLeft w:val="480"/>
      <w:marRight w:val="0"/>
      <w:marTop w:val="0"/>
      <w:marBottom w:val="0"/>
      <w:divBdr>
        <w:top w:val="none" w:sz="0" w:space="0" w:color="auto"/>
        <w:left w:val="none" w:sz="0" w:space="0" w:color="auto"/>
        <w:bottom w:val="none" w:sz="0" w:space="0" w:color="auto"/>
        <w:right w:val="none" w:sz="0" w:space="0" w:color="auto"/>
      </w:divBdr>
    </w:div>
    <w:div w:id="1790583945">
      <w:marLeft w:val="480"/>
      <w:marRight w:val="0"/>
      <w:marTop w:val="0"/>
      <w:marBottom w:val="0"/>
      <w:divBdr>
        <w:top w:val="none" w:sz="0" w:space="0" w:color="auto"/>
        <w:left w:val="none" w:sz="0" w:space="0" w:color="auto"/>
        <w:bottom w:val="none" w:sz="0" w:space="0" w:color="auto"/>
        <w:right w:val="none" w:sz="0" w:space="0" w:color="auto"/>
      </w:divBdr>
    </w:div>
    <w:div w:id="1791362300">
      <w:marLeft w:val="480"/>
      <w:marRight w:val="0"/>
      <w:marTop w:val="0"/>
      <w:marBottom w:val="0"/>
      <w:divBdr>
        <w:top w:val="none" w:sz="0" w:space="0" w:color="auto"/>
        <w:left w:val="none" w:sz="0" w:space="0" w:color="auto"/>
        <w:bottom w:val="none" w:sz="0" w:space="0" w:color="auto"/>
        <w:right w:val="none" w:sz="0" w:space="0" w:color="auto"/>
      </w:divBdr>
    </w:div>
    <w:div w:id="1792094244">
      <w:marLeft w:val="480"/>
      <w:marRight w:val="0"/>
      <w:marTop w:val="0"/>
      <w:marBottom w:val="0"/>
      <w:divBdr>
        <w:top w:val="none" w:sz="0" w:space="0" w:color="auto"/>
        <w:left w:val="none" w:sz="0" w:space="0" w:color="auto"/>
        <w:bottom w:val="none" w:sz="0" w:space="0" w:color="auto"/>
        <w:right w:val="none" w:sz="0" w:space="0" w:color="auto"/>
      </w:divBdr>
    </w:div>
    <w:div w:id="1792238996">
      <w:bodyDiv w:val="1"/>
      <w:marLeft w:val="0"/>
      <w:marRight w:val="0"/>
      <w:marTop w:val="0"/>
      <w:marBottom w:val="0"/>
      <w:divBdr>
        <w:top w:val="none" w:sz="0" w:space="0" w:color="auto"/>
        <w:left w:val="none" w:sz="0" w:space="0" w:color="auto"/>
        <w:bottom w:val="none" w:sz="0" w:space="0" w:color="auto"/>
        <w:right w:val="none" w:sz="0" w:space="0" w:color="auto"/>
      </w:divBdr>
    </w:div>
    <w:div w:id="1792743653">
      <w:marLeft w:val="480"/>
      <w:marRight w:val="0"/>
      <w:marTop w:val="0"/>
      <w:marBottom w:val="0"/>
      <w:divBdr>
        <w:top w:val="none" w:sz="0" w:space="0" w:color="auto"/>
        <w:left w:val="none" w:sz="0" w:space="0" w:color="auto"/>
        <w:bottom w:val="none" w:sz="0" w:space="0" w:color="auto"/>
        <w:right w:val="none" w:sz="0" w:space="0" w:color="auto"/>
      </w:divBdr>
    </w:div>
    <w:div w:id="1793476808">
      <w:marLeft w:val="480"/>
      <w:marRight w:val="0"/>
      <w:marTop w:val="0"/>
      <w:marBottom w:val="0"/>
      <w:divBdr>
        <w:top w:val="none" w:sz="0" w:space="0" w:color="auto"/>
        <w:left w:val="none" w:sz="0" w:space="0" w:color="auto"/>
        <w:bottom w:val="none" w:sz="0" w:space="0" w:color="auto"/>
        <w:right w:val="none" w:sz="0" w:space="0" w:color="auto"/>
      </w:divBdr>
    </w:div>
    <w:div w:id="1793859090">
      <w:marLeft w:val="480"/>
      <w:marRight w:val="0"/>
      <w:marTop w:val="0"/>
      <w:marBottom w:val="0"/>
      <w:divBdr>
        <w:top w:val="none" w:sz="0" w:space="0" w:color="auto"/>
        <w:left w:val="none" w:sz="0" w:space="0" w:color="auto"/>
        <w:bottom w:val="none" w:sz="0" w:space="0" w:color="auto"/>
        <w:right w:val="none" w:sz="0" w:space="0" w:color="auto"/>
      </w:divBdr>
    </w:div>
    <w:div w:id="1793867481">
      <w:marLeft w:val="480"/>
      <w:marRight w:val="0"/>
      <w:marTop w:val="0"/>
      <w:marBottom w:val="0"/>
      <w:divBdr>
        <w:top w:val="none" w:sz="0" w:space="0" w:color="auto"/>
        <w:left w:val="none" w:sz="0" w:space="0" w:color="auto"/>
        <w:bottom w:val="none" w:sz="0" w:space="0" w:color="auto"/>
        <w:right w:val="none" w:sz="0" w:space="0" w:color="auto"/>
      </w:divBdr>
    </w:div>
    <w:div w:id="1794013951">
      <w:bodyDiv w:val="1"/>
      <w:marLeft w:val="0"/>
      <w:marRight w:val="0"/>
      <w:marTop w:val="0"/>
      <w:marBottom w:val="0"/>
      <w:divBdr>
        <w:top w:val="none" w:sz="0" w:space="0" w:color="auto"/>
        <w:left w:val="none" w:sz="0" w:space="0" w:color="auto"/>
        <w:bottom w:val="none" w:sz="0" w:space="0" w:color="auto"/>
        <w:right w:val="none" w:sz="0" w:space="0" w:color="auto"/>
      </w:divBdr>
    </w:div>
    <w:div w:id="1794400963">
      <w:marLeft w:val="480"/>
      <w:marRight w:val="0"/>
      <w:marTop w:val="0"/>
      <w:marBottom w:val="0"/>
      <w:divBdr>
        <w:top w:val="none" w:sz="0" w:space="0" w:color="auto"/>
        <w:left w:val="none" w:sz="0" w:space="0" w:color="auto"/>
        <w:bottom w:val="none" w:sz="0" w:space="0" w:color="auto"/>
        <w:right w:val="none" w:sz="0" w:space="0" w:color="auto"/>
      </w:divBdr>
    </w:div>
    <w:div w:id="1794861545">
      <w:marLeft w:val="480"/>
      <w:marRight w:val="0"/>
      <w:marTop w:val="0"/>
      <w:marBottom w:val="0"/>
      <w:divBdr>
        <w:top w:val="none" w:sz="0" w:space="0" w:color="auto"/>
        <w:left w:val="none" w:sz="0" w:space="0" w:color="auto"/>
        <w:bottom w:val="none" w:sz="0" w:space="0" w:color="auto"/>
        <w:right w:val="none" w:sz="0" w:space="0" w:color="auto"/>
      </w:divBdr>
    </w:div>
    <w:div w:id="1795051926">
      <w:marLeft w:val="480"/>
      <w:marRight w:val="0"/>
      <w:marTop w:val="0"/>
      <w:marBottom w:val="0"/>
      <w:divBdr>
        <w:top w:val="none" w:sz="0" w:space="0" w:color="auto"/>
        <w:left w:val="none" w:sz="0" w:space="0" w:color="auto"/>
        <w:bottom w:val="none" w:sz="0" w:space="0" w:color="auto"/>
        <w:right w:val="none" w:sz="0" w:space="0" w:color="auto"/>
      </w:divBdr>
    </w:div>
    <w:div w:id="1795053640">
      <w:marLeft w:val="480"/>
      <w:marRight w:val="0"/>
      <w:marTop w:val="0"/>
      <w:marBottom w:val="0"/>
      <w:divBdr>
        <w:top w:val="none" w:sz="0" w:space="0" w:color="auto"/>
        <w:left w:val="none" w:sz="0" w:space="0" w:color="auto"/>
        <w:bottom w:val="none" w:sz="0" w:space="0" w:color="auto"/>
        <w:right w:val="none" w:sz="0" w:space="0" w:color="auto"/>
      </w:divBdr>
    </w:div>
    <w:div w:id="1795245400">
      <w:bodyDiv w:val="1"/>
      <w:marLeft w:val="0"/>
      <w:marRight w:val="0"/>
      <w:marTop w:val="0"/>
      <w:marBottom w:val="0"/>
      <w:divBdr>
        <w:top w:val="none" w:sz="0" w:space="0" w:color="auto"/>
        <w:left w:val="none" w:sz="0" w:space="0" w:color="auto"/>
        <w:bottom w:val="none" w:sz="0" w:space="0" w:color="auto"/>
        <w:right w:val="none" w:sz="0" w:space="0" w:color="auto"/>
      </w:divBdr>
    </w:div>
    <w:div w:id="1796026683">
      <w:bodyDiv w:val="1"/>
      <w:marLeft w:val="0"/>
      <w:marRight w:val="0"/>
      <w:marTop w:val="0"/>
      <w:marBottom w:val="0"/>
      <w:divBdr>
        <w:top w:val="none" w:sz="0" w:space="0" w:color="auto"/>
        <w:left w:val="none" w:sz="0" w:space="0" w:color="auto"/>
        <w:bottom w:val="none" w:sz="0" w:space="0" w:color="auto"/>
        <w:right w:val="none" w:sz="0" w:space="0" w:color="auto"/>
      </w:divBdr>
    </w:div>
    <w:div w:id="1797287095">
      <w:marLeft w:val="480"/>
      <w:marRight w:val="0"/>
      <w:marTop w:val="0"/>
      <w:marBottom w:val="0"/>
      <w:divBdr>
        <w:top w:val="none" w:sz="0" w:space="0" w:color="auto"/>
        <w:left w:val="none" w:sz="0" w:space="0" w:color="auto"/>
        <w:bottom w:val="none" w:sz="0" w:space="0" w:color="auto"/>
        <w:right w:val="none" w:sz="0" w:space="0" w:color="auto"/>
      </w:divBdr>
    </w:div>
    <w:div w:id="1797403690">
      <w:marLeft w:val="480"/>
      <w:marRight w:val="0"/>
      <w:marTop w:val="0"/>
      <w:marBottom w:val="0"/>
      <w:divBdr>
        <w:top w:val="none" w:sz="0" w:space="0" w:color="auto"/>
        <w:left w:val="none" w:sz="0" w:space="0" w:color="auto"/>
        <w:bottom w:val="none" w:sz="0" w:space="0" w:color="auto"/>
        <w:right w:val="none" w:sz="0" w:space="0" w:color="auto"/>
      </w:divBdr>
    </w:div>
    <w:div w:id="1800873796">
      <w:marLeft w:val="480"/>
      <w:marRight w:val="0"/>
      <w:marTop w:val="0"/>
      <w:marBottom w:val="0"/>
      <w:divBdr>
        <w:top w:val="none" w:sz="0" w:space="0" w:color="auto"/>
        <w:left w:val="none" w:sz="0" w:space="0" w:color="auto"/>
        <w:bottom w:val="none" w:sz="0" w:space="0" w:color="auto"/>
        <w:right w:val="none" w:sz="0" w:space="0" w:color="auto"/>
      </w:divBdr>
    </w:div>
    <w:div w:id="1801723450">
      <w:marLeft w:val="480"/>
      <w:marRight w:val="0"/>
      <w:marTop w:val="0"/>
      <w:marBottom w:val="0"/>
      <w:divBdr>
        <w:top w:val="none" w:sz="0" w:space="0" w:color="auto"/>
        <w:left w:val="none" w:sz="0" w:space="0" w:color="auto"/>
        <w:bottom w:val="none" w:sz="0" w:space="0" w:color="auto"/>
        <w:right w:val="none" w:sz="0" w:space="0" w:color="auto"/>
      </w:divBdr>
    </w:div>
    <w:div w:id="1801802846">
      <w:marLeft w:val="480"/>
      <w:marRight w:val="0"/>
      <w:marTop w:val="0"/>
      <w:marBottom w:val="0"/>
      <w:divBdr>
        <w:top w:val="none" w:sz="0" w:space="0" w:color="auto"/>
        <w:left w:val="none" w:sz="0" w:space="0" w:color="auto"/>
        <w:bottom w:val="none" w:sz="0" w:space="0" w:color="auto"/>
        <w:right w:val="none" w:sz="0" w:space="0" w:color="auto"/>
      </w:divBdr>
    </w:div>
    <w:div w:id="1802772952">
      <w:marLeft w:val="480"/>
      <w:marRight w:val="0"/>
      <w:marTop w:val="0"/>
      <w:marBottom w:val="0"/>
      <w:divBdr>
        <w:top w:val="none" w:sz="0" w:space="0" w:color="auto"/>
        <w:left w:val="none" w:sz="0" w:space="0" w:color="auto"/>
        <w:bottom w:val="none" w:sz="0" w:space="0" w:color="auto"/>
        <w:right w:val="none" w:sz="0" w:space="0" w:color="auto"/>
      </w:divBdr>
    </w:div>
    <w:div w:id="1803188207">
      <w:marLeft w:val="480"/>
      <w:marRight w:val="0"/>
      <w:marTop w:val="0"/>
      <w:marBottom w:val="0"/>
      <w:divBdr>
        <w:top w:val="none" w:sz="0" w:space="0" w:color="auto"/>
        <w:left w:val="none" w:sz="0" w:space="0" w:color="auto"/>
        <w:bottom w:val="none" w:sz="0" w:space="0" w:color="auto"/>
        <w:right w:val="none" w:sz="0" w:space="0" w:color="auto"/>
      </w:divBdr>
    </w:div>
    <w:div w:id="1803301786">
      <w:bodyDiv w:val="1"/>
      <w:marLeft w:val="0"/>
      <w:marRight w:val="0"/>
      <w:marTop w:val="0"/>
      <w:marBottom w:val="0"/>
      <w:divBdr>
        <w:top w:val="none" w:sz="0" w:space="0" w:color="auto"/>
        <w:left w:val="none" w:sz="0" w:space="0" w:color="auto"/>
        <w:bottom w:val="none" w:sz="0" w:space="0" w:color="auto"/>
        <w:right w:val="none" w:sz="0" w:space="0" w:color="auto"/>
      </w:divBdr>
    </w:div>
    <w:div w:id="1803687736">
      <w:marLeft w:val="480"/>
      <w:marRight w:val="0"/>
      <w:marTop w:val="0"/>
      <w:marBottom w:val="0"/>
      <w:divBdr>
        <w:top w:val="none" w:sz="0" w:space="0" w:color="auto"/>
        <w:left w:val="none" w:sz="0" w:space="0" w:color="auto"/>
        <w:bottom w:val="none" w:sz="0" w:space="0" w:color="auto"/>
        <w:right w:val="none" w:sz="0" w:space="0" w:color="auto"/>
      </w:divBdr>
    </w:div>
    <w:div w:id="1803689105">
      <w:marLeft w:val="480"/>
      <w:marRight w:val="0"/>
      <w:marTop w:val="0"/>
      <w:marBottom w:val="0"/>
      <w:divBdr>
        <w:top w:val="none" w:sz="0" w:space="0" w:color="auto"/>
        <w:left w:val="none" w:sz="0" w:space="0" w:color="auto"/>
        <w:bottom w:val="none" w:sz="0" w:space="0" w:color="auto"/>
        <w:right w:val="none" w:sz="0" w:space="0" w:color="auto"/>
      </w:divBdr>
    </w:div>
    <w:div w:id="1804300407">
      <w:bodyDiv w:val="1"/>
      <w:marLeft w:val="0"/>
      <w:marRight w:val="0"/>
      <w:marTop w:val="0"/>
      <w:marBottom w:val="0"/>
      <w:divBdr>
        <w:top w:val="none" w:sz="0" w:space="0" w:color="auto"/>
        <w:left w:val="none" w:sz="0" w:space="0" w:color="auto"/>
        <w:bottom w:val="none" w:sz="0" w:space="0" w:color="auto"/>
        <w:right w:val="none" w:sz="0" w:space="0" w:color="auto"/>
      </w:divBdr>
    </w:div>
    <w:div w:id="1804351799">
      <w:marLeft w:val="480"/>
      <w:marRight w:val="0"/>
      <w:marTop w:val="0"/>
      <w:marBottom w:val="0"/>
      <w:divBdr>
        <w:top w:val="none" w:sz="0" w:space="0" w:color="auto"/>
        <w:left w:val="none" w:sz="0" w:space="0" w:color="auto"/>
        <w:bottom w:val="none" w:sz="0" w:space="0" w:color="auto"/>
        <w:right w:val="none" w:sz="0" w:space="0" w:color="auto"/>
      </w:divBdr>
    </w:div>
    <w:div w:id="1804420318">
      <w:bodyDiv w:val="1"/>
      <w:marLeft w:val="0"/>
      <w:marRight w:val="0"/>
      <w:marTop w:val="0"/>
      <w:marBottom w:val="0"/>
      <w:divBdr>
        <w:top w:val="none" w:sz="0" w:space="0" w:color="auto"/>
        <w:left w:val="none" w:sz="0" w:space="0" w:color="auto"/>
        <w:bottom w:val="none" w:sz="0" w:space="0" w:color="auto"/>
        <w:right w:val="none" w:sz="0" w:space="0" w:color="auto"/>
      </w:divBdr>
    </w:div>
    <w:div w:id="1805460280">
      <w:marLeft w:val="480"/>
      <w:marRight w:val="0"/>
      <w:marTop w:val="0"/>
      <w:marBottom w:val="0"/>
      <w:divBdr>
        <w:top w:val="none" w:sz="0" w:space="0" w:color="auto"/>
        <w:left w:val="none" w:sz="0" w:space="0" w:color="auto"/>
        <w:bottom w:val="none" w:sz="0" w:space="0" w:color="auto"/>
        <w:right w:val="none" w:sz="0" w:space="0" w:color="auto"/>
      </w:divBdr>
    </w:div>
    <w:div w:id="1807697549">
      <w:bodyDiv w:val="1"/>
      <w:marLeft w:val="0"/>
      <w:marRight w:val="0"/>
      <w:marTop w:val="0"/>
      <w:marBottom w:val="0"/>
      <w:divBdr>
        <w:top w:val="none" w:sz="0" w:space="0" w:color="auto"/>
        <w:left w:val="none" w:sz="0" w:space="0" w:color="auto"/>
        <w:bottom w:val="none" w:sz="0" w:space="0" w:color="auto"/>
        <w:right w:val="none" w:sz="0" w:space="0" w:color="auto"/>
      </w:divBdr>
    </w:div>
    <w:div w:id="1808233674">
      <w:marLeft w:val="480"/>
      <w:marRight w:val="0"/>
      <w:marTop w:val="0"/>
      <w:marBottom w:val="0"/>
      <w:divBdr>
        <w:top w:val="none" w:sz="0" w:space="0" w:color="auto"/>
        <w:left w:val="none" w:sz="0" w:space="0" w:color="auto"/>
        <w:bottom w:val="none" w:sz="0" w:space="0" w:color="auto"/>
        <w:right w:val="none" w:sz="0" w:space="0" w:color="auto"/>
      </w:divBdr>
    </w:div>
    <w:div w:id="1808470828">
      <w:marLeft w:val="480"/>
      <w:marRight w:val="0"/>
      <w:marTop w:val="0"/>
      <w:marBottom w:val="0"/>
      <w:divBdr>
        <w:top w:val="none" w:sz="0" w:space="0" w:color="auto"/>
        <w:left w:val="none" w:sz="0" w:space="0" w:color="auto"/>
        <w:bottom w:val="none" w:sz="0" w:space="0" w:color="auto"/>
        <w:right w:val="none" w:sz="0" w:space="0" w:color="auto"/>
      </w:divBdr>
    </w:div>
    <w:div w:id="1808472304">
      <w:bodyDiv w:val="1"/>
      <w:marLeft w:val="0"/>
      <w:marRight w:val="0"/>
      <w:marTop w:val="0"/>
      <w:marBottom w:val="0"/>
      <w:divBdr>
        <w:top w:val="none" w:sz="0" w:space="0" w:color="auto"/>
        <w:left w:val="none" w:sz="0" w:space="0" w:color="auto"/>
        <w:bottom w:val="none" w:sz="0" w:space="0" w:color="auto"/>
        <w:right w:val="none" w:sz="0" w:space="0" w:color="auto"/>
      </w:divBdr>
    </w:div>
    <w:div w:id="1808547505">
      <w:marLeft w:val="480"/>
      <w:marRight w:val="0"/>
      <w:marTop w:val="0"/>
      <w:marBottom w:val="0"/>
      <w:divBdr>
        <w:top w:val="none" w:sz="0" w:space="0" w:color="auto"/>
        <w:left w:val="none" w:sz="0" w:space="0" w:color="auto"/>
        <w:bottom w:val="none" w:sz="0" w:space="0" w:color="auto"/>
        <w:right w:val="none" w:sz="0" w:space="0" w:color="auto"/>
      </w:divBdr>
    </w:div>
    <w:div w:id="1808816303">
      <w:bodyDiv w:val="1"/>
      <w:marLeft w:val="0"/>
      <w:marRight w:val="0"/>
      <w:marTop w:val="0"/>
      <w:marBottom w:val="0"/>
      <w:divBdr>
        <w:top w:val="none" w:sz="0" w:space="0" w:color="auto"/>
        <w:left w:val="none" w:sz="0" w:space="0" w:color="auto"/>
        <w:bottom w:val="none" w:sz="0" w:space="0" w:color="auto"/>
        <w:right w:val="none" w:sz="0" w:space="0" w:color="auto"/>
      </w:divBdr>
      <w:divsChild>
        <w:div w:id="10960326">
          <w:marLeft w:val="480"/>
          <w:marRight w:val="0"/>
          <w:marTop w:val="0"/>
          <w:marBottom w:val="0"/>
          <w:divBdr>
            <w:top w:val="none" w:sz="0" w:space="0" w:color="auto"/>
            <w:left w:val="none" w:sz="0" w:space="0" w:color="auto"/>
            <w:bottom w:val="none" w:sz="0" w:space="0" w:color="auto"/>
            <w:right w:val="none" w:sz="0" w:space="0" w:color="auto"/>
          </w:divBdr>
        </w:div>
        <w:div w:id="46271208">
          <w:marLeft w:val="480"/>
          <w:marRight w:val="0"/>
          <w:marTop w:val="0"/>
          <w:marBottom w:val="0"/>
          <w:divBdr>
            <w:top w:val="none" w:sz="0" w:space="0" w:color="auto"/>
            <w:left w:val="none" w:sz="0" w:space="0" w:color="auto"/>
            <w:bottom w:val="none" w:sz="0" w:space="0" w:color="auto"/>
            <w:right w:val="none" w:sz="0" w:space="0" w:color="auto"/>
          </w:divBdr>
        </w:div>
        <w:div w:id="84376198">
          <w:marLeft w:val="480"/>
          <w:marRight w:val="0"/>
          <w:marTop w:val="0"/>
          <w:marBottom w:val="0"/>
          <w:divBdr>
            <w:top w:val="none" w:sz="0" w:space="0" w:color="auto"/>
            <w:left w:val="none" w:sz="0" w:space="0" w:color="auto"/>
            <w:bottom w:val="none" w:sz="0" w:space="0" w:color="auto"/>
            <w:right w:val="none" w:sz="0" w:space="0" w:color="auto"/>
          </w:divBdr>
        </w:div>
        <w:div w:id="107699627">
          <w:marLeft w:val="480"/>
          <w:marRight w:val="0"/>
          <w:marTop w:val="0"/>
          <w:marBottom w:val="0"/>
          <w:divBdr>
            <w:top w:val="none" w:sz="0" w:space="0" w:color="auto"/>
            <w:left w:val="none" w:sz="0" w:space="0" w:color="auto"/>
            <w:bottom w:val="none" w:sz="0" w:space="0" w:color="auto"/>
            <w:right w:val="none" w:sz="0" w:space="0" w:color="auto"/>
          </w:divBdr>
        </w:div>
        <w:div w:id="137505025">
          <w:marLeft w:val="480"/>
          <w:marRight w:val="0"/>
          <w:marTop w:val="0"/>
          <w:marBottom w:val="0"/>
          <w:divBdr>
            <w:top w:val="none" w:sz="0" w:space="0" w:color="auto"/>
            <w:left w:val="none" w:sz="0" w:space="0" w:color="auto"/>
            <w:bottom w:val="none" w:sz="0" w:space="0" w:color="auto"/>
            <w:right w:val="none" w:sz="0" w:space="0" w:color="auto"/>
          </w:divBdr>
        </w:div>
        <w:div w:id="137844888">
          <w:marLeft w:val="480"/>
          <w:marRight w:val="0"/>
          <w:marTop w:val="0"/>
          <w:marBottom w:val="0"/>
          <w:divBdr>
            <w:top w:val="none" w:sz="0" w:space="0" w:color="auto"/>
            <w:left w:val="none" w:sz="0" w:space="0" w:color="auto"/>
            <w:bottom w:val="none" w:sz="0" w:space="0" w:color="auto"/>
            <w:right w:val="none" w:sz="0" w:space="0" w:color="auto"/>
          </w:divBdr>
        </w:div>
        <w:div w:id="157497613">
          <w:marLeft w:val="480"/>
          <w:marRight w:val="0"/>
          <w:marTop w:val="0"/>
          <w:marBottom w:val="0"/>
          <w:divBdr>
            <w:top w:val="none" w:sz="0" w:space="0" w:color="auto"/>
            <w:left w:val="none" w:sz="0" w:space="0" w:color="auto"/>
            <w:bottom w:val="none" w:sz="0" w:space="0" w:color="auto"/>
            <w:right w:val="none" w:sz="0" w:space="0" w:color="auto"/>
          </w:divBdr>
        </w:div>
        <w:div w:id="158078183">
          <w:marLeft w:val="480"/>
          <w:marRight w:val="0"/>
          <w:marTop w:val="0"/>
          <w:marBottom w:val="0"/>
          <w:divBdr>
            <w:top w:val="none" w:sz="0" w:space="0" w:color="auto"/>
            <w:left w:val="none" w:sz="0" w:space="0" w:color="auto"/>
            <w:bottom w:val="none" w:sz="0" w:space="0" w:color="auto"/>
            <w:right w:val="none" w:sz="0" w:space="0" w:color="auto"/>
          </w:divBdr>
        </w:div>
        <w:div w:id="219437899">
          <w:marLeft w:val="480"/>
          <w:marRight w:val="0"/>
          <w:marTop w:val="0"/>
          <w:marBottom w:val="0"/>
          <w:divBdr>
            <w:top w:val="none" w:sz="0" w:space="0" w:color="auto"/>
            <w:left w:val="none" w:sz="0" w:space="0" w:color="auto"/>
            <w:bottom w:val="none" w:sz="0" w:space="0" w:color="auto"/>
            <w:right w:val="none" w:sz="0" w:space="0" w:color="auto"/>
          </w:divBdr>
        </w:div>
        <w:div w:id="240023514">
          <w:marLeft w:val="480"/>
          <w:marRight w:val="0"/>
          <w:marTop w:val="0"/>
          <w:marBottom w:val="0"/>
          <w:divBdr>
            <w:top w:val="none" w:sz="0" w:space="0" w:color="auto"/>
            <w:left w:val="none" w:sz="0" w:space="0" w:color="auto"/>
            <w:bottom w:val="none" w:sz="0" w:space="0" w:color="auto"/>
            <w:right w:val="none" w:sz="0" w:space="0" w:color="auto"/>
          </w:divBdr>
        </w:div>
        <w:div w:id="329724630">
          <w:marLeft w:val="480"/>
          <w:marRight w:val="0"/>
          <w:marTop w:val="0"/>
          <w:marBottom w:val="0"/>
          <w:divBdr>
            <w:top w:val="none" w:sz="0" w:space="0" w:color="auto"/>
            <w:left w:val="none" w:sz="0" w:space="0" w:color="auto"/>
            <w:bottom w:val="none" w:sz="0" w:space="0" w:color="auto"/>
            <w:right w:val="none" w:sz="0" w:space="0" w:color="auto"/>
          </w:divBdr>
        </w:div>
        <w:div w:id="376856339">
          <w:marLeft w:val="480"/>
          <w:marRight w:val="0"/>
          <w:marTop w:val="0"/>
          <w:marBottom w:val="0"/>
          <w:divBdr>
            <w:top w:val="none" w:sz="0" w:space="0" w:color="auto"/>
            <w:left w:val="none" w:sz="0" w:space="0" w:color="auto"/>
            <w:bottom w:val="none" w:sz="0" w:space="0" w:color="auto"/>
            <w:right w:val="none" w:sz="0" w:space="0" w:color="auto"/>
          </w:divBdr>
        </w:div>
        <w:div w:id="403718501">
          <w:marLeft w:val="480"/>
          <w:marRight w:val="0"/>
          <w:marTop w:val="0"/>
          <w:marBottom w:val="0"/>
          <w:divBdr>
            <w:top w:val="none" w:sz="0" w:space="0" w:color="auto"/>
            <w:left w:val="none" w:sz="0" w:space="0" w:color="auto"/>
            <w:bottom w:val="none" w:sz="0" w:space="0" w:color="auto"/>
            <w:right w:val="none" w:sz="0" w:space="0" w:color="auto"/>
          </w:divBdr>
        </w:div>
        <w:div w:id="409620620">
          <w:marLeft w:val="480"/>
          <w:marRight w:val="0"/>
          <w:marTop w:val="0"/>
          <w:marBottom w:val="0"/>
          <w:divBdr>
            <w:top w:val="none" w:sz="0" w:space="0" w:color="auto"/>
            <w:left w:val="none" w:sz="0" w:space="0" w:color="auto"/>
            <w:bottom w:val="none" w:sz="0" w:space="0" w:color="auto"/>
            <w:right w:val="none" w:sz="0" w:space="0" w:color="auto"/>
          </w:divBdr>
        </w:div>
        <w:div w:id="416757902">
          <w:marLeft w:val="480"/>
          <w:marRight w:val="0"/>
          <w:marTop w:val="0"/>
          <w:marBottom w:val="0"/>
          <w:divBdr>
            <w:top w:val="none" w:sz="0" w:space="0" w:color="auto"/>
            <w:left w:val="none" w:sz="0" w:space="0" w:color="auto"/>
            <w:bottom w:val="none" w:sz="0" w:space="0" w:color="auto"/>
            <w:right w:val="none" w:sz="0" w:space="0" w:color="auto"/>
          </w:divBdr>
        </w:div>
        <w:div w:id="437801303">
          <w:marLeft w:val="480"/>
          <w:marRight w:val="0"/>
          <w:marTop w:val="0"/>
          <w:marBottom w:val="0"/>
          <w:divBdr>
            <w:top w:val="none" w:sz="0" w:space="0" w:color="auto"/>
            <w:left w:val="none" w:sz="0" w:space="0" w:color="auto"/>
            <w:bottom w:val="none" w:sz="0" w:space="0" w:color="auto"/>
            <w:right w:val="none" w:sz="0" w:space="0" w:color="auto"/>
          </w:divBdr>
        </w:div>
        <w:div w:id="475529867">
          <w:marLeft w:val="480"/>
          <w:marRight w:val="0"/>
          <w:marTop w:val="0"/>
          <w:marBottom w:val="0"/>
          <w:divBdr>
            <w:top w:val="none" w:sz="0" w:space="0" w:color="auto"/>
            <w:left w:val="none" w:sz="0" w:space="0" w:color="auto"/>
            <w:bottom w:val="none" w:sz="0" w:space="0" w:color="auto"/>
            <w:right w:val="none" w:sz="0" w:space="0" w:color="auto"/>
          </w:divBdr>
        </w:div>
        <w:div w:id="484471682">
          <w:marLeft w:val="480"/>
          <w:marRight w:val="0"/>
          <w:marTop w:val="0"/>
          <w:marBottom w:val="0"/>
          <w:divBdr>
            <w:top w:val="none" w:sz="0" w:space="0" w:color="auto"/>
            <w:left w:val="none" w:sz="0" w:space="0" w:color="auto"/>
            <w:bottom w:val="none" w:sz="0" w:space="0" w:color="auto"/>
            <w:right w:val="none" w:sz="0" w:space="0" w:color="auto"/>
          </w:divBdr>
        </w:div>
        <w:div w:id="502086400">
          <w:marLeft w:val="480"/>
          <w:marRight w:val="0"/>
          <w:marTop w:val="0"/>
          <w:marBottom w:val="0"/>
          <w:divBdr>
            <w:top w:val="none" w:sz="0" w:space="0" w:color="auto"/>
            <w:left w:val="none" w:sz="0" w:space="0" w:color="auto"/>
            <w:bottom w:val="none" w:sz="0" w:space="0" w:color="auto"/>
            <w:right w:val="none" w:sz="0" w:space="0" w:color="auto"/>
          </w:divBdr>
        </w:div>
        <w:div w:id="511721458">
          <w:marLeft w:val="480"/>
          <w:marRight w:val="0"/>
          <w:marTop w:val="0"/>
          <w:marBottom w:val="0"/>
          <w:divBdr>
            <w:top w:val="none" w:sz="0" w:space="0" w:color="auto"/>
            <w:left w:val="none" w:sz="0" w:space="0" w:color="auto"/>
            <w:bottom w:val="none" w:sz="0" w:space="0" w:color="auto"/>
            <w:right w:val="none" w:sz="0" w:space="0" w:color="auto"/>
          </w:divBdr>
        </w:div>
        <w:div w:id="557978727">
          <w:marLeft w:val="480"/>
          <w:marRight w:val="0"/>
          <w:marTop w:val="0"/>
          <w:marBottom w:val="0"/>
          <w:divBdr>
            <w:top w:val="none" w:sz="0" w:space="0" w:color="auto"/>
            <w:left w:val="none" w:sz="0" w:space="0" w:color="auto"/>
            <w:bottom w:val="none" w:sz="0" w:space="0" w:color="auto"/>
            <w:right w:val="none" w:sz="0" w:space="0" w:color="auto"/>
          </w:divBdr>
        </w:div>
        <w:div w:id="590116009">
          <w:marLeft w:val="480"/>
          <w:marRight w:val="0"/>
          <w:marTop w:val="0"/>
          <w:marBottom w:val="0"/>
          <w:divBdr>
            <w:top w:val="none" w:sz="0" w:space="0" w:color="auto"/>
            <w:left w:val="none" w:sz="0" w:space="0" w:color="auto"/>
            <w:bottom w:val="none" w:sz="0" w:space="0" w:color="auto"/>
            <w:right w:val="none" w:sz="0" w:space="0" w:color="auto"/>
          </w:divBdr>
        </w:div>
        <w:div w:id="594434380">
          <w:marLeft w:val="480"/>
          <w:marRight w:val="0"/>
          <w:marTop w:val="0"/>
          <w:marBottom w:val="0"/>
          <w:divBdr>
            <w:top w:val="none" w:sz="0" w:space="0" w:color="auto"/>
            <w:left w:val="none" w:sz="0" w:space="0" w:color="auto"/>
            <w:bottom w:val="none" w:sz="0" w:space="0" w:color="auto"/>
            <w:right w:val="none" w:sz="0" w:space="0" w:color="auto"/>
          </w:divBdr>
        </w:div>
        <w:div w:id="650326334">
          <w:marLeft w:val="480"/>
          <w:marRight w:val="0"/>
          <w:marTop w:val="0"/>
          <w:marBottom w:val="0"/>
          <w:divBdr>
            <w:top w:val="none" w:sz="0" w:space="0" w:color="auto"/>
            <w:left w:val="none" w:sz="0" w:space="0" w:color="auto"/>
            <w:bottom w:val="none" w:sz="0" w:space="0" w:color="auto"/>
            <w:right w:val="none" w:sz="0" w:space="0" w:color="auto"/>
          </w:divBdr>
        </w:div>
        <w:div w:id="695499085">
          <w:marLeft w:val="480"/>
          <w:marRight w:val="0"/>
          <w:marTop w:val="0"/>
          <w:marBottom w:val="0"/>
          <w:divBdr>
            <w:top w:val="none" w:sz="0" w:space="0" w:color="auto"/>
            <w:left w:val="none" w:sz="0" w:space="0" w:color="auto"/>
            <w:bottom w:val="none" w:sz="0" w:space="0" w:color="auto"/>
            <w:right w:val="none" w:sz="0" w:space="0" w:color="auto"/>
          </w:divBdr>
        </w:div>
        <w:div w:id="706102444">
          <w:marLeft w:val="480"/>
          <w:marRight w:val="0"/>
          <w:marTop w:val="0"/>
          <w:marBottom w:val="0"/>
          <w:divBdr>
            <w:top w:val="none" w:sz="0" w:space="0" w:color="auto"/>
            <w:left w:val="none" w:sz="0" w:space="0" w:color="auto"/>
            <w:bottom w:val="none" w:sz="0" w:space="0" w:color="auto"/>
            <w:right w:val="none" w:sz="0" w:space="0" w:color="auto"/>
          </w:divBdr>
        </w:div>
        <w:div w:id="709957310">
          <w:marLeft w:val="480"/>
          <w:marRight w:val="0"/>
          <w:marTop w:val="0"/>
          <w:marBottom w:val="0"/>
          <w:divBdr>
            <w:top w:val="none" w:sz="0" w:space="0" w:color="auto"/>
            <w:left w:val="none" w:sz="0" w:space="0" w:color="auto"/>
            <w:bottom w:val="none" w:sz="0" w:space="0" w:color="auto"/>
            <w:right w:val="none" w:sz="0" w:space="0" w:color="auto"/>
          </w:divBdr>
        </w:div>
        <w:div w:id="841117811">
          <w:marLeft w:val="480"/>
          <w:marRight w:val="0"/>
          <w:marTop w:val="0"/>
          <w:marBottom w:val="0"/>
          <w:divBdr>
            <w:top w:val="none" w:sz="0" w:space="0" w:color="auto"/>
            <w:left w:val="none" w:sz="0" w:space="0" w:color="auto"/>
            <w:bottom w:val="none" w:sz="0" w:space="0" w:color="auto"/>
            <w:right w:val="none" w:sz="0" w:space="0" w:color="auto"/>
          </w:divBdr>
        </w:div>
        <w:div w:id="851260358">
          <w:marLeft w:val="480"/>
          <w:marRight w:val="0"/>
          <w:marTop w:val="0"/>
          <w:marBottom w:val="0"/>
          <w:divBdr>
            <w:top w:val="none" w:sz="0" w:space="0" w:color="auto"/>
            <w:left w:val="none" w:sz="0" w:space="0" w:color="auto"/>
            <w:bottom w:val="none" w:sz="0" w:space="0" w:color="auto"/>
            <w:right w:val="none" w:sz="0" w:space="0" w:color="auto"/>
          </w:divBdr>
        </w:div>
        <w:div w:id="881943292">
          <w:marLeft w:val="480"/>
          <w:marRight w:val="0"/>
          <w:marTop w:val="0"/>
          <w:marBottom w:val="0"/>
          <w:divBdr>
            <w:top w:val="none" w:sz="0" w:space="0" w:color="auto"/>
            <w:left w:val="none" w:sz="0" w:space="0" w:color="auto"/>
            <w:bottom w:val="none" w:sz="0" w:space="0" w:color="auto"/>
            <w:right w:val="none" w:sz="0" w:space="0" w:color="auto"/>
          </w:divBdr>
        </w:div>
        <w:div w:id="954942854">
          <w:marLeft w:val="480"/>
          <w:marRight w:val="0"/>
          <w:marTop w:val="0"/>
          <w:marBottom w:val="0"/>
          <w:divBdr>
            <w:top w:val="none" w:sz="0" w:space="0" w:color="auto"/>
            <w:left w:val="none" w:sz="0" w:space="0" w:color="auto"/>
            <w:bottom w:val="none" w:sz="0" w:space="0" w:color="auto"/>
            <w:right w:val="none" w:sz="0" w:space="0" w:color="auto"/>
          </w:divBdr>
        </w:div>
        <w:div w:id="971130289">
          <w:marLeft w:val="480"/>
          <w:marRight w:val="0"/>
          <w:marTop w:val="0"/>
          <w:marBottom w:val="0"/>
          <w:divBdr>
            <w:top w:val="none" w:sz="0" w:space="0" w:color="auto"/>
            <w:left w:val="none" w:sz="0" w:space="0" w:color="auto"/>
            <w:bottom w:val="none" w:sz="0" w:space="0" w:color="auto"/>
            <w:right w:val="none" w:sz="0" w:space="0" w:color="auto"/>
          </w:divBdr>
        </w:div>
        <w:div w:id="980158687">
          <w:marLeft w:val="480"/>
          <w:marRight w:val="0"/>
          <w:marTop w:val="0"/>
          <w:marBottom w:val="0"/>
          <w:divBdr>
            <w:top w:val="none" w:sz="0" w:space="0" w:color="auto"/>
            <w:left w:val="none" w:sz="0" w:space="0" w:color="auto"/>
            <w:bottom w:val="none" w:sz="0" w:space="0" w:color="auto"/>
            <w:right w:val="none" w:sz="0" w:space="0" w:color="auto"/>
          </w:divBdr>
        </w:div>
        <w:div w:id="1004624174">
          <w:marLeft w:val="480"/>
          <w:marRight w:val="0"/>
          <w:marTop w:val="0"/>
          <w:marBottom w:val="0"/>
          <w:divBdr>
            <w:top w:val="none" w:sz="0" w:space="0" w:color="auto"/>
            <w:left w:val="none" w:sz="0" w:space="0" w:color="auto"/>
            <w:bottom w:val="none" w:sz="0" w:space="0" w:color="auto"/>
            <w:right w:val="none" w:sz="0" w:space="0" w:color="auto"/>
          </w:divBdr>
        </w:div>
        <w:div w:id="1005285867">
          <w:marLeft w:val="480"/>
          <w:marRight w:val="0"/>
          <w:marTop w:val="0"/>
          <w:marBottom w:val="0"/>
          <w:divBdr>
            <w:top w:val="none" w:sz="0" w:space="0" w:color="auto"/>
            <w:left w:val="none" w:sz="0" w:space="0" w:color="auto"/>
            <w:bottom w:val="none" w:sz="0" w:space="0" w:color="auto"/>
            <w:right w:val="none" w:sz="0" w:space="0" w:color="auto"/>
          </w:divBdr>
        </w:div>
        <w:div w:id="1033193500">
          <w:marLeft w:val="480"/>
          <w:marRight w:val="0"/>
          <w:marTop w:val="0"/>
          <w:marBottom w:val="0"/>
          <w:divBdr>
            <w:top w:val="none" w:sz="0" w:space="0" w:color="auto"/>
            <w:left w:val="none" w:sz="0" w:space="0" w:color="auto"/>
            <w:bottom w:val="none" w:sz="0" w:space="0" w:color="auto"/>
            <w:right w:val="none" w:sz="0" w:space="0" w:color="auto"/>
          </w:divBdr>
        </w:div>
        <w:div w:id="1063287295">
          <w:marLeft w:val="480"/>
          <w:marRight w:val="0"/>
          <w:marTop w:val="0"/>
          <w:marBottom w:val="0"/>
          <w:divBdr>
            <w:top w:val="none" w:sz="0" w:space="0" w:color="auto"/>
            <w:left w:val="none" w:sz="0" w:space="0" w:color="auto"/>
            <w:bottom w:val="none" w:sz="0" w:space="0" w:color="auto"/>
            <w:right w:val="none" w:sz="0" w:space="0" w:color="auto"/>
          </w:divBdr>
        </w:div>
        <w:div w:id="1065907521">
          <w:marLeft w:val="480"/>
          <w:marRight w:val="0"/>
          <w:marTop w:val="0"/>
          <w:marBottom w:val="0"/>
          <w:divBdr>
            <w:top w:val="none" w:sz="0" w:space="0" w:color="auto"/>
            <w:left w:val="none" w:sz="0" w:space="0" w:color="auto"/>
            <w:bottom w:val="none" w:sz="0" w:space="0" w:color="auto"/>
            <w:right w:val="none" w:sz="0" w:space="0" w:color="auto"/>
          </w:divBdr>
        </w:div>
        <w:div w:id="1074618778">
          <w:marLeft w:val="480"/>
          <w:marRight w:val="0"/>
          <w:marTop w:val="0"/>
          <w:marBottom w:val="0"/>
          <w:divBdr>
            <w:top w:val="none" w:sz="0" w:space="0" w:color="auto"/>
            <w:left w:val="none" w:sz="0" w:space="0" w:color="auto"/>
            <w:bottom w:val="none" w:sz="0" w:space="0" w:color="auto"/>
            <w:right w:val="none" w:sz="0" w:space="0" w:color="auto"/>
          </w:divBdr>
        </w:div>
        <w:div w:id="1136948292">
          <w:marLeft w:val="480"/>
          <w:marRight w:val="0"/>
          <w:marTop w:val="0"/>
          <w:marBottom w:val="0"/>
          <w:divBdr>
            <w:top w:val="none" w:sz="0" w:space="0" w:color="auto"/>
            <w:left w:val="none" w:sz="0" w:space="0" w:color="auto"/>
            <w:bottom w:val="none" w:sz="0" w:space="0" w:color="auto"/>
            <w:right w:val="none" w:sz="0" w:space="0" w:color="auto"/>
          </w:divBdr>
        </w:div>
        <w:div w:id="1157529232">
          <w:marLeft w:val="480"/>
          <w:marRight w:val="0"/>
          <w:marTop w:val="0"/>
          <w:marBottom w:val="0"/>
          <w:divBdr>
            <w:top w:val="none" w:sz="0" w:space="0" w:color="auto"/>
            <w:left w:val="none" w:sz="0" w:space="0" w:color="auto"/>
            <w:bottom w:val="none" w:sz="0" w:space="0" w:color="auto"/>
            <w:right w:val="none" w:sz="0" w:space="0" w:color="auto"/>
          </w:divBdr>
        </w:div>
        <w:div w:id="1158155014">
          <w:marLeft w:val="480"/>
          <w:marRight w:val="0"/>
          <w:marTop w:val="0"/>
          <w:marBottom w:val="0"/>
          <w:divBdr>
            <w:top w:val="none" w:sz="0" w:space="0" w:color="auto"/>
            <w:left w:val="none" w:sz="0" w:space="0" w:color="auto"/>
            <w:bottom w:val="none" w:sz="0" w:space="0" w:color="auto"/>
            <w:right w:val="none" w:sz="0" w:space="0" w:color="auto"/>
          </w:divBdr>
        </w:div>
        <w:div w:id="1199196568">
          <w:marLeft w:val="480"/>
          <w:marRight w:val="0"/>
          <w:marTop w:val="0"/>
          <w:marBottom w:val="0"/>
          <w:divBdr>
            <w:top w:val="none" w:sz="0" w:space="0" w:color="auto"/>
            <w:left w:val="none" w:sz="0" w:space="0" w:color="auto"/>
            <w:bottom w:val="none" w:sz="0" w:space="0" w:color="auto"/>
            <w:right w:val="none" w:sz="0" w:space="0" w:color="auto"/>
          </w:divBdr>
        </w:div>
        <w:div w:id="1201627937">
          <w:marLeft w:val="480"/>
          <w:marRight w:val="0"/>
          <w:marTop w:val="0"/>
          <w:marBottom w:val="0"/>
          <w:divBdr>
            <w:top w:val="none" w:sz="0" w:space="0" w:color="auto"/>
            <w:left w:val="none" w:sz="0" w:space="0" w:color="auto"/>
            <w:bottom w:val="none" w:sz="0" w:space="0" w:color="auto"/>
            <w:right w:val="none" w:sz="0" w:space="0" w:color="auto"/>
          </w:divBdr>
        </w:div>
        <w:div w:id="1232615564">
          <w:marLeft w:val="480"/>
          <w:marRight w:val="0"/>
          <w:marTop w:val="0"/>
          <w:marBottom w:val="0"/>
          <w:divBdr>
            <w:top w:val="none" w:sz="0" w:space="0" w:color="auto"/>
            <w:left w:val="none" w:sz="0" w:space="0" w:color="auto"/>
            <w:bottom w:val="none" w:sz="0" w:space="0" w:color="auto"/>
            <w:right w:val="none" w:sz="0" w:space="0" w:color="auto"/>
          </w:divBdr>
        </w:div>
        <w:div w:id="1260337984">
          <w:marLeft w:val="480"/>
          <w:marRight w:val="0"/>
          <w:marTop w:val="0"/>
          <w:marBottom w:val="0"/>
          <w:divBdr>
            <w:top w:val="none" w:sz="0" w:space="0" w:color="auto"/>
            <w:left w:val="none" w:sz="0" w:space="0" w:color="auto"/>
            <w:bottom w:val="none" w:sz="0" w:space="0" w:color="auto"/>
            <w:right w:val="none" w:sz="0" w:space="0" w:color="auto"/>
          </w:divBdr>
        </w:div>
        <w:div w:id="1277953945">
          <w:marLeft w:val="480"/>
          <w:marRight w:val="0"/>
          <w:marTop w:val="0"/>
          <w:marBottom w:val="0"/>
          <w:divBdr>
            <w:top w:val="none" w:sz="0" w:space="0" w:color="auto"/>
            <w:left w:val="none" w:sz="0" w:space="0" w:color="auto"/>
            <w:bottom w:val="none" w:sz="0" w:space="0" w:color="auto"/>
            <w:right w:val="none" w:sz="0" w:space="0" w:color="auto"/>
          </w:divBdr>
        </w:div>
        <w:div w:id="1286043282">
          <w:marLeft w:val="480"/>
          <w:marRight w:val="0"/>
          <w:marTop w:val="0"/>
          <w:marBottom w:val="0"/>
          <w:divBdr>
            <w:top w:val="none" w:sz="0" w:space="0" w:color="auto"/>
            <w:left w:val="none" w:sz="0" w:space="0" w:color="auto"/>
            <w:bottom w:val="none" w:sz="0" w:space="0" w:color="auto"/>
            <w:right w:val="none" w:sz="0" w:space="0" w:color="auto"/>
          </w:divBdr>
        </w:div>
        <w:div w:id="1296833022">
          <w:marLeft w:val="480"/>
          <w:marRight w:val="0"/>
          <w:marTop w:val="0"/>
          <w:marBottom w:val="0"/>
          <w:divBdr>
            <w:top w:val="none" w:sz="0" w:space="0" w:color="auto"/>
            <w:left w:val="none" w:sz="0" w:space="0" w:color="auto"/>
            <w:bottom w:val="none" w:sz="0" w:space="0" w:color="auto"/>
            <w:right w:val="none" w:sz="0" w:space="0" w:color="auto"/>
          </w:divBdr>
        </w:div>
        <w:div w:id="1315178782">
          <w:marLeft w:val="480"/>
          <w:marRight w:val="0"/>
          <w:marTop w:val="0"/>
          <w:marBottom w:val="0"/>
          <w:divBdr>
            <w:top w:val="none" w:sz="0" w:space="0" w:color="auto"/>
            <w:left w:val="none" w:sz="0" w:space="0" w:color="auto"/>
            <w:bottom w:val="none" w:sz="0" w:space="0" w:color="auto"/>
            <w:right w:val="none" w:sz="0" w:space="0" w:color="auto"/>
          </w:divBdr>
        </w:div>
        <w:div w:id="1327438267">
          <w:marLeft w:val="480"/>
          <w:marRight w:val="0"/>
          <w:marTop w:val="0"/>
          <w:marBottom w:val="0"/>
          <w:divBdr>
            <w:top w:val="none" w:sz="0" w:space="0" w:color="auto"/>
            <w:left w:val="none" w:sz="0" w:space="0" w:color="auto"/>
            <w:bottom w:val="none" w:sz="0" w:space="0" w:color="auto"/>
            <w:right w:val="none" w:sz="0" w:space="0" w:color="auto"/>
          </w:divBdr>
        </w:div>
        <w:div w:id="1346248064">
          <w:marLeft w:val="480"/>
          <w:marRight w:val="0"/>
          <w:marTop w:val="0"/>
          <w:marBottom w:val="0"/>
          <w:divBdr>
            <w:top w:val="none" w:sz="0" w:space="0" w:color="auto"/>
            <w:left w:val="none" w:sz="0" w:space="0" w:color="auto"/>
            <w:bottom w:val="none" w:sz="0" w:space="0" w:color="auto"/>
            <w:right w:val="none" w:sz="0" w:space="0" w:color="auto"/>
          </w:divBdr>
        </w:div>
        <w:div w:id="1383023436">
          <w:marLeft w:val="480"/>
          <w:marRight w:val="0"/>
          <w:marTop w:val="0"/>
          <w:marBottom w:val="0"/>
          <w:divBdr>
            <w:top w:val="none" w:sz="0" w:space="0" w:color="auto"/>
            <w:left w:val="none" w:sz="0" w:space="0" w:color="auto"/>
            <w:bottom w:val="none" w:sz="0" w:space="0" w:color="auto"/>
            <w:right w:val="none" w:sz="0" w:space="0" w:color="auto"/>
          </w:divBdr>
        </w:div>
        <w:div w:id="1413743387">
          <w:marLeft w:val="480"/>
          <w:marRight w:val="0"/>
          <w:marTop w:val="0"/>
          <w:marBottom w:val="0"/>
          <w:divBdr>
            <w:top w:val="none" w:sz="0" w:space="0" w:color="auto"/>
            <w:left w:val="none" w:sz="0" w:space="0" w:color="auto"/>
            <w:bottom w:val="none" w:sz="0" w:space="0" w:color="auto"/>
            <w:right w:val="none" w:sz="0" w:space="0" w:color="auto"/>
          </w:divBdr>
        </w:div>
        <w:div w:id="1602952496">
          <w:marLeft w:val="480"/>
          <w:marRight w:val="0"/>
          <w:marTop w:val="0"/>
          <w:marBottom w:val="0"/>
          <w:divBdr>
            <w:top w:val="none" w:sz="0" w:space="0" w:color="auto"/>
            <w:left w:val="none" w:sz="0" w:space="0" w:color="auto"/>
            <w:bottom w:val="none" w:sz="0" w:space="0" w:color="auto"/>
            <w:right w:val="none" w:sz="0" w:space="0" w:color="auto"/>
          </w:divBdr>
        </w:div>
        <w:div w:id="1723481055">
          <w:marLeft w:val="480"/>
          <w:marRight w:val="0"/>
          <w:marTop w:val="0"/>
          <w:marBottom w:val="0"/>
          <w:divBdr>
            <w:top w:val="none" w:sz="0" w:space="0" w:color="auto"/>
            <w:left w:val="none" w:sz="0" w:space="0" w:color="auto"/>
            <w:bottom w:val="none" w:sz="0" w:space="0" w:color="auto"/>
            <w:right w:val="none" w:sz="0" w:space="0" w:color="auto"/>
          </w:divBdr>
        </w:div>
        <w:div w:id="1740781699">
          <w:marLeft w:val="480"/>
          <w:marRight w:val="0"/>
          <w:marTop w:val="0"/>
          <w:marBottom w:val="0"/>
          <w:divBdr>
            <w:top w:val="none" w:sz="0" w:space="0" w:color="auto"/>
            <w:left w:val="none" w:sz="0" w:space="0" w:color="auto"/>
            <w:bottom w:val="none" w:sz="0" w:space="0" w:color="auto"/>
            <w:right w:val="none" w:sz="0" w:space="0" w:color="auto"/>
          </w:divBdr>
        </w:div>
        <w:div w:id="1752432894">
          <w:marLeft w:val="480"/>
          <w:marRight w:val="0"/>
          <w:marTop w:val="0"/>
          <w:marBottom w:val="0"/>
          <w:divBdr>
            <w:top w:val="none" w:sz="0" w:space="0" w:color="auto"/>
            <w:left w:val="none" w:sz="0" w:space="0" w:color="auto"/>
            <w:bottom w:val="none" w:sz="0" w:space="0" w:color="auto"/>
            <w:right w:val="none" w:sz="0" w:space="0" w:color="auto"/>
          </w:divBdr>
        </w:div>
        <w:div w:id="1851143409">
          <w:marLeft w:val="480"/>
          <w:marRight w:val="0"/>
          <w:marTop w:val="0"/>
          <w:marBottom w:val="0"/>
          <w:divBdr>
            <w:top w:val="none" w:sz="0" w:space="0" w:color="auto"/>
            <w:left w:val="none" w:sz="0" w:space="0" w:color="auto"/>
            <w:bottom w:val="none" w:sz="0" w:space="0" w:color="auto"/>
            <w:right w:val="none" w:sz="0" w:space="0" w:color="auto"/>
          </w:divBdr>
        </w:div>
        <w:div w:id="1888250039">
          <w:marLeft w:val="480"/>
          <w:marRight w:val="0"/>
          <w:marTop w:val="0"/>
          <w:marBottom w:val="0"/>
          <w:divBdr>
            <w:top w:val="none" w:sz="0" w:space="0" w:color="auto"/>
            <w:left w:val="none" w:sz="0" w:space="0" w:color="auto"/>
            <w:bottom w:val="none" w:sz="0" w:space="0" w:color="auto"/>
            <w:right w:val="none" w:sz="0" w:space="0" w:color="auto"/>
          </w:divBdr>
        </w:div>
        <w:div w:id="1941138810">
          <w:marLeft w:val="480"/>
          <w:marRight w:val="0"/>
          <w:marTop w:val="0"/>
          <w:marBottom w:val="0"/>
          <w:divBdr>
            <w:top w:val="none" w:sz="0" w:space="0" w:color="auto"/>
            <w:left w:val="none" w:sz="0" w:space="0" w:color="auto"/>
            <w:bottom w:val="none" w:sz="0" w:space="0" w:color="auto"/>
            <w:right w:val="none" w:sz="0" w:space="0" w:color="auto"/>
          </w:divBdr>
        </w:div>
        <w:div w:id="1945846089">
          <w:marLeft w:val="480"/>
          <w:marRight w:val="0"/>
          <w:marTop w:val="0"/>
          <w:marBottom w:val="0"/>
          <w:divBdr>
            <w:top w:val="none" w:sz="0" w:space="0" w:color="auto"/>
            <w:left w:val="none" w:sz="0" w:space="0" w:color="auto"/>
            <w:bottom w:val="none" w:sz="0" w:space="0" w:color="auto"/>
            <w:right w:val="none" w:sz="0" w:space="0" w:color="auto"/>
          </w:divBdr>
        </w:div>
        <w:div w:id="1960607741">
          <w:marLeft w:val="480"/>
          <w:marRight w:val="0"/>
          <w:marTop w:val="0"/>
          <w:marBottom w:val="0"/>
          <w:divBdr>
            <w:top w:val="none" w:sz="0" w:space="0" w:color="auto"/>
            <w:left w:val="none" w:sz="0" w:space="0" w:color="auto"/>
            <w:bottom w:val="none" w:sz="0" w:space="0" w:color="auto"/>
            <w:right w:val="none" w:sz="0" w:space="0" w:color="auto"/>
          </w:divBdr>
        </w:div>
        <w:div w:id="1966767511">
          <w:marLeft w:val="480"/>
          <w:marRight w:val="0"/>
          <w:marTop w:val="0"/>
          <w:marBottom w:val="0"/>
          <w:divBdr>
            <w:top w:val="none" w:sz="0" w:space="0" w:color="auto"/>
            <w:left w:val="none" w:sz="0" w:space="0" w:color="auto"/>
            <w:bottom w:val="none" w:sz="0" w:space="0" w:color="auto"/>
            <w:right w:val="none" w:sz="0" w:space="0" w:color="auto"/>
          </w:divBdr>
        </w:div>
        <w:div w:id="2079326932">
          <w:marLeft w:val="480"/>
          <w:marRight w:val="0"/>
          <w:marTop w:val="0"/>
          <w:marBottom w:val="0"/>
          <w:divBdr>
            <w:top w:val="none" w:sz="0" w:space="0" w:color="auto"/>
            <w:left w:val="none" w:sz="0" w:space="0" w:color="auto"/>
            <w:bottom w:val="none" w:sz="0" w:space="0" w:color="auto"/>
            <w:right w:val="none" w:sz="0" w:space="0" w:color="auto"/>
          </w:divBdr>
        </w:div>
        <w:div w:id="2104908032">
          <w:marLeft w:val="480"/>
          <w:marRight w:val="0"/>
          <w:marTop w:val="0"/>
          <w:marBottom w:val="0"/>
          <w:divBdr>
            <w:top w:val="none" w:sz="0" w:space="0" w:color="auto"/>
            <w:left w:val="none" w:sz="0" w:space="0" w:color="auto"/>
            <w:bottom w:val="none" w:sz="0" w:space="0" w:color="auto"/>
            <w:right w:val="none" w:sz="0" w:space="0" w:color="auto"/>
          </w:divBdr>
        </w:div>
        <w:div w:id="2125267365">
          <w:marLeft w:val="480"/>
          <w:marRight w:val="0"/>
          <w:marTop w:val="0"/>
          <w:marBottom w:val="0"/>
          <w:divBdr>
            <w:top w:val="none" w:sz="0" w:space="0" w:color="auto"/>
            <w:left w:val="none" w:sz="0" w:space="0" w:color="auto"/>
            <w:bottom w:val="none" w:sz="0" w:space="0" w:color="auto"/>
            <w:right w:val="none" w:sz="0" w:space="0" w:color="auto"/>
          </w:divBdr>
        </w:div>
      </w:divsChild>
    </w:div>
    <w:div w:id="1808816779">
      <w:marLeft w:val="480"/>
      <w:marRight w:val="0"/>
      <w:marTop w:val="0"/>
      <w:marBottom w:val="0"/>
      <w:divBdr>
        <w:top w:val="none" w:sz="0" w:space="0" w:color="auto"/>
        <w:left w:val="none" w:sz="0" w:space="0" w:color="auto"/>
        <w:bottom w:val="none" w:sz="0" w:space="0" w:color="auto"/>
        <w:right w:val="none" w:sz="0" w:space="0" w:color="auto"/>
      </w:divBdr>
    </w:div>
    <w:div w:id="1809205073">
      <w:marLeft w:val="480"/>
      <w:marRight w:val="0"/>
      <w:marTop w:val="0"/>
      <w:marBottom w:val="0"/>
      <w:divBdr>
        <w:top w:val="none" w:sz="0" w:space="0" w:color="auto"/>
        <w:left w:val="none" w:sz="0" w:space="0" w:color="auto"/>
        <w:bottom w:val="none" w:sz="0" w:space="0" w:color="auto"/>
        <w:right w:val="none" w:sz="0" w:space="0" w:color="auto"/>
      </w:divBdr>
    </w:div>
    <w:div w:id="1810395157">
      <w:marLeft w:val="480"/>
      <w:marRight w:val="0"/>
      <w:marTop w:val="0"/>
      <w:marBottom w:val="0"/>
      <w:divBdr>
        <w:top w:val="none" w:sz="0" w:space="0" w:color="auto"/>
        <w:left w:val="none" w:sz="0" w:space="0" w:color="auto"/>
        <w:bottom w:val="none" w:sz="0" w:space="0" w:color="auto"/>
        <w:right w:val="none" w:sz="0" w:space="0" w:color="auto"/>
      </w:divBdr>
    </w:div>
    <w:div w:id="1810896979">
      <w:marLeft w:val="480"/>
      <w:marRight w:val="0"/>
      <w:marTop w:val="0"/>
      <w:marBottom w:val="0"/>
      <w:divBdr>
        <w:top w:val="none" w:sz="0" w:space="0" w:color="auto"/>
        <w:left w:val="none" w:sz="0" w:space="0" w:color="auto"/>
        <w:bottom w:val="none" w:sz="0" w:space="0" w:color="auto"/>
        <w:right w:val="none" w:sz="0" w:space="0" w:color="auto"/>
      </w:divBdr>
    </w:div>
    <w:div w:id="1810898495">
      <w:marLeft w:val="480"/>
      <w:marRight w:val="0"/>
      <w:marTop w:val="0"/>
      <w:marBottom w:val="0"/>
      <w:divBdr>
        <w:top w:val="none" w:sz="0" w:space="0" w:color="auto"/>
        <w:left w:val="none" w:sz="0" w:space="0" w:color="auto"/>
        <w:bottom w:val="none" w:sz="0" w:space="0" w:color="auto"/>
        <w:right w:val="none" w:sz="0" w:space="0" w:color="auto"/>
      </w:divBdr>
    </w:div>
    <w:div w:id="1812483313">
      <w:marLeft w:val="480"/>
      <w:marRight w:val="0"/>
      <w:marTop w:val="0"/>
      <w:marBottom w:val="0"/>
      <w:divBdr>
        <w:top w:val="none" w:sz="0" w:space="0" w:color="auto"/>
        <w:left w:val="none" w:sz="0" w:space="0" w:color="auto"/>
        <w:bottom w:val="none" w:sz="0" w:space="0" w:color="auto"/>
        <w:right w:val="none" w:sz="0" w:space="0" w:color="auto"/>
      </w:divBdr>
    </w:div>
    <w:div w:id="1812743194">
      <w:marLeft w:val="480"/>
      <w:marRight w:val="0"/>
      <w:marTop w:val="0"/>
      <w:marBottom w:val="0"/>
      <w:divBdr>
        <w:top w:val="none" w:sz="0" w:space="0" w:color="auto"/>
        <w:left w:val="none" w:sz="0" w:space="0" w:color="auto"/>
        <w:bottom w:val="none" w:sz="0" w:space="0" w:color="auto"/>
        <w:right w:val="none" w:sz="0" w:space="0" w:color="auto"/>
      </w:divBdr>
    </w:div>
    <w:div w:id="1813020357">
      <w:marLeft w:val="480"/>
      <w:marRight w:val="0"/>
      <w:marTop w:val="0"/>
      <w:marBottom w:val="0"/>
      <w:divBdr>
        <w:top w:val="none" w:sz="0" w:space="0" w:color="auto"/>
        <w:left w:val="none" w:sz="0" w:space="0" w:color="auto"/>
        <w:bottom w:val="none" w:sz="0" w:space="0" w:color="auto"/>
        <w:right w:val="none" w:sz="0" w:space="0" w:color="auto"/>
      </w:divBdr>
    </w:div>
    <w:div w:id="1813869349">
      <w:marLeft w:val="480"/>
      <w:marRight w:val="0"/>
      <w:marTop w:val="0"/>
      <w:marBottom w:val="0"/>
      <w:divBdr>
        <w:top w:val="none" w:sz="0" w:space="0" w:color="auto"/>
        <w:left w:val="none" w:sz="0" w:space="0" w:color="auto"/>
        <w:bottom w:val="none" w:sz="0" w:space="0" w:color="auto"/>
        <w:right w:val="none" w:sz="0" w:space="0" w:color="auto"/>
      </w:divBdr>
    </w:div>
    <w:div w:id="1814978320">
      <w:marLeft w:val="480"/>
      <w:marRight w:val="0"/>
      <w:marTop w:val="0"/>
      <w:marBottom w:val="0"/>
      <w:divBdr>
        <w:top w:val="none" w:sz="0" w:space="0" w:color="auto"/>
        <w:left w:val="none" w:sz="0" w:space="0" w:color="auto"/>
        <w:bottom w:val="none" w:sz="0" w:space="0" w:color="auto"/>
        <w:right w:val="none" w:sz="0" w:space="0" w:color="auto"/>
      </w:divBdr>
    </w:div>
    <w:div w:id="1816145667">
      <w:bodyDiv w:val="1"/>
      <w:marLeft w:val="0"/>
      <w:marRight w:val="0"/>
      <w:marTop w:val="0"/>
      <w:marBottom w:val="0"/>
      <w:divBdr>
        <w:top w:val="none" w:sz="0" w:space="0" w:color="auto"/>
        <w:left w:val="none" w:sz="0" w:space="0" w:color="auto"/>
        <w:bottom w:val="none" w:sz="0" w:space="0" w:color="auto"/>
        <w:right w:val="none" w:sz="0" w:space="0" w:color="auto"/>
      </w:divBdr>
    </w:div>
    <w:div w:id="1817140024">
      <w:bodyDiv w:val="1"/>
      <w:marLeft w:val="0"/>
      <w:marRight w:val="0"/>
      <w:marTop w:val="0"/>
      <w:marBottom w:val="0"/>
      <w:divBdr>
        <w:top w:val="none" w:sz="0" w:space="0" w:color="auto"/>
        <w:left w:val="none" w:sz="0" w:space="0" w:color="auto"/>
        <w:bottom w:val="none" w:sz="0" w:space="0" w:color="auto"/>
        <w:right w:val="none" w:sz="0" w:space="0" w:color="auto"/>
      </w:divBdr>
    </w:div>
    <w:div w:id="1818105733">
      <w:marLeft w:val="480"/>
      <w:marRight w:val="0"/>
      <w:marTop w:val="0"/>
      <w:marBottom w:val="0"/>
      <w:divBdr>
        <w:top w:val="none" w:sz="0" w:space="0" w:color="auto"/>
        <w:left w:val="none" w:sz="0" w:space="0" w:color="auto"/>
        <w:bottom w:val="none" w:sz="0" w:space="0" w:color="auto"/>
        <w:right w:val="none" w:sz="0" w:space="0" w:color="auto"/>
      </w:divBdr>
    </w:div>
    <w:div w:id="1818258496">
      <w:marLeft w:val="480"/>
      <w:marRight w:val="0"/>
      <w:marTop w:val="0"/>
      <w:marBottom w:val="0"/>
      <w:divBdr>
        <w:top w:val="none" w:sz="0" w:space="0" w:color="auto"/>
        <w:left w:val="none" w:sz="0" w:space="0" w:color="auto"/>
        <w:bottom w:val="none" w:sz="0" w:space="0" w:color="auto"/>
        <w:right w:val="none" w:sz="0" w:space="0" w:color="auto"/>
      </w:divBdr>
    </w:div>
    <w:div w:id="1818721652">
      <w:marLeft w:val="480"/>
      <w:marRight w:val="0"/>
      <w:marTop w:val="0"/>
      <w:marBottom w:val="0"/>
      <w:divBdr>
        <w:top w:val="none" w:sz="0" w:space="0" w:color="auto"/>
        <w:left w:val="none" w:sz="0" w:space="0" w:color="auto"/>
        <w:bottom w:val="none" w:sz="0" w:space="0" w:color="auto"/>
        <w:right w:val="none" w:sz="0" w:space="0" w:color="auto"/>
      </w:divBdr>
    </w:div>
    <w:div w:id="1819608754">
      <w:marLeft w:val="480"/>
      <w:marRight w:val="0"/>
      <w:marTop w:val="0"/>
      <w:marBottom w:val="0"/>
      <w:divBdr>
        <w:top w:val="none" w:sz="0" w:space="0" w:color="auto"/>
        <w:left w:val="none" w:sz="0" w:space="0" w:color="auto"/>
        <w:bottom w:val="none" w:sz="0" w:space="0" w:color="auto"/>
        <w:right w:val="none" w:sz="0" w:space="0" w:color="auto"/>
      </w:divBdr>
    </w:div>
    <w:div w:id="1820347373">
      <w:marLeft w:val="480"/>
      <w:marRight w:val="0"/>
      <w:marTop w:val="0"/>
      <w:marBottom w:val="0"/>
      <w:divBdr>
        <w:top w:val="none" w:sz="0" w:space="0" w:color="auto"/>
        <w:left w:val="none" w:sz="0" w:space="0" w:color="auto"/>
        <w:bottom w:val="none" w:sz="0" w:space="0" w:color="auto"/>
        <w:right w:val="none" w:sz="0" w:space="0" w:color="auto"/>
      </w:divBdr>
    </w:div>
    <w:div w:id="1821073141">
      <w:marLeft w:val="480"/>
      <w:marRight w:val="0"/>
      <w:marTop w:val="0"/>
      <w:marBottom w:val="0"/>
      <w:divBdr>
        <w:top w:val="none" w:sz="0" w:space="0" w:color="auto"/>
        <w:left w:val="none" w:sz="0" w:space="0" w:color="auto"/>
        <w:bottom w:val="none" w:sz="0" w:space="0" w:color="auto"/>
        <w:right w:val="none" w:sz="0" w:space="0" w:color="auto"/>
      </w:divBdr>
    </w:div>
    <w:div w:id="1821267747">
      <w:bodyDiv w:val="1"/>
      <w:marLeft w:val="0"/>
      <w:marRight w:val="0"/>
      <w:marTop w:val="0"/>
      <w:marBottom w:val="0"/>
      <w:divBdr>
        <w:top w:val="none" w:sz="0" w:space="0" w:color="auto"/>
        <w:left w:val="none" w:sz="0" w:space="0" w:color="auto"/>
        <w:bottom w:val="none" w:sz="0" w:space="0" w:color="auto"/>
        <w:right w:val="none" w:sz="0" w:space="0" w:color="auto"/>
      </w:divBdr>
    </w:div>
    <w:div w:id="1821775123">
      <w:marLeft w:val="480"/>
      <w:marRight w:val="0"/>
      <w:marTop w:val="0"/>
      <w:marBottom w:val="0"/>
      <w:divBdr>
        <w:top w:val="none" w:sz="0" w:space="0" w:color="auto"/>
        <w:left w:val="none" w:sz="0" w:space="0" w:color="auto"/>
        <w:bottom w:val="none" w:sz="0" w:space="0" w:color="auto"/>
        <w:right w:val="none" w:sz="0" w:space="0" w:color="auto"/>
      </w:divBdr>
    </w:div>
    <w:div w:id="1821799238">
      <w:bodyDiv w:val="1"/>
      <w:marLeft w:val="0"/>
      <w:marRight w:val="0"/>
      <w:marTop w:val="0"/>
      <w:marBottom w:val="0"/>
      <w:divBdr>
        <w:top w:val="none" w:sz="0" w:space="0" w:color="auto"/>
        <w:left w:val="none" w:sz="0" w:space="0" w:color="auto"/>
        <w:bottom w:val="none" w:sz="0" w:space="0" w:color="auto"/>
        <w:right w:val="none" w:sz="0" w:space="0" w:color="auto"/>
      </w:divBdr>
    </w:div>
    <w:div w:id="1822118927">
      <w:bodyDiv w:val="1"/>
      <w:marLeft w:val="0"/>
      <w:marRight w:val="0"/>
      <w:marTop w:val="0"/>
      <w:marBottom w:val="0"/>
      <w:divBdr>
        <w:top w:val="none" w:sz="0" w:space="0" w:color="auto"/>
        <w:left w:val="none" w:sz="0" w:space="0" w:color="auto"/>
        <w:bottom w:val="none" w:sz="0" w:space="0" w:color="auto"/>
        <w:right w:val="none" w:sz="0" w:space="0" w:color="auto"/>
      </w:divBdr>
      <w:divsChild>
        <w:div w:id="668582">
          <w:marLeft w:val="480"/>
          <w:marRight w:val="0"/>
          <w:marTop w:val="0"/>
          <w:marBottom w:val="0"/>
          <w:divBdr>
            <w:top w:val="none" w:sz="0" w:space="0" w:color="auto"/>
            <w:left w:val="none" w:sz="0" w:space="0" w:color="auto"/>
            <w:bottom w:val="none" w:sz="0" w:space="0" w:color="auto"/>
            <w:right w:val="none" w:sz="0" w:space="0" w:color="auto"/>
          </w:divBdr>
        </w:div>
        <w:div w:id="7290346">
          <w:marLeft w:val="480"/>
          <w:marRight w:val="0"/>
          <w:marTop w:val="0"/>
          <w:marBottom w:val="0"/>
          <w:divBdr>
            <w:top w:val="none" w:sz="0" w:space="0" w:color="auto"/>
            <w:left w:val="none" w:sz="0" w:space="0" w:color="auto"/>
            <w:bottom w:val="none" w:sz="0" w:space="0" w:color="auto"/>
            <w:right w:val="none" w:sz="0" w:space="0" w:color="auto"/>
          </w:divBdr>
        </w:div>
        <w:div w:id="43720405">
          <w:marLeft w:val="480"/>
          <w:marRight w:val="0"/>
          <w:marTop w:val="0"/>
          <w:marBottom w:val="0"/>
          <w:divBdr>
            <w:top w:val="none" w:sz="0" w:space="0" w:color="auto"/>
            <w:left w:val="none" w:sz="0" w:space="0" w:color="auto"/>
            <w:bottom w:val="none" w:sz="0" w:space="0" w:color="auto"/>
            <w:right w:val="none" w:sz="0" w:space="0" w:color="auto"/>
          </w:divBdr>
        </w:div>
        <w:div w:id="57172823">
          <w:marLeft w:val="480"/>
          <w:marRight w:val="0"/>
          <w:marTop w:val="0"/>
          <w:marBottom w:val="0"/>
          <w:divBdr>
            <w:top w:val="none" w:sz="0" w:space="0" w:color="auto"/>
            <w:left w:val="none" w:sz="0" w:space="0" w:color="auto"/>
            <w:bottom w:val="none" w:sz="0" w:space="0" w:color="auto"/>
            <w:right w:val="none" w:sz="0" w:space="0" w:color="auto"/>
          </w:divBdr>
        </w:div>
        <w:div w:id="66926125">
          <w:marLeft w:val="480"/>
          <w:marRight w:val="0"/>
          <w:marTop w:val="0"/>
          <w:marBottom w:val="0"/>
          <w:divBdr>
            <w:top w:val="none" w:sz="0" w:space="0" w:color="auto"/>
            <w:left w:val="none" w:sz="0" w:space="0" w:color="auto"/>
            <w:bottom w:val="none" w:sz="0" w:space="0" w:color="auto"/>
            <w:right w:val="none" w:sz="0" w:space="0" w:color="auto"/>
          </w:divBdr>
        </w:div>
        <w:div w:id="120350246">
          <w:marLeft w:val="480"/>
          <w:marRight w:val="0"/>
          <w:marTop w:val="0"/>
          <w:marBottom w:val="0"/>
          <w:divBdr>
            <w:top w:val="none" w:sz="0" w:space="0" w:color="auto"/>
            <w:left w:val="none" w:sz="0" w:space="0" w:color="auto"/>
            <w:bottom w:val="none" w:sz="0" w:space="0" w:color="auto"/>
            <w:right w:val="none" w:sz="0" w:space="0" w:color="auto"/>
          </w:divBdr>
        </w:div>
        <w:div w:id="199707622">
          <w:marLeft w:val="480"/>
          <w:marRight w:val="0"/>
          <w:marTop w:val="0"/>
          <w:marBottom w:val="0"/>
          <w:divBdr>
            <w:top w:val="none" w:sz="0" w:space="0" w:color="auto"/>
            <w:left w:val="none" w:sz="0" w:space="0" w:color="auto"/>
            <w:bottom w:val="none" w:sz="0" w:space="0" w:color="auto"/>
            <w:right w:val="none" w:sz="0" w:space="0" w:color="auto"/>
          </w:divBdr>
        </w:div>
        <w:div w:id="200825216">
          <w:marLeft w:val="480"/>
          <w:marRight w:val="0"/>
          <w:marTop w:val="0"/>
          <w:marBottom w:val="0"/>
          <w:divBdr>
            <w:top w:val="none" w:sz="0" w:space="0" w:color="auto"/>
            <w:left w:val="none" w:sz="0" w:space="0" w:color="auto"/>
            <w:bottom w:val="none" w:sz="0" w:space="0" w:color="auto"/>
            <w:right w:val="none" w:sz="0" w:space="0" w:color="auto"/>
          </w:divBdr>
        </w:div>
        <w:div w:id="325330408">
          <w:marLeft w:val="480"/>
          <w:marRight w:val="0"/>
          <w:marTop w:val="0"/>
          <w:marBottom w:val="0"/>
          <w:divBdr>
            <w:top w:val="none" w:sz="0" w:space="0" w:color="auto"/>
            <w:left w:val="none" w:sz="0" w:space="0" w:color="auto"/>
            <w:bottom w:val="none" w:sz="0" w:space="0" w:color="auto"/>
            <w:right w:val="none" w:sz="0" w:space="0" w:color="auto"/>
          </w:divBdr>
        </w:div>
        <w:div w:id="392242260">
          <w:marLeft w:val="480"/>
          <w:marRight w:val="0"/>
          <w:marTop w:val="0"/>
          <w:marBottom w:val="0"/>
          <w:divBdr>
            <w:top w:val="none" w:sz="0" w:space="0" w:color="auto"/>
            <w:left w:val="none" w:sz="0" w:space="0" w:color="auto"/>
            <w:bottom w:val="none" w:sz="0" w:space="0" w:color="auto"/>
            <w:right w:val="none" w:sz="0" w:space="0" w:color="auto"/>
          </w:divBdr>
        </w:div>
        <w:div w:id="405809223">
          <w:marLeft w:val="480"/>
          <w:marRight w:val="0"/>
          <w:marTop w:val="0"/>
          <w:marBottom w:val="0"/>
          <w:divBdr>
            <w:top w:val="none" w:sz="0" w:space="0" w:color="auto"/>
            <w:left w:val="none" w:sz="0" w:space="0" w:color="auto"/>
            <w:bottom w:val="none" w:sz="0" w:space="0" w:color="auto"/>
            <w:right w:val="none" w:sz="0" w:space="0" w:color="auto"/>
          </w:divBdr>
        </w:div>
        <w:div w:id="427434387">
          <w:marLeft w:val="480"/>
          <w:marRight w:val="0"/>
          <w:marTop w:val="0"/>
          <w:marBottom w:val="0"/>
          <w:divBdr>
            <w:top w:val="none" w:sz="0" w:space="0" w:color="auto"/>
            <w:left w:val="none" w:sz="0" w:space="0" w:color="auto"/>
            <w:bottom w:val="none" w:sz="0" w:space="0" w:color="auto"/>
            <w:right w:val="none" w:sz="0" w:space="0" w:color="auto"/>
          </w:divBdr>
        </w:div>
        <w:div w:id="435487356">
          <w:marLeft w:val="480"/>
          <w:marRight w:val="0"/>
          <w:marTop w:val="0"/>
          <w:marBottom w:val="0"/>
          <w:divBdr>
            <w:top w:val="none" w:sz="0" w:space="0" w:color="auto"/>
            <w:left w:val="none" w:sz="0" w:space="0" w:color="auto"/>
            <w:bottom w:val="none" w:sz="0" w:space="0" w:color="auto"/>
            <w:right w:val="none" w:sz="0" w:space="0" w:color="auto"/>
          </w:divBdr>
        </w:div>
        <w:div w:id="542401627">
          <w:marLeft w:val="480"/>
          <w:marRight w:val="0"/>
          <w:marTop w:val="0"/>
          <w:marBottom w:val="0"/>
          <w:divBdr>
            <w:top w:val="none" w:sz="0" w:space="0" w:color="auto"/>
            <w:left w:val="none" w:sz="0" w:space="0" w:color="auto"/>
            <w:bottom w:val="none" w:sz="0" w:space="0" w:color="auto"/>
            <w:right w:val="none" w:sz="0" w:space="0" w:color="auto"/>
          </w:divBdr>
        </w:div>
        <w:div w:id="611399637">
          <w:marLeft w:val="480"/>
          <w:marRight w:val="0"/>
          <w:marTop w:val="0"/>
          <w:marBottom w:val="0"/>
          <w:divBdr>
            <w:top w:val="none" w:sz="0" w:space="0" w:color="auto"/>
            <w:left w:val="none" w:sz="0" w:space="0" w:color="auto"/>
            <w:bottom w:val="none" w:sz="0" w:space="0" w:color="auto"/>
            <w:right w:val="none" w:sz="0" w:space="0" w:color="auto"/>
          </w:divBdr>
        </w:div>
        <w:div w:id="611591245">
          <w:marLeft w:val="480"/>
          <w:marRight w:val="0"/>
          <w:marTop w:val="0"/>
          <w:marBottom w:val="0"/>
          <w:divBdr>
            <w:top w:val="none" w:sz="0" w:space="0" w:color="auto"/>
            <w:left w:val="none" w:sz="0" w:space="0" w:color="auto"/>
            <w:bottom w:val="none" w:sz="0" w:space="0" w:color="auto"/>
            <w:right w:val="none" w:sz="0" w:space="0" w:color="auto"/>
          </w:divBdr>
        </w:div>
        <w:div w:id="641736277">
          <w:marLeft w:val="480"/>
          <w:marRight w:val="0"/>
          <w:marTop w:val="0"/>
          <w:marBottom w:val="0"/>
          <w:divBdr>
            <w:top w:val="none" w:sz="0" w:space="0" w:color="auto"/>
            <w:left w:val="none" w:sz="0" w:space="0" w:color="auto"/>
            <w:bottom w:val="none" w:sz="0" w:space="0" w:color="auto"/>
            <w:right w:val="none" w:sz="0" w:space="0" w:color="auto"/>
          </w:divBdr>
        </w:div>
        <w:div w:id="668489250">
          <w:marLeft w:val="480"/>
          <w:marRight w:val="0"/>
          <w:marTop w:val="0"/>
          <w:marBottom w:val="0"/>
          <w:divBdr>
            <w:top w:val="none" w:sz="0" w:space="0" w:color="auto"/>
            <w:left w:val="none" w:sz="0" w:space="0" w:color="auto"/>
            <w:bottom w:val="none" w:sz="0" w:space="0" w:color="auto"/>
            <w:right w:val="none" w:sz="0" w:space="0" w:color="auto"/>
          </w:divBdr>
        </w:div>
        <w:div w:id="672803289">
          <w:marLeft w:val="480"/>
          <w:marRight w:val="0"/>
          <w:marTop w:val="0"/>
          <w:marBottom w:val="0"/>
          <w:divBdr>
            <w:top w:val="none" w:sz="0" w:space="0" w:color="auto"/>
            <w:left w:val="none" w:sz="0" w:space="0" w:color="auto"/>
            <w:bottom w:val="none" w:sz="0" w:space="0" w:color="auto"/>
            <w:right w:val="none" w:sz="0" w:space="0" w:color="auto"/>
          </w:divBdr>
        </w:div>
        <w:div w:id="700865035">
          <w:marLeft w:val="480"/>
          <w:marRight w:val="0"/>
          <w:marTop w:val="0"/>
          <w:marBottom w:val="0"/>
          <w:divBdr>
            <w:top w:val="none" w:sz="0" w:space="0" w:color="auto"/>
            <w:left w:val="none" w:sz="0" w:space="0" w:color="auto"/>
            <w:bottom w:val="none" w:sz="0" w:space="0" w:color="auto"/>
            <w:right w:val="none" w:sz="0" w:space="0" w:color="auto"/>
          </w:divBdr>
        </w:div>
        <w:div w:id="707147875">
          <w:marLeft w:val="480"/>
          <w:marRight w:val="0"/>
          <w:marTop w:val="0"/>
          <w:marBottom w:val="0"/>
          <w:divBdr>
            <w:top w:val="none" w:sz="0" w:space="0" w:color="auto"/>
            <w:left w:val="none" w:sz="0" w:space="0" w:color="auto"/>
            <w:bottom w:val="none" w:sz="0" w:space="0" w:color="auto"/>
            <w:right w:val="none" w:sz="0" w:space="0" w:color="auto"/>
          </w:divBdr>
        </w:div>
        <w:div w:id="719482143">
          <w:marLeft w:val="480"/>
          <w:marRight w:val="0"/>
          <w:marTop w:val="0"/>
          <w:marBottom w:val="0"/>
          <w:divBdr>
            <w:top w:val="none" w:sz="0" w:space="0" w:color="auto"/>
            <w:left w:val="none" w:sz="0" w:space="0" w:color="auto"/>
            <w:bottom w:val="none" w:sz="0" w:space="0" w:color="auto"/>
            <w:right w:val="none" w:sz="0" w:space="0" w:color="auto"/>
          </w:divBdr>
        </w:div>
        <w:div w:id="726955034">
          <w:marLeft w:val="480"/>
          <w:marRight w:val="0"/>
          <w:marTop w:val="0"/>
          <w:marBottom w:val="0"/>
          <w:divBdr>
            <w:top w:val="none" w:sz="0" w:space="0" w:color="auto"/>
            <w:left w:val="none" w:sz="0" w:space="0" w:color="auto"/>
            <w:bottom w:val="none" w:sz="0" w:space="0" w:color="auto"/>
            <w:right w:val="none" w:sz="0" w:space="0" w:color="auto"/>
          </w:divBdr>
        </w:div>
        <w:div w:id="786394293">
          <w:marLeft w:val="480"/>
          <w:marRight w:val="0"/>
          <w:marTop w:val="0"/>
          <w:marBottom w:val="0"/>
          <w:divBdr>
            <w:top w:val="none" w:sz="0" w:space="0" w:color="auto"/>
            <w:left w:val="none" w:sz="0" w:space="0" w:color="auto"/>
            <w:bottom w:val="none" w:sz="0" w:space="0" w:color="auto"/>
            <w:right w:val="none" w:sz="0" w:space="0" w:color="auto"/>
          </w:divBdr>
        </w:div>
        <w:div w:id="792939352">
          <w:marLeft w:val="480"/>
          <w:marRight w:val="0"/>
          <w:marTop w:val="0"/>
          <w:marBottom w:val="0"/>
          <w:divBdr>
            <w:top w:val="none" w:sz="0" w:space="0" w:color="auto"/>
            <w:left w:val="none" w:sz="0" w:space="0" w:color="auto"/>
            <w:bottom w:val="none" w:sz="0" w:space="0" w:color="auto"/>
            <w:right w:val="none" w:sz="0" w:space="0" w:color="auto"/>
          </w:divBdr>
        </w:div>
        <w:div w:id="807017120">
          <w:marLeft w:val="480"/>
          <w:marRight w:val="0"/>
          <w:marTop w:val="0"/>
          <w:marBottom w:val="0"/>
          <w:divBdr>
            <w:top w:val="none" w:sz="0" w:space="0" w:color="auto"/>
            <w:left w:val="none" w:sz="0" w:space="0" w:color="auto"/>
            <w:bottom w:val="none" w:sz="0" w:space="0" w:color="auto"/>
            <w:right w:val="none" w:sz="0" w:space="0" w:color="auto"/>
          </w:divBdr>
        </w:div>
        <w:div w:id="834683332">
          <w:marLeft w:val="480"/>
          <w:marRight w:val="0"/>
          <w:marTop w:val="0"/>
          <w:marBottom w:val="0"/>
          <w:divBdr>
            <w:top w:val="none" w:sz="0" w:space="0" w:color="auto"/>
            <w:left w:val="none" w:sz="0" w:space="0" w:color="auto"/>
            <w:bottom w:val="none" w:sz="0" w:space="0" w:color="auto"/>
            <w:right w:val="none" w:sz="0" w:space="0" w:color="auto"/>
          </w:divBdr>
        </w:div>
        <w:div w:id="851602133">
          <w:marLeft w:val="480"/>
          <w:marRight w:val="0"/>
          <w:marTop w:val="0"/>
          <w:marBottom w:val="0"/>
          <w:divBdr>
            <w:top w:val="none" w:sz="0" w:space="0" w:color="auto"/>
            <w:left w:val="none" w:sz="0" w:space="0" w:color="auto"/>
            <w:bottom w:val="none" w:sz="0" w:space="0" w:color="auto"/>
            <w:right w:val="none" w:sz="0" w:space="0" w:color="auto"/>
          </w:divBdr>
        </w:div>
        <w:div w:id="873611652">
          <w:marLeft w:val="480"/>
          <w:marRight w:val="0"/>
          <w:marTop w:val="0"/>
          <w:marBottom w:val="0"/>
          <w:divBdr>
            <w:top w:val="none" w:sz="0" w:space="0" w:color="auto"/>
            <w:left w:val="none" w:sz="0" w:space="0" w:color="auto"/>
            <w:bottom w:val="none" w:sz="0" w:space="0" w:color="auto"/>
            <w:right w:val="none" w:sz="0" w:space="0" w:color="auto"/>
          </w:divBdr>
        </w:div>
        <w:div w:id="885022129">
          <w:marLeft w:val="480"/>
          <w:marRight w:val="0"/>
          <w:marTop w:val="0"/>
          <w:marBottom w:val="0"/>
          <w:divBdr>
            <w:top w:val="none" w:sz="0" w:space="0" w:color="auto"/>
            <w:left w:val="none" w:sz="0" w:space="0" w:color="auto"/>
            <w:bottom w:val="none" w:sz="0" w:space="0" w:color="auto"/>
            <w:right w:val="none" w:sz="0" w:space="0" w:color="auto"/>
          </w:divBdr>
        </w:div>
        <w:div w:id="891234887">
          <w:marLeft w:val="480"/>
          <w:marRight w:val="0"/>
          <w:marTop w:val="0"/>
          <w:marBottom w:val="0"/>
          <w:divBdr>
            <w:top w:val="none" w:sz="0" w:space="0" w:color="auto"/>
            <w:left w:val="none" w:sz="0" w:space="0" w:color="auto"/>
            <w:bottom w:val="none" w:sz="0" w:space="0" w:color="auto"/>
            <w:right w:val="none" w:sz="0" w:space="0" w:color="auto"/>
          </w:divBdr>
        </w:div>
        <w:div w:id="953755956">
          <w:marLeft w:val="480"/>
          <w:marRight w:val="0"/>
          <w:marTop w:val="0"/>
          <w:marBottom w:val="0"/>
          <w:divBdr>
            <w:top w:val="none" w:sz="0" w:space="0" w:color="auto"/>
            <w:left w:val="none" w:sz="0" w:space="0" w:color="auto"/>
            <w:bottom w:val="none" w:sz="0" w:space="0" w:color="auto"/>
            <w:right w:val="none" w:sz="0" w:space="0" w:color="auto"/>
          </w:divBdr>
        </w:div>
        <w:div w:id="974023121">
          <w:marLeft w:val="480"/>
          <w:marRight w:val="0"/>
          <w:marTop w:val="0"/>
          <w:marBottom w:val="0"/>
          <w:divBdr>
            <w:top w:val="none" w:sz="0" w:space="0" w:color="auto"/>
            <w:left w:val="none" w:sz="0" w:space="0" w:color="auto"/>
            <w:bottom w:val="none" w:sz="0" w:space="0" w:color="auto"/>
            <w:right w:val="none" w:sz="0" w:space="0" w:color="auto"/>
          </w:divBdr>
        </w:div>
        <w:div w:id="1006128770">
          <w:marLeft w:val="480"/>
          <w:marRight w:val="0"/>
          <w:marTop w:val="0"/>
          <w:marBottom w:val="0"/>
          <w:divBdr>
            <w:top w:val="none" w:sz="0" w:space="0" w:color="auto"/>
            <w:left w:val="none" w:sz="0" w:space="0" w:color="auto"/>
            <w:bottom w:val="none" w:sz="0" w:space="0" w:color="auto"/>
            <w:right w:val="none" w:sz="0" w:space="0" w:color="auto"/>
          </w:divBdr>
        </w:div>
        <w:div w:id="1037703552">
          <w:marLeft w:val="480"/>
          <w:marRight w:val="0"/>
          <w:marTop w:val="0"/>
          <w:marBottom w:val="0"/>
          <w:divBdr>
            <w:top w:val="none" w:sz="0" w:space="0" w:color="auto"/>
            <w:left w:val="none" w:sz="0" w:space="0" w:color="auto"/>
            <w:bottom w:val="none" w:sz="0" w:space="0" w:color="auto"/>
            <w:right w:val="none" w:sz="0" w:space="0" w:color="auto"/>
          </w:divBdr>
        </w:div>
        <w:div w:id="1066296416">
          <w:marLeft w:val="480"/>
          <w:marRight w:val="0"/>
          <w:marTop w:val="0"/>
          <w:marBottom w:val="0"/>
          <w:divBdr>
            <w:top w:val="none" w:sz="0" w:space="0" w:color="auto"/>
            <w:left w:val="none" w:sz="0" w:space="0" w:color="auto"/>
            <w:bottom w:val="none" w:sz="0" w:space="0" w:color="auto"/>
            <w:right w:val="none" w:sz="0" w:space="0" w:color="auto"/>
          </w:divBdr>
        </w:div>
        <w:div w:id="1123185571">
          <w:marLeft w:val="480"/>
          <w:marRight w:val="0"/>
          <w:marTop w:val="0"/>
          <w:marBottom w:val="0"/>
          <w:divBdr>
            <w:top w:val="none" w:sz="0" w:space="0" w:color="auto"/>
            <w:left w:val="none" w:sz="0" w:space="0" w:color="auto"/>
            <w:bottom w:val="none" w:sz="0" w:space="0" w:color="auto"/>
            <w:right w:val="none" w:sz="0" w:space="0" w:color="auto"/>
          </w:divBdr>
        </w:div>
        <w:div w:id="1130324382">
          <w:marLeft w:val="480"/>
          <w:marRight w:val="0"/>
          <w:marTop w:val="0"/>
          <w:marBottom w:val="0"/>
          <w:divBdr>
            <w:top w:val="none" w:sz="0" w:space="0" w:color="auto"/>
            <w:left w:val="none" w:sz="0" w:space="0" w:color="auto"/>
            <w:bottom w:val="none" w:sz="0" w:space="0" w:color="auto"/>
            <w:right w:val="none" w:sz="0" w:space="0" w:color="auto"/>
          </w:divBdr>
        </w:div>
        <w:div w:id="1153378437">
          <w:marLeft w:val="480"/>
          <w:marRight w:val="0"/>
          <w:marTop w:val="0"/>
          <w:marBottom w:val="0"/>
          <w:divBdr>
            <w:top w:val="none" w:sz="0" w:space="0" w:color="auto"/>
            <w:left w:val="none" w:sz="0" w:space="0" w:color="auto"/>
            <w:bottom w:val="none" w:sz="0" w:space="0" w:color="auto"/>
            <w:right w:val="none" w:sz="0" w:space="0" w:color="auto"/>
          </w:divBdr>
        </w:div>
        <w:div w:id="1172720169">
          <w:marLeft w:val="480"/>
          <w:marRight w:val="0"/>
          <w:marTop w:val="0"/>
          <w:marBottom w:val="0"/>
          <w:divBdr>
            <w:top w:val="none" w:sz="0" w:space="0" w:color="auto"/>
            <w:left w:val="none" w:sz="0" w:space="0" w:color="auto"/>
            <w:bottom w:val="none" w:sz="0" w:space="0" w:color="auto"/>
            <w:right w:val="none" w:sz="0" w:space="0" w:color="auto"/>
          </w:divBdr>
        </w:div>
        <w:div w:id="1205366063">
          <w:marLeft w:val="480"/>
          <w:marRight w:val="0"/>
          <w:marTop w:val="0"/>
          <w:marBottom w:val="0"/>
          <w:divBdr>
            <w:top w:val="none" w:sz="0" w:space="0" w:color="auto"/>
            <w:left w:val="none" w:sz="0" w:space="0" w:color="auto"/>
            <w:bottom w:val="none" w:sz="0" w:space="0" w:color="auto"/>
            <w:right w:val="none" w:sz="0" w:space="0" w:color="auto"/>
          </w:divBdr>
        </w:div>
        <w:div w:id="1208954416">
          <w:marLeft w:val="480"/>
          <w:marRight w:val="0"/>
          <w:marTop w:val="0"/>
          <w:marBottom w:val="0"/>
          <w:divBdr>
            <w:top w:val="none" w:sz="0" w:space="0" w:color="auto"/>
            <w:left w:val="none" w:sz="0" w:space="0" w:color="auto"/>
            <w:bottom w:val="none" w:sz="0" w:space="0" w:color="auto"/>
            <w:right w:val="none" w:sz="0" w:space="0" w:color="auto"/>
          </w:divBdr>
        </w:div>
        <w:div w:id="1271623896">
          <w:marLeft w:val="480"/>
          <w:marRight w:val="0"/>
          <w:marTop w:val="0"/>
          <w:marBottom w:val="0"/>
          <w:divBdr>
            <w:top w:val="none" w:sz="0" w:space="0" w:color="auto"/>
            <w:left w:val="none" w:sz="0" w:space="0" w:color="auto"/>
            <w:bottom w:val="none" w:sz="0" w:space="0" w:color="auto"/>
            <w:right w:val="none" w:sz="0" w:space="0" w:color="auto"/>
          </w:divBdr>
        </w:div>
        <w:div w:id="1272322886">
          <w:marLeft w:val="480"/>
          <w:marRight w:val="0"/>
          <w:marTop w:val="0"/>
          <w:marBottom w:val="0"/>
          <w:divBdr>
            <w:top w:val="none" w:sz="0" w:space="0" w:color="auto"/>
            <w:left w:val="none" w:sz="0" w:space="0" w:color="auto"/>
            <w:bottom w:val="none" w:sz="0" w:space="0" w:color="auto"/>
            <w:right w:val="none" w:sz="0" w:space="0" w:color="auto"/>
          </w:divBdr>
        </w:div>
        <w:div w:id="1304195114">
          <w:marLeft w:val="480"/>
          <w:marRight w:val="0"/>
          <w:marTop w:val="0"/>
          <w:marBottom w:val="0"/>
          <w:divBdr>
            <w:top w:val="none" w:sz="0" w:space="0" w:color="auto"/>
            <w:left w:val="none" w:sz="0" w:space="0" w:color="auto"/>
            <w:bottom w:val="none" w:sz="0" w:space="0" w:color="auto"/>
            <w:right w:val="none" w:sz="0" w:space="0" w:color="auto"/>
          </w:divBdr>
        </w:div>
        <w:div w:id="1349528387">
          <w:marLeft w:val="480"/>
          <w:marRight w:val="0"/>
          <w:marTop w:val="0"/>
          <w:marBottom w:val="0"/>
          <w:divBdr>
            <w:top w:val="none" w:sz="0" w:space="0" w:color="auto"/>
            <w:left w:val="none" w:sz="0" w:space="0" w:color="auto"/>
            <w:bottom w:val="none" w:sz="0" w:space="0" w:color="auto"/>
            <w:right w:val="none" w:sz="0" w:space="0" w:color="auto"/>
          </w:divBdr>
        </w:div>
        <w:div w:id="1350330391">
          <w:marLeft w:val="480"/>
          <w:marRight w:val="0"/>
          <w:marTop w:val="0"/>
          <w:marBottom w:val="0"/>
          <w:divBdr>
            <w:top w:val="none" w:sz="0" w:space="0" w:color="auto"/>
            <w:left w:val="none" w:sz="0" w:space="0" w:color="auto"/>
            <w:bottom w:val="none" w:sz="0" w:space="0" w:color="auto"/>
            <w:right w:val="none" w:sz="0" w:space="0" w:color="auto"/>
          </w:divBdr>
        </w:div>
        <w:div w:id="1359698692">
          <w:marLeft w:val="480"/>
          <w:marRight w:val="0"/>
          <w:marTop w:val="0"/>
          <w:marBottom w:val="0"/>
          <w:divBdr>
            <w:top w:val="none" w:sz="0" w:space="0" w:color="auto"/>
            <w:left w:val="none" w:sz="0" w:space="0" w:color="auto"/>
            <w:bottom w:val="none" w:sz="0" w:space="0" w:color="auto"/>
            <w:right w:val="none" w:sz="0" w:space="0" w:color="auto"/>
          </w:divBdr>
        </w:div>
        <w:div w:id="1361323157">
          <w:marLeft w:val="480"/>
          <w:marRight w:val="0"/>
          <w:marTop w:val="0"/>
          <w:marBottom w:val="0"/>
          <w:divBdr>
            <w:top w:val="none" w:sz="0" w:space="0" w:color="auto"/>
            <w:left w:val="none" w:sz="0" w:space="0" w:color="auto"/>
            <w:bottom w:val="none" w:sz="0" w:space="0" w:color="auto"/>
            <w:right w:val="none" w:sz="0" w:space="0" w:color="auto"/>
          </w:divBdr>
        </w:div>
        <w:div w:id="1400178289">
          <w:marLeft w:val="480"/>
          <w:marRight w:val="0"/>
          <w:marTop w:val="0"/>
          <w:marBottom w:val="0"/>
          <w:divBdr>
            <w:top w:val="none" w:sz="0" w:space="0" w:color="auto"/>
            <w:left w:val="none" w:sz="0" w:space="0" w:color="auto"/>
            <w:bottom w:val="none" w:sz="0" w:space="0" w:color="auto"/>
            <w:right w:val="none" w:sz="0" w:space="0" w:color="auto"/>
          </w:divBdr>
        </w:div>
        <w:div w:id="1442531810">
          <w:marLeft w:val="480"/>
          <w:marRight w:val="0"/>
          <w:marTop w:val="0"/>
          <w:marBottom w:val="0"/>
          <w:divBdr>
            <w:top w:val="none" w:sz="0" w:space="0" w:color="auto"/>
            <w:left w:val="none" w:sz="0" w:space="0" w:color="auto"/>
            <w:bottom w:val="none" w:sz="0" w:space="0" w:color="auto"/>
            <w:right w:val="none" w:sz="0" w:space="0" w:color="auto"/>
          </w:divBdr>
        </w:div>
        <w:div w:id="1464152133">
          <w:marLeft w:val="480"/>
          <w:marRight w:val="0"/>
          <w:marTop w:val="0"/>
          <w:marBottom w:val="0"/>
          <w:divBdr>
            <w:top w:val="none" w:sz="0" w:space="0" w:color="auto"/>
            <w:left w:val="none" w:sz="0" w:space="0" w:color="auto"/>
            <w:bottom w:val="none" w:sz="0" w:space="0" w:color="auto"/>
            <w:right w:val="none" w:sz="0" w:space="0" w:color="auto"/>
          </w:divBdr>
        </w:div>
        <w:div w:id="1485392251">
          <w:marLeft w:val="480"/>
          <w:marRight w:val="0"/>
          <w:marTop w:val="0"/>
          <w:marBottom w:val="0"/>
          <w:divBdr>
            <w:top w:val="none" w:sz="0" w:space="0" w:color="auto"/>
            <w:left w:val="none" w:sz="0" w:space="0" w:color="auto"/>
            <w:bottom w:val="none" w:sz="0" w:space="0" w:color="auto"/>
            <w:right w:val="none" w:sz="0" w:space="0" w:color="auto"/>
          </w:divBdr>
        </w:div>
        <w:div w:id="1574466464">
          <w:marLeft w:val="480"/>
          <w:marRight w:val="0"/>
          <w:marTop w:val="0"/>
          <w:marBottom w:val="0"/>
          <w:divBdr>
            <w:top w:val="none" w:sz="0" w:space="0" w:color="auto"/>
            <w:left w:val="none" w:sz="0" w:space="0" w:color="auto"/>
            <w:bottom w:val="none" w:sz="0" w:space="0" w:color="auto"/>
            <w:right w:val="none" w:sz="0" w:space="0" w:color="auto"/>
          </w:divBdr>
        </w:div>
        <w:div w:id="1644313541">
          <w:marLeft w:val="480"/>
          <w:marRight w:val="0"/>
          <w:marTop w:val="0"/>
          <w:marBottom w:val="0"/>
          <w:divBdr>
            <w:top w:val="none" w:sz="0" w:space="0" w:color="auto"/>
            <w:left w:val="none" w:sz="0" w:space="0" w:color="auto"/>
            <w:bottom w:val="none" w:sz="0" w:space="0" w:color="auto"/>
            <w:right w:val="none" w:sz="0" w:space="0" w:color="auto"/>
          </w:divBdr>
        </w:div>
        <w:div w:id="1675717032">
          <w:marLeft w:val="480"/>
          <w:marRight w:val="0"/>
          <w:marTop w:val="0"/>
          <w:marBottom w:val="0"/>
          <w:divBdr>
            <w:top w:val="none" w:sz="0" w:space="0" w:color="auto"/>
            <w:left w:val="none" w:sz="0" w:space="0" w:color="auto"/>
            <w:bottom w:val="none" w:sz="0" w:space="0" w:color="auto"/>
            <w:right w:val="none" w:sz="0" w:space="0" w:color="auto"/>
          </w:divBdr>
        </w:div>
        <w:div w:id="1697343137">
          <w:marLeft w:val="480"/>
          <w:marRight w:val="0"/>
          <w:marTop w:val="0"/>
          <w:marBottom w:val="0"/>
          <w:divBdr>
            <w:top w:val="none" w:sz="0" w:space="0" w:color="auto"/>
            <w:left w:val="none" w:sz="0" w:space="0" w:color="auto"/>
            <w:bottom w:val="none" w:sz="0" w:space="0" w:color="auto"/>
            <w:right w:val="none" w:sz="0" w:space="0" w:color="auto"/>
          </w:divBdr>
        </w:div>
        <w:div w:id="1732118215">
          <w:marLeft w:val="480"/>
          <w:marRight w:val="0"/>
          <w:marTop w:val="0"/>
          <w:marBottom w:val="0"/>
          <w:divBdr>
            <w:top w:val="none" w:sz="0" w:space="0" w:color="auto"/>
            <w:left w:val="none" w:sz="0" w:space="0" w:color="auto"/>
            <w:bottom w:val="none" w:sz="0" w:space="0" w:color="auto"/>
            <w:right w:val="none" w:sz="0" w:space="0" w:color="auto"/>
          </w:divBdr>
        </w:div>
        <w:div w:id="1771582588">
          <w:marLeft w:val="480"/>
          <w:marRight w:val="0"/>
          <w:marTop w:val="0"/>
          <w:marBottom w:val="0"/>
          <w:divBdr>
            <w:top w:val="none" w:sz="0" w:space="0" w:color="auto"/>
            <w:left w:val="none" w:sz="0" w:space="0" w:color="auto"/>
            <w:bottom w:val="none" w:sz="0" w:space="0" w:color="auto"/>
            <w:right w:val="none" w:sz="0" w:space="0" w:color="auto"/>
          </w:divBdr>
        </w:div>
        <w:div w:id="1845587581">
          <w:marLeft w:val="480"/>
          <w:marRight w:val="0"/>
          <w:marTop w:val="0"/>
          <w:marBottom w:val="0"/>
          <w:divBdr>
            <w:top w:val="none" w:sz="0" w:space="0" w:color="auto"/>
            <w:left w:val="none" w:sz="0" w:space="0" w:color="auto"/>
            <w:bottom w:val="none" w:sz="0" w:space="0" w:color="auto"/>
            <w:right w:val="none" w:sz="0" w:space="0" w:color="auto"/>
          </w:divBdr>
        </w:div>
        <w:div w:id="1885368786">
          <w:marLeft w:val="480"/>
          <w:marRight w:val="0"/>
          <w:marTop w:val="0"/>
          <w:marBottom w:val="0"/>
          <w:divBdr>
            <w:top w:val="none" w:sz="0" w:space="0" w:color="auto"/>
            <w:left w:val="none" w:sz="0" w:space="0" w:color="auto"/>
            <w:bottom w:val="none" w:sz="0" w:space="0" w:color="auto"/>
            <w:right w:val="none" w:sz="0" w:space="0" w:color="auto"/>
          </w:divBdr>
        </w:div>
        <w:div w:id="1907645303">
          <w:marLeft w:val="480"/>
          <w:marRight w:val="0"/>
          <w:marTop w:val="0"/>
          <w:marBottom w:val="0"/>
          <w:divBdr>
            <w:top w:val="none" w:sz="0" w:space="0" w:color="auto"/>
            <w:left w:val="none" w:sz="0" w:space="0" w:color="auto"/>
            <w:bottom w:val="none" w:sz="0" w:space="0" w:color="auto"/>
            <w:right w:val="none" w:sz="0" w:space="0" w:color="auto"/>
          </w:divBdr>
        </w:div>
        <w:div w:id="1913663380">
          <w:marLeft w:val="480"/>
          <w:marRight w:val="0"/>
          <w:marTop w:val="0"/>
          <w:marBottom w:val="0"/>
          <w:divBdr>
            <w:top w:val="none" w:sz="0" w:space="0" w:color="auto"/>
            <w:left w:val="none" w:sz="0" w:space="0" w:color="auto"/>
            <w:bottom w:val="none" w:sz="0" w:space="0" w:color="auto"/>
            <w:right w:val="none" w:sz="0" w:space="0" w:color="auto"/>
          </w:divBdr>
        </w:div>
        <w:div w:id="1965304715">
          <w:marLeft w:val="480"/>
          <w:marRight w:val="0"/>
          <w:marTop w:val="0"/>
          <w:marBottom w:val="0"/>
          <w:divBdr>
            <w:top w:val="none" w:sz="0" w:space="0" w:color="auto"/>
            <w:left w:val="none" w:sz="0" w:space="0" w:color="auto"/>
            <w:bottom w:val="none" w:sz="0" w:space="0" w:color="auto"/>
            <w:right w:val="none" w:sz="0" w:space="0" w:color="auto"/>
          </w:divBdr>
        </w:div>
        <w:div w:id="1975255923">
          <w:marLeft w:val="480"/>
          <w:marRight w:val="0"/>
          <w:marTop w:val="0"/>
          <w:marBottom w:val="0"/>
          <w:divBdr>
            <w:top w:val="none" w:sz="0" w:space="0" w:color="auto"/>
            <w:left w:val="none" w:sz="0" w:space="0" w:color="auto"/>
            <w:bottom w:val="none" w:sz="0" w:space="0" w:color="auto"/>
            <w:right w:val="none" w:sz="0" w:space="0" w:color="auto"/>
          </w:divBdr>
        </w:div>
        <w:div w:id="1985306725">
          <w:marLeft w:val="480"/>
          <w:marRight w:val="0"/>
          <w:marTop w:val="0"/>
          <w:marBottom w:val="0"/>
          <w:divBdr>
            <w:top w:val="none" w:sz="0" w:space="0" w:color="auto"/>
            <w:left w:val="none" w:sz="0" w:space="0" w:color="auto"/>
            <w:bottom w:val="none" w:sz="0" w:space="0" w:color="auto"/>
            <w:right w:val="none" w:sz="0" w:space="0" w:color="auto"/>
          </w:divBdr>
        </w:div>
        <w:div w:id="2077313882">
          <w:marLeft w:val="480"/>
          <w:marRight w:val="0"/>
          <w:marTop w:val="0"/>
          <w:marBottom w:val="0"/>
          <w:divBdr>
            <w:top w:val="none" w:sz="0" w:space="0" w:color="auto"/>
            <w:left w:val="none" w:sz="0" w:space="0" w:color="auto"/>
            <w:bottom w:val="none" w:sz="0" w:space="0" w:color="auto"/>
            <w:right w:val="none" w:sz="0" w:space="0" w:color="auto"/>
          </w:divBdr>
        </w:div>
      </w:divsChild>
    </w:div>
    <w:div w:id="1822229180">
      <w:marLeft w:val="480"/>
      <w:marRight w:val="0"/>
      <w:marTop w:val="0"/>
      <w:marBottom w:val="0"/>
      <w:divBdr>
        <w:top w:val="none" w:sz="0" w:space="0" w:color="auto"/>
        <w:left w:val="none" w:sz="0" w:space="0" w:color="auto"/>
        <w:bottom w:val="none" w:sz="0" w:space="0" w:color="auto"/>
        <w:right w:val="none" w:sz="0" w:space="0" w:color="auto"/>
      </w:divBdr>
    </w:div>
    <w:div w:id="1822232054">
      <w:marLeft w:val="480"/>
      <w:marRight w:val="0"/>
      <w:marTop w:val="0"/>
      <w:marBottom w:val="0"/>
      <w:divBdr>
        <w:top w:val="none" w:sz="0" w:space="0" w:color="auto"/>
        <w:left w:val="none" w:sz="0" w:space="0" w:color="auto"/>
        <w:bottom w:val="none" w:sz="0" w:space="0" w:color="auto"/>
        <w:right w:val="none" w:sz="0" w:space="0" w:color="auto"/>
      </w:divBdr>
    </w:div>
    <w:div w:id="1822428083">
      <w:marLeft w:val="480"/>
      <w:marRight w:val="0"/>
      <w:marTop w:val="0"/>
      <w:marBottom w:val="0"/>
      <w:divBdr>
        <w:top w:val="none" w:sz="0" w:space="0" w:color="auto"/>
        <w:left w:val="none" w:sz="0" w:space="0" w:color="auto"/>
        <w:bottom w:val="none" w:sz="0" w:space="0" w:color="auto"/>
        <w:right w:val="none" w:sz="0" w:space="0" w:color="auto"/>
      </w:divBdr>
    </w:div>
    <w:div w:id="1823039987">
      <w:marLeft w:val="480"/>
      <w:marRight w:val="0"/>
      <w:marTop w:val="0"/>
      <w:marBottom w:val="0"/>
      <w:divBdr>
        <w:top w:val="none" w:sz="0" w:space="0" w:color="auto"/>
        <w:left w:val="none" w:sz="0" w:space="0" w:color="auto"/>
        <w:bottom w:val="none" w:sz="0" w:space="0" w:color="auto"/>
        <w:right w:val="none" w:sz="0" w:space="0" w:color="auto"/>
      </w:divBdr>
    </w:div>
    <w:div w:id="1823616765">
      <w:marLeft w:val="480"/>
      <w:marRight w:val="0"/>
      <w:marTop w:val="0"/>
      <w:marBottom w:val="0"/>
      <w:divBdr>
        <w:top w:val="none" w:sz="0" w:space="0" w:color="auto"/>
        <w:left w:val="none" w:sz="0" w:space="0" w:color="auto"/>
        <w:bottom w:val="none" w:sz="0" w:space="0" w:color="auto"/>
        <w:right w:val="none" w:sz="0" w:space="0" w:color="auto"/>
      </w:divBdr>
    </w:div>
    <w:div w:id="1824614729">
      <w:bodyDiv w:val="1"/>
      <w:marLeft w:val="0"/>
      <w:marRight w:val="0"/>
      <w:marTop w:val="0"/>
      <w:marBottom w:val="0"/>
      <w:divBdr>
        <w:top w:val="none" w:sz="0" w:space="0" w:color="auto"/>
        <w:left w:val="none" w:sz="0" w:space="0" w:color="auto"/>
        <w:bottom w:val="none" w:sz="0" w:space="0" w:color="auto"/>
        <w:right w:val="none" w:sz="0" w:space="0" w:color="auto"/>
      </w:divBdr>
    </w:div>
    <w:div w:id="1825047835">
      <w:marLeft w:val="480"/>
      <w:marRight w:val="0"/>
      <w:marTop w:val="0"/>
      <w:marBottom w:val="0"/>
      <w:divBdr>
        <w:top w:val="none" w:sz="0" w:space="0" w:color="auto"/>
        <w:left w:val="none" w:sz="0" w:space="0" w:color="auto"/>
        <w:bottom w:val="none" w:sz="0" w:space="0" w:color="auto"/>
        <w:right w:val="none" w:sz="0" w:space="0" w:color="auto"/>
      </w:divBdr>
    </w:div>
    <w:div w:id="1825273297">
      <w:marLeft w:val="480"/>
      <w:marRight w:val="0"/>
      <w:marTop w:val="0"/>
      <w:marBottom w:val="0"/>
      <w:divBdr>
        <w:top w:val="none" w:sz="0" w:space="0" w:color="auto"/>
        <w:left w:val="none" w:sz="0" w:space="0" w:color="auto"/>
        <w:bottom w:val="none" w:sz="0" w:space="0" w:color="auto"/>
        <w:right w:val="none" w:sz="0" w:space="0" w:color="auto"/>
      </w:divBdr>
    </w:div>
    <w:div w:id="1825664430">
      <w:bodyDiv w:val="1"/>
      <w:marLeft w:val="0"/>
      <w:marRight w:val="0"/>
      <w:marTop w:val="0"/>
      <w:marBottom w:val="0"/>
      <w:divBdr>
        <w:top w:val="none" w:sz="0" w:space="0" w:color="auto"/>
        <w:left w:val="none" w:sz="0" w:space="0" w:color="auto"/>
        <w:bottom w:val="none" w:sz="0" w:space="0" w:color="auto"/>
        <w:right w:val="none" w:sz="0" w:space="0" w:color="auto"/>
      </w:divBdr>
    </w:div>
    <w:div w:id="1825849898">
      <w:marLeft w:val="480"/>
      <w:marRight w:val="0"/>
      <w:marTop w:val="0"/>
      <w:marBottom w:val="0"/>
      <w:divBdr>
        <w:top w:val="none" w:sz="0" w:space="0" w:color="auto"/>
        <w:left w:val="none" w:sz="0" w:space="0" w:color="auto"/>
        <w:bottom w:val="none" w:sz="0" w:space="0" w:color="auto"/>
        <w:right w:val="none" w:sz="0" w:space="0" w:color="auto"/>
      </w:divBdr>
    </w:div>
    <w:div w:id="1825975549">
      <w:marLeft w:val="480"/>
      <w:marRight w:val="0"/>
      <w:marTop w:val="0"/>
      <w:marBottom w:val="0"/>
      <w:divBdr>
        <w:top w:val="none" w:sz="0" w:space="0" w:color="auto"/>
        <w:left w:val="none" w:sz="0" w:space="0" w:color="auto"/>
        <w:bottom w:val="none" w:sz="0" w:space="0" w:color="auto"/>
        <w:right w:val="none" w:sz="0" w:space="0" w:color="auto"/>
      </w:divBdr>
    </w:div>
    <w:div w:id="1827354770">
      <w:bodyDiv w:val="1"/>
      <w:marLeft w:val="0"/>
      <w:marRight w:val="0"/>
      <w:marTop w:val="0"/>
      <w:marBottom w:val="0"/>
      <w:divBdr>
        <w:top w:val="none" w:sz="0" w:space="0" w:color="auto"/>
        <w:left w:val="none" w:sz="0" w:space="0" w:color="auto"/>
        <w:bottom w:val="none" w:sz="0" w:space="0" w:color="auto"/>
        <w:right w:val="none" w:sz="0" w:space="0" w:color="auto"/>
      </w:divBdr>
    </w:div>
    <w:div w:id="1828590200">
      <w:marLeft w:val="480"/>
      <w:marRight w:val="0"/>
      <w:marTop w:val="0"/>
      <w:marBottom w:val="0"/>
      <w:divBdr>
        <w:top w:val="none" w:sz="0" w:space="0" w:color="auto"/>
        <w:left w:val="none" w:sz="0" w:space="0" w:color="auto"/>
        <w:bottom w:val="none" w:sz="0" w:space="0" w:color="auto"/>
        <w:right w:val="none" w:sz="0" w:space="0" w:color="auto"/>
      </w:divBdr>
    </w:div>
    <w:div w:id="1828858541">
      <w:marLeft w:val="480"/>
      <w:marRight w:val="0"/>
      <w:marTop w:val="0"/>
      <w:marBottom w:val="0"/>
      <w:divBdr>
        <w:top w:val="none" w:sz="0" w:space="0" w:color="auto"/>
        <w:left w:val="none" w:sz="0" w:space="0" w:color="auto"/>
        <w:bottom w:val="none" w:sz="0" w:space="0" w:color="auto"/>
        <w:right w:val="none" w:sz="0" w:space="0" w:color="auto"/>
      </w:divBdr>
    </w:div>
    <w:div w:id="1828860985">
      <w:marLeft w:val="480"/>
      <w:marRight w:val="0"/>
      <w:marTop w:val="0"/>
      <w:marBottom w:val="0"/>
      <w:divBdr>
        <w:top w:val="none" w:sz="0" w:space="0" w:color="auto"/>
        <w:left w:val="none" w:sz="0" w:space="0" w:color="auto"/>
        <w:bottom w:val="none" w:sz="0" w:space="0" w:color="auto"/>
        <w:right w:val="none" w:sz="0" w:space="0" w:color="auto"/>
      </w:divBdr>
    </w:div>
    <w:div w:id="1829595679">
      <w:marLeft w:val="480"/>
      <w:marRight w:val="0"/>
      <w:marTop w:val="0"/>
      <w:marBottom w:val="0"/>
      <w:divBdr>
        <w:top w:val="none" w:sz="0" w:space="0" w:color="auto"/>
        <w:left w:val="none" w:sz="0" w:space="0" w:color="auto"/>
        <w:bottom w:val="none" w:sz="0" w:space="0" w:color="auto"/>
        <w:right w:val="none" w:sz="0" w:space="0" w:color="auto"/>
      </w:divBdr>
    </w:div>
    <w:div w:id="1829636184">
      <w:marLeft w:val="480"/>
      <w:marRight w:val="0"/>
      <w:marTop w:val="0"/>
      <w:marBottom w:val="0"/>
      <w:divBdr>
        <w:top w:val="none" w:sz="0" w:space="0" w:color="auto"/>
        <w:left w:val="none" w:sz="0" w:space="0" w:color="auto"/>
        <w:bottom w:val="none" w:sz="0" w:space="0" w:color="auto"/>
        <w:right w:val="none" w:sz="0" w:space="0" w:color="auto"/>
      </w:divBdr>
    </w:div>
    <w:div w:id="1829713395">
      <w:marLeft w:val="480"/>
      <w:marRight w:val="0"/>
      <w:marTop w:val="0"/>
      <w:marBottom w:val="0"/>
      <w:divBdr>
        <w:top w:val="none" w:sz="0" w:space="0" w:color="auto"/>
        <w:left w:val="none" w:sz="0" w:space="0" w:color="auto"/>
        <w:bottom w:val="none" w:sz="0" w:space="0" w:color="auto"/>
        <w:right w:val="none" w:sz="0" w:space="0" w:color="auto"/>
      </w:divBdr>
    </w:div>
    <w:div w:id="1830293263">
      <w:marLeft w:val="480"/>
      <w:marRight w:val="0"/>
      <w:marTop w:val="0"/>
      <w:marBottom w:val="0"/>
      <w:divBdr>
        <w:top w:val="none" w:sz="0" w:space="0" w:color="auto"/>
        <w:left w:val="none" w:sz="0" w:space="0" w:color="auto"/>
        <w:bottom w:val="none" w:sz="0" w:space="0" w:color="auto"/>
        <w:right w:val="none" w:sz="0" w:space="0" w:color="auto"/>
      </w:divBdr>
    </w:div>
    <w:div w:id="1831406006">
      <w:bodyDiv w:val="1"/>
      <w:marLeft w:val="0"/>
      <w:marRight w:val="0"/>
      <w:marTop w:val="0"/>
      <w:marBottom w:val="0"/>
      <w:divBdr>
        <w:top w:val="none" w:sz="0" w:space="0" w:color="auto"/>
        <w:left w:val="none" w:sz="0" w:space="0" w:color="auto"/>
        <w:bottom w:val="none" w:sz="0" w:space="0" w:color="auto"/>
        <w:right w:val="none" w:sz="0" w:space="0" w:color="auto"/>
      </w:divBdr>
    </w:div>
    <w:div w:id="1832213873">
      <w:bodyDiv w:val="1"/>
      <w:marLeft w:val="0"/>
      <w:marRight w:val="0"/>
      <w:marTop w:val="0"/>
      <w:marBottom w:val="0"/>
      <w:divBdr>
        <w:top w:val="none" w:sz="0" w:space="0" w:color="auto"/>
        <w:left w:val="none" w:sz="0" w:space="0" w:color="auto"/>
        <w:bottom w:val="none" w:sz="0" w:space="0" w:color="auto"/>
        <w:right w:val="none" w:sz="0" w:space="0" w:color="auto"/>
      </w:divBdr>
      <w:divsChild>
        <w:div w:id="15929948">
          <w:marLeft w:val="480"/>
          <w:marRight w:val="0"/>
          <w:marTop w:val="0"/>
          <w:marBottom w:val="0"/>
          <w:divBdr>
            <w:top w:val="none" w:sz="0" w:space="0" w:color="auto"/>
            <w:left w:val="none" w:sz="0" w:space="0" w:color="auto"/>
            <w:bottom w:val="none" w:sz="0" w:space="0" w:color="auto"/>
            <w:right w:val="none" w:sz="0" w:space="0" w:color="auto"/>
          </w:divBdr>
        </w:div>
        <w:div w:id="21785467">
          <w:marLeft w:val="480"/>
          <w:marRight w:val="0"/>
          <w:marTop w:val="0"/>
          <w:marBottom w:val="0"/>
          <w:divBdr>
            <w:top w:val="none" w:sz="0" w:space="0" w:color="auto"/>
            <w:left w:val="none" w:sz="0" w:space="0" w:color="auto"/>
            <w:bottom w:val="none" w:sz="0" w:space="0" w:color="auto"/>
            <w:right w:val="none" w:sz="0" w:space="0" w:color="auto"/>
          </w:divBdr>
        </w:div>
        <w:div w:id="50732577">
          <w:marLeft w:val="480"/>
          <w:marRight w:val="0"/>
          <w:marTop w:val="0"/>
          <w:marBottom w:val="0"/>
          <w:divBdr>
            <w:top w:val="none" w:sz="0" w:space="0" w:color="auto"/>
            <w:left w:val="none" w:sz="0" w:space="0" w:color="auto"/>
            <w:bottom w:val="none" w:sz="0" w:space="0" w:color="auto"/>
            <w:right w:val="none" w:sz="0" w:space="0" w:color="auto"/>
          </w:divBdr>
        </w:div>
        <w:div w:id="72286802">
          <w:marLeft w:val="480"/>
          <w:marRight w:val="0"/>
          <w:marTop w:val="0"/>
          <w:marBottom w:val="0"/>
          <w:divBdr>
            <w:top w:val="none" w:sz="0" w:space="0" w:color="auto"/>
            <w:left w:val="none" w:sz="0" w:space="0" w:color="auto"/>
            <w:bottom w:val="none" w:sz="0" w:space="0" w:color="auto"/>
            <w:right w:val="none" w:sz="0" w:space="0" w:color="auto"/>
          </w:divBdr>
        </w:div>
        <w:div w:id="89814211">
          <w:marLeft w:val="480"/>
          <w:marRight w:val="0"/>
          <w:marTop w:val="0"/>
          <w:marBottom w:val="0"/>
          <w:divBdr>
            <w:top w:val="none" w:sz="0" w:space="0" w:color="auto"/>
            <w:left w:val="none" w:sz="0" w:space="0" w:color="auto"/>
            <w:bottom w:val="none" w:sz="0" w:space="0" w:color="auto"/>
            <w:right w:val="none" w:sz="0" w:space="0" w:color="auto"/>
          </w:divBdr>
        </w:div>
        <w:div w:id="111558497">
          <w:marLeft w:val="480"/>
          <w:marRight w:val="0"/>
          <w:marTop w:val="0"/>
          <w:marBottom w:val="0"/>
          <w:divBdr>
            <w:top w:val="none" w:sz="0" w:space="0" w:color="auto"/>
            <w:left w:val="none" w:sz="0" w:space="0" w:color="auto"/>
            <w:bottom w:val="none" w:sz="0" w:space="0" w:color="auto"/>
            <w:right w:val="none" w:sz="0" w:space="0" w:color="auto"/>
          </w:divBdr>
        </w:div>
        <w:div w:id="122160360">
          <w:marLeft w:val="480"/>
          <w:marRight w:val="0"/>
          <w:marTop w:val="0"/>
          <w:marBottom w:val="0"/>
          <w:divBdr>
            <w:top w:val="none" w:sz="0" w:space="0" w:color="auto"/>
            <w:left w:val="none" w:sz="0" w:space="0" w:color="auto"/>
            <w:bottom w:val="none" w:sz="0" w:space="0" w:color="auto"/>
            <w:right w:val="none" w:sz="0" w:space="0" w:color="auto"/>
          </w:divBdr>
        </w:div>
        <w:div w:id="128280512">
          <w:marLeft w:val="480"/>
          <w:marRight w:val="0"/>
          <w:marTop w:val="0"/>
          <w:marBottom w:val="0"/>
          <w:divBdr>
            <w:top w:val="none" w:sz="0" w:space="0" w:color="auto"/>
            <w:left w:val="none" w:sz="0" w:space="0" w:color="auto"/>
            <w:bottom w:val="none" w:sz="0" w:space="0" w:color="auto"/>
            <w:right w:val="none" w:sz="0" w:space="0" w:color="auto"/>
          </w:divBdr>
        </w:div>
        <w:div w:id="133376002">
          <w:marLeft w:val="480"/>
          <w:marRight w:val="0"/>
          <w:marTop w:val="0"/>
          <w:marBottom w:val="0"/>
          <w:divBdr>
            <w:top w:val="none" w:sz="0" w:space="0" w:color="auto"/>
            <w:left w:val="none" w:sz="0" w:space="0" w:color="auto"/>
            <w:bottom w:val="none" w:sz="0" w:space="0" w:color="auto"/>
            <w:right w:val="none" w:sz="0" w:space="0" w:color="auto"/>
          </w:divBdr>
        </w:div>
        <w:div w:id="144854354">
          <w:marLeft w:val="480"/>
          <w:marRight w:val="0"/>
          <w:marTop w:val="0"/>
          <w:marBottom w:val="0"/>
          <w:divBdr>
            <w:top w:val="none" w:sz="0" w:space="0" w:color="auto"/>
            <w:left w:val="none" w:sz="0" w:space="0" w:color="auto"/>
            <w:bottom w:val="none" w:sz="0" w:space="0" w:color="auto"/>
            <w:right w:val="none" w:sz="0" w:space="0" w:color="auto"/>
          </w:divBdr>
        </w:div>
        <w:div w:id="145434786">
          <w:marLeft w:val="480"/>
          <w:marRight w:val="0"/>
          <w:marTop w:val="0"/>
          <w:marBottom w:val="0"/>
          <w:divBdr>
            <w:top w:val="none" w:sz="0" w:space="0" w:color="auto"/>
            <w:left w:val="none" w:sz="0" w:space="0" w:color="auto"/>
            <w:bottom w:val="none" w:sz="0" w:space="0" w:color="auto"/>
            <w:right w:val="none" w:sz="0" w:space="0" w:color="auto"/>
          </w:divBdr>
        </w:div>
        <w:div w:id="148786346">
          <w:marLeft w:val="480"/>
          <w:marRight w:val="0"/>
          <w:marTop w:val="0"/>
          <w:marBottom w:val="0"/>
          <w:divBdr>
            <w:top w:val="none" w:sz="0" w:space="0" w:color="auto"/>
            <w:left w:val="none" w:sz="0" w:space="0" w:color="auto"/>
            <w:bottom w:val="none" w:sz="0" w:space="0" w:color="auto"/>
            <w:right w:val="none" w:sz="0" w:space="0" w:color="auto"/>
          </w:divBdr>
        </w:div>
        <w:div w:id="209928796">
          <w:marLeft w:val="480"/>
          <w:marRight w:val="0"/>
          <w:marTop w:val="0"/>
          <w:marBottom w:val="0"/>
          <w:divBdr>
            <w:top w:val="none" w:sz="0" w:space="0" w:color="auto"/>
            <w:left w:val="none" w:sz="0" w:space="0" w:color="auto"/>
            <w:bottom w:val="none" w:sz="0" w:space="0" w:color="auto"/>
            <w:right w:val="none" w:sz="0" w:space="0" w:color="auto"/>
          </w:divBdr>
        </w:div>
        <w:div w:id="275332259">
          <w:marLeft w:val="480"/>
          <w:marRight w:val="0"/>
          <w:marTop w:val="0"/>
          <w:marBottom w:val="0"/>
          <w:divBdr>
            <w:top w:val="none" w:sz="0" w:space="0" w:color="auto"/>
            <w:left w:val="none" w:sz="0" w:space="0" w:color="auto"/>
            <w:bottom w:val="none" w:sz="0" w:space="0" w:color="auto"/>
            <w:right w:val="none" w:sz="0" w:space="0" w:color="auto"/>
          </w:divBdr>
        </w:div>
        <w:div w:id="287856482">
          <w:marLeft w:val="480"/>
          <w:marRight w:val="0"/>
          <w:marTop w:val="0"/>
          <w:marBottom w:val="0"/>
          <w:divBdr>
            <w:top w:val="none" w:sz="0" w:space="0" w:color="auto"/>
            <w:left w:val="none" w:sz="0" w:space="0" w:color="auto"/>
            <w:bottom w:val="none" w:sz="0" w:space="0" w:color="auto"/>
            <w:right w:val="none" w:sz="0" w:space="0" w:color="auto"/>
          </w:divBdr>
        </w:div>
        <w:div w:id="314382718">
          <w:marLeft w:val="480"/>
          <w:marRight w:val="0"/>
          <w:marTop w:val="0"/>
          <w:marBottom w:val="0"/>
          <w:divBdr>
            <w:top w:val="none" w:sz="0" w:space="0" w:color="auto"/>
            <w:left w:val="none" w:sz="0" w:space="0" w:color="auto"/>
            <w:bottom w:val="none" w:sz="0" w:space="0" w:color="auto"/>
            <w:right w:val="none" w:sz="0" w:space="0" w:color="auto"/>
          </w:divBdr>
        </w:div>
        <w:div w:id="334696695">
          <w:marLeft w:val="480"/>
          <w:marRight w:val="0"/>
          <w:marTop w:val="0"/>
          <w:marBottom w:val="0"/>
          <w:divBdr>
            <w:top w:val="none" w:sz="0" w:space="0" w:color="auto"/>
            <w:left w:val="none" w:sz="0" w:space="0" w:color="auto"/>
            <w:bottom w:val="none" w:sz="0" w:space="0" w:color="auto"/>
            <w:right w:val="none" w:sz="0" w:space="0" w:color="auto"/>
          </w:divBdr>
        </w:div>
        <w:div w:id="351298403">
          <w:marLeft w:val="480"/>
          <w:marRight w:val="0"/>
          <w:marTop w:val="0"/>
          <w:marBottom w:val="0"/>
          <w:divBdr>
            <w:top w:val="none" w:sz="0" w:space="0" w:color="auto"/>
            <w:left w:val="none" w:sz="0" w:space="0" w:color="auto"/>
            <w:bottom w:val="none" w:sz="0" w:space="0" w:color="auto"/>
            <w:right w:val="none" w:sz="0" w:space="0" w:color="auto"/>
          </w:divBdr>
        </w:div>
        <w:div w:id="371080538">
          <w:marLeft w:val="480"/>
          <w:marRight w:val="0"/>
          <w:marTop w:val="0"/>
          <w:marBottom w:val="0"/>
          <w:divBdr>
            <w:top w:val="none" w:sz="0" w:space="0" w:color="auto"/>
            <w:left w:val="none" w:sz="0" w:space="0" w:color="auto"/>
            <w:bottom w:val="none" w:sz="0" w:space="0" w:color="auto"/>
            <w:right w:val="none" w:sz="0" w:space="0" w:color="auto"/>
          </w:divBdr>
        </w:div>
        <w:div w:id="406849792">
          <w:marLeft w:val="480"/>
          <w:marRight w:val="0"/>
          <w:marTop w:val="0"/>
          <w:marBottom w:val="0"/>
          <w:divBdr>
            <w:top w:val="none" w:sz="0" w:space="0" w:color="auto"/>
            <w:left w:val="none" w:sz="0" w:space="0" w:color="auto"/>
            <w:bottom w:val="none" w:sz="0" w:space="0" w:color="auto"/>
            <w:right w:val="none" w:sz="0" w:space="0" w:color="auto"/>
          </w:divBdr>
        </w:div>
        <w:div w:id="415127754">
          <w:marLeft w:val="480"/>
          <w:marRight w:val="0"/>
          <w:marTop w:val="0"/>
          <w:marBottom w:val="0"/>
          <w:divBdr>
            <w:top w:val="none" w:sz="0" w:space="0" w:color="auto"/>
            <w:left w:val="none" w:sz="0" w:space="0" w:color="auto"/>
            <w:bottom w:val="none" w:sz="0" w:space="0" w:color="auto"/>
            <w:right w:val="none" w:sz="0" w:space="0" w:color="auto"/>
          </w:divBdr>
        </w:div>
        <w:div w:id="481315507">
          <w:marLeft w:val="480"/>
          <w:marRight w:val="0"/>
          <w:marTop w:val="0"/>
          <w:marBottom w:val="0"/>
          <w:divBdr>
            <w:top w:val="none" w:sz="0" w:space="0" w:color="auto"/>
            <w:left w:val="none" w:sz="0" w:space="0" w:color="auto"/>
            <w:bottom w:val="none" w:sz="0" w:space="0" w:color="auto"/>
            <w:right w:val="none" w:sz="0" w:space="0" w:color="auto"/>
          </w:divBdr>
        </w:div>
        <w:div w:id="492378753">
          <w:marLeft w:val="480"/>
          <w:marRight w:val="0"/>
          <w:marTop w:val="0"/>
          <w:marBottom w:val="0"/>
          <w:divBdr>
            <w:top w:val="none" w:sz="0" w:space="0" w:color="auto"/>
            <w:left w:val="none" w:sz="0" w:space="0" w:color="auto"/>
            <w:bottom w:val="none" w:sz="0" w:space="0" w:color="auto"/>
            <w:right w:val="none" w:sz="0" w:space="0" w:color="auto"/>
          </w:divBdr>
        </w:div>
        <w:div w:id="511996132">
          <w:marLeft w:val="480"/>
          <w:marRight w:val="0"/>
          <w:marTop w:val="0"/>
          <w:marBottom w:val="0"/>
          <w:divBdr>
            <w:top w:val="none" w:sz="0" w:space="0" w:color="auto"/>
            <w:left w:val="none" w:sz="0" w:space="0" w:color="auto"/>
            <w:bottom w:val="none" w:sz="0" w:space="0" w:color="auto"/>
            <w:right w:val="none" w:sz="0" w:space="0" w:color="auto"/>
          </w:divBdr>
        </w:div>
        <w:div w:id="590891755">
          <w:marLeft w:val="480"/>
          <w:marRight w:val="0"/>
          <w:marTop w:val="0"/>
          <w:marBottom w:val="0"/>
          <w:divBdr>
            <w:top w:val="none" w:sz="0" w:space="0" w:color="auto"/>
            <w:left w:val="none" w:sz="0" w:space="0" w:color="auto"/>
            <w:bottom w:val="none" w:sz="0" w:space="0" w:color="auto"/>
            <w:right w:val="none" w:sz="0" w:space="0" w:color="auto"/>
          </w:divBdr>
        </w:div>
        <w:div w:id="655842136">
          <w:marLeft w:val="480"/>
          <w:marRight w:val="0"/>
          <w:marTop w:val="0"/>
          <w:marBottom w:val="0"/>
          <w:divBdr>
            <w:top w:val="none" w:sz="0" w:space="0" w:color="auto"/>
            <w:left w:val="none" w:sz="0" w:space="0" w:color="auto"/>
            <w:bottom w:val="none" w:sz="0" w:space="0" w:color="auto"/>
            <w:right w:val="none" w:sz="0" w:space="0" w:color="auto"/>
          </w:divBdr>
        </w:div>
        <w:div w:id="691688317">
          <w:marLeft w:val="480"/>
          <w:marRight w:val="0"/>
          <w:marTop w:val="0"/>
          <w:marBottom w:val="0"/>
          <w:divBdr>
            <w:top w:val="none" w:sz="0" w:space="0" w:color="auto"/>
            <w:left w:val="none" w:sz="0" w:space="0" w:color="auto"/>
            <w:bottom w:val="none" w:sz="0" w:space="0" w:color="auto"/>
            <w:right w:val="none" w:sz="0" w:space="0" w:color="auto"/>
          </w:divBdr>
        </w:div>
        <w:div w:id="790515709">
          <w:marLeft w:val="480"/>
          <w:marRight w:val="0"/>
          <w:marTop w:val="0"/>
          <w:marBottom w:val="0"/>
          <w:divBdr>
            <w:top w:val="none" w:sz="0" w:space="0" w:color="auto"/>
            <w:left w:val="none" w:sz="0" w:space="0" w:color="auto"/>
            <w:bottom w:val="none" w:sz="0" w:space="0" w:color="auto"/>
            <w:right w:val="none" w:sz="0" w:space="0" w:color="auto"/>
          </w:divBdr>
        </w:div>
        <w:div w:id="802160823">
          <w:marLeft w:val="480"/>
          <w:marRight w:val="0"/>
          <w:marTop w:val="0"/>
          <w:marBottom w:val="0"/>
          <w:divBdr>
            <w:top w:val="none" w:sz="0" w:space="0" w:color="auto"/>
            <w:left w:val="none" w:sz="0" w:space="0" w:color="auto"/>
            <w:bottom w:val="none" w:sz="0" w:space="0" w:color="auto"/>
            <w:right w:val="none" w:sz="0" w:space="0" w:color="auto"/>
          </w:divBdr>
        </w:div>
        <w:div w:id="844438354">
          <w:marLeft w:val="480"/>
          <w:marRight w:val="0"/>
          <w:marTop w:val="0"/>
          <w:marBottom w:val="0"/>
          <w:divBdr>
            <w:top w:val="none" w:sz="0" w:space="0" w:color="auto"/>
            <w:left w:val="none" w:sz="0" w:space="0" w:color="auto"/>
            <w:bottom w:val="none" w:sz="0" w:space="0" w:color="auto"/>
            <w:right w:val="none" w:sz="0" w:space="0" w:color="auto"/>
          </w:divBdr>
        </w:div>
        <w:div w:id="940458271">
          <w:marLeft w:val="480"/>
          <w:marRight w:val="0"/>
          <w:marTop w:val="0"/>
          <w:marBottom w:val="0"/>
          <w:divBdr>
            <w:top w:val="none" w:sz="0" w:space="0" w:color="auto"/>
            <w:left w:val="none" w:sz="0" w:space="0" w:color="auto"/>
            <w:bottom w:val="none" w:sz="0" w:space="0" w:color="auto"/>
            <w:right w:val="none" w:sz="0" w:space="0" w:color="auto"/>
          </w:divBdr>
        </w:div>
        <w:div w:id="941842067">
          <w:marLeft w:val="480"/>
          <w:marRight w:val="0"/>
          <w:marTop w:val="0"/>
          <w:marBottom w:val="0"/>
          <w:divBdr>
            <w:top w:val="none" w:sz="0" w:space="0" w:color="auto"/>
            <w:left w:val="none" w:sz="0" w:space="0" w:color="auto"/>
            <w:bottom w:val="none" w:sz="0" w:space="0" w:color="auto"/>
            <w:right w:val="none" w:sz="0" w:space="0" w:color="auto"/>
          </w:divBdr>
        </w:div>
        <w:div w:id="982080533">
          <w:marLeft w:val="480"/>
          <w:marRight w:val="0"/>
          <w:marTop w:val="0"/>
          <w:marBottom w:val="0"/>
          <w:divBdr>
            <w:top w:val="none" w:sz="0" w:space="0" w:color="auto"/>
            <w:left w:val="none" w:sz="0" w:space="0" w:color="auto"/>
            <w:bottom w:val="none" w:sz="0" w:space="0" w:color="auto"/>
            <w:right w:val="none" w:sz="0" w:space="0" w:color="auto"/>
          </w:divBdr>
        </w:div>
        <w:div w:id="1062874483">
          <w:marLeft w:val="480"/>
          <w:marRight w:val="0"/>
          <w:marTop w:val="0"/>
          <w:marBottom w:val="0"/>
          <w:divBdr>
            <w:top w:val="none" w:sz="0" w:space="0" w:color="auto"/>
            <w:left w:val="none" w:sz="0" w:space="0" w:color="auto"/>
            <w:bottom w:val="none" w:sz="0" w:space="0" w:color="auto"/>
            <w:right w:val="none" w:sz="0" w:space="0" w:color="auto"/>
          </w:divBdr>
        </w:div>
        <w:div w:id="1111164259">
          <w:marLeft w:val="480"/>
          <w:marRight w:val="0"/>
          <w:marTop w:val="0"/>
          <w:marBottom w:val="0"/>
          <w:divBdr>
            <w:top w:val="none" w:sz="0" w:space="0" w:color="auto"/>
            <w:left w:val="none" w:sz="0" w:space="0" w:color="auto"/>
            <w:bottom w:val="none" w:sz="0" w:space="0" w:color="auto"/>
            <w:right w:val="none" w:sz="0" w:space="0" w:color="auto"/>
          </w:divBdr>
        </w:div>
        <w:div w:id="1112749555">
          <w:marLeft w:val="480"/>
          <w:marRight w:val="0"/>
          <w:marTop w:val="0"/>
          <w:marBottom w:val="0"/>
          <w:divBdr>
            <w:top w:val="none" w:sz="0" w:space="0" w:color="auto"/>
            <w:left w:val="none" w:sz="0" w:space="0" w:color="auto"/>
            <w:bottom w:val="none" w:sz="0" w:space="0" w:color="auto"/>
            <w:right w:val="none" w:sz="0" w:space="0" w:color="auto"/>
          </w:divBdr>
        </w:div>
        <w:div w:id="1122457697">
          <w:marLeft w:val="480"/>
          <w:marRight w:val="0"/>
          <w:marTop w:val="0"/>
          <w:marBottom w:val="0"/>
          <w:divBdr>
            <w:top w:val="none" w:sz="0" w:space="0" w:color="auto"/>
            <w:left w:val="none" w:sz="0" w:space="0" w:color="auto"/>
            <w:bottom w:val="none" w:sz="0" w:space="0" w:color="auto"/>
            <w:right w:val="none" w:sz="0" w:space="0" w:color="auto"/>
          </w:divBdr>
        </w:div>
        <w:div w:id="1181121944">
          <w:marLeft w:val="480"/>
          <w:marRight w:val="0"/>
          <w:marTop w:val="0"/>
          <w:marBottom w:val="0"/>
          <w:divBdr>
            <w:top w:val="none" w:sz="0" w:space="0" w:color="auto"/>
            <w:left w:val="none" w:sz="0" w:space="0" w:color="auto"/>
            <w:bottom w:val="none" w:sz="0" w:space="0" w:color="auto"/>
            <w:right w:val="none" w:sz="0" w:space="0" w:color="auto"/>
          </w:divBdr>
        </w:div>
        <w:div w:id="1189024386">
          <w:marLeft w:val="480"/>
          <w:marRight w:val="0"/>
          <w:marTop w:val="0"/>
          <w:marBottom w:val="0"/>
          <w:divBdr>
            <w:top w:val="none" w:sz="0" w:space="0" w:color="auto"/>
            <w:left w:val="none" w:sz="0" w:space="0" w:color="auto"/>
            <w:bottom w:val="none" w:sz="0" w:space="0" w:color="auto"/>
            <w:right w:val="none" w:sz="0" w:space="0" w:color="auto"/>
          </w:divBdr>
        </w:div>
        <w:div w:id="1225415314">
          <w:marLeft w:val="480"/>
          <w:marRight w:val="0"/>
          <w:marTop w:val="0"/>
          <w:marBottom w:val="0"/>
          <w:divBdr>
            <w:top w:val="none" w:sz="0" w:space="0" w:color="auto"/>
            <w:left w:val="none" w:sz="0" w:space="0" w:color="auto"/>
            <w:bottom w:val="none" w:sz="0" w:space="0" w:color="auto"/>
            <w:right w:val="none" w:sz="0" w:space="0" w:color="auto"/>
          </w:divBdr>
        </w:div>
        <w:div w:id="1316179571">
          <w:marLeft w:val="480"/>
          <w:marRight w:val="0"/>
          <w:marTop w:val="0"/>
          <w:marBottom w:val="0"/>
          <w:divBdr>
            <w:top w:val="none" w:sz="0" w:space="0" w:color="auto"/>
            <w:left w:val="none" w:sz="0" w:space="0" w:color="auto"/>
            <w:bottom w:val="none" w:sz="0" w:space="0" w:color="auto"/>
            <w:right w:val="none" w:sz="0" w:space="0" w:color="auto"/>
          </w:divBdr>
        </w:div>
        <w:div w:id="1365902380">
          <w:marLeft w:val="480"/>
          <w:marRight w:val="0"/>
          <w:marTop w:val="0"/>
          <w:marBottom w:val="0"/>
          <w:divBdr>
            <w:top w:val="none" w:sz="0" w:space="0" w:color="auto"/>
            <w:left w:val="none" w:sz="0" w:space="0" w:color="auto"/>
            <w:bottom w:val="none" w:sz="0" w:space="0" w:color="auto"/>
            <w:right w:val="none" w:sz="0" w:space="0" w:color="auto"/>
          </w:divBdr>
        </w:div>
        <w:div w:id="1370833756">
          <w:marLeft w:val="480"/>
          <w:marRight w:val="0"/>
          <w:marTop w:val="0"/>
          <w:marBottom w:val="0"/>
          <w:divBdr>
            <w:top w:val="none" w:sz="0" w:space="0" w:color="auto"/>
            <w:left w:val="none" w:sz="0" w:space="0" w:color="auto"/>
            <w:bottom w:val="none" w:sz="0" w:space="0" w:color="auto"/>
            <w:right w:val="none" w:sz="0" w:space="0" w:color="auto"/>
          </w:divBdr>
        </w:div>
        <w:div w:id="1375158203">
          <w:marLeft w:val="480"/>
          <w:marRight w:val="0"/>
          <w:marTop w:val="0"/>
          <w:marBottom w:val="0"/>
          <w:divBdr>
            <w:top w:val="none" w:sz="0" w:space="0" w:color="auto"/>
            <w:left w:val="none" w:sz="0" w:space="0" w:color="auto"/>
            <w:bottom w:val="none" w:sz="0" w:space="0" w:color="auto"/>
            <w:right w:val="none" w:sz="0" w:space="0" w:color="auto"/>
          </w:divBdr>
        </w:div>
        <w:div w:id="1401175845">
          <w:marLeft w:val="480"/>
          <w:marRight w:val="0"/>
          <w:marTop w:val="0"/>
          <w:marBottom w:val="0"/>
          <w:divBdr>
            <w:top w:val="none" w:sz="0" w:space="0" w:color="auto"/>
            <w:left w:val="none" w:sz="0" w:space="0" w:color="auto"/>
            <w:bottom w:val="none" w:sz="0" w:space="0" w:color="auto"/>
            <w:right w:val="none" w:sz="0" w:space="0" w:color="auto"/>
          </w:divBdr>
        </w:div>
        <w:div w:id="1404792998">
          <w:marLeft w:val="480"/>
          <w:marRight w:val="0"/>
          <w:marTop w:val="0"/>
          <w:marBottom w:val="0"/>
          <w:divBdr>
            <w:top w:val="none" w:sz="0" w:space="0" w:color="auto"/>
            <w:left w:val="none" w:sz="0" w:space="0" w:color="auto"/>
            <w:bottom w:val="none" w:sz="0" w:space="0" w:color="auto"/>
            <w:right w:val="none" w:sz="0" w:space="0" w:color="auto"/>
          </w:divBdr>
        </w:div>
        <w:div w:id="1405224606">
          <w:marLeft w:val="480"/>
          <w:marRight w:val="0"/>
          <w:marTop w:val="0"/>
          <w:marBottom w:val="0"/>
          <w:divBdr>
            <w:top w:val="none" w:sz="0" w:space="0" w:color="auto"/>
            <w:left w:val="none" w:sz="0" w:space="0" w:color="auto"/>
            <w:bottom w:val="none" w:sz="0" w:space="0" w:color="auto"/>
            <w:right w:val="none" w:sz="0" w:space="0" w:color="auto"/>
          </w:divBdr>
        </w:div>
        <w:div w:id="1414276157">
          <w:marLeft w:val="480"/>
          <w:marRight w:val="0"/>
          <w:marTop w:val="0"/>
          <w:marBottom w:val="0"/>
          <w:divBdr>
            <w:top w:val="none" w:sz="0" w:space="0" w:color="auto"/>
            <w:left w:val="none" w:sz="0" w:space="0" w:color="auto"/>
            <w:bottom w:val="none" w:sz="0" w:space="0" w:color="auto"/>
            <w:right w:val="none" w:sz="0" w:space="0" w:color="auto"/>
          </w:divBdr>
        </w:div>
        <w:div w:id="1451777452">
          <w:marLeft w:val="480"/>
          <w:marRight w:val="0"/>
          <w:marTop w:val="0"/>
          <w:marBottom w:val="0"/>
          <w:divBdr>
            <w:top w:val="none" w:sz="0" w:space="0" w:color="auto"/>
            <w:left w:val="none" w:sz="0" w:space="0" w:color="auto"/>
            <w:bottom w:val="none" w:sz="0" w:space="0" w:color="auto"/>
            <w:right w:val="none" w:sz="0" w:space="0" w:color="auto"/>
          </w:divBdr>
        </w:div>
        <w:div w:id="1582104968">
          <w:marLeft w:val="480"/>
          <w:marRight w:val="0"/>
          <w:marTop w:val="0"/>
          <w:marBottom w:val="0"/>
          <w:divBdr>
            <w:top w:val="none" w:sz="0" w:space="0" w:color="auto"/>
            <w:left w:val="none" w:sz="0" w:space="0" w:color="auto"/>
            <w:bottom w:val="none" w:sz="0" w:space="0" w:color="auto"/>
            <w:right w:val="none" w:sz="0" w:space="0" w:color="auto"/>
          </w:divBdr>
        </w:div>
        <w:div w:id="1622565714">
          <w:marLeft w:val="480"/>
          <w:marRight w:val="0"/>
          <w:marTop w:val="0"/>
          <w:marBottom w:val="0"/>
          <w:divBdr>
            <w:top w:val="none" w:sz="0" w:space="0" w:color="auto"/>
            <w:left w:val="none" w:sz="0" w:space="0" w:color="auto"/>
            <w:bottom w:val="none" w:sz="0" w:space="0" w:color="auto"/>
            <w:right w:val="none" w:sz="0" w:space="0" w:color="auto"/>
          </w:divBdr>
        </w:div>
        <w:div w:id="1631783588">
          <w:marLeft w:val="480"/>
          <w:marRight w:val="0"/>
          <w:marTop w:val="0"/>
          <w:marBottom w:val="0"/>
          <w:divBdr>
            <w:top w:val="none" w:sz="0" w:space="0" w:color="auto"/>
            <w:left w:val="none" w:sz="0" w:space="0" w:color="auto"/>
            <w:bottom w:val="none" w:sz="0" w:space="0" w:color="auto"/>
            <w:right w:val="none" w:sz="0" w:space="0" w:color="auto"/>
          </w:divBdr>
        </w:div>
        <w:div w:id="1637758664">
          <w:marLeft w:val="480"/>
          <w:marRight w:val="0"/>
          <w:marTop w:val="0"/>
          <w:marBottom w:val="0"/>
          <w:divBdr>
            <w:top w:val="none" w:sz="0" w:space="0" w:color="auto"/>
            <w:left w:val="none" w:sz="0" w:space="0" w:color="auto"/>
            <w:bottom w:val="none" w:sz="0" w:space="0" w:color="auto"/>
            <w:right w:val="none" w:sz="0" w:space="0" w:color="auto"/>
          </w:divBdr>
        </w:div>
        <w:div w:id="1701392934">
          <w:marLeft w:val="480"/>
          <w:marRight w:val="0"/>
          <w:marTop w:val="0"/>
          <w:marBottom w:val="0"/>
          <w:divBdr>
            <w:top w:val="none" w:sz="0" w:space="0" w:color="auto"/>
            <w:left w:val="none" w:sz="0" w:space="0" w:color="auto"/>
            <w:bottom w:val="none" w:sz="0" w:space="0" w:color="auto"/>
            <w:right w:val="none" w:sz="0" w:space="0" w:color="auto"/>
          </w:divBdr>
        </w:div>
        <w:div w:id="1707943643">
          <w:marLeft w:val="480"/>
          <w:marRight w:val="0"/>
          <w:marTop w:val="0"/>
          <w:marBottom w:val="0"/>
          <w:divBdr>
            <w:top w:val="none" w:sz="0" w:space="0" w:color="auto"/>
            <w:left w:val="none" w:sz="0" w:space="0" w:color="auto"/>
            <w:bottom w:val="none" w:sz="0" w:space="0" w:color="auto"/>
            <w:right w:val="none" w:sz="0" w:space="0" w:color="auto"/>
          </w:divBdr>
        </w:div>
        <w:div w:id="1712613235">
          <w:marLeft w:val="480"/>
          <w:marRight w:val="0"/>
          <w:marTop w:val="0"/>
          <w:marBottom w:val="0"/>
          <w:divBdr>
            <w:top w:val="none" w:sz="0" w:space="0" w:color="auto"/>
            <w:left w:val="none" w:sz="0" w:space="0" w:color="auto"/>
            <w:bottom w:val="none" w:sz="0" w:space="0" w:color="auto"/>
            <w:right w:val="none" w:sz="0" w:space="0" w:color="auto"/>
          </w:divBdr>
        </w:div>
        <w:div w:id="1830944807">
          <w:marLeft w:val="480"/>
          <w:marRight w:val="0"/>
          <w:marTop w:val="0"/>
          <w:marBottom w:val="0"/>
          <w:divBdr>
            <w:top w:val="none" w:sz="0" w:space="0" w:color="auto"/>
            <w:left w:val="none" w:sz="0" w:space="0" w:color="auto"/>
            <w:bottom w:val="none" w:sz="0" w:space="0" w:color="auto"/>
            <w:right w:val="none" w:sz="0" w:space="0" w:color="auto"/>
          </w:divBdr>
        </w:div>
        <w:div w:id="1895043932">
          <w:marLeft w:val="480"/>
          <w:marRight w:val="0"/>
          <w:marTop w:val="0"/>
          <w:marBottom w:val="0"/>
          <w:divBdr>
            <w:top w:val="none" w:sz="0" w:space="0" w:color="auto"/>
            <w:left w:val="none" w:sz="0" w:space="0" w:color="auto"/>
            <w:bottom w:val="none" w:sz="0" w:space="0" w:color="auto"/>
            <w:right w:val="none" w:sz="0" w:space="0" w:color="auto"/>
          </w:divBdr>
        </w:div>
        <w:div w:id="1946955684">
          <w:marLeft w:val="480"/>
          <w:marRight w:val="0"/>
          <w:marTop w:val="0"/>
          <w:marBottom w:val="0"/>
          <w:divBdr>
            <w:top w:val="none" w:sz="0" w:space="0" w:color="auto"/>
            <w:left w:val="none" w:sz="0" w:space="0" w:color="auto"/>
            <w:bottom w:val="none" w:sz="0" w:space="0" w:color="auto"/>
            <w:right w:val="none" w:sz="0" w:space="0" w:color="auto"/>
          </w:divBdr>
        </w:div>
        <w:div w:id="1967613055">
          <w:marLeft w:val="480"/>
          <w:marRight w:val="0"/>
          <w:marTop w:val="0"/>
          <w:marBottom w:val="0"/>
          <w:divBdr>
            <w:top w:val="none" w:sz="0" w:space="0" w:color="auto"/>
            <w:left w:val="none" w:sz="0" w:space="0" w:color="auto"/>
            <w:bottom w:val="none" w:sz="0" w:space="0" w:color="auto"/>
            <w:right w:val="none" w:sz="0" w:space="0" w:color="auto"/>
          </w:divBdr>
        </w:div>
        <w:div w:id="1975984788">
          <w:marLeft w:val="480"/>
          <w:marRight w:val="0"/>
          <w:marTop w:val="0"/>
          <w:marBottom w:val="0"/>
          <w:divBdr>
            <w:top w:val="none" w:sz="0" w:space="0" w:color="auto"/>
            <w:left w:val="none" w:sz="0" w:space="0" w:color="auto"/>
            <w:bottom w:val="none" w:sz="0" w:space="0" w:color="auto"/>
            <w:right w:val="none" w:sz="0" w:space="0" w:color="auto"/>
          </w:divBdr>
        </w:div>
        <w:div w:id="2028747576">
          <w:marLeft w:val="480"/>
          <w:marRight w:val="0"/>
          <w:marTop w:val="0"/>
          <w:marBottom w:val="0"/>
          <w:divBdr>
            <w:top w:val="none" w:sz="0" w:space="0" w:color="auto"/>
            <w:left w:val="none" w:sz="0" w:space="0" w:color="auto"/>
            <w:bottom w:val="none" w:sz="0" w:space="0" w:color="auto"/>
            <w:right w:val="none" w:sz="0" w:space="0" w:color="auto"/>
          </w:divBdr>
        </w:div>
        <w:div w:id="2127770685">
          <w:marLeft w:val="480"/>
          <w:marRight w:val="0"/>
          <w:marTop w:val="0"/>
          <w:marBottom w:val="0"/>
          <w:divBdr>
            <w:top w:val="none" w:sz="0" w:space="0" w:color="auto"/>
            <w:left w:val="none" w:sz="0" w:space="0" w:color="auto"/>
            <w:bottom w:val="none" w:sz="0" w:space="0" w:color="auto"/>
            <w:right w:val="none" w:sz="0" w:space="0" w:color="auto"/>
          </w:divBdr>
        </w:div>
      </w:divsChild>
    </w:div>
    <w:div w:id="1835221618">
      <w:marLeft w:val="480"/>
      <w:marRight w:val="0"/>
      <w:marTop w:val="0"/>
      <w:marBottom w:val="0"/>
      <w:divBdr>
        <w:top w:val="none" w:sz="0" w:space="0" w:color="auto"/>
        <w:left w:val="none" w:sz="0" w:space="0" w:color="auto"/>
        <w:bottom w:val="none" w:sz="0" w:space="0" w:color="auto"/>
        <w:right w:val="none" w:sz="0" w:space="0" w:color="auto"/>
      </w:divBdr>
    </w:div>
    <w:div w:id="1835342779">
      <w:marLeft w:val="480"/>
      <w:marRight w:val="0"/>
      <w:marTop w:val="0"/>
      <w:marBottom w:val="0"/>
      <w:divBdr>
        <w:top w:val="none" w:sz="0" w:space="0" w:color="auto"/>
        <w:left w:val="none" w:sz="0" w:space="0" w:color="auto"/>
        <w:bottom w:val="none" w:sz="0" w:space="0" w:color="auto"/>
        <w:right w:val="none" w:sz="0" w:space="0" w:color="auto"/>
      </w:divBdr>
    </w:div>
    <w:div w:id="1836609104">
      <w:marLeft w:val="480"/>
      <w:marRight w:val="0"/>
      <w:marTop w:val="0"/>
      <w:marBottom w:val="0"/>
      <w:divBdr>
        <w:top w:val="none" w:sz="0" w:space="0" w:color="auto"/>
        <w:left w:val="none" w:sz="0" w:space="0" w:color="auto"/>
        <w:bottom w:val="none" w:sz="0" w:space="0" w:color="auto"/>
        <w:right w:val="none" w:sz="0" w:space="0" w:color="auto"/>
      </w:divBdr>
    </w:div>
    <w:div w:id="1837065710">
      <w:marLeft w:val="480"/>
      <w:marRight w:val="0"/>
      <w:marTop w:val="0"/>
      <w:marBottom w:val="0"/>
      <w:divBdr>
        <w:top w:val="none" w:sz="0" w:space="0" w:color="auto"/>
        <w:left w:val="none" w:sz="0" w:space="0" w:color="auto"/>
        <w:bottom w:val="none" w:sz="0" w:space="0" w:color="auto"/>
        <w:right w:val="none" w:sz="0" w:space="0" w:color="auto"/>
      </w:divBdr>
    </w:div>
    <w:div w:id="1837260337">
      <w:marLeft w:val="480"/>
      <w:marRight w:val="0"/>
      <w:marTop w:val="0"/>
      <w:marBottom w:val="0"/>
      <w:divBdr>
        <w:top w:val="none" w:sz="0" w:space="0" w:color="auto"/>
        <w:left w:val="none" w:sz="0" w:space="0" w:color="auto"/>
        <w:bottom w:val="none" w:sz="0" w:space="0" w:color="auto"/>
        <w:right w:val="none" w:sz="0" w:space="0" w:color="auto"/>
      </w:divBdr>
    </w:div>
    <w:div w:id="1837529437">
      <w:marLeft w:val="480"/>
      <w:marRight w:val="0"/>
      <w:marTop w:val="0"/>
      <w:marBottom w:val="0"/>
      <w:divBdr>
        <w:top w:val="none" w:sz="0" w:space="0" w:color="auto"/>
        <w:left w:val="none" w:sz="0" w:space="0" w:color="auto"/>
        <w:bottom w:val="none" w:sz="0" w:space="0" w:color="auto"/>
        <w:right w:val="none" w:sz="0" w:space="0" w:color="auto"/>
      </w:divBdr>
    </w:div>
    <w:div w:id="1838614574">
      <w:bodyDiv w:val="1"/>
      <w:marLeft w:val="0"/>
      <w:marRight w:val="0"/>
      <w:marTop w:val="0"/>
      <w:marBottom w:val="0"/>
      <w:divBdr>
        <w:top w:val="none" w:sz="0" w:space="0" w:color="auto"/>
        <w:left w:val="none" w:sz="0" w:space="0" w:color="auto"/>
        <w:bottom w:val="none" w:sz="0" w:space="0" w:color="auto"/>
        <w:right w:val="none" w:sz="0" w:space="0" w:color="auto"/>
      </w:divBdr>
    </w:div>
    <w:div w:id="1838883004">
      <w:bodyDiv w:val="1"/>
      <w:marLeft w:val="0"/>
      <w:marRight w:val="0"/>
      <w:marTop w:val="0"/>
      <w:marBottom w:val="0"/>
      <w:divBdr>
        <w:top w:val="none" w:sz="0" w:space="0" w:color="auto"/>
        <w:left w:val="none" w:sz="0" w:space="0" w:color="auto"/>
        <w:bottom w:val="none" w:sz="0" w:space="0" w:color="auto"/>
        <w:right w:val="none" w:sz="0" w:space="0" w:color="auto"/>
      </w:divBdr>
    </w:div>
    <w:div w:id="1838884799">
      <w:marLeft w:val="480"/>
      <w:marRight w:val="0"/>
      <w:marTop w:val="0"/>
      <w:marBottom w:val="0"/>
      <w:divBdr>
        <w:top w:val="none" w:sz="0" w:space="0" w:color="auto"/>
        <w:left w:val="none" w:sz="0" w:space="0" w:color="auto"/>
        <w:bottom w:val="none" w:sz="0" w:space="0" w:color="auto"/>
        <w:right w:val="none" w:sz="0" w:space="0" w:color="auto"/>
      </w:divBdr>
    </w:div>
    <w:div w:id="1840274219">
      <w:bodyDiv w:val="1"/>
      <w:marLeft w:val="0"/>
      <w:marRight w:val="0"/>
      <w:marTop w:val="0"/>
      <w:marBottom w:val="0"/>
      <w:divBdr>
        <w:top w:val="none" w:sz="0" w:space="0" w:color="auto"/>
        <w:left w:val="none" w:sz="0" w:space="0" w:color="auto"/>
        <w:bottom w:val="none" w:sz="0" w:space="0" w:color="auto"/>
        <w:right w:val="none" w:sz="0" w:space="0" w:color="auto"/>
      </w:divBdr>
    </w:div>
    <w:div w:id="1841234829">
      <w:marLeft w:val="480"/>
      <w:marRight w:val="0"/>
      <w:marTop w:val="0"/>
      <w:marBottom w:val="0"/>
      <w:divBdr>
        <w:top w:val="none" w:sz="0" w:space="0" w:color="auto"/>
        <w:left w:val="none" w:sz="0" w:space="0" w:color="auto"/>
        <w:bottom w:val="none" w:sz="0" w:space="0" w:color="auto"/>
        <w:right w:val="none" w:sz="0" w:space="0" w:color="auto"/>
      </w:divBdr>
    </w:div>
    <w:div w:id="1841846507">
      <w:bodyDiv w:val="1"/>
      <w:marLeft w:val="0"/>
      <w:marRight w:val="0"/>
      <w:marTop w:val="0"/>
      <w:marBottom w:val="0"/>
      <w:divBdr>
        <w:top w:val="none" w:sz="0" w:space="0" w:color="auto"/>
        <w:left w:val="none" w:sz="0" w:space="0" w:color="auto"/>
        <w:bottom w:val="none" w:sz="0" w:space="0" w:color="auto"/>
        <w:right w:val="none" w:sz="0" w:space="0" w:color="auto"/>
      </w:divBdr>
    </w:div>
    <w:div w:id="1842043178">
      <w:marLeft w:val="480"/>
      <w:marRight w:val="0"/>
      <w:marTop w:val="0"/>
      <w:marBottom w:val="0"/>
      <w:divBdr>
        <w:top w:val="none" w:sz="0" w:space="0" w:color="auto"/>
        <w:left w:val="none" w:sz="0" w:space="0" w:color="auto"/>
        <w:bottom w:val="none" w:sz="0" w:space="0" w:color="auto"/>
        <w:right w:val="none" w:sz="0" w:space="0" w:color="auto"/>
      </w:divBdr>
    </w:div>
    <w:div w:id="1843162274">
      <w:bodyDiv w:val="1"/>
      <w:marLeft w:val="0"/>
      <w:marRight w:val="0"/>
      <w:marTop w:val="0"/>
      <w:marBottom w:val="0"/>
      <w:divBdr>
        <w:top w:val="none" w:sz="0" w:space="0" w:color="auto"/>
        <w:left w:val="none" w:sz="0" w:space="0" w:color="auto"/>
        <w:bottom w:val="none" w:sz="0" w:space="0" w:color="auto"/>
        <w:right w:val="none" w:sz="0" w:space="0" w:color="auto"/>
      </w:divBdr>
    </w:div>
    <w:div w:id="1844394894">
      <w:marLeft w:val="480"/>
      <w:marRight w:val="0"/>
      <w:marTop w:val="0"/>
      <w:marBottom w:val="0"/>
      <w:divBdr>
        <w:top w:val="none" w:sz="0" w:space="0" w:color="auto"/>
        <w:left w:val="none" w:sz="0" w:space="0" w:color="auto"/>
        <w:bottom w:val="none" w:sz="0" w:space="0" w:color="auto"/>
        <w:right w:val="none" w:sz="0" w:space="0" w:color="auto"/>
      </w:divBdr>
    </w:div>
    <w:div w:id="1844588176">
      <w:marLeft w:val="480"/>
      <w:marRight w:val="0"/>
      <w:marTop w:val="0"/>
      <w:marBottom w:val="0"/>
      <w:divBdr>
        <w:top w:val="none" w:sz="0" w:space="0" w:color="auto"/>
        <w:left w:val="none" w:sz="0" w:space="0" w:color="auto"/>
        <w:bottom w:val="none" w:sz="0" w:space="0" w:color="auto"/>
        <w:right w:val="none" w:sz="0" w:space="0" w:color="auto"/>
      </w:divBdr>
    </w:div>
    <w:div w:id="1844970856">
      <w:marLeft w:val="480"/>
      <w:marRight w:val="0"/>
      <w:marTop w:val="0"/>
      <w:marBottom w:val="0"/>
      <w:divBdr>
        <w:top w:val="none" w:sz="0" w:space="0" w:color="auto"/>
        <w:left w:val="none" w:sz="0" w:space="0" w:color="auto"/>
        <w:bottom w:val="none" w:sz="0" w:space="0" w:color="auto"/>
        <w:right w:val="none" w:sz="0" w:space="0" w:color="auto"/>
      </w:divBdr>
    </w:div>
    <w:div w:id="1845049659">
      <w:marLeft w:val="480"/>
      <w:marRight w:val="0"/>
      <w:marTop w:val="0"/>
      <w:marBottom w:val="0"/>
      <w:divBdr>
        <w:top w:val="none" w:sz="0" w:space="0" w:color="auto"/>
        <w:left w:val="none" w:sz="0" w:space="0" w:color="auto"/>
        <w:bottom w:val="none" w:sz="0" w:space="0" w:color="auto"/>
        <w:right w:val="none" w:sz="0" w:space="0" w:color="auto"/>
      </w:divBdr>
    </w:div>
    <w:div w:id="1845244758">
      <w:marLeft w:val="480"/>
      <w:marRight w:val="0"/>
      <w:marTop w:val="0"/>
      <w:marBottom w:val="0"/>
      <w:divBdr>
        <w:top w:val="none" w:sz="0" w:space="0" w:color="auto"/>
        <w:left w:val="none" w:sz="0" w:space="0" w:color="auto"/>
        <w:bottom w:val="none" w:sz="0" w:space="0" w:color="auto"/>
        <w:right w:val="none" w:sz="0" w:space="0" w:color="auto"/>
      </w:divBdr>
    </w:div>
    <w:div w:id="1847213210">
      <w:marLeft w:val="480"/>
      <w:marRight w:val="0"/>
      <w:marTop w:val="0"/>
      <w:marBottom w:val="0"/>
      <w:divBdr>
        <w:top w:val="none" w:sz="0" w:space="0" w:color="auto"/>
        <w:left w:val="none" w:sz="0" w:space="0" w:color="auto"/>
        <w:bottom w:val="none" w:sz="0" w:space="0" w:color="auto"/>
        <w:right w:val="none" w:sz="0" w:space="0" w:color="auto"/>
      </w:divBdr>
    </w:div>
    <w:div w:id="1847360817">
      <w:marLeft w:val="480"/>
      <w:marRight w:val="0"/>
      <w:marTop w:val="0"/>
      <w:marBottom w:val="0"/>
      <w:divBdr>
        <w:top w:val="none" w:sz="0" w:space="0" w:color="auto"/>
        <w:left w:val="none" w:sz="0" w:space="0" w:color="auto"/>
        <w:bottom w:val="none" w:sz="0" w:space="0" w:color="auto"/>
        <w:right w:val="none" w:sz="0" w:space="0" w:color="auto"/>
      </w:divBdr>
    </w:div>
    <w:div w:id="1847860486">
      <w:marLeft w:val="480"/>
      <w:marRight w:val="0"/>
      <w:marTop w:val="0"/>
      <w:marBottom w:val="0"/>
      <w:divBdr>
        <w:top w:val="none" w:sz="0" w:space="0" w:color="auto"/>
        <w:left w:val="none" w:sz="0" w:space="0" w:color="auto"/>
        <w:bottom w:val="none" w:sz="0" w:space="0" w:color="auto"/>
        <w:right w:val="none" w:sz="0" w:space="0" w:color="auto"/>
      </w:divBdr>
    </w:div>
    <w:div w:id="1847867118">
      <w:bodyDiv w:val="1"/>
      <w:marLeft w:val="0"/>
      <w:marRight w:val="0"/>
      <w:marTop w:val="0"/>
      <w:marBottom w:val="0"/>
      <w:divBdr>
        <w:top w:val="none" w:sz="0" w:space="0" w:color="auto"/>
        <w:left w:val="none" w:sz="0" w:space="0" w:color="auto"/>
        <w:bottom w:val="none" w:sz="0" w:space="0" w:color="auto"/>
        <w:right w:val="none" w:sz="0" w:space="0" w:color="auto"/>
      </w:divBdr>
    </w:div>
    <w:div w:id="1849322913">
      <w:marLeft w:val="480"/>
      <w:marRight w:val="0"/>
      <w:marTop w:val="0"/>
      <w:marBottom w:val="0"/>
      <w:divBdr>
        <w:top w:val="none" w:sz="0" w:space="0" w:color="auto"/>
        <w:left w:val="none" w:sz="0" w:space="0" w:color="auto"/>
        <w:bottom w:val="none" w:sz="0" w:space="0" w:color="auto"/>
        <w:right w:val="none" w:sz="0" w:space="0" w:color="auto"/>
      </w:divBdr>
    </w:div>
    <w:div w:id="1849832525">
      <w:marLeft w:val="480"/>
      <w:marRight w:val="0"/>
      <w:marTop w:val="0"/>
      <w:marBottom w:val="0"/>
      <w:divBdr>
        <w:top w:val="none" w:sz="0" w:space="0" w:color="auto"/>
        <w:left w:val="none" w:sz="0" w:space="0" w:color="auto"/>
        <w:bottom w:val="none" w:sz="0" w:space="0" w:color="auto"/>
        <w:right w:val="none" w:sz="0" w:space="0" w:color="auto"/>
      </w:divBdr>
    </w:div>
    <w:div w:id="1852140649">
      <w:bodyDiv w:val="1"/>
      <w:marLeft w:val="0"/>
      <w:marRight w:val="0"/>
      <w:marTop w:val="0"/>
      <w:marBottom w:val="0"/>
      <w:divBdr>
        <w:top w:val="none" w:sz="0" w:space="0" w:color="auto"/>
        <w:left w:val="none" w:sz="0" w:space="0" w:color="auto"/>
        <w:bottom w:val="none" w:sz="0" w:space="0" w:color="auto"/>
        <w:right w:val="none" w:sz="0" w:space="0" w:color="auto"/>
      </w:divBdr>
    </w:div>
    <w:div w:id="1853959267">
      <w:marLeft w:val="480"/>
      <w:marRight w:val="0"/>
      <w:marTop w:val="0"/>
      <w:marBottom w:val="0"/>
      <w:divBdr>
        <w:top w:val="none" w:sz="0" w:space="0" w:color="auto"/>
        <w:left w:val="none" w:sz="0" w:space="0" w:color="auto"/>
        <w:bottom w:val="none" w:sz="0" w:space="0" w:color="auto"/>
        <w:right w:val="none" w:sz="0" w:space="0" w:color="auto"/>
      </w:divBdr>
    </w:div>
    <w:div w:id="1854567558">
      <w:marLeft w:val="480"/>
      <w:marRight w:val="0"/>
      <w:marTop w:val="0"/>
      <w:marBottom w:val="0"/>
      <w:divBdr>
        <w:top w:val="none" w:sz="0" w:space="0" w:color="auto"/>
        <w:left w:val="none" w:sz="0" w:space="0" w:color="auto"/>
        <w:bottom w:val="none" w:sz="0" w:space="0" w:color="auto"/>
        <w:right w:val="none" w:sz="0" w:space="0" w:color="auto"/>
      </w:divBdr>
    </w:div>
    <w:div w:id="1855068694">
      <w:marLeft w:val="480"/>
      <w:marRight w:val="0"/>
      <w:marTop w:val="0"/>
      <w:marBottom w:val="0"/>
      <w:divBdr>
        <w:top w:val="none" w:sz="0" w:space="0" w:color="auto"/>
        <w:left w:val="none" w:sz="0" w:space="0" w:color="auto"/>
        <w:bottom w:val="none" w:sz="0" w:space="0" w:color="auto"/>
        <w:right w:val="none" w:sz="0" w:space="0" w:color="auto"/>
      </w:divBdr>
    </w:div>
    <w:div w:id="1855532749">
      <w:marLeft w:val="480"/>
      <w:marRight w:val="0"/>
      <w:marTop w:val="0"/>
      <w:marBottom w:val="0"/>
      <w:divBdr>
        <w:top w:val="none" w:sz="0" w:space="0" w:color="auto"/>
        <w:left w:val="none" w:sz="0" w:space="0" w:color="auto"/>
        <w:bottom w:val="none" w:sz="0" w:space="0" w:color="auto"/>
        <w:right w:val="none" w:sz="0" w:space="0" w:color="auto"/>
      </w:divBdr>
    </w:div>
    <w:div w:id="1856269111">
      <w:marLeft w:val="480"/>
      <w:marRight w:val="0"/>
      <w:marTop w:val="0"/>
      <w:marBottom w:val="0"/>
      <w:divBdr>
        <w:top w:val="none" w:sz="0" w:space="0" w:color="auto"/>
        <w:left w:val="none" w:sz="0" w:space="0" w:color="auto"/>
        <w:bottom w:val="none" w:sz="0" w:space="0" w:color="auto"/>
        <w:right w:val="none" w:sz="0" w:space="0" w:color="auto"/>
      </w:divBdr>
    </w:div>
    <w:div w:id="1857453460">
      <w:marLeft w:val="480"/>
      <w:marRight w:val="0"/>
      <w:marTop w:val="0"/>
      <w:marBottom w:val="0"/>
      <w:divBdr>
        <w:top w:val="none" w:sz="0" w:space="0" w:color="auto"/>
        <w:left w:val="none" w:sz="0" w:space="0" w:color="auto"/>
        <w:bottom w:val="none" w:sz="0" w:space="0" w:color="auto"/>
        <w:right w:val="none" w:sz="0" w:space="0" w:color="auto"/>
      </w:divBdr>
    </w:div>
    <w:div w:id="1857689174">
      <w:marLeft w:val="480"/>
      <w:marRight w:val="0"/>
      <w:marTop w:val="0"/>
      <w:marBottom w:val="0"/>
      <w:divBdr>
        <w:top w:val="none" w:sz="0" w:space="0" w:color="auto"/>
        <w:left w:val="none" w:sz="0" w:space="0" w:color="auto"/>
        <w:bottom w:val="none" w:sz="0" w:space="0" w:color="auto"/>
        <w:right w:val="none" w:sz="0" w:space="0" w:color="auto"/>
      </w:divBdr>
    </w:div>
    <w:div w:id="1857959188">
      <w:bodyDiv w:val="1"/>
      <w:marLeft w:val="0"/>
      <w:marRight w:val="0"/>
      <w:marTop w:val="0"/>
      <w:marBottom w:val="0"/>
      <w:divBdr>
        <w:top w:val="none" w:sz="0" w:space="0" w:color="auto"/>
        <w:left w:val="none" w:sz="0" w:space="0" w:color="auto"/>
        <w:bottom w:val="none" w:sz="0" w:space="0" w:color="auto"/>
        <w:right w:val="none" w:sz="0" w:space="0" w:color="auto"/>
      </w:divBdr>
    </w:div>
    <w:div w:id="1858032782">
      <w:marLeft w:val="480"/>
      <w:marRight w:val="0"/>
      <w:marTop w:val="0"/>
      <w:marBottom w:val="0"/>
      <w:divBdr>
        <w:top w:val="none" w:sz="0" w:space="0" w:color="auto"/>
        <w:left w:val="none" w:sz="0" w:space="0" w:color="auto"/>
        <w:bottom w:val="none" w:sz="0" w:space="0" w:color="auto"/>
        <w:right w:val="none" w:sz="0" w:space="0" w:color="auto"/>
      </w:divBdr>
    </w:div>
    <w:div w:id="1858347932">
      <w:marLeft w:val="480"/>
      <w:marRight w:val="0"/>
      <w:marTop w:val="0"/>
      <w:marBottom w:val="0"/>
      <w:divBdr>
        <w:top w:val="none" w:sz="0" w:space="0" w:color="auto"/>
        <w:left w:val="none" w:sz="0" w:space="0" w:color="auto"/>
        <w:bottom w:val="none" w:sz="0" w:space="0" w:color="auto"/>
        <w:right w:val="none" w:sz="0" w:space="0" w:color="auto"/>
      </w:divBdr>
    </w:div>
    <w:div w:id="1859462889">
      <w:bodyDiv w:val="1"/>
      <w:marLeft w:val="0"/>
      <w:marRight w:val="0"/>
      <w:marTop w:val="0"/>
      <w:marBottom w:val="0"/>
      <w:divBdr>
        <w:top w:val="none" w:sz="0" w:space="0" w:color="auto"/>
        <w:left w:val="none" w:sz="0" w:space="0" w:color="auto"/>
        <w:bottom w:val="none" w:sz="0" w:space="0" w:color="auto"/>
        <w:right w:val="none" w:sz="0" w:space="0" w:color="auto"/>
      </w:divBdr>
    </w:div>
    <w:div w:id="1860507208">
      <w:bodyDiv w:val="1"/>
      <w:marLeft w:val="0"/>
      <w:marRight w:val="0"/>
      <w:marTop w:val="0"/>
      <w:marBottom w:val="0"/>
      <w:divBdr>
        <w:top w:val="none" w:sz="0" w:space="0" w:color="auto"/>
        <w:left w:val="none" w:sz="0" w:space="0" w:color="auto"/>
        <w:bottom w:val="none" w:sz="0" w:space="0" w:color="auto"/>
        <w:right w:val="none" w:sz="0" w:space="0" w:color="auto"/>
      </w:divBdr>
    </w:div>
    <w:div w:id="1860655707">
      <w:marLeft w:val="480"/>
      <w:marRight w:val="0"/>
      <w:marTop w:val="0"/>
      <w:marBottom w:val="0"/>
      <w:divBdr>
        <w:top w:val="none" w:sz="0" w:space="0" w:color="auto"/>
        <w:left w:val="none" w:sz="0" w:space="0" w:color="auto"/>
        <w:bottom w:val="none" w:sz="0" w:space="0" w:color="auto"/>
        <w:right w:val="none" w:sz="0" w:space="0" w:color="auto"/>
      </w:divBdr>
    </w:div>
    <w:div w:id="1860775945">
      <w:bodyDiv w:val="1"/>
      <w:marLeft w:val="0"/>
      <w:marRight w:val="0"/>
      <w:marTop w:val="0"/>
      <w:marBottom w:val="0"/>
      <w:divBdr>
        <w:top w:val="none" w:sz="0" w:space="0" w:color="auto"/>
        <w:left w:val="none" w:sz="0" w:space="0" w:color="auto"/>
        <w:bottom w:val="none" w:sz="0" w:space="0" w:color="auto"/>
        <w:right w:val="none" w:sz="0" w:space="0" w:color="auto"/>
      </w:divBdr>
    </w:div>
    <w:div w:id="1861123818">
      <w:marLeft w:val="480"/>
      <w:marRight w:val="0"/>
      <w:marTop w:val="0"/>
      <w:marBottom w:val="0"/>
      <w:divBdr>
        <w:top w:val="none" w:sz="0" w:space="0" w:color="auto"/>
        <w:left w:val="none" w:sz="0" w:space="0" w:color="auto"/>
        <w:bottom w:val="none" w:sz="0" w:space="0" w:color="auto"/>
        <w:right w:val="none" w:sz="0" w:space="0" w:color="auto"/>
      </w:divBdr>
    </w:div>
    <w:div w:id="1861817220">
      <w:bodyDiv w:val="1"/>
      <w:marLeft w:val="0"/>
      <w:marRight w:val="0"/>
      <w:marTop w:val="0"/>
      <w:marBottom w:val="0"/>
      <w:divBdr>
        <w:top w:val="none" w:sz="0" w:space="0" w:color="auto"/>
        <w:left w:val="none" w:sz="0" w:space="0" w:color="auto"/>
        <w:bottom w:val="none" w:sz="0" w:space="0" w:color="auto"/>
        <w:right w:val="none" w:sz="0" w:space="0" w:color="auto"/>
      </w:divBdr>
    </w:div>
    <w:div w:id="1862014904">
      <w:marLeft w:val="480"/>
      <w:marRight w:val="0"/>
      <w:marTop w:val="0"/>
      <w:marBottom w:val="0"/>
      <w:divBdr>
        <w:top w:val="none" w:sz="0" w:space="0" w:color="auto"/>
        <w:left w:val="none" w:sz="0" w:space="0" w:color="auto"/>
        <w:bottom w:val="none" w:sz="0" w:space="0" w:color="auto"/>
        <w:right w:val="none" w:sz="0" w:space="0" w:color="auto"/>
      </w:divBdr>
    </w:div>
    <w:div w:id="1862891213">
      <w:marLeft w:val="480"/>
      <w:marRight w:val="0"/>
      <w:marTop w:val="0"/>
      <w:marBottom w:val="0"/>
      <w:divBdr>
        <w:top w:val="none" w:sz="0" w:space="0" w:color="auto"/>
        <w:left w:val="none" w:sz="0" w:space="0" w:color="auto"/>
        <w:bottom w:val="none" w:sz="0" w:space="0" w:color="auto"/>
        <w:right w:val="none" w:sz="0" w:space="0" w:color="auto"/>
      </w:divBdr>
    </w:div>
    <w:div w:id="1863781716">
      <w:marLeft w:val="480"/>
      <w:marRight w:val="0"/>
      <w:marTop w:val="0"/>
      <w:marBottom w:val="0"/>
      <w:divBdr>
        <w:top w:val="none" w:sz="0" w:space="0" w:color="auto"/>
        <w:left w:val="none" w:sz="0" w:space="0" w:color="auto"/>
        <w:bottom w:val="none" w:sz="0" w:space="0" w:color="auto"/>
        <w:right w:val="none" w:sz="0" w:space="0" w:color="auto"/>
      </w:divBdr>
    </w:div>
    <w:div w:id="1864394902">
      <w:marLeft w:val="480"/>
      <w:marRight w:val="0"/>
      <w:marTop w:val="0"/>
      <w:marBottom w:val="0"/>
      <w:divBdr>
        <w:top w:val="none" w:sz="0" w:space="0" w:color="auto"/>
        <w:left w:val="none" w:sz="0" w:space="0" w:color="auto"/>
        <w:bottom w:val="none" w:sz="0" w:space="0" w:color="auto"/>
        <w:right w:val="none" w:sz="0" w:space="0" w:color="auto"/>
      </w:divBdr>
    </w:div>
    <w:div w:id="1865553115">
      <w:marLeft w:val="480"/>
      <w:marRight w:val="0"/>
      <w:marTop w:val="0"/>
      <w:marBottom w:val="0"/>
      <w:divBdr>
        <w:top w:val="none" w:sz="0" w:space="0" w:color="auto"/>
        <w:left w:val="none" w:sz="0" w:space="0" w:color="auto"/>
        <w:bottom w:val="none" w:sz="0" w:space="0" w:color="auto"/>
        <w:right w:val="none" w:sz="0" w:space="0" w:color="auto"/>
      </w:divBdr>
    </w:div>
    <w:div w:id="1865745635">
      <w:marLeft w:val="480"/>
      <w:marRight w:val="0"/>
      <w:marTop w:val="0"/>
      <w:marBottom w:val="0"/>
      <w:divBdr>
        <w:top w:val="none" w:sz="0" w:space="0" w:color="auto"/>
        <w:left w:val="none" w:sz="0" w:space="0" w:color="auto"/>
        <w:bottom w:val="none" w:sz="0" w:space="0" w:color="auto"/>
        <w:right w:val="none" w:sz="0" w:space="0" w:color="auto"/>
      </w:divBdr>
    </w:div>
    <w:div w:id="1866163988">
      <w:marLeft w:val="480"/>
      <w:marRight w:val="0"/>
      <w:marTop w:val="0"/>
      <w:marBottom w:val="0"/>
      <w:divBdr>
        <w:top w:val="none" w:sz="0" w:space="0" w:color="auto"/>
        <w:left w:val="none" w:sz="0" w:space="0" w:color="auto"/>
        <w:bottom w:val="none" w:sz="0" w:space="0" w:color="auto"/>
        <w:right w:val="none" w:sz="0" w:space="0" w:color="auto"/>
      </w:divBdr>
    </w:div>
    <w:div w:id="1866209992">
      <w:marLeft w:val="480"/>
      <w:marRight w:val="0"/>
      <w:marTop w:val="0"/>
      <w:marBottom w:val="0"/>
      <w:divBdr>
        <w:top w:val="none" w:sz="0" w:space="0" w:color="auto"/>
        <w:left w:val="none" w:sz="0" w:space="0" w:color="auto"/>
        <w:bottom w:val="none" w:sz="0" w:space="0" w:color="auto"/>
        <w:right w:val="none" w:sz="0" w:space="0" w:color="auto"/>
      </w:divBdr>
    </w:div>
    <w:div w:id="1866401389">
      <w:bodyDiv w:val="1"/>
      <w:marLeft w:val="0"/>
      <w:marRight w:val="0"/>
      <w:marTop w:val="0"/>
      <w:marBottom w:val="0"/>
      <w:divBdr>
        <w:top w:val="none" w:sz="0" w:space="0" w:color="auto"/>
        <w:left w:val="none" w:sz="0" w:space="0" w:color="auto"/>
        <w:bottom w:val="none" w:sz="0" w:space="0" w:color="auto"/>
        <w:right w:val="none" w:sz="0" w:space="0" w:color="auto"/>
      </w:divBdr>
    </w:div>
    <w:div w:id="1866408450">
      <w:bodyDiv w:val="1"/>
      <w:marLeft w:val="0"/>
      <w:marRight w:val="0"/>
      <w:marTop w:val="0"/>
      <w:marBottom w:val="0"/>
      <w:divBdr>
        <w:top w:val="none" w:sz="0" w:space="0" w:color="auto"/>
        <w:left w:val="none" w:sz="0" w:space="0" w:color="auto"/>
        <w:bottom w:val="none" w:sz="0" w:space="0" w:color="auto"/>
        <w:right w:val="none" w:sz="0" w:space="0" w:color="auto"/>
      </w:divBdr>
    </w:div>
    <w:div w:id="1867139670">
      <w:marLeft w:val="480"/>
      <w:marRight w:val="0"/>
      <w:marTop w:val="0"/>
      <w:marBottom w:val="0"/>
      <w:divBdr>
        <w:top w:val="none" w:sz="0" w:space="0" w:color="auto"/>
        <w:left w:val="none" w:sz="0" w:space="0" w:color="auto"/>
        <w:bottom w:val="none" w:sz="0" w:space="0" w:color="auto"/>
        <w:right w:val="none" w:sz="0" w:space="0" w:color="auto"/>
      </w:divBdr>
    </w:div>
    <w:div w:id="1867282755">
      <w:marLeft w:val="480"/>
      <w:marRight w:val="0"/>
      <w:marTop w:val="0"/>
      <w:marBottom w:val="0"/>
      <w:divBdr>
        <w:top w:val="none" w:sz="0" w:space="0" w:color="auto"/>
        <w:left w:val="none" w:sz="0" w:space="0" w:color="auto"/>
        <w:bottom w:val="none" w:sz="0" w:space="0" w:color="auto"/>
        <w:right w:val="none" w:sz="0" w:space="0" w:color="auto"/>
      </w:divBdr>
    </w:div>
    <w:div w:id="1867717682">
      <w:marLeft w:val="480"/>
      <w:marRight w:val="0"/>
      <w:marTop w:val="0"/>
      <w:marBottom w:val="0"/>
      <w:divBdr>
        <w:top w:val="none" w:sz="0" w:space="0" w:color="auto"/>
        <w:left w:val="none" w:sz="0" w:space="0" w:color="auto"/>
        <w:bottom w:val="none" w:sz="0" w:space="0" w:color="auto"/>
        <w:right w:val="none" w:sz="0" w:space="0" w:color="auto"/>
      </w:divBdr>
    </w:div>
    <w:div w:id="1868332100">
      <w:marLeft w:val="480"/>
      <w:marRight w:val="0"/>
      <w:marTop w:val="0"/>
      <w:marBottom w:val="0"/>
      <w:divBdr>
        <w:top w:val="none" w:sz="0" w:space="0" w:color="auto"/>
        <w:left w:val="none" w:sz="0" w:space="0" w:color="auto"/>
        <w:bottom w:val="none" w:sz="0" w:space="0" w:color="auto"/>
        <w:right w:val="none" w:sz="0" w:space="0" w:color="auto"/>
      </w:divBdr>
    </w:div>
    <w:div w:id="1869179472">
      <w:bodyDiv w:val="1"/>
      <w:marLeft w:val="0"/>
      <w:marRight w:val="0"/>
      <w:marTop w:val="0"/>
      <w:marBottom w:val="0"/>
      <w:divBdr>
        <w:top w:val="none" w:sz="0" w:space="0" w:color="auto"/>
        <w:left w:val="none" w:sz="0" w:space="0" w:color="auto"/>
        <w:bottom w:val="none" w:sz="0" w:space="0" w:color="auto"/>
        <w:right w:val="none" w:sz="0" w:space="0" w:color="auto"/>
      </w:divBdr>
    </w:div>
    <w:div w:id="1870946034">
      <w:bodyDiv w:val="1"/>
      <w:marLeft w:val="0"/>
      <w:marRight w:val="0"/>
      <w:marTop w:val="0"/>
      <w:marBottom w:val="0"/>
      <w:divBdr>
        <w:top w:val="none" w:sz="0" w:space="0" w:color="auto"/>
        <w:left w:val="none" w:sz="0" w:space="0" w:color="auto"/>
        <w:bottom w:val="none" w:sz="0" w:space="0" w:color="auto"/>
        <w:right w:val="none" w:sz="0" w:space="0" w:color="auto"/>
      </w:divBdr>
    </w:div>
    <w:div w:id="1871531732">
      <w:bodyDiv w:val="1"/>
      <w:marLeft w:val="0"/>
      <w:marRight w:val="0"/>
      <w:marTop w:val="0"/>
      <w:marBottom w:val="0"/>
      <w:divBdr>
        <w:top w:val="none" w:sz="0" w:space="0" w:color="auto"/>
        <w:left w:val="none" w:sz="0" w:space="0" w:color="auto"/>
        <w:bottom w:val="none" w:sz="0" w:space="0" w:color="auto"/>
        <w:right w:val="none" w:sz="0" w:space="0" w:color="auto"/>
      </w:divBdr>
    </w:div>
    <w:div w:id="1873882589">
      <w:marLeft w:val="480"/>
      <w:marRight w:val="0"/>
      <w:marTop w:val="0"/>
      <w:marBottom w:val="0"/>
      <w:divBdr>
        <w:top w:val="none" w:sz="0" w:space="0" w:color="auto"/>
        <w:left w:val="none" w:sz="0" w:space="0" w:color="auto"/>
        <w:bottom w:val="none" w:sz="0" w:space="0" w:color="auto"/>
        <w:right w:val="none" w:sz="0" w:space="0" w:color="auto"/>
      </w:divBdr>
    </w:div>
    <w:div w:id="1875314547">
      <w:marLeft w:val="480"/>
      <w:marRight w:val="0"/>
      <w:marTop w:val="0"/>
      <w:marBottom w:val="0"/>
      <w:divBdr>
        <w:top w:val="none" w:sz="0" w:space="0" w:color="auto"/>
        <w:left w:val="none" w:sz="0" w:space="0" w:color="auto"/>
        <w:bottom w:val="none" w:sz="0" w:space="0" w:color="auto"/>
        <w:right w:val="none" w:sz="0" w:space="0" w:color="auto"/>
      </w:divBdr>
    </w:div>
    <w:div w:id="1877354547">
      <w:marLeft w:val="480"/>
      <w:marRight w:val="0"/>
      <w:marTop w:val="0"/>
      <w:marBottom w:val="0"/>
      <w:divBdr>
        <w:top w:val="none" w:sz="0" w:space="0" w:color="auto"/>
        <w:left w:val="none" w:sz="0" w:space="0" w:color="auto"/>
        <w:bottom w:val="none" w:sz="0" w:space="0" w:color="auto"/>
        <w:right w:val="none" w:sz="0" w:space="0" w:color="auto"/>
      </w:divBdr>
    </w:div>
    <w:div w:id="1879244935">
      <w:marLeft w:val="480"/>
      <w:marRight w:val="0"/>
      <w:marTop w:val="0"/>
      <w:marBottom w:val="0"/>
      <w:divBdr>
        <w:top w:val="none" w:sz="0" w:space="0" w:color="auto"/>
        <w:left w:val="none" w:sz="0" w:space="0" w:color="auto"/>
        <w:bottom w:val="none" w:sz="0" w:space="0" w:color="auto"/>
        <w:right w:val="none" w:sz="0" w:space="0" w:color="auto"/>
      </w:divBdr>
    </w:div>
    <w:div w:id="1879394375">
      <w:marLeft w:val="480"/>
      <w:marRight w:val="0"/>
      <w:marTop w:val="0"/>
      <w:marBottom w:val="0"/>
      <w:divBdr>
        <w:top w:val="none" w:sz="0" w:space="0" w:color="auto"/>
        <w:left w:val="none" w:sz="0" w:space="0" w:color="auto"/>
        <w:bottom w:val="none" w:sz="0" w:space="0" w:color="auto"/>
        <w:right w:val="none" w:sz="0" w:space="0" w:color="auto"/>
      </w:divBdr>
    </w:div>
    <w:div w:id="1880124774">
      <w:bodyDiv w:val="1"/>
      <w:marLeft w:val="0"/>
      <w:marRight w:val="0"/>
      <w:marTop w:val="0"/>
      <w:marBottom w:val="0"/>
      <w:divBdr>
        <w:top w:val="none" w:sz="0" w:space="0" w:color="auto"/>
        <w:left w:val="none" w:sz="0" w:space="0" w:color="auto"/>
        <w:bottom w:val="none" w:sz="0" w:space="0" w:color="auto"/>
        <w:right w:val="none" w:sz="0" w:space="0" w:color="auto"/>
      </w:divBdr>
    </w:div>
    <w:div w:id="1880163131">
      <w:marLeft w:val="480"/>
      <w:marRight w:val="0"/>
      <w:marTop w:val="0"/>
      <w:marBottom w:val="0"/>
      <w:divBdr>
        <w:top w:val="none" w:sz="0" w:space="0" w:color="auto"/>
        <w:left w:val="none" w:sz="0" w:space="0" w:color="auto"/>
        <w:bottom w:val="none" w:sz="0" w:space="0" w:color="auto"/>
        <w:right w:val="none" w:sz="0" w:space="0" w:color="auto"/>
      </w:divBdr>
    </w:div>
    <w:div w:id="1880512865">
      <w:marLeft w:val="480"/>
      <w:marRight w:val="0"/>
      <w:marTop w:val="0"/>
      <w:marBottom w:val="0"/>
      <w:divBdr>
        <w:top w:val="none" w:sz="0" w:space="0" w:color="auto"/>
        <w:left w:val="none" w:sz="0" w:space="0" w:color="auto"/>
        <w:bottom w:val="none" w:sz="0" w:space="0" w:color="auto"/>
        <w:right w:val="none" w:sz="0" w:space="0" w:color="auto"/>
      </w:divBdr>
    </w:div>
    <w:div w:id="1880779806">
      <w:marLeft w:val="480"/>
      <w:marRight w:val="0"/>
      <w:marTop w:val="0"/>
      <w:marBottom w:val="0"/>
      <w:divBdr>
        <w:top w:val="none" w:sz="0" w:space="0" w:color="auto"/>
        <w:left w:val="none" w:sz="0" w:space="0" w:color="auto"/>
        <w:bottom w:val="none" w:sz="0" w:space="0" w:color="auto"/>
        <w:right w:val="none" w:sz="0" w:space="0" w:color="auto"/>
      </w:divBdr>
    </w:div>
    <w:div w:id="1881280090">
      <w:marLeft w:val="480"/>
      <w:marRight w:val="0"/>
      <w:marTop w:val="0"/>
      <w:marBottom w:val="0"/>
      <w:divBdr>
        <w:top w:val="none" w:sz="0" w:space="0" w:color="auto"/>
        <w:left w:val="none" w:sz="0" w:space="0" w:color="auto"/>
        <w:bottom w:val="none" w:sz="0" w:space="0" w:color="auto"/>
        <w:right w:val="none" w:sz="0" w:space="0" w:color="auto"/>
      </w:divBdr>
    </w:div>
    <w:div w:id="1882130400">
      <w:marLeft w:val="480"/>
      <w:marRight w:val="0"/>
      <w:marTop w:val="0"/>
      <w:marBottom w:val="0"/>
      <w:divBdr>
        <w:top w:val="none" w:sz="0" w:space="0" w:color="auto"/>
        <w:left w:val="none" w:sz="0" w:space="0" w:color="auto"/>
        <w:bottom w:val="none" w:sz="0" w:space="0" w:color="auto"/>
        <w:right w:val="none" w:sz="0" w:space="0" w:color="auto"/>
      </w:divBdr>
    </w:div>
    <w:div w:id="1882160392">
      <w:bodyDiv w:val="1"/>
      <w:marLeft w:val="0"/>
      <w:marRight w:val="0"/>
      <w:marTop w:val="0"/>
      <w:marBottom w:val="0"/>
      <w:divBdr>
        <w:top w:val="none" w:sz="0" w:space="0" w:color="auto"/>
        <w:left w:val="none" w:sz="0" w:space="0" w:color="auto"/>
        <w:bottom w:val="none" w:sz="0" w:space="0" w:color="auto"/>
        <w:right w:val="none" w:sz="0" w:space="0" w:color="auto"/>
      </w:divBdr>
    </w:div>
    <w:div w:id="1883471638">
      <w:marLeft w:val="480"/>
      <w:marRight w:val="0"/>
      <w:marTop w:val="0"/>
      <w:marBottom w:val="0"/>
      <w:divBdr>
        <w:top w:val="none" w:sz="0" w:space="0" w:color="auto"/>
        <w:left w:val="none" w:sz="0" w:space="0" w:color="auto"/>
        <w:bottom w:val="none" w:sz="0" w:space="0" w:color="auto"/>
        <w:right w:val="none" w:sz="0" w:space="0" w:color="auto"/>
      </w:divBdr>
    </w:div>
    <w:div w:id="1884175628">
      <w:bodyDiv w:val="1"/>
      <w:marLeft w:val="0"/>
      <w:marRight w:val="0"/>
      <w:marTop w:val="0"/>
      <w:marBottom w:val="0"/>
      <w:divBdr>
        <w:top w:val="none" w:sz="0" w:space="0" w:color="auto"/>
        <w:left w:val="none" w:sz="0" w:space="0" w:color="auto"/>
        <w:bottom w:val="none" w:sz="0" w:space="0" w:color="auto"/>
        <w:right w:val="none" w:sz="0" w:space="0" w:color="auto"/>
      </w:divBdr>
    </w:div>
    <w:div w:id="1884291315">
      <w:marLeft w:val="480"/>
      <w:marRight w:val="0"/>
      <w:marTop w:val="0"/>
      <w:marBottom w:val="0"/>
      <w:divBdr>
        <w:top w:val="none" w:sz="0" w:space="0" w:color="auto"/>
        <w:left w:val="none" w:sz="0" w:space="0" w:color="auto"/>
        <w:bottom w:val="none" w:sz="0" w:space="0" w:color="auto"/>
        <w:right w:val="none" w:sz="0" w:space="0" w:color="auto"/>
      </w:divBdr>
    </w:div>
    <w:div w:id="1885407496">
      <w:marLeft w:val="480"/>
      <w:marRight w:val="0"/>
      <w:marTop w:val="0"/>
      <w:marBottom w:val="0"/>
      <w:divBdr>
        <w:top w:val="none" w:sz="0" w:space="0" w:color="auto"/>
        <w:left w:val="none" w:sz="0" w:space="0" w:color="auto"/>
        <w:bottom w:val="none" w:sz="0" w:space="0" w:color="auto"/>
        <w:right w:val="none" w:sz="0" w:space="0" w:color="auto"/>
      </w:divBdr>
    </w:div>
    <w:div w:id="1886716574">
      <w:bodyDiv w:val="1"/>
      <w:marLeft w:val="0"/>
      <w:marRight w:val="0"/>
      <w:marTop w:val="0"/>
      <w:marBottom w:val="0"/>
      <w:divBdr>
        <w:top w:val="none" w:sz="0" w:space="0" w:color="auto"/>
        <w:left w:val="none" w:sz="0" w:space="0" w:color="auto"/>
        <w:bottom w:val="none" w:sz="0" w:space="0" w:color="auto"/>
        <w:right w:val="none" w:sz="0" w:space="0" w:color="auto"/>
      </w:divBdr>
    </w:div>
    <w:div w:id="1887134101">
      <w:marLeft w:val="480"/>
      <w:marRight w:val="0"/>
      <w:marTop w:val="0"/>
      <w:marBottom w:val="0"/>
      <w:divBdr>
        <w:top w:val="none" w:sz="0" w:space="0" w:color="auto"/>
        <w:left w:val="none" w:sz="0" w:space="0" w:color="auto"/>
        <w:bottom w:val="none" w:sz="0" w:space="0" w:color="auto"/>
        <w:right w:val="none" w:sz="0" w:space="0" w:color="auto"/>
      </w:divBdr>
    </w:div>
    <w:div w:id="1887135455">
      <w:bodyDiv w:val="1"/>
      <w:marLeft w:val="0"/>
      <w:marRight w:val="0"/>
      <w:marTop w:val="0"/>
      <w:marBottom w:val="0"/>
      <w:divBdr>
        <w:top w:val="none" w:sz="0" w:space="0" w:color="auto"/>
        <w:left w:val="none" w:sz="0" w:space="0" w:color="auto"/>
        <w:bottom w:val="none" w:sz="0" w:space="0" w:color="auto"/>
        <w:right w:val="none" w:sz="0" w:space="0" w:color="auto"/>
      </w:divBdr>
    </w:div>
    <w:div w:id="1887182446">
      <w:marLeft w:val="480"/>
      <w:marRight w:val="0"/>
      <w:marTop w:val="0"/>
      <w:marBottom w:val="0"/>
      <w:divBdr>
        <w:top w:val="none" w:sz="0" w:space="0" w:color="auto"/>
        <w:left w:val="none" w:sz="0" w:space="0" w:color="auto"/>
        <w:bottom w:val="none" w:sz="0" w:space="0" w:color="auto"/>
        <w:right w:val="none" w:sz="0" w:space="0" w:color="auto"/>
      </w:divBdr>
    </w:div>
    <w:div w:id="1887521093">
      <w:marLeft w:val="480"/>
      <w:marRight w:val="0"/>
      <w:marTop w:val="0"/>
      <w:marBottom w:val="0"/>
      <w:divBdr>
        <w:top w:val="none" w:sz="0" w:space="0" w:color="auto"/>
        <w:left w:val="none" w:sz="0" w:space="0" w:color="auto"/>
        <w:bottom w:val="none" w:sz="0" w:space="0" w:color="auto"/>
        <w:right w:val="none" w:sz="0" w:space="0" w:color="auto"/>
      </w:divBdr>
    </w:div>
    <w:div w:id="1888370927">
      <w:marLeft w:val="480"/>
      <w:marRight w:val="0"/>
      <w:marTop w:val="0"/>
      <w:marBottom w:val="0"/>
      <w:divBdr>
        <w:top w:val="none" w:sz="0" w:space="0" w:color="auto"/>
        <w:left w:val="none" w:sz="0" w:space="0" w:color="auto"/>
        <w:bottom w:val="none" w:sz="0" w:space="0" w:color="auto"/>
        <w:right w:val="none" w:sz="0" w:space="0" w:color="auto"/>
      </w:divBdr>
    </w:div>
    <w:div w:id="1889801163">
      <w:marLeft w:val="480"/>
      <w:marRight w:val="0"/>
      <w:marTop w:val="0"/>
      <w:marBottom w:val="0"/>
      <w:divBdr>
        <w:top w:val="none" w:sz="0" w:space="0" w:color="auto"/>
        <w:left w:val="none" w:sz="0" w:space="0" w:color="auto"/>
        <w:bottom w:val="none" w:sz="0" w:space="0" w:color="auto"/>
        <w:right w:val="none" w:sz="0" w:space="0" w:color="auto"/>
      </w:divBdr>
    </w:div>
    <w:div w:id="1890604037">
      <w:marLeft w:val="480"/>
      <w:marRight w:val="0"/>
      <w:marTop w:val="0"/>
      <w:marBottom w:val="0"/>
      <w:divBdr>
        <w:top w:val="none" w:sz="0" w:space="0" w:color="auto"/>
        <w:left w:val="none" w:sz="0" w:space="0" w:color="auto"/>
        <w:bottom w:val="none" w:sz="0" w:space="0" w:color="auto"/>
        <w:right w:val="none" w:sz="0" w:space="0" w:color="auto"/>
      </w:divBdr>
    </w:div>
    <w:div w:id="1891072051">
      <w:bodyDiv w:val="1"/>
      <w:marLeft w:val="0"/>
      <w:marRight w:val="0"/>
      <w:marTop w:val="0"/>
      <w:marBottom w:val="0"/>
      <w:divBdr>
        <w:top w:val="none" w:sz="0" w:space="0" w:color="auto"/>
        <w:left w:val="none" w:sz="0" w:space="0" w:color="auto"/>
        <w:bottom w:val="none" w:sz="0" w:space="0" w:color="auto"/>
        <w:right w:val="none" w:sz="0" w:space="0" w:color="auto"/>
      </w:divBdr>
    </w:div>
    <w:div w:id="1892040014">
      <w:marLeft w:val="480"/>
      <w:marRight w:val="0"/>
      <w:marTop w:val="0"/>
      <w:marBottom w:val="0"/>
      <w:divBdr>
        <w:top w:val="none" w:sz="0" w:space="0" w:color="auto"/>
        <w:left w:val="none" w:sz="0" w:space="0" w:color="auto"/>
        <w:bottom w:val="none" w:sz="0" w:space="0" w:color="auto"/>
        <w:right w:val="none" w:sz="0" w:space="0" w:color="auto"/>
      </w:divBdr>
    </w:div>
    <w:div w:id="1892498637">
      <w:marLeft w:val="480"/>
      <w:marRight w:val="0"/>
      <w:marTop w:val="0"/>
      <w:marBottom w:val="0"/>
      <w:divBdr>
        <w:top w:val="none" w:sz="0" w:space="0" w:color="auto"/>
        <w:left w:val="none" w:sz="0" w:space="0" w:color="auto"/>
        <w:bottom w:val="none" w:sz="0" w:space="0" w:color="auto"/>
        <w:right w:val="none" w:sz="0" w:space="0" w:color="auto"/>
      </w:divBdr>
    </w:div>
    <w:div w:id="1892879377">
      <w:marLeft w:val="480"/>
      <w:marRight w:val="0"/>
      <w:marTop w:val="0"/>
      <w:marBottom w:val="0"/>
      <w:divBdr>
        <w:top w:val="none" w:sz="0" w:space="0" w:color="auto"/>
        <w:left w:val="none" w:sz="0" w:space="0" w:color="auto"/>
        <w:bottom w:val="none" w:sz="0" w:space="0" w:color="auto"/>
        <w:right w:val="none" w:sz="0" w:space="0" w:color="auto"/>
      </w:divBdr>
    </w:div>
    <w:div w:id="1892964302">
      <w:marLeft w:val="480"/>
      <w:marRight w:val="0"/>
      <w:marTop w:val="0"/>
      <w:marBottom w:val="0"/>
      <w:divBdr>
        <w:top w:val="none" w:sz="0" w:space="0" w:color="auto"/>
        <w:left w:val="none" w:sz="0" w:space="0" w:color="auto"/>
        <w:bottom w:val="none" w:sz="0" w:space="0" w:color="auto"/>
        <w:right w:val="none" w:sz="0" w:space="0" w:color="auto"/>
      </w:divBdr>
    </w:div>
    <w:div w:id="1893497799">
      <w:marLeft w:val="480"/>
      <w:marRight w:val="0"/>
      <w:marTop w:val="0"/>
      <w:marBottom w:val="0"/>
      <w:divBdr>
        <w:top w:val="none" w:sz="0" w:space="0" w:color="auto"/>
        <w:left w:val="none" w:sz="0" w:space="0" w:color="auto"/>
        <w:bottom w:val="none" w:sz="0" w:space="0" w:color="auto"/>
        <w:right w:val="none" w:sz="0" w:space="0" w:color="auto"/>
      </w:divBdr>
    </w:div>
    <w:div w:id="1894073128">
      <w:marLeft w:val="480"/>
      <w:marRight w:val="0"/>
      <w:marTop w:val="0"/>
      <w:marBottom w:val="0"/>
      <w:divBdr>
        <w:top w:val="none" w:sz="0" w:space="0" w:color="auto"/>
        <w:left w:val="none" w:sz="0" w:space="0" w:color="auto"/>
        <w:bottom w:val="none" w:sz="0" w:space="0" w:color="auto"/>
        <w:right w:val="none" w:sz="0" w:space="0" w:color="auto"/>
      </w:divBdr>
    </w:div>
    <w:div w:id="1894273121">
      <w:marLeft w:val="480"/>
      <w:marRight w:val="0"/>
      <w:marTop w:val="0"/>
      <w:marBottom w:val="0"/>
      <w:divBdr>
        <w:top w:val="none" w:sz="0" w:space="0" w:color="auto"/>
        <w:left w:val="none" w:sz="0" w:space="0" w:color="auto"/>
        <w:bottom w:val="none" w:sz="0" w:space="0" w:color="auto"/>
        <w:right w:val="none" w:sz="0" w:space="0" w:color="auto"/>
      </w:divBdr>
    </w:div>
    <w:div w:id="1895652074">
      <w:marLeft w:val="480"/>
      <w:marRight w:val="0"/>
      <w:marTop w:val="0"/>
      <w:marBottom w:val="0"/>
      <w:divBdr>
        <w:top w:val="none" w:sz="0" w:space="0" w:color="auto"/>
        <w:left w:val="none" w:sz="0" w:space="0" w:color="auto"/>
        <w:bottom w:val="none" w:sz="0" w:space="0" w:color="auto"/>
        <w:right w:val="none" w:sz="0" w:space="0" w:color="auto"/>
      </w:divBdr>
    </w:div>
    <w:div w:id="1895847658">
      <w:bodyDiv w:val="1"/>
      <w:marLeft w:val="0"/>
      <w:marRight w:val="0"/>
      <w:marTop w:val="0"/>
      <w:marBottom w:val="0"/>
      <w:divBdr>
        <w:top w:val="none" w:sz="0" w:space="0" w:color="auto"/>
        <w:left w:val="none" w:sz="0" w:space="0" w:color="auto"/>
        <w:bottom w:val="none" w:sz="0" w:space="0" w:color="auto"/>
        <w:right w:val="none" w:sz="0" w:space="0" w:color="auto"/>
      </w:divBdr>
    </w:div>
    <w:div w:id="1895853282">
      <w:marLeft w:val="480"/>
      <w:marRight w:val="0"/>
      <w:marTop w:val="0"/>
      <w:marBottom w:val="0"/>
      <w:divBdr>
        <w:top w:val="none" w:sz="0" w:space="0" w:color="auto"/>
        <w:left w:val="none" w:sz="0" w:space="0" w:color="auto"/>
        <w:bottom w:val="none" w:sz="0" w:space="0" w:color="auto"/>
        <w:right w:val="none" w:sz="0" w:space="0" w:color="auto"/>
      </w:divBdr>
    </w:div>
    <w:div w:id="1897280502">
      <w:marLeft w:val="480"/>
      <w:marRight w:val="0"/>
      <w:marTop w:val="0"/>
      <w:marBottom w:val="0"/>
      <w:divBdr>
        <w:top w:val="none" w:sz="0" w:space="0" w:color="auto"/>
        <w:left w:val="none" w:sz="0" w:space="0" w:color="auto"/>
        <w:bottom w:val="none" w:sz="0" w:space="0" w:color="auto"/>
        <w:right w:val="none" w:sz="0" w:space="0" w:color="auto"/>
      </w:divBdr>
    </w:div>
    <w:div w:id="1898399635">
      <w:bodyDiv w:val="1"/>
      <w:marLeft w:val="0"/>
      <w:marRight w:val="0"/>
      <w:marTop w:val="0"/>
      <w:marBottom w:val="0"/>
      <w:divBdr>
        <w:top w:val="none" w:sz="0" w:space="0" w:color="auto"/>
        <w:left w:val="none" w:sz="0" w:space="0" w:color="auto"/>
        <w:bottom w:val="none" w:sz="0" w:space="0" w:color="auto"/>
        <w:right w:val="none" w:sz="0" w:space="0" w:color="auto"/>
      </w:divBdr>
    </w:div>
    <w:div w:id="1898516647">
      <w:marLeft w:val="480"/>
      <w:marRight w:val="0"/>
      <w:marTop w:val="0"/>
      <w:marBottom w:val="0"/>
      <w:divBdr>
        <w:top w:val="none" w:sz="0" w:space="0" w:color="auto"/>
        <w:left w:val="none" w:sz="0" w:space="0" w:color="auto"/>
        <w:bottom w:val="none" w:sz="0" w:space="0" w:color="auto"/>
        <w:right w:val="none" w:sz="0" w:space="0" w:color="auto"/>
      </w:divBdr>
    </w:div>
    <w:div w:id="1899589442">
      <w:marLeft w:val="480"/>
      <w:marRight w:val="0"/>
      <w:marTop w:val="0"/>
      <w:marBottom w:val="0"/>
      <w:divBdr>
        <w:top w:val="none" w:sz="0" w:space="0" w:color="auto"/>
        <w:left w:val="none" w:sz="0" w:space="0" w:color="auto"/>
        <w:bottom w:val="none" w:sz="0" w:space="0" w:color="auto"/>
        <w:right w:val="none" w:sz="0" w:space="0" w:color="auto"/>
      </w:divBdr>
    </w:div>
    <w:div w:id="1900752057">
      <w:marLeft w:val="480"/>
      <w:marRight w:val="0"/>
      <w:marTop w:val="0"/>
      <w:marBottom w:val="0"/>
      <w:divBdr>
        <w:top w:val="none" w:sz="0" w:space="0" w:color="auto"/>
        <w:left w:val="none" w:sz="0" w:space="0" w:color="auto"/>
        <w:bottom w:val="none" w:sz="0" w:space="0" w:color="auto"/>
        <w:right w:val="none" w:sz="0" w:space="0" w:color="auto"/>
      </w:divBdr>
    </w:div>
    <w:div w:id="1901362624">
      <w:marLeft w:val="480"/>
      <w:marRight w:val="0"/>
      <w:marTop w:val="0"/>
      <w:marBottom w:val="0"/>
      <w:divBdr>
        <w:top w:val="none" w:sz="0" w:space="0" w:color="auto"/>
        <w:left w:val="none" w:sz="0" w:space="0" w:color="auto"/>
        <w:bottom w:val="none" w:sz="0" w:space="0" w:color="auto"/>
        <w:right w:val="none" w:sz="0" w:space="0" w:color="auto"/>
      </w:divBdr>
    </w:div>
    <w:div w:id="1901936573">
      <w:marLeft w:val="480"/>
      <w:marRight w:val="0"/>
      <w:marTop w:val="0"/>
      <w:marBottom w:val="0"/>
      <w:divBdr>
        <w:top w:val="none" w:sz="0" w:space="0" w:color="auto"/>
        <w:left w:val="none" w:sz="0" w:space="0" w:color="auto"/>
        <w:bottom w:val="none" w:sz="0" w:space="0" w:color="auto"/>
        <w:right w:val="none" w:sz="0" w:space="0" w:color="auto"/>
      </w:divBdr>
    </w:div>
    <w:div w:id="1901937083">
      <w:bodyDiv w:val="1"/>
      <w:marLeft w:val="0"/>
      <w:marRight w:val="0"/>
      <w:marTop w:val="0"/>
      <w:marBottom w:val="0"/>
      <w:divBdr>
        <w:top w:val="none" w:sz="0" w:space="0" w:color="auto"/>
        <w:left w:val="none" w:sz="0" w:space="0" w:color="auto"/>
        <w:bottom w:val="none" w:sz="0" w:space="0" w:color="auto"/>
        <w:right w:val="none" w:sz="0" w:space="0" w:color="auto"/>
      </w:divBdr>
    </w:div>
    <w:div w:id="1902524512">
      <w:marLeft w:val="480"/>
      <w:marRight w:val="0"/>
      <w:marTop w:val="0"/>
      <w:marBottom w:val="0"/>
      <w:divBdr>
        <w:top w:val="none" w:sz="0" w:space="0" w:color="auto"/>
        <w:left w:val="none" w:sz="0" w:space="0" w:color="auto"/>
        <w:bottom w:val="none" w:sz="0" w:space="0" w:color="auto"/>
        <w:right w:val="none" w:sz="0" w:space="0" w:color="auto"/>
      </w:divBdr>
    </w:div>
    <w:div w:id="1902784840">
      <w:marLeft w:val="480"/>
      <w:marRight w:val="0"/>
      <w:marTop w:val="0"/>
      <w:marBottom w:val="0"/>
      <w:divBdr>
        <w:top w:val="none" w:sz="0" w:space="0" w:color="auto"/>
        <w:left w:val="none" w:sz="0" w:space="0" w:color="auto"/>
        <w:bottom w:val="none" w:sz="0" w:space="0" w:color="auto"/>
        <w:right w:val="none" w:sz="0" w:space="0" w:color="auto"/>
      </w:divBdr>
    </w:div>
    <w:div w:id="1902792375">
      <w:bodyDiv w:val="1"/>
      <w:marLeft w:val="0"/>
      <w:marRight w:val="0"/>
      <w:marTop w:val="0"/>
      <w:marBottom w:val="0"/>
      <w:divBdr>
        <w:top w:val="none" w:sz="0" w:space="0" w:color="auto"/>
        <w:left w:val="none" w:sz="0" w:space="0" w:color="auto"/>
        <w:bottom w:val="none" w:sz="0" w:space="0" w:color="auto"/>
        <w:right w:val="none" w:sz="0" w:space="0" w:color="auto"/>
      </w:divBdr>
    </w:div>
    <w:div w:id="1903372479">
      <w:bodyDiv w:val="1"/>
      <w:marLeft w:val="0"/>
      <w:marRight w:val="0"/>
      <w:marTop w:val="0"/>
      <w:marBottom w:val="0"/>
      <w:divBdr>
        <w:top w:val="none" w:sz="0" w:space="0" w:color="auto"/>
        <w:left w:val="none" w:sz="0" w:space="0" w:color="auto"/>
        <w:bottom w:val="none" w:sz="0" w:space="0" w:color="auto"/>
        <w:right w:val="none" w:sz="0" w:space="0" w:color="auto"/>
      </w:divBdr>
    </w:div>
    <w:div w:id="1903517227">
      <w:marLeft w:val="480"/>
      <w:marRight w:val="0"/>
      <w:marTop w:val="0"/>
      <w:marBottom w:val="0"/>
      <w:divBdr>
        <w:top w:val="none" w:sz="0" w:space="0" w:color="auto"/>
        <w:left w:val="none" w:sz="0" w:space="0" w:color="auto"/>
        <w:bottom w:val="none" w:sz="0" w:space="0" w:color="auto"/>
        <w:right w:val="none" w:sz="0" w:space="0" w:color="auto"/>
      </w:divBdr>
    </w:div>
    <w:div w:id="1903520874">
      <w:marLeft w:val="480"/>
      <w:marRight w:val="0"/>
      <w:marTop w:val="0"/>
      <w:marBottom w:val="0"/>
      <w:divBdr>
        <w:top w:val="none" w:sz="0" w:space="0" w:color="auto"/>
        <w:left w:val="none" w:sz="0" w:space="0" w:color="auto"/>
        <w:bottom w:val="none" w:sz="0" w:space="0" w:color="auto"/>
        <w:right w:val="none" w:sz="0" w:space="0" w:color="auto"/>
      </w:divBdr>
    </w:div>
    <w:div w:id="1904026718">
      <w:bodyDiv w:val="1"/>
      <w:marLeft w:val="0"/>
      <w:marRight w:val="0"/>
      <w:marTop w:val="0"/>
      <w:marBottom w:val="0"/>
      <w:divBdr>
        <w:top w:val="none" w:sz="0" w:space="0" w:color="auto"/>
        <w:left w:val="none" w:sz="0" w:space="0" w:color="auto"/>
        <w:bottom w:val="none" w:sz="0" w:space="0" w:color="auto"/>
        <w:right w:val="none" w:sz="0" w:space="0" w:color="auto"/>
      </w:divBdr>
    </w:div>
    <w:div w:id="1904291296">
      <w:marLeft w:val="480"/>
      <w:marRight w:val="0"/>
      <w:marTop w:val="0"/>
      <w:marBottom w:val="0"/>
      <w:divBdr>
        <w:top w:val="none" w:sz="0" w:space="0" w:color="auto"/>
        <w:left w:val="none" w:sz="0" w:space="0" w:color="auto"/>
        <w:bottom w:val="none" w:sz="0" w:space="0" w:color="auto"/>
        <w:right w:val="none" w:sz="0" w:space="0" w:color="auto"/>
      </w:divBdr>
    </w:div>
    <w:div w:id="1906263014">
      <w:marLeft w:val="480"/>
      <w:marRight w:val="0"/>
      <w:marTop w:val="0"/>
      <w:marBottom w:val="0"/>
      <w:divBdr>
        <w:top w:val="none" w:sz="0" w:space="0" w:color="auto"/>
        <w:left w:val="none" w:sz="0" w:space="0" w:color="auto"/>
        <w:bottom w:val="none" w:sz="0" w:space="0" w:color="auto"/>
        <w:right w:val="none" w:sz="0" w:space="0" w:color="auto"/>
      </w:divBdr>
    </w:div>
    <w:div w:id="1906329908">
      <w:marLeft w:val="480"/>
      <w:marRight w:val="0"/>
      <w:marTop w:val="0"/>
      <w:marBottom w:val="0"/>
      <w:divBdr>
        <w:top w:val="none" w:sz="0" w:space="0" w:color="auto"/>
        <w:left w:val="none" w:sz="0" w:space="0" w:color="auto"/>
        <w:bottom w:val="none" w:sz="0" w:space="0" w:color="auto"/>
        <w:right w:val="none" w:sz="0" w:space="0" w:color="auto"/>
      </w:divBdr>
    </w:div>
    <w:div w:id="1906601055">
      <w:marLeft w:val="480"/>
      <w:marRight w:val="0"/>
      <w:marTop w:val="0"/>
      <w:marBottom w:val="0"/>
      <w:divBdr>
        <w:top w:val="none" w:sz="0" w:space="0" w:color="auto"/>
        <w:left w:val="none" w:sz="0" w:space="0" w:color="auto"/>
        <w:bottom w:val="none" w:sz="0" w:space="0" w:color="auto"/>
        <w:right w:val="none" w:sz="0" w:space="0" w:color="auto"/>
      </w:divBdr>
    </w:div>
    <w:div w:id="1907304969">
      <w:marLeft w:val="480"/>
      <w:marRight w:val="0"/>
      <w:marTop w:val="0"/>
      <w:marBottom w:val="0"/>
      <w:divBdr>
        <w:top w:val="none" w:sz="0" w:space="0" w:color="auto"/>
        <w:left w:val="none" w:sz="0" w:space="0" w:color="auto"/>
        <w:bottom w:val="none" w:sz="0" w:space="0" w:color="auto"/>
        <w:right w:val="none" w:sz="0" w:space="0" w:color="auto"/>
      </w:divBdr>
    </w:div>
    <w:div w:id="1907450499">
      <w:marLeft w:val="480"/>
      <w:marRight w:val="0"/>
      <w:marTop w:val="0"/>
      <w:marBottom w:val="0"/>
      <w:divBdr>
        <w:top w:val="none" w:sz="0" w:space="0" w:color="auto"/>
        <w:left w:val="none" w:sz="0" w:space="0" w:color="auto"/>
        <w:bottom w:val="none" w:sz="0" w:space="0" w:color="auto"/>
        <w:right w:val="none" w:sz="0" w:space="0" w:color="auto"/>
      </w:divBdr>
    </w:div>
    <w:div w:id="1907569529">
      <w:marLeft w:val="480"/>
      <w:marRight w:val="0"/>
      <w:marTop w:val="0"/>
      <w:marBottom w:val="0"/>
      <w:divBdr>
        <w:top w:val="none" w:sz="0" w:space="0" w:color="auto"/>
        <w:left w:val="none" w:sz="0" w:space="0" w:color="auto"/>
        <w:bottom w:val="none" w:sz="0" w:space="0" w:color="auto"/>
        <w:right w:val="none" w:sz="0" w:space="0" w:color="auto"/>
      </w:divBdr>
    </w:div>
    <w:div w:id="1907643832">
      <w:marLeft w:val="480"/>
      <w:marRight w:val="0"/>
      <w:marTop w:val="0"/>
      <w:marBottom w:val="0"/>
      <w:divBdr>
        <w:top w:val="none" w:sz="0" w:space="0" w:color="auto"/>
        <w:left w:val="none" w:sz="0" w:space="0" w:color="auto"/>
        <w:bottom w:val="none" w:sz="0" w:space="0" w:color="auto"/>
        <w:right w:val="none" w:sz="0" w:space="0" w:color="auto"/>
      </w:divBdr>
    </w:div>
    <w:div w:id="1908176969">
      <w:marLeft w:val="480"/>
      <w:marRight w:val="0"/>
      <w:marTop w:val="0"/>
      <w:marBottom w:val="0"/>
      <w:divBdr>
        <w:top w:val="none" w:sz="0" w:space="0" w:color="auto"/>
        <w:left w:val="none" w:sz="0" w:space="0" w:color="auto"/>
        <w:bottom w:val="none" w:sz="0" w:space="0" w:color="auto"/>
        <w:right w:val="none" w:sz="0" w:space="0" w:color="auto"/>
      </w:divBdr>
    </w:div>
    <w:div w:id="1908492360">
      <w:marLeft w:val="480"/>
      <w:marRight w:val="0"/>
      <w:marTop w:val="0"/>
      <w:marBottom w:val="0"/>
      <w:divBdr>
        <w:top w:val="none" w:sz="0" w:space="0" w:color="auto"/>
        <w:left w:val="none" w:sz="0" w:space="0" w:color="auto"/>
        <w:bottom w:val="none" w:sz="0" w:space="0" w:color="auto"/>
        <w:right w:val="none" w:sz="0" w:space="0" w:color="auto"/>
      </w:divBdr>
    </w:div>
    <w:div w:id="1908682093">
      <w:bodyDiv w:val="1"/>
      <w:marLeft w:val="0"/>
      <w:marRight w:val="0"/>
      <w:marTop w:val="0"/>
      <w:marBottom w:val="0"/>
      <w:divBdr>
        <w:top w:val="none" w:sz="0" w:space="0" w:color="auto"/>
        <w:left w:val="none" w:sz="0" w:space="0" w:color="auto"/>
        <w:bottom w:val="none" w:sz="0" w:space="0" w:color="auto"/>
        <w:right w:val="none" w:sz="0" w:space="0" w:color="auto"/>
      </w:divBdr>
    </w:div>
    <w:div w:id="1908882770">
      <w:marLeft w:val="480"/>
      <w:marRight w:val="0"/>
      <w:marTop w:val="0"/>
      <w:marBottom w:val="0"/>
      <w:divBdr>
        <w:top w:val="none" w:sz="0" w:space="0" w:color="auto"/>
        <w:left w:val="none" w:sz="0" w:space="0" w:color="auto"/>
        <w:bottom w:val="none" w:sz="0" w:space="0" w:color="auto"/>
        <w:right w:val="none" w:sz="0" w:space="0" w:color="auto"/>
      </w:divBdr>
    </w:div>
    <w:div w:id="1909461805">
      <w:marLeft w:val="480"/>
      <w:marRight w:val="0"/>
      <w:marTop w:val="0"/>
      <w:marBottom w:val="0"/>
      <w:divBdr>
        <w:top w:val="none" w:sz="0" w:space="0" w:color="auto"/>
        <w:left w:val="none" w:sz="0" w:space="0" w:color="auto"/>
        <w:bottom w:val="none" w:sz="0" w:space="0" w:color="auto"/>
        <w:right w:val="none" w:sz="0" w:space="0" w:color="auto"/>
      </w:divBdr>
    </w:div>
    <w:div w:id="1911454039">
      <w:marLeft w:val="480"/>
      <w:marRight w:val="0"/>
      <w:marTop w:val="0"/>
      <w:marBottom w:val="0"/>
      <w:divBdr>
        <w:top w:val="none" w:sz="0" w:space="0" w:color="auto"/>
        <w:left w:val="none" w:sz="0" w:space="0" w:color="auto"/>
        <w:bottom w:val="none" w:sz="0" w:space="0" w:color="auto"/>
        <w:right w:val="none" w:sz="0" w:space="0" w:color="auto"/>
      </w:divBdr>
    </w:div>
    <w:div w:id="1911495731">
      <w:bodyDiv w:val="1"/>
      <w:marLeft w:val="0"/>
      <w:marRight w:val="0"/>
      <w:marTop w:val="0"/>
      <w:marBottom w:val="0"/>
      <w:divBdr>
        <w:top w:val="none" w:sz="0" w:space="0" w:color="auto"/>
        <w:left w:val="none" w:sz="0" w:space="0" w:color="auto"/>
        <w:bottom w:val="none" w:sz="0" w:space="0" w:color="auto"/>
        <w:right w:val="none" w:sz="0" w:space="0" w:color="auto"/>
      </w:divBdr>
    </w:div>
    <w:div w:id="1912425331">
      <w:marLeft w:val="480"/>
      <w:marRight w:val="0"/>
      <w:marTop w:val="0"/>
      <w:marBottom w:val="0"/>
      <w:divBdr>
        <w:top w:val="none" w:sz="0" w:space="0" w:color="auto"/>
        <w:left w:val="none" w:sz="0" w:space="0" w:color="auto"/>
        <w:bottom w:val="none" w:sz="0" w:space="0" w:color="auto"/>
        <w:right w:val="none" w:sz="0" w:space="0" w:color="auto"/>
      </w:divBdr>
    </w:div>
    <w:div w:id="1912932316">
      <w:marLeft w:val="480"/>
      <w:marRight w:val="0"/>
      <w:marTop w:val="0"/>
      <w:marBottom w:val="0"/>
      <w:divBdr>
        <w:top w:val="none" w:sz="0" w:space="0" w:color="auto"/>
        <w:left w:val="none" w:sz="0" w:space="0" w:color="auto"/>
        <w:bottom w:val="none" w:sz="0" w:space="0" w:color="auto"/>
        <w:right w:val="none" w:sz="0" w:space="0" w:color="auto"/>
      </w:divBdr>
    </w:div>
    <w:div w:id="1913077468">
      <w:marLeft w:val="480"/>
      <w:marRight w:val="0"/>
      <w:marTop w:val="0"/>
      <w:marBottom w:val="0"/>
      <w:divBdr>
        <w:top w:val="none" w:sz="0" w:space="0" w:color="auto"/>
        <w:left w:val="none" w:sz="0" w:space="0" w:color="auto"/>
        <w:bottom w:val="none" w:sz="0" w:space="0" w:color="auto"/>
        <w:right w:val="none" w:sz="0" w:space="0" w:color="auto"/>
      </w:divBdr>
    </w:div>
    <w:div w:id="1913544040">
      <w:marLeft w:val="480"/>
      <w:marRight w:val="0"/>
      <w:marTop w:val="0"/>
      <w:marBottom w:val="0"/>
      <w:divBdr>
        <w:top w:val="none" w:sz="0" w:space="0" w:color="auto"/>
        <w:left w:val="none" w:sz="0" w:space="0" w:color="auto"/>
        <w:bottom w:val="none" w:sz="0" w:space="0" w:color="auto"/>
        <w:right w:val="none" w:sz="0" w:space="0" w:color="auto"/>
      </w:divBdr>
    </w:div>
    <w:div w:id="1913661887">
      <w:marLeft w:val="480"/>
      <w:marRight w:val="0"/>
      <w:marTop w:val="0"/>
      <w:marBottom w:val="0"/>
      <w:divBdr>
        <w:top w:val="none" w:sz="0" w:space="0" w:color="auto"/>
        <w:left w:val="none" w:sz="0" w:space="0" w:color="auto"/>
        <w:bottom w:val="none" w:sz="0" w:space="0" w:color="auto"/>
        <w:right w:val="none" w:sz="0" w:space="0" w:color="auto"/>
      </w:divBdr>
    </w:div>
    <w:div w:id="1913814509">
      <w:marLeft w:val="480"/>
      <w:marRight w:val="0"/>
      <w:marTop w:val="0"/>
      <w:marBottom w:val="0"/>
      <w:divBdr>
        <w:top w:val="none" w:sz="0" w:space="0" w:color="auto"/>
        <w:left w:val="none" w:sz="0" w:space="0" w:color="auto"/>
        <w:bottom w:val="none" w:sz="0" w:space="0" w:color="auto"/>
        <w:right w:val="none" w:sz="0" w:space="0" w:color="auto"/>
      </w:divBdr>
    </w:div>
    <w:div w:id="1913927120">
      <w:marLeft w:val="480"/>
      <w:marRight w:val="0"/>
      <w:marTop w:val="0"/>
      <w:marBottom w:val="0"/>
      <w:divBdr>
        <w:top w:val="none" w:sz="0" w:space="0" w:color="auto"/>
        <w:left w:val="none" w:sz="0" w:space="0" w:color="auto"/>
        <w:bottom w:val="none" w:sz="0" w:space="0" w:color="auto"/>
        <w:right w:val="none" w:sz="0" w:space="0" w:color="auto"/>
      </w:divBdr>
    </w:div>
    <w:div w:id="1915511154">
      <w:marLeft w:val="480"/>
      <w:marRight w:val="0"/>
      <w:marTop w:val="0"/>
      <w:marBottom w:val="0"/>
      <w:divBdr>
        <w:top w:val="none" w:sz="0" w:space="0" w:color="auto"/>
        <w:left w:val="none" w:sz="0" w:space="0" w:color="auto"/>
        <w:bottom w:val="none" w:sz="0" w:space="0" w:color="auto"/>
        <w:right w:val="none" w:sz="0" w:space="0" w:color="auto"/>
      </w:divBdr>
    </w:div>
    <w:div w:id="1915772370">
      <w:marLeft w:val="480"/>
      <w:marRight w:val="0"/>
      <w:marTop w:val="0"/>
      <w:marBottom w:val="0"/>
      <w:divBdr>
        <w:top w:val="none" w:sz="0" w:space="0" w:color="auto"/>
        <w:left w:val="none" w:sz="0" w:space="0" w:color="auto"/>
        <w:bottom w:val="none" w:sz="0" w:space="0" w:color="auto"/>
        <w:right w:val="none" w:sz="0" w:space="0" w:color="auto"/>
      </w:divBdr>
    </w:div>
    <w:div w:id="1916040860">
      <w:marLeft w:val="480"/>
      <w:marRight w:val="0"/>
      <w:marTop w:val="0"/>
      <w:marBottom w:val="0"/>
      <w:divBdr>
        <w:top w:val="none" w:sz="0" w:space="0" w:color="auto"/>
        <w:left w:val="none" w:sz="0" w:space="0" w:color="auto"/>
        <w:bottom w:val="none" w:sz="0" w:space="0" w:color="auto"/>
        <w:right w:val="none" w:sz="0" w:space="0" w:color="auto"/>
      </w:divBdr>
    </w:div>
    <w:div w:id="1916549813">
      <w:marLeft w:val="480"/>
      <w:marRight w:val="0"/>
      <w:marTop w:val="0"/>
      <w:marBottom w:val="0"/>
      <w:divBdr>
        <w:top w:val="none" w:sz="0" w:space="0" w:color="auto"/>
        <w:left w:val="none" w:sz="0" w:space="0" w:color="auto"/>
        <w:bottom w:val="none" w:sz="0" w:space="0" w:color="auto"/>
        <w:right w:val="none" w:sz="0" w:space="0" w:color="auto"/>
      </w:divBdr>
    </w:div>
    <w:div w:id="1917471602">
      <w:marLeft w:val="480"/>
      <w:marRight w:val="0"/>
      <w:marTop w:val="0"/>
      <w:marBottom w:val="0"/>
      <w:divBdr>
        <w:top w:val="none" w:sz="0" w:space="0" w:color="auto"/>
        <w:left w:val="none" w:sz="0" w:space="0" w:color="auto"/>
        <w:bottom w:val="none" w:sz="0" w:space="0" w:color="auto"/>
        <w:right w:val="none" w:sz="0" w:space="0" w:color="auto"/>
      </w:divBdr>
    </w:div>
    <w:div w:id="1918595072">
      <w:marLeft w:val="480"/>
      <w:marRight w:val="0"/>
      <w:marTop w:val="0"/>
      <w:marBottom w:val="0"/>
      <w:divBdr>
        <w:top w:val="none" w:sz="0" w:space="0" w:color="auto"/>
        <w:left w:val="none" w:sz="0" w:space="0" w:color="auto"/>
        <w:bottom w:val="none" w:sz="0" w:space="0" w:color="auto"/>
        <w:right w:val="none" w:sz="0" w:space="0" w:color="auto"/>
      </w:divBdr>
    </w:div>
    <w:div w:id="1919049562">
      <w:marLeft w:val="480"/>
      <w:marRight w:val="0"/>
      <w:marTop w:val="0"/>
      <w:marBottom w:val="0"/>
      <w:divBdr>
        <w:top w:val="none" w:sz="0" w:space="0" w:color="auto"/>
        <w:left w:val="none" w:sz="0" w:space="0" w:color="auto"/>
        <w:bottom w:val="none" w:sz="0" w:space="0" w:color="auto"/>
        <w:right w:val="none" w:sz="0" w:space="0" w:color="auto"/>
      </w:divBdr>
    </w:div>
    <w:div w:id="1919092565">
      <w:marLeft w:val="480"/>
      <w:marRight w:val="0"/>
      <w:marTop w:val="0"/>
      <w:marBottom w:val="0"/>
      <w:divBdr>
        <w:top w:val="none" w:sz="0" w:space="0" w:color="auto"/>
        <w:left w:val="none" w:sz="0" w:space="0" w:color="auto"/>
        <w:bottom w:val="none" w:sz="0" w:space="0" w:color="auto"/>
        <w:right w:val="none" w:sz="0" w:space="0" w:color="auto"/>
      </w:divBdr>
    </w:div>
    <w:div w:id="1919095136">
      <w:marLeft w:val="480"/>
      <w:marRight w:val="0"/>
      <w:marTop w:val="0"/>
      <w:marBottom w:val="0"/>
      <w:divBdr>
        <w:top w:val="none" w:sz="0" w:space="0" w:color="auto"/>
        <w:left w:val="none" w:sz="0" w:space="0" w:color="auto"/>
        <w:bottom w:val="none" w:sz="0" w:space="0" w:color="auto"/>
        <w:right w:val="none" w:sz="0" w:space="0" w:color="auto"/>
      </w:divBdr>
    </w:div>
    <w:div w:id="1920870737">
      <w:marLeft w:val="480"/>
      <w:marRight w:val="0"/>
      <w:marTop w:val="0"/>
      <w:marBottom w:val="0"/>
      <w:divBdr>
        <w:top w:val="none" w:sz="0" w:space="0" w:color="auto"/>
        <w:left w:val="none" w:sz="0" w:space="0" w:color="auto"/>
        <w:bottom w:val="none" w:sz="0" w:space="0" w:color="auto"/>
        <w:right w:val="none" w:sz="0" w:space="0" w:color="auto"/>
      </w:divBdr>
    </w:div>
    <w:div w:id="1921215958">
      <w:marLeft w:val="480"/>
      <w:marRight w:val="0"/>
      <w:marTop w:val="0"/>
      <w:marBottom w:val="0"/>
      <w:divBdr>
        <w:top w:val="none" w:sz="0" w:space="0" w:color="auto"/>
        <w:left w:val="none" w:sz="0" w:space="0" w:color="auto"/>
        <w:bottom w:val="none" w:sz="0" w:space="0" w:color="auto"/>
        <w:right w:val="none" w:sz="0" w:space="0" w:color="auto"/>
      </w:divBdr>
    </w:div>
    <w:div w:id="1922252881">
      <w:bodyDiv w:val="1"/>
      <w:marLeft w:val="0"/>
      <w:marRight w:val="0"/>
      <w:marTop w:val="0"/>
      <w:marBottom w:val="0"/>
      <w:divBdr>
        <w:top w:val="none" w:sz="0" w:space="0" w:color="auto"/>
        <w:left w:val="none" w:sz="0" w:space="0" w:color="auto"/>
        <w:bottom w:val="none" w:sz="0" w:space="0" w:color="auto"/>
        <w:right w:val="none" w:sz="0" w:space="0" w:color="auto"/>
      </w:divBdr>
    </w:div>
    <w:div w:id="1922835174">
      <w:marLeft w:val="480"/>
      <w:marRight w:val="0"/>
      <w:marTop w:val="0"/>
      <w:marBottom w:val="0"/>
      <w:divBdr>
        <w:top w:val="none" w:sz="0" w:space="0" w:color="auto"/>
        <w:left w:val="none" w:sz="0" w:space="0" w:color="auto"/>
        <w:bottom w:val="none" w:sz="0" w:space="0" w:color="auto"/>
        <w:right w:val="none" w:sz="0" w:space="0" w:color="auto"/>
      </w:divBdr>
    </w:div>
    <w:div w:id="1923223258">
      <w:marLeft w:val="480"/>
      <w:marRight w:val="0"/>
      <w:marTop w:val="0"/>
      <w:marBottom w:val="0"/>
      <w:divBdr>
        <w:top w:val="none" w:sz="0" w:space="0" w:color="auto"/>
        <w:left w:val="none" w:sz="0" w:space="0" w:color="auto"/>
        <w:bottom w:val="none" w:sz="0" w:space="0" w:color="auto"/>
        <w:right w:val="none" w:sz="0" w:space="0" w:color="auto"/>
      </w:divBdr>
    </w:div>
    <w:div w:id="1923877834">
      <w:marLeft w:val="480"/>
      <w:marRight w:val="0"/>
      <w:marTop w:val="0"/>
      <w:marBottom w:val="0"/>
      <w:divBdr>
        <w:top w:val="none" w:sz="0" w:space="0" w:color="auto"/>
        <w:left w:val="none" w:sz="0" w:space="0" w:color="auto"/>
        <w:bottom w:val="none" w:sz="0" w:space="0" w:color="auto"/>
        <w:right w:val="none" w:sz="0" w:space="0" w:color="auto"/>
      </w:divBdr>
    </w:div>
    <w:div w:id="1924072387">
      <w:marLeft w:val="480"/>
      <w:marRight w:val="0"/>
      <w:marTop w:val="0"/>
      <w:marBottom w:val="0"/>
      <w:divBdr>
        <w:top w:val="none" w:sz="0" w:space="0" w:color="auto"/>
        <w:left w:val="none" w:sz="0" w:space="0" w:color="auto"/>
        <w:bottom w:val="none" w:sz="0" w:space="0" w:color="auto"/>
        <w:right w:val="none" w:sz="0" w:space="0" w:color="auto"/>
      </w:divBdr>
    </w:div>
    <w:div w:id="1925071930">
      <w:marLeft w:val="480"/>
      <w:marRight w:val="0"/>
      <w:marTop w:val="0"/>
      <w:marBottom w:val="0"/>
      <w:divBdr>
        <w:top w:val="none" w:sz="0" w:space="0" w:color="auto"/>
        <w:left w:val="none" w:sz="0" w:space="0" w:color="auto"/>
        <w:bottom w:val="none" w:sz="0" w:space="0" w:color="auto"/>
        <w:right w:val="none" w:sz="0" w:space="0" w:color="auto"/>
      </w:divBdr>
    </w:div>
    <w:div w:id="1925799295">
      <w:marLeft w:val="480"/>
      <w:marRight w:val="0"/>
      <w:marTop w:val="0"/>
      <w:marBottom w:val="0"/>
      <w:divBdr>
        <w:top w:val="none" w:sz="0" w:space="0" w:color="auto"/>
        <w:left w:val="none" w:sz="0" w:space="0" w:color="auto"/>
        <w:bottom w:val="none" w:sz="0" w:space="0" w:color="auto"/>
        <w:right w:val="none" w:sz="0" w:space="0" w:color="auto"/>
      </w:divBdr>
    </w:div>
    <w:div w:id="1926182115">
      <w:marLeft w:val="480"/>
      <w:marRight w:val="0"/>
      <w:marTop w:val="0"/>
      <w:marBottom w:val="0"/>
      <w:divBdr>
        <w:top w:val="none" w:sz="0" w:space="0" w:color="auto"/>
        <w:left w:val="none" w:sz="0" w:space="0" w:color="auto"/>
        <w:bottom w:val="none" w:sz="0" w:space="0" w:color="auto"/>
        <w:right w:val="none" w:sz="0" w:space="0" w:color="auto"/>
      </w:divBdr>
    </w:div>
    <w:div w:id="1928540808">
      <w:marLeft w:val="480"/>
      <w:marRight w:val="0"/>
      <w:marTop w:val="0"/>
      <w:marBottom w:val="0"/>
      <w:divBdr>
        <w:top w:val="none" w:sz="0" w:space="0" w:color="auto"/>
        <w:left w:val="none" w:sz="0" w:space="0" w:color="auto"/>
        <w:bottom w:val="none" w:sz="0" w:space="0" w:color="auto"/>
        <w:right w:val="none" w:sz="0" w:space="0" w:color="auto"/>
      </w:divBdr>
    </w:div>
    <w:div w:id="1928687289">
      <w:marLeft w:val="480"/>
      <w:marRight w:val="0"/>
      <w:marTop w:val="0"/>
      <w:marBottom w:val="0"/>
      <w:divBdr>
        <w:top w:val="none" w:sz="0" w:space="0" w:color="auto"/>
        <w:left w:val="none" w:sz="0" w:space="0" w:color="auto"/>
        <w:bottom w:val="none" w:sz="0" w:space="0" w:color="auto"/>
        <w:right w:val="none" w:sz="0" w:space="0" w:color="auto"/>
      </w:divBdr>
    </w:div>
    <w:div w:id="1928884409">
      <w:marLeft w:val="480"/>
      <w:marRight w:val="0"/>
      <w:marTop w:val="0"/>
      <w:marBottom w:val="0"/>
      <w:divBdr>
        <w:top w:val="none" w:sz="0" w:space="0" w:color="auto"/>
        <w:left w:val="none" w:sz="0" w:space="0" w:color="auto"/>
        <w:bottom w:val="none" w:sz="0" w:space="0" w:color="auto"/>
        <w:right w:val="none" w:sz="0" w:space="0" w:color="auto"/>
      </w:divBdr>
    </w:div>
    <w:div w:id="1929194648">
      <w:marLeft w:val="480"/>
      <w:marRight w:val="0"/>
      <w:marTop w:val="0"/>
      <w:marBottom w:val="0"/>
      <w:divBdr>
        <w:top w:val="none" w:sz="0" w:space="0" w:color="auto"/>
        <w:left w:val="none" w:sz="0" w:space="0" w:color="auto"/>
        <w:bottom w:val="none" w:sz="0" w:space="0" w:color="auto"/>
        <w:right w:val="none" w:sz="0" w:space="0" w:color="auto"/>
      </w:divBdr>
    </w:div>
    <w:div w:id="1929266106">
      <w:marLeft w:val="480"/>
      <w:marRight w:val="0"/>
      <w:marTop w:val="0"/>
      <w:marBottom w:val="0"/>
      <w:divBdr>
        <w:top w:val="none" w:sz="0" w:space="0" w:color="auto"/>
        <w:left w:val="none" w:sz="0" w:space="0" w:color="auto"/>
        <w:bottom w:val="none" w:sz="0" w:space="0" w:color="auto"/>
        <w:right w:val="none" w:sz="0" w:space="0" w:color="auto"/>
      </w:divBdr>
    </w:div>
    <w:div w:id="1930456854">
      <w:bodyDiv w:val="1"/>
      <w:marLeft w:val="0"/>
      <w:marRight w:val="0"/>
      <w:marTop w:val="0"/>
      <w:marBottom w:val="0"/>
      <w:divBdr>
        <w:top w:val="none" w:sz="0" w:space="0" w:color="auto"/>
        <w:left w:val="none" w:sz="0" w:space="0" w:color="auto"/>
        <w:bottom w:val="none" w:sz="0" w:space="0" w:color="auto"/>
        <w:right w:val="none" w:sz="0" w:space="0" w:color="auto"/>
      </w:divBdr>
    </w:div>
    <w:div w:id="1930650836">
      <w:marLeft w:val="480"/>
      <w:marRight w:val="0"/>
      <w:marTop w:val="0"/>
      <w:marBottom w:val="0"/>
      <w:divBdr>
        <w:top w:val="none" w:sz="0" w:space="0" w:color="auto"/>
        <w:left w:val="none" w:sz="0" w:space="0" w:color="auto"/>
        <w:bottom w:val="none" w:sz="0" w:space="0" w:color="auto"/>
        <w:right w:val="none" w:sz="0" w:space="0" w:color="auto"/>
      </w:divBdr>
    </w:div>
    <w:div w:id="1931430243">
      <w:marLeft w:val="480"/>
      <w:marRight w:val="0"/>
      <w:marTop w:val="0"/>
      <w:marBottom w:val="0"/>
      <w:divBdr>
        <w:top w:val="none" w:sz="0" w:space="0" w:color="auto"/>
        <w:left w:val="none" w:sz="0" w:space="0" w:color="auto"/>
        <w:bottom w:val="none" w:sz="0" w:space="0" w:color="auto"/>
        <w:right w:val="none" w:sz="0" w:space="0" w:color="auto"/>
      </w:divBdr>
    </w:div>
    <w:div w:id="1932159255">
      <w:marLeft w:val="480"/>
      <w:marRight w:val="0"/>
      <w:marTop w:val="0"/>
      <w:marBottom w:val="0"/>
      <w:divBdr>
        <w:top w:val="none" w:sz="0" w:space="0" w:color="auto"/>
        <w:left w:val="none" w:sz="0" w:space="0" w:color="auto"/>
        <w:bottom w:val="none" w:sz="0" w:space="0" w:color="auto"/>
        <w:right w:val="none" w:sz="0" w:space="0" w:color="auto"/>
      </w:divBdr>
    </w:div>
    <w:div w:id="1932856895">
      <w:marLeft w:val="480"/>
      <w:marRight w:val="0"/>
      <w:marTop w:val="0"/>
      <w:marBottom w:val="0"/>
      <w:divBdr>
        <w:top w:val="none" w:sz="0" w:space="0" w:color="auto"/>
        <w:left w:val="none" w:sz="0" w:space="0" w:color="auto"/>
        <w:bottom w:val="none" w:sz="0" w:space="0" w:color="auto"/>
        <w:right w:val="none" w:sz="0" w:space="0" w:color="auto"/>
      </w:divBdr>
    </w:div>
    <w:div w:id="1933277708">
      <w:marLeft w:val="480"/>
      <w:marRight w:val="0"/>
      <w:marTop w:val="0"/>
      <w:marBottom w:val="0"/>
      <w:divBdr>
        <w:top w:val="none" w:sz="0" w:space="0" w:color="auto"/>
        <w:left w:val="none" w:sz="0" w:space="0" w:color="auto"/>
        <w:bottom w:val="none" w:sz="0" w:space="0" w:color="auto"/>
        <w:right w:val="none" w:sz="0" w:space="0" w:color="auto"/>
      </w:divBdr>
    </w:div>
    <w:div w:id="1933925844">
      <w:bodyDiv w:val="1"/>
      <w:marLeft w:val="0"/>
      <w:marRight w:val="0"/>
      <w:marTop w:val="0"/>
      <w:marBottom w:val="0"/>
      <w:divBdr>
        <w:top w:val="none" w:sz="0" w:space="0" w:color="auto"/>
        <w:left w:val="none" w:sz="0" w:space="0" w:color="auto"/>
        <w:bottom w:val="none" w:sz="0" w:space="0" w:color="auto"/>
        <w:right w:val="none" w:sz="0" w:space="0" w:color="auto"/>
      </w:divBdr>
    </w:div>
    <w:div w:id="1936747094">
      <w:marLeft w:val="480"/>
      <w:marRight w:val="0"/>
      <w:marTop w:val="0"/>
      <w:marBottom w:val="0"/>
      <w:divBdr>
        <w:top w:val="none" w:sz="0" w:space="0" w:color="auto"/>
        <w:left w:val="none" w:sz="0" w:space="0" w:color="auto"/>
        <w:bottom w:val="none" w:sz="0" w:space="0" w:color="auto"/>
        <w:right w:val="none" w:sz="0" w:space="0" w:color="auto"/>
      </w:divBdr>
    </w:div>
    <w:div w:id="1937056215">
      <w:marLeft w:val="480"/>
      <w:marRight w:val="0"/>
      <w:marTop w:val="0"/>
      <w:marBottom w:val="0"/>
      <w:divBdr>
        <w:top w:val="none" w:sz="0" w:space="0" w:color="auto"/>
        <w:left w:val="none" w:sz="0" w:space="0" w:color="auto"/>
        <w:bottom w:val="none" w:sz="0" w:space="0" w:color="auto"/>
        <w:right w:val="none" w:sz="0" w:space="0" w:color="auto"/>
      </w:divBdr>
    </w:div>
    <w:div w:id="1938366159">
      <w:marLeft w:val="480"/>
      <w:marRight w:val="0"/>
      <w:marTop w:val="0"/>
      <w:marBottom w:val="0"/>
      <w:divBdr>
        <w:top w:val="none" w:sz="0" w:space="0" w:color="auto"/>
        <w:left w:val="none" w:sz="0" w:space="0" w:color="auto"/>
        <w:bottom w:val="none" w:sz="0" w:space="0" w:color="auto"/>
        <w:right w:val="none" w:sz="0" w:space="0" w:color="auto"/>
      </w:divBdr>
    </w:div>
    <w:div w:id="1938903351">
      <w:marLeft w:val="480"/>
      <w:marRight w:val="0"/>
      <w:marTop w:val="0"/>
      <w:marBottom w:val="0"/>
      <w:divBdr>
        <w:top w:val="none" w:sz="0" w:space="0" w:color="auto"/>
        <w:left w:val="none" w:sz="0" w:space="0" w:color="auto"/>
        <w:bottom w:val="none" w:sz="0" w:space="0" w:color="auto"/>
        <w:right w:val="none" w:sz="0" w:space="0" w:color="auto"/>
      </w:divBdr>
    </w:div>
    <w:div w:id="1939212056">
      <w:marLeft w:val="480"/>
      <w:marRight w:val="0"/>
      <w:marTop w:val="0"/>
      <w:marBottom w:val="0"/>
      <w:divBdr>
        <w:top w:val="none" w:sz="0" w:space="0" w:color="auto"/>
        <w:left w:val="none" w:sz="0" w:space="0" w:color="auto"/>
        <w:bottom w:val="none" w:sz="0" w:space="0" w:color="auto"/>
        <w:right w:val="none" w:sz="0" w:space="0" w:color="auto"/>
      </w:divBdr>
    </w:div>
    <w:div w:id="1939831372">
      <w:marLeft w:val="480"/>
      <w:marRight w:val="0"/>
      <w:marTop w:val="0"/>
      <w:marBottom w:val="0"/>
      <w:divBdr>
        <w:top w:val="none" w:sz="0" w:space="0" w:color="auto"/>
        <w:left w:val="none" w:sz="0" w:space="0" w:color="auto"/>
        <w:bottom w:val="none" w:sz="0" w:space="0" w:color="auto"/>
        <w:right w:val="none" w:sz="0" w:space="0" w:color="auto"/>
      </w:divBdr>
    </w:div>
    <w:div w:id="1940946267">
      <w:bodyDiv w:val="1"/>
      <w:marLeft w:val="0"/>
      <w:marRight w:val="0"/>
      <w:marTop w:val="0"/>
      <w:marBottom w:val="0"/>
      <w:divBdr>
        <w:top w:val="none" w:sz="0" w:space="0" w:color="auto"/>
        <w:left w:val="none" w:sz="0" w:space="0" w:color="auto"/>
        <w:bottom w:val="none" w:sz="0" w:space="0" w:color="auto"/>
        <w:right w:val="none" w:sz="0" w:space="0" w:color="auto"/>
      </w:divBdr>
    </w:div>
    <w:div w:id="1941523067">
      <w:bodyDiv w:val="1"/>
      <w:marLeft w:val="0"/>
      <w:marRight w:val="0"/>
      <w:marTop w:val="0"/>
      <w:marBottom w:val="0"/>
      <w:divBdr>
        <w:top w:val="none" w:sz="0" w:space="0" w:color="auto"/>
        <w:left w:val="none" w:sz="0" w:space="0" w:color="auto"/>
        <w:bottom w:val="none" w:sz="0" w:space="0" w:color="auto"/>
        <w:right w:val="none" w:sz="0" w:space="0" w:color="auto"/>
      </w:divBdr>
    </w:div>
    <w:div w:id="1941643567">
      <w:marLeft w:val="480"/>
      <w:marRight w:val="0"/>
      <w:marTop w:val="0"/>
      <w:marBottom w:val="0"/>
      <w:divBdr>
        <w:top w:val="none" w:sz="0" w:space="0" w:color="auto"/>
        <w:left w:val="none" w:sz="0" w:space="0" w:color="auto"/>
        <w:bottom w:val="none" w:sz="0" w:space="0" w:color="auto"/>
        <w:right w:val="none" w:sz="0" w:space="0" w:color="auto"/>
      </w:divBdr>
    </w:div>
    <w:div w:id="1941836301">
      <w:marLeft w:val="480"/>
      <w:marRight w:val="0"/>
      <w:marTop w:val="0"/>
      <w:marBottom w:val="0"/>
      <w:divBdr>
        <w:top w:val="none" w:sz="0" w:space="0" w:color="auto"/>
        <w:left w:val="none" w:sz="0" w:space="0" w:color="auto"/>
        <w:bottom w:val="none" w:sz="0" w:space="0" w:color="auto"/>
        <w:right w:val="none" w:sz="0" w:space="0" w:color="auto"/>
      </w:divBdr>
    </w:div>
    <w:div w:id="1942489299">
      <w:marLeft w:val="480"/>
      <w:marRight w:val="0"/>
      <w:marTop w:val="0"/>
      <w:marBottom w:val="0"/>
      <w:divBdr>
        <w:top w:val="none" w:sz="0" w:space="0" w:color="auto"/>
        <w:left w:val="none" w:sz="0" w:space="0" w:color="auto"/>
        <w:bottom w:val="none" w:sz="0" w:space="0" w:color="auto"/>
        <w:right w:val="none" w:sz="0" w:space="0" w:color="auto"/>
      </w:divBdr>
    </w:div>
    <w:div w:id="1942685929">
      <w:bodyDiv w:val="1"/>
      <w:marLeft w:val="0"/>
      <w:marRight w:val="0"/>
      <w:marTop w:val="0"/>
      <w:marBottom w:val="0"/>
      <w:divBdr>
        <w:top w:val="none" w:sz="0" w:space="0" w:color="auto"/>
        <w:left w:val="none" w:sz="0" w:space="0" w:color="auto"/>
        <w:bottom w:val="none" w:sz="0" w:space="0" w:color="auto"/>
        <w:right w:val="none" w:sz="0" w:space="0" w:color="auto"/>
      </w:divBdr>
    </w:div>
    <w:div w:id="1942911571">
      <w:marLeft w:val="480"/>
      <w:marRight w:val="0"/>
      <w:marTop w:val="0"/>
      <w:marBottom w:val="0"/>
      <w:divBdr>
        <w:top w:val="none" w:sz="0" w:space="0" w:color="auto"/>
        <w:left w:val="none" w:sz="0" w:space="0" w:color="auto"/>
        <w:bottom w:val="none" w:sz="0" w:space="0" w:color="auto"/>
        <w:right w:val="none" w:sz="0" w:space="0" w:color="auto"/>
      </w:divBdr>
    </w:div>
    <w:div w:id="1943612172">
      <w:bodyDiv w:val="1"/>
      <w:marLeft w:val="0"/>
      <w:marRight w:val="0"/>
      <w:marTop w:val="0"/>
      <w:marBottom w:val="0"/>
      <w:divBdr>
        <w:top w:val="none" w:sz="0" w:space="0" w:color="auto"/>
        <w:left w:val="none" w:sz="0" w:space="0" w:color="auto"/>
        <w:bottom w:val="none" w:sz="0" w:space="0" w:color="auto"/>
        <w:right w:val="none" w:sz="0" w:space="0" w:color="auto"/>
      </w:divBdr>
    </w:div>
    <w:div w:id="1944145349">
      <w:marLeft w:val="480"/>
      <w:marRight w:val="0"/>
      <w:marTop w:val="0"/>
      <w:marBottom w:val="0"/>
      <w:divBdr>
        <w:top w:val="none" w:sz="0" w:space="0" w:color="auto"/>
        <w:left w:val="none" w:sz="0" w:space="0" w:color="auto"/>
        <w:bottom w:val="none" w:sz="0" w:space="0" w:color="auto"/>
        <w:right w:val="none" w:sz="0" w:space="0" w:color="auto"/>
      </w:divBdr>
    </w:div>
    <w:div w:id="1944652462">
      <w:marLeft w:val="480"/>
      <w:marRight w:val="0"/>
      <w:marTop w:val="0"/>
      <w:marBottom w:val="0"/>
      <w:divBdr>
        <w:top w:val="none" w:sz="0" w:space="0" w:color="auto"/>
        <w:left w:val="none" w:sz="0" w:space="0" w:color="auto"/>
        <w:bottom w:val="none" w:sz="0" w:space="0" w:color="auto"/>
        <w:right w:val="none" w:sz="0" w:space="0" w:color="auto"/>
      </w:divBdr>
    </w:div>
    <w:div w:id="1945916034">
      <w:marLeft w:val="480"/>
      <w:marRight w:val="0"/>
      <w:marTop w:val="0"/>
      <w:marBottom w:val="0"/>
      <w:divBdr>
        <w:top w:val="none" w:sz="0" w:space="0" w:color="auto"/>
        <w:left w:val="none" w:sz="0" w:space="0" w:color="auto"/>
        <w:bottom w:val="none" w:sz="0" w:space="0" w:color="auto"/>
        <w:right w:val="none" w:sz="0" w:space="0" w:color="auto"/>
      </w:divBdr>
    </w:div>
    <w:div w:id="1946158351">
      <w:bodyDiv w:val="1"/>
      <w:marLeft w:val="0"/>
      <w:marRight w:val="0"/>
      <w:marTop w:val="0"/>
      <w:marBottom w:val="0"/>
      <w:divBdr>
        <w:top w:val="none" w:sz="0" w:space="0" w:color="auto"/>
        <w:left w:val="none" w:sz="0" w:space="0" w:color="auto"/>
        <w:bottom w:val="none" w:sz="0" w:space="0" w:color="auto"/>
        <w:right w:val="none" w:sz="0" w:space="0" w:color="auto"/>
      </w:divBdr>
    </w:div>
    <w:div w:id="1948343160">
      <w:marLeft w:val="480"/>
      <w:marRight w:val="0"/>
      <w:marTop w:val="0"/>
      <w:marBottom w:val="0"/>
      <w:divBdr>
        <w:top w:val="none" w:sz="0" w:space="0" w:color="auto"/>
        <w:left w:val="none" w:sz="0" w:space="0" w:color="auto"/>
        <w:bottom w:val="none" w:sz="0" w:space="0" w:color="auto"/>
        <w:right w:val="none" w:sz="0" w:space="0" w:color="auto"/>
      </w:divBdr>
    </w:div>
    <w:div w:id="1949584849">
      <w:marLeft w:val="480"/>
      <w:marRight w:val="0"/>
      <w:marTop w:val="0"/>
      <w:marBottom w:val="0"/>
      <w:divBdr>
        <w:top w:val="none" w:sz="0" w:space="0" w:color="auto"/>
        <w:left w:val="none" w:sz="0" w:space="0" w:color="auto"/>
        <w:bottom w:val="none" w:sz="0" w:space="0" w:color="auto"/>
        <w:right w:val="none" w:sz="0" w:space="0" w:color="auto"/>
      </w:divBdr>
    </w:div>
    <w:div w:id="1950426634">
      <w:bodyDiv w:val="1"/>
      <w:marLeft w:val="0"/>
      <w:marRight w:val="0"/>
      <w:marTop w:val="0"/>
      <w:marBottom w:val="0"/>
      <w:divBdr>
        <w:top w:val="none" w:sz="0" w:space="0" w:color="auto"/>
        <w:left w:val="none" w:sz="0" w:space="0" w:color="auto"/>
        <w:bottom w:val="none" w:sz="0" w:space="0" w:color="auto"/>
        <w:right w:val="none" w:sz="0" w:space="0" w:color="auto"/>
      </w:divBdr>
    </w:div>
    <w:div w:id="1950509382">
      <w:bodyDiv w:val="1"/>
      <w:marLeft w:val="0"/>
      <w:marRight w:val="0"/>
      <w:marTop w:val="0"/>
      <w:marBottom w:val="0"/>
      <w:divBdr>
        <w:top w:val="none" w:sz="0" w:space="0" w:color="auto"/>
        <w:left w:val="none" w:sz="0" w:space="0" w:color="auto"/>
        <w:bottom w:val="none" w:sz="0" w:space="0" w:color="auto"/>
        <w:right w:val="none" w:sz="0" w:space="0" w:color="auto"/>
      </w:divBdr>
      <w:divsChild>
        <w:div w:id="89159134">
          <w:marLeft w:val="480"/>
          <w:marRight w:val="0"/>
          <w:marTop w:val="0"/>
          <w:marBottom w:val="0"/>
          <w:divBdr>
            <w:top w:val="none" w:sz="0" w:space="0" w:color="auto"/>
            <w:left w:val="none" w:sz="0" w:space="0" w:color="auto"/>
            <w:bottom w:val="none" w:sz="0" w:space="0" w:color="auto"/>
            <w:right w:val="none" w:sz="0" w:space="0" w:color="auto"/>
          </w:divBdr>
        </w:div>
        <w:div w:id="126558070">
          <w:marLeft w:val="480"/>
          <w:marRight w:val="0"/>
          <w:marTop w:val="0"/>
          <w:marBottom w:val="0"/>
          <w:divBdr>
            <w:top w:val="none" w:sz="0" w:space="0" w:color="auto"/>
            <w:left w:val="none" w:sz="0" w:space="0" w:color="auto"/>
            <w:bottom w:val="none" w:sz="0" w:space="0" w:color="auto"/>
            <w:right w:val="none" w:sz="0" w:space="0" w:color="auto"/>
          </w:divBdr>
        </w:div>
        <w:div w:id="128985603">
          <w:marLeft w:val="480"/>
          <w:marRight w:val="0"/>
          <w:marTop w:val="0"/>
          <w:marBottom w:val="0"/>
          <w:divBdr>
            <w:top w:val="none" w:sz="0" w:space="0" w:color="auto"/>
            <w:left w:val="none" w:sz="0" w:space="0" w:color="auto"/>
            <w:bottom w:val="none" w:sz="0" w:space="0" w:color="auto"/>
            <w:right w:val="none" w:sz="0" w:space="0" w:color="auto"/>
          </w:divBdr>
        </w:div>
        <w:div w:id="162161930">
          <w:marLeft w:val="480"/>
          <w:marRight w:val="0"/>
          <w:marTop w:val="0"/>
          <w:marBottom w:val="0"/>
          <w:divBdr>
            <w:top w:val="none" w:sz="0" w:space="0" w:color="auto"/>
            <w:left w:val="none" w:sz="0" w:space="0" w:color="auto"/>
            <w:bottom w:val="none" w:sz="0" w:space="0" w:color="auto"/>
            <w:right w:val="none" w:sz="0" w:space="0" w:color="auto"/>
          </w:divBdr>
        </w:div>
        <w:div w:id="252739472">
          <w:marLeft w:val="480"/>
          <w:marRight w:val="0"/>
          <w:marTop w:val="0"/>
          <w:marBottom w:val="0"/>
          <w:divBdr>
            <w:top w:val="none" w:sz="0" w:space="0" w:color="auto"/>
            <w:left w:val="none" w:sz="0" w:space="0" w:color="auto"/>
            <w:bottom w:val="none" w:sz="0" w:space="0" w:color="auto"/>
            <w:right w:val="none" w:sz="0" w:space="0" w:color="auto"/>
          </w:divBdr>
        </w:div>
        <w:div w:id="257178582">
          <w:marLeft w:val="480"/>
          <w:marRight w:val="0"/>
          <w:marTop w:val="0"/>
          <w:marBottom w:val="0"/>
          <w:divBdr>
            <w:top w:val="none" w:sz="0" w:space="0" w:color="auto"/>
            <w:left w:val="none" w:sz="0" w:space="0" w:color="auto"/>
            <w:bottom w:val="none" w:sz="0" w:space="0" w:color="auto"/>
            <w:right w:val="none" w:sz="0" w:space="0" w:color="auto"/>
          </w:divBdr>
        </w:div>
        <w:div w:id="267930855">
          <w:marLeft w:val="480"/>
          <w:marRight w:val="0"/>
          <w:marTop w:val="0"/>
          <w:marBottom w:val="0"/>
          <w:divBdr>
            <w:top w:val="none" w:sz="0" w:space="0" w:color="auto"/>
            <w:left w:val="none" w:sz="0" w:space="0" w:color="auto"/>
            <w:bottom w:val="none" w:sz="0" w:space="0" w:color="auto"/>
            <w:right w:val="none" w:sz="0" w:space="0" w:color="auto"/>
          </w:divBdr>
        </w:div>
        <w:div w:id="277688106">
          <w:marLeft w:val="480"/>
          <w:marRight w:val="0"/>
          <w:marTop w:val="0"/>
          <w:marBottom w:val="0"/>
          <w:divBdr>
            <w:top w:val="none" w:sz="0" w:space="0" w:color="auto"/>
            <w:left w:val="none" w:sz="0" w:space="0" w:color="auto"/>
            <w:bottom w:val="none" w:sz="0" w:space="0" w:color="auto"/>
            <w:right w:val="none" w:sz="0" w:space="0" w:color="auto"/>
          </w:divBdr>
        </w:div>
        <w:div w:id="317731904">
          <w:marLeft w:val="480"/>
          <w:marRight w:val="0"/>
          <w:marTop w:val="0"/>
          <w:marBottom w:val="0"/>
          <w:divBdr>
            <w:top w:val="none" w:sz="0" w:space="0" w:color="auto"/>
            <w:left w:val="none" w:sz="0" w:space="0" w:color="auto"/>
            <w:bottom w:val="none" w:sz="0" w:space="0" w:color="auto"/>
            <w:right w:val="none" w:sz="0" w:space="0" w:color="auto"/>
          </w:divBdr>
        </w:div>
        <w:div w:id="354623128">
          <w:marLeft w:val="480"/>
          <w:marRight w:val="0"/>
          <w:marTop w:val="0"/>
          <w:marBottom w:val="0"/>
          <w:divBdr>
            <w:top w:val="none" w:sz="0" w:space="0" w:color="auto"/>
            <w:left w:val="none" w:sz="0" w:space="0" w:color="auto"/>
            <w:bottom w:val="none" w:sz="0" w:space="0" w:color="auto"/>
            <w:right w:val="none" w:sz="0" w:space="0" w:color="auto"/>
          </w:divBdr>
        </w:div>
        <w:div w:id="409889841">
          <w:marLeft w:val="480"/>
          <w:marRight w:val="0"/>
          <w:marTop w:val="0"/>
          <w:marBottom w:val="0"/>
          <w:divBdr>
            <w:top w:val="none" w:sz="0" w:space="0" w:color="auto"/>
            <w:left w:val="none" w:sz="0" w:space="0" w:color="auto"/>
            <w:bottom w:val="none" w:sz="0" w:space="0" w:color="auto"/>
            <w:right w:val="none" w:sz="0" w:space="0" w:color="auto"/>
          </w:divBdr>
        </w:div>
        <w:div w:id="412313538">
          <w:marLeft w:val="480"/>
          <w:marRight w:val="0"/>
          <w:marTop w:val="0"/>
          <w:marBottom w:val="0"/>
          <w:divBdr>
            <w:top w:val="none" w:sz="0" w:space="0" w:color="auto"/>
            <w:left w:val="none" w:sz="0" w:space="0" w:color="auto"/>
            <w:bottom w:val="none" w:sz="0" w:space="0" w:color="auto"/>
            <w:right w:val="none" w:sz="0" w:space="0" w:color="auto"/>
          </w:divBdr>
        </w:div>
        <w:div w:id="414128558">
          <w:marLeft w:val="480"/>
          <w:marRight w:val="0"/>
          <w:marTop w:val="0"/>
          <w:marBottom w:val="0"/>
          <w:divBdr>
            <w:top w:val="none" w:sz="0" w:space="0" w:color="auto"/>
            <w:left w:val="none" w:sz="0" w:space="0" w:color="auto"/>
            <w:bottom w:val="none" w:sz="0" w:space="0" w:color="auto"/>
            <w:right w:val="none" w:sz="0" w:space="0" w:color="auto"/>
          </w:divBdr>
        </w:div>
        <w:div w:id="451291615">
          <w:marLeft w:val="480"/>
          <w:marRight w:val="0"/>
          <w:marTop w:val="0"/>
          <w:marBottom w:val="0"/>
          <w:divBdr>
            <w:top w:val="none" w:sz="0" w:space="0" w:color="auto"/>
            <w:left w:val="none" w:sz="0" w:space="0" w:color="auto"/>
            <w:bottom w:val="none" w:sz="0" w:space="0" w:color="auto"/>
            <w:right w:val="none" w:sz="0" w:space="0" w:color="auto"/>
          </w:divBdr>
        </w:div>
        <w:div w:id="453527941">
          <w:marLeft w:val="480"/>
          <w:marRight w:val="0"/>
          <w:marTop w:val="0"/>
          <w:marBottom w:val="0"/>
          <w:divBdr>
            <w:top w:val="none" w:sz="0" w:space="0" w:color="auto"/>
            <w:left w:val="none" w:sz="0" w:space="0" w:color="auto"/>
            <w:bottom w:val="none" w:sz="0" w:space="0" w:color="auto"/>
            <w:right w:val="none" w:sz="0" w:space="0" w:color="auto"/>
          </w:divBdr>
        </w:div>
        <w:div w:id="493422405">
          <w:marLeft w:val="480"/>
          <w:marRight w:val="0"/>
          <w:marTop w:val="0"/>
          <w:marBottom w:val="0"/>
          <w:divBdr>
            <w:top w:val="none" w:sz="0" w:space="0" w:color="auto"/>
            <w:left w:val="none" w:sz="0" w:space="0" w:color="auto"/>
            <w:bottom w:val="none" w:sz="0" w:space="0" w:color="auto"/>
            <w:right w:val="none" w:sz="0" w:space="0" w:color="auto"/>
          </w:divBdr>
        </w:div>
        <w:div w:id="530994438">
          <w:marLeft w:val="480"/>
          <w:marRight w:val="0"/>
          <w:marTop w:val="0"/>
          <w:marBottom w:val="0"/>
          <w:divBdr>
            <w:top w:val="none" w:sz="0" w:space="0" w:color="auto"/>
            <w:left w:val="none" w:sz="0" w:space="0" w:color="auto"/>
            <w:bottom w:val="none" w:sz="0" w:space="0" w:color="auto"/>
            <w:right w:val="none" w:sz="0" w:space="0" w:color="auto"/>
          </w:divBdr>
        </w:div>
        <w:div w:id="568737662">
          <w:marLeft w:val="480"/>
          <w:marRight w:val="0"/>
          <w:marTop w:val="0"/>
          <w:marBottom w:val="0"/>
          <w:divBdr>
            <w:top w:val="none" w:sz="0" w:space="0" w:color="auto"/>
            <w:left w:val="none" w:sz="0" w:space="0" w:color="auto"/>
            <w:bottom w:val="none" w:sz="0" w:space="0" w:color="auto"/>
            <w:right w:val="none" w:sz="0" w:space="0" w:color="auto"/>
          </w:divBdr>
        </w:div>
        <w:div w:id="576983819">
          <w:marLeft w:val="480"/>
          <w:marRight w:val="0"/>
          <w:marTop w:val="0"/>
          <w:marBottom w:val="0"/>
          <w:divBdr>
            <w:top w:val="none" w:sz="0" w:space="0" w:color="auto"/>
            <w:left w:val="none" w:sz="0" w:space="0" w:color="auto"/>
            <w:bottom w:val="none" w:sz="0" w:space="0" w:color="auto"/>
            <w:right w:val="none" w:sz="0" w:space="0" w:color="auto"/>
          </w:divBdr>
        </w:div>
        <w:div w:id="586502148">
          <w:marLeft w:val="480"/>
          <w:marRight w:val="0"/>
          <w:marTop w:val="0"/>
          <w:marBottom w:val="0"/>
          <w:divBdr>
            <w:top w:val="none" w:sz="0" w:space="0" w:color="auto"/>
            <w:left w:val="none" w:sz="0" w:space="0" w:color="auto"/>
            <w:bottom w:val="none" w:sz="0" w:space="0" w:color="auto"/>
            <w:right w:val="none" w:sz="0" w:space="0" w:color="auto"/>
          </w:divBdr>
        </w:div>
        <w:div w:id="626740117">
          <w:marLeft w:val="480"/>
          <w:marRight w:val="0"/>
          <w:marTop w:val="0"/>
          <w:marBottom w:val="0"/>
          <w:divBdr>
            <w:top w:val="none" w:sz="0" w:space="0" w:color="auto"/>
            <w:left w:val="none" w:sz="0" w:space="0" w:color="auto"/>
            <w:bottom w:val="none" w:sz="0" w:space="0" w:color="auto"/>
            <w:right w:val="none" w:sz="0" w:space="0" w:color="auto"/>
          </w:divBdr>
        </w:div>
        <w:div w:id="648444295">
          <w:marLeft w:val="480"/>
          <w:marRight w:val="0"/>
          <w:marTop w:val="0"/>
          <w:marBottom w:val="0"/>
          <w:divBdr>
            <w:top w:val="none" w:sz="0" w:space="0" w:color="auto"/>
            <w:left w:val="none" w:sz="0" w:space="0" w:color="auto"/>
            <w:bottom w:val="none" w:sz="0" w:space="0" w:color="auto"/>
            <w:right w:val="none" w:sz="0" w:space="0" w:color="auto"/>
          </w:divBdr>
        </w:div>
        <w:div w:id="665281293">
          <w:marLeft w:val="480"/>
          <w:marRight w:val="0"/>
          <w:marTop w:val="0"/>
          <w:marBottom w:val="0"/>
          <w:divBdr>
            <w:top w:val="none" w:sz="0" w:space="0" w:color="auto"/>
            <w:left w:val="none" w:sz="0" w:space="0" w:color="auto"/>
            <w:bottom w:val="none" w:sz="0" w:space="0" w:color="auto"/>
            <w:right w:val="none" w:sz="0" w:space="0" w:color="auto"/>
          </w:divBdr>
        </w:div>
        <w:div w:id="705302337">
          <w:marLeft w:val="480"/>
          <w:marRight w:val="0"/>
          <w:marTop w:val="0"/>
          <w:marBottom w:val="0"/>
          <w:divBdr>
            <w:top w:val="none" w:sz="0" w:space="0" w:color="auto"/>
            <w:left w:val="none" w:sz="0" w:space="0" w:color="auto"/>
            <w:bottom w:val="none" w:sz="0" w:space="0" w:color="auto"/>
            <w:right w:val="none" w:sz="0" w:space="0" w:color="auto"/>
          </w:divBdr>
        </w:div>
        <w:div w:id="722828033">
          <w:marLeft w:val="480"/>
          <w:marRight w:val="0"/>
          <w:marTop w:val="0"/>
          <w:marBottom w:val="0"/>
          <w:divBdr>
            <w:top w:val="none" w:sz="0" w:space="0" w:color="auto"/>
            <w:left w:val="none" w:sz="0" w:space="0" w:color="auto"/>
            <w:bottom w:val="none" w:sz="0" w:space="0" w:color="auto"/>
            <w:right w:val="none" w:sz="0" w:space="0" w:color="auto"/>
          </w:divBdr>
        </w:div>
        <w:div w:id="741757505">
          <w:marLeft w:val="480"/>
          <w:marRight w:val="0"/>
          <w:marTop w:val="0"/>
          <w:marBottom w:val="0"/>
          <w:divBdr>
            <w:top w:val="none" w:sz="0" w:space="0" w:color="auto"/>
            <w:left w:val="none" w:sz="0" w:space="0" w:color="auto"/>
            <w:bottom w:val="none" w:sz="0" w:space="0" w:color="auto"/>
            <w:right w:val="none" w:sz="0" w:space="0" w:color="auto"/>
          </w:divBdr>
        </w:div>
        <w:div w:id="747267948">
          <w:marLeft w:val="480"/>
          <w:marRight w:val="0"/>
          <w:marTop w:val="0"/>
          <w:marBottom w:val="0"/>
          <w:divBdr>
            <w:top w:val="none" w:sz="0" w:space="0" w:color="auto"/>
            <w:left w:val="none" w:sz="0" w:space="0" w:color="auto"/>
            <w:bottom w:val="none" w:sz="0" w:space="0" w:color="auto"/>
            <w:right w:val="none" w:sz="0" w:space="0" w:color="auto"/>
          </w:divBdr>
        </w:div>
        <w:div w:id="781261452">
          <w:marLeft w:val="480"/>
          <w:marRight w:val="0"/>
          <w:marTop w:val="0"/>
          <w:marBottom w:val="0"/>
          <w:divBdr>
            <w:top w:val="none" w:sz="0" w:space="0" w:color="auto"/>
            <w:left w:val="none" w:sz="0" w:space="0" w:color="auto"/>
            <w:bottom w:val="none" w:sz="0" w:space="0" w:color="auto"/>
            <w:right w:val="none" w:sz="0" w:space="0" w:color="auto"/>
          </w:divBdr>
        </w:div>
        <w:div w:id="800729769">
          <w:marLeft w:val="480"/>
          <w:marRight w:val="0"/>
          <w:marTop w:val="0"/>
          <w:marBottom w:val="0"/>
          <w:divBdr>
            <w:top w:val="none" w:sz="0" w:space="0" w:color="auto"/>
            <w:left w:val="none" w:sz="0" w:space="0" w:color="auto"/>
            <w:bottom w:val="none" w:sz="0" w:space="0" w:color="auto"/>
            <w:right w:val="none" w:sz="0" w:space="0" w:color="auto"/>
          </w:divBdr>
        </w:div>
        <w:div w:id="916550064">
          <w:marLeft w:val="480"/>
          <w:marRight w:val="0"/>
          <w:marTop w:val="0"/>
          <w:marBottom w:val="0"/>
          <w:divBdr>
            <w:top w:val="none" w:sz="0" w:space="0" w:color="auto"/>
            <w:left w:val="none" w:sz="0" w:space="0" w:color="auto"/>
            <w:bottom w:val="none" w:sz="0" w:space="0" w:color="auto"/>
            <w:right w:val="none" w:sz="0" w:space="0" w:color="auto"/>
          </w:divBdr>
        </w:div>
        <w:div w:id="964194523">
          <w:marLeft w:val="480"/>
          <w:marRight w:val="0"/>
          <w:marTop w:val="0"/>
          <w:marBottom w:val="0"/>
          <w:divBdr>
            <w:top w:val="none" w:sz="0" w:space="0" w:color="auto"/>
            <w:left w:val="none" w:sz="0" w:space="0" w:color="auto"/>
            <w:bottom w:val="none" w:sz="0" w:space="0" w:color="auto"/>
            <w:right w:val="none" w:sz="0" w:space="0" w:color="auto"/>
          </w:divBdr>
        </w:div>
        <w:div w:id="1044252925">
          <w:marLeft w:val="480"/>
          <w:marRight w:val="0"/>
          <w:marTop w:val="0"/>
          <w:marBottom w:val="0"/>
          <w:divBdr>
            <w:top w:val="none" w:sz="0" w:space="0" w:color="auto"/>
            <w:left w:val="none" w:sz="0" w:space="0" w:color="auto"/>
            <w:bottom w:val="none" w:sz="0" w:space="0" w:color="auto"/>
            <w:right w:val="none" w:sz="0" w:space="0" w:color="auto"/>
          </w:divBdr>
        </w:div>
        <w:div w:id="1106388793">
          <w:marLeft w:val="480"/>
          <w:marRight w:val="0"/>
          <w:marTop w:val="0"/>
          <w:marBottom w:val="0"/>
          <w:divBdr>
            <w:top w:val="none" w:sz="0" w:space="0" w:color="auto"/>
            <w:left w:val="none" w:sz="0" w:space="0" w:color="auto"/>
            <w:bottom w:val="none" w:sz="0" w:space="0" w:color="auto"/>
            <w:right w:val="none" w:sz="0" w:space="0" w:color="auto"/>
          </w:divBdr>
        </w:div>
        <w:div w:id="1119034261">
          <w:marLeft w:val="480"/>
          <w:marRight w:val="0"/>
          <w:marTop w:val="0"/>
          <w:marBottom w:val="0"/>
          <w:divBdr>
            <w:top w:val="none" w:sz="0" w:space="0" w:color="auto"/>
            <w:left w:val="none" w:sz="0" w:space="0" w:color="auto"/>
            <w:bottom w:val="none" w:sz="0" w:space="0" w:color="auto"/>
            <w:right w:val="none" w:sz="0" w:space="0" w:color="auto"/>
          </w:divBdr>
        </w:div>
        <w:div w:id="1135291972">
          <w:marLeft w:val="480"/>
          <w:marRight w:val="0"/>
          <w:marTop w:val="0"/>
          <w:marBottom w:val="0"/>
          <w:divBdr>
            <w:top w:val="none" w:sz="0" w:space="0" w:color="auto"/>
            <w:left w:val="none" w:sz="0" w:space="0" w:color="auto"/>
            <w:bottom w:val="none" w:sz="0" w:space="0" w:color="auto"/>
            <w:right w:val="none" w:sz="0" w:space="0" w:color="auto"/>
          </w:divBdr>
        </w:div>
        <w:div w:id="1151362419">
          <w:marLeft w:val="480"/>
          <w:marRight w:val="0"/>
          <w:marTop w:val="0"/>
          <w:marBottom w:val="0"/>
          <w:divBdr>
            <w:top w:val="none" w:sz="0" w:space="0" w:color="auto"/>
            <w:left w:val="none" w:sz="0" w:space="0" w:color="auto"/>
            <w:bottom w:val="none" w:sz="0" w:space="0" w:color="auto"/>
            <w:right w:val="none" w:sz="0" w:space="0" w:color="auto"/>
          </w:divBdr>
        </w:div>
        <w:div w:id="1184704697">
          <w:marLeft w:val="480"/>
          <w:marRight w:val="0"/>
          <w:marTop w:val="0"/>
          <w:marBottom w:val="0"/>
          <w:divBdr>
            <w:top w:val="none" w:sz="0" w:space="0" w:color="auto"/>
            <w:left w:val="none" w:sz="0" w:space="0" w:color="auto"/>
            <w:bottom w:val="none" w:sz="0" w:space="0" w:color="auto"/>
            <w:right w:val="none" w:sz="0" w:space="0" w:color="auto"/>
          </w:divBdr>
        </w:div>
        <w:div w:id="1221400269">
          <w:marLeft w:val="480"/>
          <w:marRight w:val="0"/>
          <w:marTop w:val="0"/>
          <w:marBottom w:val="0"/>
          <w:divBdr>
            <w:top w:val="none" w:sz="0" w:space="0" w:color="auto"/>
            <w:left w:val="none" w:sz="0" w:space="0" w:color="auto"/>
            <w:bottom w:val="none" w:sz="0" w:space="0" w:color="auto"/>
            <w:right w:val="none" w:sz="0" w:space="0" w:color="auto"/>
          </w:divBdr>
        </w:div>
        <w:div w:id="1268852362">
          <w:marLeft w:val="480"/>
          <w:marRight w:val="0"/>
          <w:marTop w:val="0"/>
          <w:marBottom w:val="0"/>
          <w:divBdr>
            <w:top w:val="none" w:sz="0" w:space="0" w:color="auto"/>
            <w:left w:val="none" w:sz="0" w:space="0" w:color="auto"/>
            <w:bottom w:val="none" w:sz="0" w:space="0" w:color="auto"/>
            <w:right w:val="none" w:sz="0" w:space="0" w:color="auto"/>
          </w:divBdr>
        </w:div>
        <w:div w:id="1300376160">
          <w:marLeft w:val="480"/>
          <w:marRight w:val="0"/>
          <w:marTop w:val="0"/>
          <w:marBottom w:val="0"/>
          <w:divBdr>
            <w:top w:val="none" w:sz="0" w:space="0" w:color="auto"/>
            <w:left w:val="none" w:sz="0" w:space="0" w:color="auto"/>
            <w:bottom w:val="none" w:sz="0" w:space="0" w:color="auto"/>
            <w:right w:val="none" w:sz="0" w:space="0" w:color="auto"/>
          </w:divBdr>
        </w:div>
        <w:div w:id="1316253937">
          <w:marLeft w:val="480"/>
          <w:marRight w:val="0"/>
          <w:marTop w:val="0"/>
          <w:marBottom w:val="0"/>
          <w:divBdr>
            <w:top w:val="none" w:sz="0" w:space="0" w:color="auto"/>
            <w:left w:val="none" w:sz="0" w:space="0" w:color="auto"/>
            <w:bottom w:val="none" w:sz="0" w:space="0" w:color="auto"/>
            <w:right w:val="none" w:sz="0" w:space="0" w:color="auto"/>
          </w:divBdr>
        </w:div>
        <w:div w:id="1331105126">
          <w:marLeft w:val="480"/>
          <w:marRight w:val="0"/>
          <w:marTop w:val="0"/>
          <w:marBottom w:val="0"/>
          <w:divBdr>
            <w:top w:val="none" w:sz="0" w:space="0" w:color="auto"/>
            <w:left w:val="none" w:sz="0" w:space="0" w:color="auto"/>
            <w:bottom w:val="none" w:sz="0" w:space="0" w:color="auto"/>
            <w:right w:val="none" w:sz="0" w:space="0" w:color="auto"/>
          </w:divBdr>
        </w:div>
        <w:div w:id="1333877607">
          <w:marLeft w:val="480"/>
          <w:marRight w:val="0"/>
          <w:marTop w:val="0"/>
          <w:marBottom w:val="0"/>
          <w:divBdr>
            <w:top w:val="none" w:sz="0" w:space="0" w:color="auto"/>
            <w:left w:val="none" w:sz="0" w:space="0" w:color="auto"/>
            <w:bottom w:val="none" w:sz="0" w:space="0" w:color="auto"/>
            <w:right w:val="none" w:sz="0" w:space="0" w:color="auto"/>
          </w:divBdr>
        </w:div>
        <w:div w:id="1339425854">
          <w:marLeft w:val="480"/>
          <w:marRight w:val="0"/>
          <w:marTop w:val="0"/>
          <w:marBottom w:val="0"/>
          <w:divBdr>
            <w:top w:val="none" w:sz="0" w:space="0" w:color="auto"/>
            <w:left w:val="none" w:sz="0" w:space="0" w:color="auto"/>
            <w:bottom w:val="none" w:sz="0" w:space="0" w:color="auto"/>
            <w:right w:val="none" w:sz="0" w:space="0" w:color="auto"/>
          </w:divBdr>
        </w:div>
        <w:div w:id="1361198563">
          <w:marLeft w:val="480"/>
          <w:marRight w:val="0"/>
          <w:marTop w:val="0"/>
          <w:marBottom w:val="0"/>
          <w:divBdr>
            <w:top w:val="none" w:sz="0" w:space="0" w:color="auto"/>
            <w:left w:val="none" w:sz="0" w:space="0" w:color="auto"/>
            <w:bottom w:val="none" w:sz="0" w:space="0" w:color="auto"/>
            <w:right w:val="none" w:sz="0" w:space="0" w:color="auto"/>
          </w:divBdr>
        </w:div>
        <w:div w:id="1442338054">
          <w:marLeft w:val="480"/>
          <w:marRight w:val="0"/>
          <w:marTop w:val="0"/>
          <w:marBottom w:val="0"/>
          <w:divBdr>
            <w:top w:val="none" w:sz="0" w:space="0" w:color="auto"/>
            <w:left w:val="none" w:sz="0" w:space="0" w:color="auto"/>
            <w:bottom w:val="none" w:sz="0" w:space="0" w:color="auto"/>
            <w:right w:val="none" w:sz="0" w:space="0" w:color="auto"/>
          </w:divBdr>
        </w:div>
        <w:div w:id="1469393176">
          <w:marLeft w:val="480"/>
          <w:marRight w:val="0"/>
          <w:marTop w:val="0"/>
          <w:marBottom w:val="0"/>
          <w:divBdr>
            <w:top w:val="none" w:sz="0" w:space="0" w:color="auto"/>
            <w:left w:val="none" w:sz="0" w:space="0" w:color="auto"/>
            <w:bottom w:val="none" w:sz="0" w:space="0" w:color="auto"/>
            <w:right w:val="none" w:sz="0" w:space="0" w:color="auto"/>
          </w:divBdr>
        </w:div>
        <w:div w:id="1478257491">
          <w:marLeft w:val="480"/>
          <w:marRight w:val="0"/>
          <w:marTop w:val="0"/>
          <w:marBottom w:val="0"/>
          <w:divBdr>
            <w:top w:val="none" w:sz="0" w:space="0" w:color="auto"/>
            <w:left w:val="none" w:sz="0" w:space="0" w:color="auto"/>
            <w:bottom w:val="none" w:sz="0" w:space="0" w:color="auto"/>
            <w:right w:val="none" w:sz="0" w:space="0" w:color="auto"/>
          </w:divBdr>
        </w:div>
        <w:div w:id="1521436325">
          <w:marLeft w:val="480"/>
          <w:marRight w:val="0"/>
          <w:marTop w:val="0"/>
          <w:marBottom w:val="0"/>
          <w:divBdr>
            <w:top w:val="none" w:sz="0" w:space="0" w:color="auto"/>
            <w:left w:val="none" w:sz="0" w:space="0" w:color="auto"/>
            <w:bottom w:val="none" w:sz="0" w:space="0" w:color="auto"/>
            <w:right w:val="none" w:sz="0" w:space="0" w:color="auto"/>
          </w:divBdr>
        </w:div>
        <w:div w:id="1543592368">
          <w:marLeft w:val="480"/>
          <w:marRight w:val="0"/>
          <w:marTop w:val="0"/>
          <w:marBottom w:val="0"/>
          <w:divBdr>
            <w:top w:val="none" w:sz="0" w:space="0" w:color="auto"/>
            <w:left w:val="none" w:sz="0" w:space="0" w:color="auto"/>
            <w:bottom w:val="none" w:sz="0" w:space="0" w:color="auto"/>
            <w:right w:val="none" w:sz="0" w:space="0" w:color="auto"/>
          </w:divBdr>
        </w:div>
        <w:div w:id="1570339632">
          <w:marLeft w:val="480"/>
          <w:marRight w:val="0"/>
          <w:marTop w:val="0"/>
          <w:marBottom w:val="0"/>
          <w:divBdr>
            <w:top w:val="none" w:sz="0" w:space="0" w:color="auto"/>
            <w:left w:val="none" w:sz="0" w:space="0" w:color="auto"/>
            <w:bottom w:val="none" w:sz="0" w:space="0" w:color="auto"/>
            <w:right w:val="none" w:sz="0" w:space="0" w:color="auto"/>
          </w:divBdr>
        </w:div>
        <w:div w:id="1578588440">
          <w:marLeft w:val="480"/>
          <w:marRight w:val="0"/>
          <w:marTop w:val="0"/>
          <w:marBottom w:val="0"/>
          <w:divBdr>
            <w:top w:val="none" w:sz="0" w:space="0" w:color="auto"/>
            <w:left w:val="none" w:sz="0" w:space="0" w:color="auto"/>
            <w:bottom w:val="none" w:sz="0" w:space="0" w:color="auto"/>
            <w:right w:val="none" w:sz="0" w:space="0" w:color="auto"/>
          </w:divBdr>
        </w:div>
        <w:div w:id="1616643042">
          <w:marLeft w:val="480"/>
          <w:marRight w:val="0"/>
          <w:marTop w:val="0"/>
          <w:marBottom w:val="0"/>
          <w:divBdr>
            <w:top w:val="none" w:sz="0" w:space="0" w:color="auto"/>
            <w:left w:val="none" w:sz="0" w:space="0" w:color="auto"/>
            <w:bottom w:val="none" w:sz="0" w:space="0" w:color="auto"/>
            <w:right w:val="none" w:sz="0" w:space="0" w:color="auto"/>
          </w:divBdr>
        </w:div>
        <w:div w:id="1624724490">
          <w:marLeft w:val="480"/>
          <w:marRight w:val="0"/>
          <w:marTop w:val="0"/>
          <w:marBottom w:val="0"/>
          <w:divBdr>
            <w:top w:val="none" w:sz="0" w:space="0" w:color="auto"/>
            <w:left w:val="none" w:sz="0" w:space="0" w:color="auto"/>
            <w:bottom w:val="none" w:sz="0" w:space="0" w:color="auto"/>
            <w:right w:val="none" w:sz="0" w:space="0" w:color="auto"/>
          </w:divBdr>
        </w:div>
        <w:div w:id="1675762088">
          <w:marLeft w:val="480"/>
          <w:marRight w:val="0"/>
          <w:marTop w:val="0"/>
          <w:marBottom w:val="0"/>
          <w:divBdr>
            <w:top w:val="none" w:sz="0" w:space="0" w:color="auto"/>
            <w:left w:val="none" w:sz="0" w:space="0" w:color="auto"/>
            <w:bottom w:val="none" w:sz="0" w:space="0" w:color="auto"/>
            <w:right w:val="none" w:sz="0" w:space="0" w:color="auto"/>
          </w:divBdr>
        </w:div>
        <w:div w:id="1702898615">
          <w:marLeft w:val="480"/>
          <w:marRight w:val="0"/>
          <w:marTop w:val="0"/>
          <w:marBottom w:val="0"/>
          <w:divBdr>
            <w:top w:val="none" w:sz="0" w:space="0" w:color="auto"/>
            <w:left w:val="none" w:sz="0" w:space="0" w:color="auto"/>
            <w:bottom w:val="none" w:sz="0" w:space="0" w:color="auto"/>
            <w:right w:val="none" w:sz="0" w:space="0" w:color="auto"/>
          </w:divBdr>
        </w:div>
        <w:div w:id="1703819892">
          <w:marLeft w:val="480"/>
          <w:marRight w:val="0"/>
          <w:marTop w:val="0"/>
          <w:marBottom w:val="0"/>
          <w:divBdr>
            <w:top w:val="none" w:sz="0" w:space="0" w:color="auto"/>
            <w:left w:val="none" w:sz="0" w:space="0" w:color="auto"/>
            <w:bottom w:val="none" w:sz="0" w:space="0" w:color="auto"/>
            <w:right w:val="none" w:sz="0" w:space="0" w:color="auto"/>
          </w:divBdr>
        </w:div>
        <w:div w:id="1740857219">
          <w:marLeft w:val="480"/>
          <w:marRight w:val="0"/>
          <w:marTop w:val="0"/>
          <w:marBottom w:val="0"/>
          <w:divBdr>
            <w:top w:val="none" w:sz="0" w:space="0" w:color="auto"/>
            <w:left w:val="none" w:sz="0" w:space="0" w:color="auto"/>
            <w:bottom w:val="none" w:sz="0" w:space="0" w:color="auto"/>
            <w:right w:val="none" w:sz="0" w:space="0" w:color="auto"/>
          </w:divBdr>
        </w:div>
        <w:div w:id="1758164415">
          <w:marLeft w:val="480"/>
          <w:marRight w:val="0"/>
          <w:marTop w:val="0"/>
          <w:marBottom w:val="0"/>
          <w:divBdr>
            <w:top w:val="none" w:sz="0" w:space="0" w:color="auto"/>
            <w:left w:val="none" w:sz="0" w:space="0" w:color="auto"/>
            <w:bottom w:val="none" w:sz="0" w:space="0" w:color="auto"/>
            <w:right w:val="none" w:sz="0" w:space="0" w:color="auto"/>
          </w:divBdr>
        </w:div>
        <w:div w:id="1784811155">
          <w:marLeft w:val="480"/>
          <w:marRight w:val="0"/>
          <w:marTop w:val="0"/>
          <w:marBottom w:val="0"/>
          <w:divBdr>
            <w:top w:val="none" w:sz="0" w:space="0" w:color="auto"/>
            <w:left w:val="none" w:sz="0" w:space="0" w:color="auto"/>
            <w:bottom w:val="none" w:sz="0" w:space="0" w:color="auto"/>
            <w:right w:val="none" w:sz="0" w:space="0" w:color="auto"/>
          </w:divBdr>
        </w:div>
        <w:div w:id="1803184450">
          <w:marLeft w:val="480"/>
          <w:marRight w:val="0"/>
          <w:marTop w:val="0"/>
          <w:marBottom w:val="0"/>
          <w:divBdr>
            <w:top w:val="none" w:sz="0" w:space="0" w:color="auto"/>
            <w:left w:val="none" w:sz="0" w:space="0" w:color="auto"/>
            <w:bottom w:val="none" w:sz="0" w:space="0" w:color="auto"/>
            <w:right w:val="none" w:sz="0" w:space="0" w:color="auto"/>
          </w:divBdr>
        </w:div>
        <w:div w:id="1890070473">
          <w:marLeft w:val="480"/>
          <w:marRight w:val="0"/>
          <w:marTop w:val="0"/>
          <w:marBottom w:val="0"/>
          <w:divBdr>
            <w:top w:val="none" w:sz="0" w:space="0" w:color="auto"/>
            <w:left w:val="none" w:sz="0" w:space="0" w:color="auto"/>
            <w:bottom w:val="none" w:sz="0" w:space="0" w:color="auto"/>
            <w:right w:val="none" w:sz="0" w:space="0" w:color="auto"/>
          </w:divBdr>
        </w:div>
        <w:div w:id="1964118496">
          <w:marLeft w:val="480"/>
          <w:marRight w:val="0"/>
          <w:marTop w:val="0"/>
          <w:marBottom w:val="0"/>
          <w:divBdr>
            <w:top w:val="none" w:sz="0" w:space="0" w:color="auto"/>
            <w:left w:val="none" w:sz="0" w:space="0" w:color="auto"/>
            <w:bottom w:val="none" w:sz="0" w:space="0" w:color="auto"/>
            <w:right w:val="none" w:sz="0" w:space="0" w:color="auto"/>
          </w:divBdr>
        </w:div>
        <w:div w:id="1976447093">
          <w:marLeft w:val="480"/>
          <w:marRight w:val="0"/>
          <w:marTop w:val="0"/>
          <w:marBottom w:val="0"/>
          <w:divBdr>
            <w:top w:val="none" w:sz="0" w:space="0" w:color="auto"/>
            <w:left w:val="none" w:sz="0" w:space="0" w:color="auto"/>
            <w:bottom w:val="none" w:sz="0" w:space="0" w:color="auto"/>
            <w:right w:val="none" w:sz="0" w:space="0" w:color="auto"/>
          </w:divBdr>
        </w:div>
        <w:div w:id="2046130302">
          <w:marLeft w:val="480"/>
          <w:marRight w:val="0"/>
          <w:marTop w:val="0"/>
          <w:marBottom w:val="0"/>
          <w:divBdr>
            <w:top w:val="none" w:sz="0" w:space="0" w:color="auto"/>
            <w:left w:val="none" w:sz="0" w:space="0" w:color="auto"/>
            <w:bottom w:val="none" w:sz="0" w:space="0" w:color="auto"/>
            <w:right w:val="none" w:sz="0" w:space="0" w:color="auto"/>
          </w:divBdr>
        </w:div>
        <w:div w:id="2097557992">
          <w:marLeft w:val="480"/>
          <w:marRight w:val="0"/>
          <w:marTop w:val="0"/>
          <w:marBottom w:val="0"/>
          <w:divBdr>
            <w:top w:val="none" w:sz="0" w:space="0" w:color="auto"/>
            <w:left w:val="none" w:sz="0" w:space="0" w:color="auto"/>
            <w:bottom w:val="none" w:sz="0" w:space="0" w:color="auto"/>
            <w:right w:val="none" w:sz="0" w:space="0" w:color="auto"/>
          </w:divBdr>
        </w:div>
        <w:div w:id="2130466159">
          <w:marLeft w:val="480"/>
          <w:marRight w:val="0"/>
          <w:marTop w:val="0"/>
          <w:marBottom w:val="0"/>
          <w:divBdr>
            <w:top w:val="none" w:sz="0" w:space="0" w:color="auto"/>
            <w:left w:val="none" w:sz="0" w:space="0" w:color="auto"/>
            <w:bottom w:val="none" w:sz="0" w:space="0" w:color="auto"/>
            <w:right w:val="none" w:sz="0" w:space="0" w:color="auto"/>
          </w:divBdr>
        </w:div>
        <w:div w:id="2132552268">
          <w:marLeft w:val="480"/>
          <w:marRight w:val="0"/>
          <w:marTop w:val="0"/>
          <w:marBottom w:val="0"/>
          <w:divBdr>
            <w:top w:val="none" w:sz="0" w:space="0" w:color="auto"/>
            <w:left w:val="none" w:sz="0" w:space="0" w:color="auto"/>
            <w:bottom w:val="none" w:sz="0" w:space="0" w:color="auto"/>
            <w:right w:val="none" w:sz="0" w:space="0" w:color="auto"/>
          </w:divBdr>
        </w:div>
        <w:div w:id="2133132006">
          <w:marLeft w:val="480"/>
          <w:marRight w:val="0"/>
          <w:marTop w:val="0"/>
          <w:marBottom w:val="0"/>
          <w:divBdr>
            <w:top w:val="none" w:sz="0" w:space="0" w:color="auto"/>
            <w:left w:val="none" w:sz="0" w:space="0" w:color="auto"/>
            <w:bottom w:val="none" w:sz="0" w:space="0" w:color="auto"/>
            <w:right w:val="none" w:sz="0" w:space="0" w:color="auto"/>
          </w:divBdr>
        </w:div>
      </w:divsChild>
    </w:div>
    <w:div w:id="1951859145">
      <w:marLeft w:val="480"/>
      <w:marRight w:val="0"/>
      <w:marTop w:val="0"/>
      <w:marBottom w:val="0"/>
      <w:divBdr>
        <w:top w:val="none" w:sz="0" w:space="0" w:color="auto"/>
        <w:left w:val="none" w:sz="0" w:space="0" w:color="auto"/>
        <w:bottom w:val="none" w:sz="0" w:space="0" w:color="auto"/>
        <w:right w:val="none" w:sz="0" w:space="0" w:color="auto"/>
      </w:divBdr>
    </w:div>
    <w:div w:id="1952324725">
      <w:marLeft w:val="480"/>
      <w:marRight w:val="0"/>
      <w:marTop w:val="0"/>
      <w:marBottom w:val="0"/>
      <w:divBdr>
        <w:top w:val="none" w:sz="0" w:space="0" w:color="auto"/>
        <w:left w:val="none" w:sz="0" w:space="0" w:color="auto"/>
        <w:bottom w:val="none" w:sz="0" w:space="0" w:color="auto"/>
        <w:right w:val="none" w:sz="0" w:space="0" w:color="auto"/>
      </w:divBdr>
    </w:div>
    <w:div w:id="1952860475">
      <w:marLeft w:val="480"/>
      <w:marRight w:val="0"/>
      <w:marTop w:val="0"/>
      <w:marBottom w:val="0"/>
      <w:divBdr>
        <w:top w:val="none" w:sz="0" w:space="0" w:color="auto"/>
        <w:left w:val="none" w:sz="0" w:space="0" w:color="auto"/>
        <w:bottom w:val="none" w:sz="0" w:space="0" w:color="auto"/>
        <w:right w:val="none" w:sz="0" w:space="0" w:color="auto"/>
      </w:divBdr>
    </w:div>
    <w:div w:id="1955401791">
      <w:marLeft w:val="480"/>
      <w:marRight w:val="0"/>
      <w:marTop w:val="0"/>
      <w:marBottom w:val="0"/>
      <w:divBdr>
        <w:top w:val="none" w:sz="0" w:space="0" w:color="auto"/>
        <w:left w:val="none" w:sz="0" w:space="0" w:color="auto"/>
        <w:bottom w:val="none" w:sz="0" w:space="0" w:color="auto"/>
        <w:right w:val="none" w:sz="0" w:space="0" w:color="auto"/>
      </w:divBdr>
    </w:div>
    <w:div w:id="1956984673">
      <w:marLeft w:val="480"/>
      <w:marRight w:val="0"/>
      <w:marTop w:val="0"/>
      <w:marBottom w:val="0"/>
      <w:divBdr>
        <w:top w:val="none" w:sz="0" w:space="0" w:color="auto"/>
        <w:left w:val="none" w:sz="0" w:space="0" w:color="auto"/>
        <w:bottom w:val="none" w:sz="0" w:space="0" w:color="auto"/>
        <w:right w:val="none" w:sz="0" w:space="0" w:color="auto"/>
      </w:divBdr>
    </w:div>
    <w:div w:id="1957523634">
      <w:marLeft w:val="480"/>
      <w:marRight w:val="0"/>
      <w:marTop w:val="0"/>
      <w:marBottom w:val="0"/>
      <w:divBdr>
        <w:top w:val="none" w:sz="0" w:space="0" w:color="auto"/>
        <w:left w:val="none" w:sz="0" w:space="0" w:color="auto"/>
        <w:bottom w:val="none" w:sz="0" w:space="0" w:color="auto"/>
        <w:right w:val="none" w:sz="0" w:space="0" w:color="auto"/>
      </w:divBdr>
    </w:div>
    <w:div w:id="1957713570">
      <w:marLeft w:val="480"/>
      <w:marRight w:val="0"/>
      <w:marTop w:val="0"/>
      <w:marBottom w:val="0"/>
      <w:divBdr>
        <w:top w:val="none" w:sz="0" w:space="0" w:color="auto"/>
        <w:left w:val="none" w:sz="0" w:space="0" w:color="auto"/>
        <w:bottom w:val="none" w:sz="0" w:space="0" w:color="auto"/>
        <w:right w:val="none" w:sz="0" w:space="0" w:color="auto"/>
      </w:divBdr>
    </w:div>
    <w:div w:id="1958557674">
      <w:bodyDiv w:val="1"/>
      <w:marLeft w:val="0"/>
      <w:marRight w:val="0"/>
      <w:marTop w:val="0"/>
      <w:marBottom w:val="0"/>
      <w:divBdr>
        <w:top w:val="none" w:sz="0" w:space="0" w:color="auto"/>
        <w:left w:val="none" w:sz="0" w:space="0" w:color="auto"/>
        <w:bottom w:val="none" w:sz="0" w:space="0" w:color="auto"/>
        <w:right w:val="none" w:sz="0" w:space="0" w:color="auto"/>
      </w:divBdr>
    </w:div>
    <w:div w:id="1958563084">
      <w:marLeft w:val="480"/>
      <w:marRight w:val="0"/>
      <w:marTop w:val="0"/>
      <w:marBottom w:val="0"/>
      <w:divBdr>
        <w:top w:val="none" w:sz="0" w:space="0" w:color="auto"/>
        <w:left w:val="none" w:sz="0" w:space="0" w:color="auto"/>
        <w:bottom w:val="none" w:sz="0" w:space="0" w:color="auto"/>
        <w:right w:val="none" w:sz="0" w:space="0" w:color="auto"/>
      </w:divBdr>
    </w:div>
    <w:div w:id="1959405531">
      <w:bodyDiv w:val="1"/>
      <w:marLeft w:val="0"/>
      <w:marRight w:val="0"/>
      <w:marTop w:val="0"/>
      <w:marBottom w:val="0"/>
      <w:divBdr>
        <w:top w:val="none" w:sz="0" w:space="0" w:color="auto"/>
        <w:left w:val="none" w:sz="0" w:space="0" w:color="auto"/>
        <w:bottom w:val="none" w:sz="0" w:space="0" w:color="auto"/>
        <w:right w:val="none" w:sz="0" w:space="0" w:color="auto"/>
      </w:divBdr>
    </w:div>
    <w:div w:id="1961184493">
      <w:marLeft w:val="480"/>
      <w:marRight w:val="0"/>
      <w:marTop w:val="0"/>
      <w:marBottom w:val="0"/>
      <w:divBdr>
        <w:top w:val="none" w:sz="0" w:space="0" w:color="auto"/>
        <w:left w:val="none" w:sz="0" w:space="0" w:color="auto"/>
        <w:bottom w:val="none" w:sz="0" w:space="0" w:color="auto"/>
        <w:right w:val="none" w:sz="0" w:space="0" w:color="auto"/>
      </w:divBdr>
    </w:div>
    <w:div w:id="1961952466">
      <w:marLeft w:val="480"/>
      <w:marRight w:val="0"/>
      <w:marTop w:val="0"/>
      <w:marBottom w:val="0"/>
      <w:divBdr>
        <w:top w:val="none" w:sz="0" w:space="0" w:color="auto"/>
        <w:left w:val="none" w:sz="0" w:space="0" w:color="auto"/>
        <w:bottom w:val="none" w:sz="0" w:space="0" w:color="auto"/>
        <w:right w:val="none" w:sz="0" w:space="0" w:color="auto"/>
      </w:divBdr>
    </w:div>
    <w:div w:id="1962149567">
      <w:marLeft w:val="480"/>
      <w:marRight w:val="0"/>
      <w:marTop w:val="0"/>
      <w:marBottom w:val="0"/>
      <w:divBdr>
        <w:top w:val="none" w:sz="0" w:space="0" w:color="auto"/>
        <w:left w:val="none" w:sz="0" w:space="0" w:color="auto"/>
        <w:bottom w:val="none" w:sz="0" w:space="0" w:color="auto"/>
        <w:right w:val="none" w:sz="0" w:space="0" w:color="auto"/>
      </w:divBdr>
    </w:div>
    <w:div w:id="1963490113">
      <w:marLeft w:val="480"/>
      <w:marRight w:val="0"/>
      <w:marTop w:val="0"/>
      <w:marBottom w:val="0"/>
      <w:divBdr>
        <w:top w:val="none" w:sz="0" w:space="0" w:color="auto"/>
        <w:left w:val="none" w:sz="0" w:space="0" w:color="auto"/>
        <w:bottom w:val="none" w:sz="0" w:space="0" w:color="auto"/>
        <w:right w:val="none" w:sz="0" w:space="0" w:color="auto"/>
      </w:divBdr>
    </w:div>
    <w:div w:id="1963655194">
      <w:marLeft w:val="480"/>
      <w:marRight w:val="0"/>
      <w:marTop w:val="0"/>
      <w:marBottom w:val="0"/>
      <w:divBdr>
        <w:top w:val="none" w:sz="0" w:space="0" w:color="auto"/>
        <w:left w:val="none" w:sz="0" w:space="0" w:color="auto"/>
        <w:bottom w:val="none" w:sz="0" w:space="0" w:color="auto"/>
        <w:right w:val="none" w:sz="0" w:space="0" w:color="auto"/>
      </w:divBdr>
    </w:div>
    <w:div w:id="1964381984">
      <w:marLeft w:val="480"/>
      <w:marRight w:val="0"/>
      <w:marTop w:val="0"/>
      <w:marBottom w:val="0"/>
      <w:divBdr>
        <w:top w:val="none" w:sz="0" w:space="0" w:color="auto"/>
        <w:left w:val="none" w:sz="0" w:space="0" w:color="auto"/>
        <w:bottom w:val="none" w:sz="0" w:space="0" w:color="auto"/>
        <w:right w:val="none" w:sz="0" w:space="0" w:color="auto"/>
      </w:divBdr>
    </w:div>
    <w:div w:id="1966302239">
      <w:marLeft w:val="480"/>
      <w:marRight w:val="0"/>
      <w:marTop w:val="0"/>
      <w:marBottom w:val="0"/>
      <w:divBdr>
        <w:top w:val="none" w:sz="0" w:space="0" w:color="auto"/>
        <w:left w:val="none" w:sz="0" w:space="0" w:color="auto"/>
        <w:bottom w:val="none" w:sz="0" w:space="0" w:color="auto"/>
        <w:right w:val="none" w:sz="0" w:space="0" w:color="auto"/>
      </w:divBdr>
    </w:div>
    <w:div w:id="1966346391">
      <w:marLeft w:val="480"/>
      <w:marRight w:val="0"/>
      <w:marTop w:val="0"/>
      <w:marBottom w:val="0"/>
      <w:divBdr>
        <w:top w:val="none" w:sz="0" w:space="0" w:color="auto"/>
        <w:left w:val="none" w:sz="0" w:space="0" w:color="auto"/>
        <w:bottom w:val="none" w:sz="0" w:space="0" w:color="auto"/>
        <w:right w:val="none" w:sz="0" w:space="0" w:color="auto"/>
      </w:divBdr>
    </w:div>
    <w:div w:id="1966543906">
      <w:marLeft w:val="480"/>
      <w:marRight w:val="0"/>
      <w:marTop w:val="0"/>
      <w:marBottom w:val="0"/>
      <w:divBdr>
        <w:top w:val="none" w:sz="0" w:space="0" w:color="auto"/>
        <w:left w:val="none" w:sz="0" w:space="0" w:color="auto"/>
        <w:bottom w:val="none" w:sz="0" w:space="0" w:color="auto"/>
        <w:right w:val="none" w:sz="0" w:space="0" w:color="auto"/>
      </w:divBdr>
    </w:div>
    <w:div w:id="1967002962">
      <w:marLeft w:val="480"/>
      <w:marRight w:val="0"/>
      <w:marTop w:val="0"/>
      <w:marBottom w:val="0"/>
      <w:divBdr>
        <w:top w:val="none" w:sz="0" w:space="0" w:color="auto"/>
        <w:left w:val="none" w:sz="0" w:space="0" w:color="auto"/>
        <w:bottom w:val="none" w:sz="0" w:space="0" w:color="auto"/>
        <w:right w:val="none" w:sz="0" w:space="0" w:color="auto"/>
      </w:divBdr>
    </w:div>
    <w:div w:id="1967466364">
      <w:marLeft w:val="480"/>
      <w:marRight w:val="0"/>
      <w:marTop w:val="0"/>
      <w:marBottom w:val="0"/>
      <w:divBdr>
        <w:top w:val="none" w:sz="0" w:space="0" w:color="auto"/>
        <w:left w:val="none" w:sz="0" w:space="0" w:color="auto"/>
        <w:bottom w:val="none" w:sz="0" w:space="0" w:color="auto"/>
        <w:right w:val="none" w:sz="0" w:space="0" w:color="auto"/>
      </w:divBdr>
    </w:div>
    <w:div w:id="1968049081">
      <w:marLeft w:val="480"/>
      <w:marRight w:val="0"/>
      <w:marTop w:val="0"/>
      <w:marBottom w:val="0"/>
      <w:divBdr>
        <w:top w:val="none" w:sz="0" w:space="0" w:color="auto"/>
        <w:left w:val="none" w:sz="0" w:space="0" w:color="auto"/>
        <w:bottom w:val="none" w:sz="0" w:space="0" w:color="auto"/>
        <w:right w:val="none" w:sz="0" w:space="0" w:color="auto"/>
      </w:divBdr>
    </w:div>
    <w:div w:id="1970818847">
      <w:marLeft w:val="480"/>
      <w:marRight w:val="0"/>
      <w:marTop w:val="0"/>
      <w:marBottom w:val="0"/>
      <w:divBdr>
        <w:top w:val="none" w:sz="0" w:space="0" w:color="auto"/>
        <w:left w:val="none" w:sz="0" w:space="0" w:color="auto"/>
        <w:bottom w:val="none" w:sz="0" w:space="0" w:color="auto"/>
        <w:right w:val="none" w:sz="0" w:space="0" w:color="auto"/>
      </w:divBdr>
    </w:div>
    <w:div w:id="1971980636">
      <w:bodyDiv w:val="1"/>
      <w:marLeft w:val="0"/>
      <w:marRight w:val="0"/>
      <w:marTop w:val="0"/>
      <w:marBottom w:val="0"/>
      <w:divBdr>
        <w:top w:val="none" w:sz="0" w:space="0" w:color="auto"/>
        <w:left w:val="none" w:sz="0" w:space="0" w:color="auto"/>
        <w:bottom w:val="none" w:sz="0" w:space="0" w:color="auto"/>
        <w:right w:val="none" w:sz="0" w:space="0" w:color="auto"/>
      </w:divBdr>
    </w:div>
    <w:div w:id="1973170831">
      <w:marLeft w:val="480"/>
      <w:marRight w:val="0"/>
      <w:marTop w:val="0"/>
      <w:marBottom w:val="0"/>
      <w:divBdr>
        <w:top w:val="none" w:sz="0" w:space="0" w:color="auto"/>
        <w:left w:val="none" w:sz="0" w:space="0" w:color="auto"/>
        <w:bottom w:val="none" w:sz="0" w:space="0" w:color="auto"/>
        <w:right w:val="none" w:sz="0" w:space="0" w:color="auto"/>
      </w:divBdr>
    </w:div>
    <w:div w:id="1973510602">
      <w:marLeft w:val="480"/>
      <w:marRight w:val="0"/>
      <w:marTop w:val="0"/>
      <w:marBottom w:val="0"/>
      <w:divBdr>
        <w:top w:val="none" w:sz="0" w:space="0" w:color="auto"/>
        <w:left w:val="none" w:sz="0" w:space="0" w:color="auto"/>
        <w:bottom w:val="none" w:sz="0" w:space="0" w:color="auto"/>
        <w:right w:val="none" w:sz="0" w:space="0" w:color="auto"/>
      </w:divBdr>
    </w:div>
    <w:div w:id="1973898625">
      <w:marLeft w:val="480"/>
      <w:marRight w:val="0"/>
      <w:marTop w:val="0"/>
      <w:marBottom w:val="0"/>
      <w:divBdr>
        <w:top w:val="none" w:sz="0" w:space="0" w:color="auto"/>
        <w:left w:val="none" w:sz="0" w:space="0" w:color="auto"/>
        <w:bottom w:val="none" w:sz="0" w:space="0" w:color="auto"/>
        <w:right w:val="none" w:sz="0" w:space="0" w:color="auto"/>
      </w:divBdr>
    </w:div>
    <w:div w:id="1974558273">
      <w:bodyDiv w:val="1"/>
      <w:marLeft w:val="0"/>
      <w:marRight w:val="0"/>
      <w:marTop w:val="0"/>
      <w:marBottom w:val="0"/>
      <w:divBdr>
        <w:top w:val="none" w:sz="0" w:space="0" w:color="auto"/>
        <w:left w:val="none" w:sz="0" w:space="0" w:color="auto"/>
        <w:bottom w:val="none" w:sz="0" w:space="0" w:color="auto"/>
        <w:right w:val="none" w:sz="0" w:space="0" w:color="auto"/>
      </w:divBdr>
      <w:divsChild>
        <w:div w:id="26106516">
          <w:marLeft w:val="480"/>
          <w:marRight w:val="0"/>
          <w:marTop w:val="0"/>
          <w:marBottom w:val="0"/>
          <w:divBdr>
            <w:top w:val="none" w:sz="0" w:space="0" w:color="auto"/>
            <w:left w:val="none" w:sz="0" w:space="0" w:color="auto"/>
            <w:bottom w:val="none" w:sz="0" w:space="0" w:color="auto"/>
            <w:right w:val="none" w:sz="0" w:space="0" w:color="auto"/>
          </w:divBdr>
        </w:div>
        <w:div w:id="66610878">
          <w:marLeft w:val="480"/>
          <w:marRight w:val="0"/>
          <w:marTop w:val="0"/>
          <w:marBottom w:val="0"/>
          <w:divBdr>
            <w:top w:val="none" w:sz="0" w:space="0" w:color="auto"/>
            <w:left w:val="none" w:sz="0" w:space="0" w:color="auto"/>
            <w:bottom w:val="none" w:sz="0" w:space="0" w:color="auto"/>
            <w:right w:val="none" w:sz="0" w:space="0" w:color="auto"/>
          </w:divBdr>
        </w:div>
        <w:div w:id="117070315">
          <w:marLeft w:val="480"/>
          <w:marRight w:val="0"/>
          <w:marTop w:val="0"/>
          <w:marBottom w:val="0"/>
          <w:divBdr>
            <w:top w:val="none" w:sz="0" w:space="0" w:color="auto"/>
            <w:left w:val="none" w:sz="0" w:space="0" w:color="auto"/>
            <w:bottom w:val="none" w:sz="0" w:space="0" w:color="auto"/>
            <w:right w:val="none" w:sz="0" w:space="0" w:color="auto"/>
          </w:divBdr>
        </w:div>
        <w:div w:id="151920588">
          <w:marLeft w:val="480"/>
          <w:marRight w:val="0"/>
          <w:marTop w:val="0"/>
          <w:marBottom w:val="0"/>
          <w:divBdr>
            <w:top w:val="none" w:sz="0" w:space="0" w:color="auto"/>
            <w:left w:val="none" w:sz="0" w:space="0" w:color="auto"/>
            <w:bottom w:val="none" w:sz="0" w:space="0" w:color="auto"/>
            <w:right w:val="none" w:sz="0" w:space="0" w:color="auto"/>
          </w:divBdr>
        </w:div>
        <w:div w:id="183524185">
          <w:marLeft w:val="480"/>
          <w:marRight w:val="0"/>
          <w:marTop w:val="0"/>
          <w:marBottom w:val="0"/>
          <w:divBdr>
            <w:top w:val="none" w:sz="0" w:space="0" w:color="auto"/>
            <w:left w:val="none" w:sz="0" w:space="0" w:color="auto"/>
            <w:bottom w:val="none" w:sz="0" w:space="0" w:color="auto"/>
            <w:right w:val="none" w:sz="0" w:space="0" w:color="auto"/>
          </w:divBdr>
        </w:div>
        <w:div w:id="224799011">
          <w:marLeft w:val="480"/>
          <w:marRight w:val="0"/>
          <w:marTop w:val="0"/>
          <w:marBottom w:val="0"/>
          <w:divBdr>
            <w:top w:val="none" w:sz="0" w:space="0" w:color="auto"/>
            <w:left w:val="none" w:sz="0" w:space="0" w:color="auto"/>
            <w:bottom w:val="none" w:sz="0" w:space="0" w:color="auto"/>
            <w:right w:val="none" w:sz="0" w:space="0" w:color="auto"/>
          </w:divBdr>
        </w:div>
        <w:div w:id="228274541">
          <w:marLeft w:val="480"/>
          <w:marRight w:val="0"/>
          <w:marTop w:val="0"/>
          <w:marBottom w:val="0"/>
          <w:divBdr>
            <w:top w:val="none" w:sz="0" w:space="0" w:color="auto"/>
            <w:left w:val="none" w:sz="0" w:space="0" w:color="auto"/>
            <w:bottom w:val="none" w:sz="0" w:space="0" w:color="auto"/>
            <w:right w:val="none" w:sz="0" w:space="0" w:color="auto"/>
          </w:divBdr>
        </w:div>
        <w:div w:id="242418891">
          <w:marLeft w:val="480"/>
          <w:marRight w:val="0"/>
          <w:marTop w:val="0"/>
          <w:marBottom w:val="0"/>
          <w:divBdr>
            <w:top w:val="none" w:sz="0" w:space="0" w:color="auto"/>
            <w:left w:val="none" w:sz="0" w:space="0" w:color="auto"/>
            <w:bottom w:val="none" w:sz="0" w:space="0" w:color="auto"/>
            <w:right w:val="none" w:sz="0" w:space="0" w:color="auto"/>
          </w:divBdr>
        </w:div>
        <w:div w:id="311954039">
          <w:marLeft w:val="480"/>
          <w:marRight w:val="0"/>
          <w:marTop w:val="0"/>
          <w:marBottom w:val="0"/>
          <w:divBdr>
            <w:top w:val="none" w:sz="0" w:space="0" w:color="auto"/>
            <w:left w:val="none" w:sz="0" w:space="0" w:color="auto"/>
            <w:bottom w:val="none" w:sz="0" w:space="0" w:color="auto"/>
            <w:right w:val="none" w:sz="0" w:space="0" w:color="auto"/>
          </w:divBdr>
        </w:div>
        <w:div w:id="326907121">
          <w:marLeft w:val="480"/>
          <w:marRight w:val="0"/>
          <w:marTop w:val="0"/>
          <w:marBottom w:val="0"/>
          <w:divBdr>
            <w:top w:val="none" w:sz="0" w:space="0" w:color="auto"/>
            <w:left w:val="none" w:sz="0" w:space="0" w:color="auto"/>
            <w:bottom w:val="none" w:sz="0" w:space="0" w:color="auto"/>
            <w:right w:val="none" w:sz="0" w:space="0" w:color="auto"/>
          </w:divBdr>
        </w:div>
        <w:div w:id="342053476">
          <w:marLeft w:val="480"/>
          <w:marRight w:val="0"/>
          <w:marTop w:val="0"/>
          <w:marBottom w:val="0"/>
          <w:divBdr>
            <w:top w:val="none" w:sz="0" w:space="0" w:color="auto"/>
            <w:left w:val="none" w:sz="0" w:space="0" w:color="auto"/>
            <w:bottom w:val="none" w:sz="0" w:space="0" w:color="auto"/>
            <w:right w:val="none" w:sz="0" w:space="0" w:color="auto"/>
          </w:divBdr>
        </w:div>
        <w:div w:id="358046521">
          <w:marLeft w:val="480"/>
          <w:marRight w:val="0"/>
          <w:marTop w:val="0"/>
          <w:marBottom w:val="0"/>
          <w:divBdr>
            <w:top w:val="none" w:sz="0" w:space="0" w:color="auto"/>
            <w:left w:val="none" w:sz="0" w:space="0" w:color="auto"/>
            <w:bottom w:val="none" w:sz="0" w:space="0" w:color="auto"/>
            <w:right w:val="none" w:sz="0" w:space="0" w:color="auto"/>
          </w:divBdr>
        </w:div>
        <w:div w:id="373584708">
          <w:marLeft w:val="480"/>
          <w:marRight w:val="0"/>
          <w:marTop w:val="0"/>
          <w:marBottom w:val="0"/>
          <w:divBdr>
            <w:top w:val="none" w:sz="0" w:space="0" w:color="auto"/>
            <w:left w:val="none" w:sz="0" w:space="0" w:color="auto"/>
            <w:bottom w:val="none" w:sz="0" w:space="0" w:color="auto"/>
            <w:right w:val="none" w:sz="0" w:space="0" w:color="auto"/>
          </w:divBdr>
        </w:div>
        <w:div w:id="397703105">
          <w:marLeft w:val="480"/>
          <w:marRight w:val="0"/>
          <w:marTop w:val="0"/>
          <w:marBottom w:val="0"/>
          <w:divBdr>
            <w:top w:val="none" w:sz="0" w:space="0" w:color="auto"/>
            <w:left w:val="none" w:sz="0" w:space="0" w:color="auto"/>
            <w:bottom w:val="none" w:sz="0" w:space="0" w:color="auto"/>
            <w:right w:val="none" w:sz="0" w:space="0" w:color="auto"/>
          </w:divBdr>
        </w:div>
        <w:div w:id="409347409">
          <w:marLeft w:val="480"/>
          <w:marRight w:val="0"/>
          <w:marTop w:val="0"/>
          <w:marBottom w:val="0"/>
          <w:divBdr>
            <w:top w:val="none" w:sz="0" w:space="0" w:color="auto"/>
            <w:left w:val="none" w:sz="0" w:space="0" w:color="auto"/>
            <w:bottom w:val="none" w:sz="0" w:space="0" w:color="auto"/>
            <w:right w:val="none" w:sz="0" w:space="0" w:color="auto"/>
          </w:divBdr>
        </w:div>
        <w:div w:id="486165448">
          <w:marLeft w:val="480"/>
          <w:marRight w:val="0"/>
          <w:marTop w:val="0"/>
          <w:marBottom w:val="0"/>
          <w:divBdr>
            <w:top w:val="none" w:sz="0" w:space="0" w:color="auto"/>
            <w:left w:val="none" w:sz="0" w:space="0" w:color="auto"/>
            <w:bottom w:val="none" w:sz="0" w:space="0" w:color="auto"/>
            <w:right w:val="none" w:sz="0" w:space="0" w:color="auto"/>
          </w:divBdr>
        </w:div>
        <w:div w:id="486215389">
          <w:marLeft w:val="480"/>
          <w:marRight w:val="0"/>
          <w:marTop w:val="0"/>
          <w:marBottom w:val="0"/>
          <w:divBdr>
            <w:top w:val="none" w:sz="0" w:space="0" w:color="auto"/>
            <w:left w:val="none" w:sz="0" w:space="0" w:color="auto"/>
            <w:bottom w:val="none" w:sz="0" w:space="0" w:color="auto"/>
            <w:right w:val="none" w:sz="0" w:space="0" w:color="auto"/>
          </w:divBdr>
        </w:div>
        <w:div w:id="540482810">
          <w:marLeft w:val="480"/>
          <w:marRight w:val="0"/>
          <w:marTop w:val="0"/>
          <w:marBottom w:val="0"/>
          <w:divBdr>
            <w:top w:val="none" w:sz="0" w:space="0" w:color="auto"/>
            <w:left w:val="none" w:sz="0" w:space="0" w:color="auto"/>
            <w:bottom w:val="none" w:sz="0" w:space="0" w:color="auto"/>
            <w:right w:val="none" w:sz="0" w:space="0" w:color="auto"/>
          </w:divBdr>
        </w:div>
        <w:div w:id="606814189">
          <w:marLeft w:val="480"/>
          <w:marRight w:val="0"/>
          <w:marTop w:val="0"/>
          <w:marBottom w:val="0"/>
          <w:divBdr>
            <w:top w:val="none" w:sz="0" w:space="0" w:color="auto"/>
            <w:left w:val="none" w:sz="0" w:space="0" w:color="auto"/>
            <w:bottom w:val="none" w:sz="0" w:space="0" w:color="auto"/>
            <w:right w:val="none" w:sz="0" w:space="0" w:color="auto"/>
          </w:divBdr>
        </w:div>
        <w:div w:id="654646142">
          <w:marLeft w:val="480"/>
          <w:marRight w:val="0"/>
          <w:marTop w:val="0"/>
          <w:marBottom w:val="0"/>
          <w:divBdr>
            <w:top w:val="none" w:sz="0" w:space="0" w:color="auto"/>
            <w:left w:val="none" w:sz="0" w:space="0" w:color="auto"/>
            <w:bottom w:val="none" w:sz="0" w:space="0" w:color="auto"/>
            <w:right w:val="none" w:sz="0" w:space="0" w:color="auto"/>
          </w:divBdr>
        </w:div>
        <w:div w:id="661665394">
          <w:marLeft w:val="480"/>
          <w:marRight w:val="0"/>
          <w:marTop w:val="0"/>
          <w:marBottom w:val="0"/>
          <w:divBdr>
            <w:top w:val="none" w:sz="0" w:space="0" w:color="auto"/>
            <w:left w:val="none" w:sz="0" w:space="0" w:color="auto"/>
            <w:bottom w:val="none" w:sz="0" w:space="0" w:color="auto"/>
            <w:right w:val="none" w:sz="0" w:space="0" w:color="auto"/>
          </w:divBdr>
        </w:div>
        <w:div w:id="696124665">
          <w:marLeft w:val="480"/>
          <w:marRight w:val="0"/>
          <w:marTop w:val="0"/>
          <w:marBottom w:val="0"/>
          <w:divBdr>
            <w:top w:val="none" w:sz="0" w:space="0" w:color="auto"/>
            <w:left w:val="none" w:sz="0" w:space="0" w:color="auto"/>
            <w:bottom w:val="none" w:sz="0" w:space="0" w:color="auto"/>
            <w:right w:val="none" w:sz="0" w:space="0" w:color="auto"/>
          </w:divBdr>
        </w:div>
        <w:div w:id="703364100">
          <w:marLeft w:val="480"/>
          <w:marRight w:val="0"/>
          <w:marTop w:val="0"/>
          <w:marBottom w:val="0"/>
          <w:divBdr>
            <w:top w:val="none" w:sz="0" w:space="0" w:color="auto"/>
            <w:left w:val="none" w:sz="0" w:space="0" w:color="auto"/>
            <w:bottom w:val="none" w:sz="0" w:space="0" w:color="auto"/>
            <w:right w:val="none" w:sz="0" w:space="0" w:color="auto"/>
          </w:divBdr>
        </w:div>
        <w:div w:id="762803568">
          <w:marLeft w:val="480"/>
          <w:marRight w:val="0"/>
          <w:marTop w:val="0"/>
          <w:marBottom w:val="0"/>
          <w:divBdr>
            <w:top w:val="none" w:sz="0" w:space="0" w:color="auto"/>
            <w:left w:val="none" w:sz="0" w:space="0" w:color="auto"/>
            <w:bottom w:val="none" w:sz="0" w:space="0" w:color="auto"/>
            <w:right w:val="none" w:sz="0" w:space="0" w:color="auto"/>
          </w:divBdr>
        </w:div>
        <w:div w:id="771509845">
          <w:marLeft w:val="480"/>
          <w:marRight w:val="0"/>
          <w:marTop w:val="0"/>
          <w:marBottom w:val="0"/>
          <w:divBdr>
            <w:top w:val="none" w:sz="0" w:space="0" w:color="auto"/>
            <w:left w:val="none" w:sz="0" w:space="0" w:color="auto"/>
            <w:bottom w:val="none" w:sz="0" w:space="0" w:color="auto"/>
            <w:right w:val="none" w:sz="0" w:space="0" w:color="auto"/>
          </w:divBdr>
        </w:div>
        <w:div w:id="831915488">
          <w:marLeft w:val="480"/>
          <w:marRight w:val="0"/>
          <w:marTop w:val="0"/>
          <w:marBottom w:val="0"/>
          <w:divBdr>
            <w:top w:val="none" w:sz="0" w:space="0" w:color="auto"/>
            <w:left w:val="none" w:sz="0" w:space="0" w:color="auto"/>
            <w:bottom w:val="none" w:sz="0" w:space="0" w:color="auto"/>
            <w:right w:val="none" w:sz="0" w:space="0" w:color="auto"/>
          </w:divBdr>
        </w:div>
        <w:div w:id="867990608">
          <w:marLeft w:val="480"/>
          <w:marRight w:val="0"/>
          <w:marTop w:val="0"/>
          <w:marBottom w:val="0"/>
          <w:divBdr>
            <w:top w:val="none" w:sz="0" w:space="0" w:color="auto"/>
            <w:left w:val="none" w:sz="0" w:space="0" w:color="auto"/>
            <w:bottom w:val="none" w:sz="0" w:space="0" w:color="auto"/>
            <w:right w:val="none" w:sz="0" w:space="0" w:color="auto"/>
          </w:divBdr>
        </w:div>
        <w:div w:id="903880669">
          <w:marLeft w:val="480"/>
          <w:marRight w:val="0"/>
          <w:marTop w:val="0"/>
          <w:marBottom w:val="0"/>
          <w:divBdr>
            <w:top w:val="none" w:sz="0" w:space="0" w:color="auto"/>
            <w:left w:val="none" w:sz="0" w:space="0" w:color="auto"/>
            <w:bottom w:val="none" w:sz="0" w:space="0" w:color="auto"/>
            <w:right w:val="none" w:sz="0" w:space="0" w:color="auto"/>
          </w:divBdr>
        </w:div>
        <w:div w:id="912935116">
          <w:marLeft w:val="480"/>
          <w:marRight w:val="0"/>
          <w:marTop w:val="0"/>
          <w:marBottom w:val="0"/>
          <w:divBdr>
            <w:top w:val="none" w:sz="0" w:space="0" w:color="auto"/>
            <w:left w:val="none" w:sz="0" w:space="0" w:color="auto"/>
            <w:bottom w:val="none" w:sz="0" w:space="0" w:color="auto"/>
            <w:right w:val="none" w:sz="0" w:space="0" w:color="auto"/>
          </w:divBdr>
        </w:div>
        <w:div w:id="965965684">
          <w:marLeft w:val="480"/>
          <w:marRight w:val="0"/>
          <w:marTop w:val="0"/>
          <w:marBottom w:val="0"/>
          <w:divBdr>
            <w:top w:val="none" w:sz="0" w:space="0" w:color="auto"/>
            <w:left w:val="none" w:sz="0" w:space="0" w:color="auto"/>
            <w:bottom w:val="none" w:sz="0" w:space="0" w:color="auto"/>
            <w:right w:val="none" w:sz="0" w:space="0" w:color="auto"/>
          </w:divBdr>
        </w:div>
        <w:div w:id="1020859928">
          <w:marLeft w:val="480"/>
          <w:marRight w:val="0"/>
          <w:marTop w:val="0"/>
          <w:marBottom w:val="0"/>
          <w:divBdr>
            <w:top w:val="none" w:sz="0" w:space="0" w:color="auto"/>
            <w:left w:val="none" w:sz="0" w:space="0" w:color="auto"/>
            <w:bottom w:val="none" w:sz="0" w:space="0" w:color="auto"/>
            <w:right w:val="none" w:sz="0" w:space="0" w:color="auto"/>
          </w:divBdr>
        </w:div>
        <w:div w:id="1026828875">
          <w:marLeft w:val="480"/>
          <w:marRight w:val="0"/>
          <w:marTop w:val="0"/>
          <w:marBottom w:val="0"/>
          <w:divBdr>
            <w:top w:val="none" w:sz="0" w:space="0" w:color="auto"/>
            <w:left w:val="none" w:sz="0" w:space="0" w:color="auto"/>
            <w:bottom w:val="none" w:sz="0" w:space="0" w:color="auto"/>
            <w:right w:val="none" w:sz="0" w:space="0" w:color="auto"/>
          </w:divBdr>
        </w:div>
        <w:div w:id="1037581703">
          <w:marLeft w:val="480"/>
          <w:marRight w:val="0"/>
          <w:marTop w:val="0"/>
          <w:marBottom w:val="0"/>
          <w:divBdr>
            <w:top w:val="none" w:sz="0" w:space="0" w:color="auto"/>
            <w:left w:val="none" w:sz="0" w:space="0" w:color="auto"/>
            <w:bottom w:val="none" w:sz="0" w:space="0" w:color="auto"/>
            <w:right w:val="none" w:sz="0" w:space="0" w:color="auto"/>
          </w:divBdr>
        </w:div>
        <w:div w:id="1057896291">
          <w:marLeft w:val="480"/>
          <w:marRight w:val="0"/>
          <w:marTop w:val="0"/>
          <w:marBottom w:val="0"/>
          <w:divBdr>
            <w:top w:val="none" w:sz="0" w:space="0" w:color="auto"/>
            <w:left w:val="none" w:sz="0" w:space="0" w:color="auto"/>
            <w:bottom w:val="none" w:sz="0" w:space="0" w:color="auto"/>
            <w:right w:val="none" w:sz="0" w:space="0" w:color="auto"/>
          </w:divBdr>
        </w:div>
        <w:div w:id="1073160027">
          <w:marLeft w:val="480"/>
          <w:marRight w:val="0"/>
          <w:marTop w:val="0"/>
          <w:marBottom w:val="0"/>
          <w:divBdr>
            <w:top w:val="none" w:sz="0" w:space="0" w:color="auto"/>
            <w:left w:val="none" w:sz="0" w:space="0" w:color="auto"/>
            <w:bottom w:val="none" w:sz="0" w:space="0" w:color="auto"/>
            <w:right w:val="none" w:sz="0" w:space="0" w:color="auto"/>
          </w:divBdr>
        </w:div>
        <w:div w:id="1077216460">
          <w:marLeft w:val="480"/>
          <w:marRight w:val="0"/>
          <w:marTop w:val="0"/>
          <w:marBottom w:val="0"/>
          <w:divBdr>
            <w:top w:val="none" w:sz="0" w:space="0" w:color="auto"/>
            <w:left w:val="none" w:sz="0" w:space="0" w:color="auto"/>
            <w:bottom w:val="none" w:sz="0" w:space="0" w:color="auto"/>
            <w:right w:val="none" w:sz="0" w:space="0" w:color="auto"/>
          </w:divBdr>
        </w:div>
        <w:div w:id="1110705098">
          <w:marLeft w:val="480"/>
          <w:marRight w:val="0"/>
          <w:marTop w:val="0"/>
          <w:marBottom w:val="0"/>
          <w:divBdr>
            <w:top w:val="none" w:sz="0" w:space="0" w:color="auto"/>
            <w:left w:val="none" w:sz="0" w:space="0" w:color="auto"/>
            <w:bottom w:val="none" w:sz="0" w:space="0" w:color="auto"/>
            <w:right w:val="none" w:sz="0" w:space="0" w:color="auto"/>
          </w:divBdr>
        </w:div>
        <w:div w:id="1148941676">
          <w:marLeft w:val="480"/>
          <w:marRight w:val="0"/>
          <w:marTop w:val="0"/>
          <w:marBottom w:val="0"/>
          <w:divBdr>
            <w:top w:val="none" w:sz="0" w:space="0" w:color="auto"/>
            <w:left w:val="none" w:sz="0" w:space="0" w:color="auto"/>
            <w:bottom w:val="none" w:sz="0" w:space="0" w:color="auto"/>
            <w:right w:val="none" w:sz="0" w:space="0" w:color="auto"/>
          </w:divBdr>
        </w:div>
        <w:div w:id="1190296005">
          <w:marLeft w:val="480"/>
          <w:marRight w:val="0"/>
          <w:marTop w:val="0"/>
          <w:marBottom w:val="0"/>
          <w:divBdr>
            <w:top w:val="none" w:sz="0" w:space="0" w:color="auto"/>
            <w:left w:val="none" w:sz="0" w:space="0" w:color="auto"/>
            <w:bottom w:val="none" w:sz="0" w:space="0" w:color="auto"/>
            <w:right w:val="none" w:sz="0" w:space="0" w:color="auto"/>
          </w:divBdr>
        </w:div>
        <w:div w:id="1212421915">
          <w:marLeft w:val="480"/>
          <w:marRight w:val="0"/>
          <w:marTop w:val="0"/>
          <w:marBottom w:val="0"/>
          <w:divBdr>
            <w:top w:val="none" w:sz="0" w:space="0" w:color="auto"/>
            <w:left w:val="none" w:sz="0" w:space="0" w:color="auto"/>
            <w:bottom w:val="none" w:sz="0" w:space="0" w:color="auto"/>
            <w:right w:val="none" w:sz="0" w:space="0" w:color="auto"/>
          </w:divBdr>
        </w:div>
        <w:div w:id="1283611088">
          <w:marLeft w:val="480"/>
          <w:marRight w:val="0"/>
          <w:marTop w:val="0"/>
          <w:marBottom w:val="0"/>
          <w:divBdr>
            <w:top w:val="none" w:sz="0" w:space="0" w:color="auto"/>
            <w:left w:val="none" w:sz="0" w:space="0" w:color="auto"/>
            <w:bottom w:val="none" w:sz="0" w:space="0" w:color="auto"/>
            <w:right w:val="none" w:sz="0" w:space="0" w:color="auto"/>
          </w:divBdr>
        </w:div>
        <w:div w:id="1341617938">
          <w:marLeft w:val="480"/>
          <w:marRight w:val="0"/>
          <w:marTop w:val="0"/>
          <w:marBottom w:val="0"/>
          <w:divBdr>
            <w:top w:val="none" w:sz="0" w:space="0" w:color="auto"/>
            <w:left w:val="none" w:sz="0" w:space="0" w:color="auto"/>
            <w:bottom w:val="none" w:sz="0" w:space="0" w:color="auto"/>
            <w:right w:val="none" w:sz="0" w:space="0" w:color="auto"/>
          </w:divBdr>
        </w:div>
        <w:div w:id="1446314832">
          <w:marLeft w:val="480"/>
          <w:marRight w:val="0"/>
          <w:marTop w:val="0"/>
          <w:marBottom w:val="0"/>
          <w:divBdr>
            <w:top w:val="none" w:sz="0" w:space="0" w:color="auto"/>
            <w:left w:val="none" w:sz="0" w:space="0" w:color="auto"/>
            <w:bottom w:val="none" w:sz="0" w:space="0" w:color="auto"/>
            <w:right w:val="none" w:sz="0" w:space="0" w:color="auto"/>
          </w:divBdr>
        </w:div>
        <w:div w:id="1483958931">
          <w:marLeft w:val="480"/>
          <w:marRight w:val="0"/>
          <w:marTop w:val="0"/>
          <w:marBottom w:val="0"/>
          <w:divBdr>
            <w:top w:val="none" w:sz="0" w:space="0" w:color="auto"/>
            <w:left w:val="none" w:sz="0" w:space="0" w:color="auto"/>
            <w:bottom w:val="none" w:sz="0" w:space="0" w:color="auto"/>
            <w:right w:val="none" w:sz="0" w:space="0" w:color="auto"/>
          </w:divBdr>
        </w:div>
        <w:div w:id="1503349122">
          <w:marLeft w:val="480"/>
          <w:marRight w:val="0"/>
          <w:marTop w:val="0"/>
          <w:marBottom w:val="0"/>
          <w:divBdr>
            <w:top w:val="none" w:sz="0" w:space="0" w:color="auto"/>
            <w:left w:val="none" w:sz="0" w:space="0" w:color="auto"/>
            <w:bottom w:val="none" w:sz="0" w:space="0" w:color="auto"/>
            <w:right w:val="none" w:sz="0" w:space="0" w:color="auto"/>
          </w:divBdr>
        </w:div>
        <w:div w:id="1576934392">
          <w:marLeft w:val="480"/>
          <w:marRight w:val="0"/>
          <w:marTop w:val="0"/>
          <w:marBottom w:val="0"/>
          <w:divBdr>
            <w:top w:val="none" w:sz="0" w:space="0" w:color="auto"/>
            <w:left w:val="none" w:sz="0" w:space="0" w:color="auto"/>
            <w:bottom w:val="none" w:sz="0" w:space="0" w:color="auto"/>
            <w:right w:val="none" w:sz="0" w:space="0" w:color="auto"/>
          </w:divBdr>
        </w:div>
        <w:div w:id="1581331381">
          <w:marLeft w:val="480"/>
          <w:marRight w:val="0"/>
          <w:marTop w:val="0"/>
          <w:marBottom w:val="0"/>
          <w:divBdr>
            <w:top w:val="none" w:sz="0" w:space="0" w:color="auto"/>
            <w:left w:val="none" w:sz="0" w:space="0" w:color="auto"/>
            <w:bottom w:val="none" w:sz="0" w:space="0" w:color="auto"/>
            <w:right w:val="none" w:sz="0" w:space="0" w:color="auto"/>
          </w:divBdr>
        </w:div>
        <w:div w:id="1592272182">
          <w:marLeft w:val="480"/>
          <w:marRight w:val="0"/>
          <w:marTop w:val="0"/>
          <w:marBottom w:val="0"/>
          <w:divBdr>
            <w:top w:val="none" w:sz="0" w:space="0" w:color="auto"/>
            <w:left w:val="none" w:sz="0" w:space="0" w:color="auto"/>
            <w:bottom w:val="none" w:sz="0" w:space="0" w:color="auto"/>
            <w:right w:val="none" w:sz="0" w:space="0" w:color="auto"/>
          </w:divBdr>
        </w:div>
        <w:div w:id="1601718400">
          <w:marLeft w:val="480"/>
          <w:marRight w:val="0"/>
          <w:marTop w:val="0"/>
          <w:marBottom w:val="0"/>
          <w:divBdr>
            <w:top w:val="none" w:sz="0" w:space="0" w:color="auto"/>
            <w:left w:val="none" w:sz="0" w:space="0" w:color="auto"/>
            <w:bottom w:val="none" w:sz="0" w:space="0" w:color="auto"/>
            <w:right w:val="none" w:sz="0" w:space="0" w:color="auto"/>
          </w:divBdr>
        </w:div>
        <w:div w:id="1644237371">
          <w:marLeft w:val="480"/>
          <w:marRight w:val="0"/>
          <w:marTop w:val="0"/>
          <w:marBottom w:val="0"/>
          <w:divBdr>
            <w:top w:val="none" w:sz="0" w:space="0" w:color="auto"/>
            <w:left w:val="none" w:sz="0" w:space="0" w:color="auto"/>
            <w:bottom w:val="none" w:sz="0" w:space="0" w:color="auto"/>
            <w:right w:val="none" w:sz="0" w:space="0" w:color="auto"/>
          </w:divBdr>
        </w:div>
        <w:div w:id="1646158205">
          <w:marLeft w:val="480"/>
          <w:marRight w:val="0"/>
          <w:marTop w:val="0"/>
          <w:marBottom w:val="0"/>
          <w:divBdr>
            <w:top w:val="none" w:sz="0" w:space="0" w:color="auto"/>
            <w:left w:val="none" w:sz="0" w:space="0" w:color="auto"/>
            <w:bottom w:val="none" w:sz="0" w:space="0" w:color="auto"/>
            <w:right w:val="none" w:sz="0" w:space="0" w:color="auto"/>
          </w:divBdr>
        </w:div>
        <w:div w:id="1694376234">
          <w:marLeft w:val="480"/>
          <w:marRight w:val="0"/>
          <w:marTop w:val="0"/>
          <w:marBottom w:val="0"/>
          <w:divBdr>
            <w:top w:val="none" w:sz="0" w:space="0" w:color="auto"/>
            <w:left w:val="none" w:sz="0" w:space="0" w:color="auto"/>
            <w:bottom w:val="none" w:sz="0" w:space="0" w:color="auto"/>
            <w:right w:val="none" w:sz="0" w:space="0" w:color="auto"/>
          </w:divBdr>
        </w:div>
        <w:div w:id="1696341468">
          <w:marLeft w:val="480"/>
          <w:marRight w:val="0"/>
          <w:marTop w:val="0"/>
          <w:marBottom w:val="0"/>
          <w:divBdr>
            <w:top w:val="none" w:sz="0" w:space="0" w:color="auto"/>
            <w:left w:val="none" w:sz="0" w:space="0" w:color="auto"/>
            <w:bottom w:val="none" w:sz="0" w:space="0" w:color="auto"/>
            <w:right w:val="none" w:sz="0" w:space="0" w:color="auto"/>
          </w:divBdr>
        </w:div>
        <w:div w:id="1698309653">
          <w:marLeft w:val="480"/>
          <w:marRight w:val="0"/>
          <w:marTop w:val="0"/>
          <w:marBottom w:val="0"/>
          <w:divBdr>
            <w:top w:val="none" w:sz="0" w:space="0" w:color="auto"/>
            <w:left w:val="none" w:sz="0" w:space="0" w:color="auto"/>
            <w:bottom w:val="none" w:sz="0" w:space="0" w:color="auto"/>
            <w:right w:val="none" w:sz="0" w:space="0" w:color="auto"/>
          </w:divBdr>
        </w:div>
        <w:div w:id="1701855755">
          <w:marLeft w:val="480"/>
          <w:marRight w:val="0"/>
          <w:marTop w:val="0"/>
          <w:marBottom w:val="0"/>
          <w:divBdr>
            <w:top w:val="none" w:sz="0" w:space="0" w:color="auto"/>
            <w:left w:val="none" w:sz="0" w:space="0" w:color="auto"/>
            <w:bottom w:val="none" w:sz="0" w:space="0" w:color="auto"/>
            <w:right w:val="none" w:sz="0" w:space="0" w:color="auto"/>
          </w:divBdr>
        </w:div>
        <w:div w:id="1721902125">
          <w:marLeft w:val="480"/>
          <w:marRight w:val="0"/>
          <w:marTop w:val="0"/>
          <w:marBottom w:val="0"/>
          <w:divBdr>
            <w:top w:val="none" w:sz="0" w:space="0" w:color="auto"/>
            <w:left w:val="none" w:sz="0" w:space="0" w:color="auto"/>
            <w:bottom w:val="none" w:sz="0" w:space="0" w:color="auto"/>
            <w:right w:val="none" w:sz="0" w:space="0" w:color="auto"/>
          </w:divBdr>
        </w:div>
        <w:div w:id="1757483257">
          <w:marLeft w:val="480"/>
          <w:marRight w:val="0"/>
          <w:marTop w:val="0"/>
          <w:marBottom w:val="0"/>
          <w:divBdr>
            <w:top w:val="none" w:sz="0" w:space="0" w:color="auto"/>
            <w:left w:val="none" w:sz="0" w:space="0" w:color="auto"/>
            <w:bottom w:val="none" w:sz="0" w:space="0" w:color="auto"/>
            <w:right w:val="none" w:sz="0" w:space="0" w:color="auto"/>
          </w:divBdr>
        </w:div>
        <w:div w:id="1804613716">
          <w:marLeft w:val="480"/>
          <w:marRight w:val="0"/>
          <w:marTop w:val="0"/>
          <w:marBottom w:val="0"/>
          <w:divBdr>
            <w:top w:val="none" w:sz="0" w:space="0" w:color="auto"/>
            <w:left w:val="none" w:sz="0" w:space="0" w:color="auto"/>
            <w:bottom w:val="none" w:sz="0" w:space="0" w:color="auto"/>
            <w:right w:val="none" w:sz="0" w:space="0" w:color="auto"/>
          </w:divBdr>
        </w:div>
        <w:div w:id="1811634807">
          <w:marLeft w:val="480"/>
          <w:marRight w:val="0"/>
          <w:marTop w:val="0"/>
          <w:marBottom w:val="0"/>
          <w:divBdr>
            <w:top w:val="none" w:sz="0" w:space="0" w:color="auto"/>
            <w:left w:val="none" w:sz="0" w:space="0" w:color="auto"/>
            <w:bottom w:val="none" w:sz="0" w:space="0" w:color="auto"/>
            <w:right w:val="none" w:sz="0" w:space="0" w:color="auto"/>
          </w:divBdr>
        </w:div>
        <w:div w:id="1846939723">
          <w:marLeft w:val="480"/>
          <w:marRight w:val="0"/>
          <w:marTop w:val="0"/>
          <w:marBottom w:val="0"/>
          <w:divBdr>
            <w:top w:val="none" w:sz="0" w:space="0" w:color="auto"/>
            <w:left w:val="none" w:sz="0" w:space="0" w:color="auto"/>
            <w:bottom w:val="none" w:sz="0" w:space="0" w:color="auto"/>
            <w:right w:val="none" w:sz="0" w:space="0" w:color="auto"/>
          </w:divBdr>
        </w:div>
        <w:div w:id="1858032203">
          <w:marLeft w:val="480"/>
          <w:marRight w:val="0"/>
          <w:marTop w:val="0"/>
          <w:marBottom w:val="0"/>
          <w:divBdr>
            <w:top w:val="none" w:sz="0" w:space="0" w:color="auto"/>
            <w:left w:val="none" w:sz="0" w:space="0" w:color="auto"/>
            <w:bottom w:val="none" w:sz="0" w:space="0" w:color="auto"/>
            <w:right w:val="none" w:sz="0" w:space="0" w:color="auto"/>
          </w:divBdr>
        </w:div>
        <w:div w:id="1879076891">
          <w:marLeft w:val="480"/>
          <w:marRight w:val="0"/>
          <w:marTop w:val="0"/>
          <w:marBottom w:val="0"/>
          <w:divBdr>
            <w:top w:val="none" w:sz="0" w:space="0" w:color="auto"/>
            <w:left w:val="none" w:sz="0" w:space="0" w:color="auto"/>
            <w:bottom w:val="none" w:sz="0" w:space="0" w:color="auto"/>
            <w:right w:val="none" w:sz="0" w:space="0" w:color="auto"/>
          </w:divBdr>
        </w:div>
        <w:div w:id="1933855338">
          <w:marLeft w:val="480"/>
          <w:marRight w:val="0"/>
          <w:marTop w:val="0"/>
          <w:marBottom w:val="0"/>
          <w:divBdr>
            <w:top w:val="none" w:sz="0" w:space="0" w:color="auto"/>
            <w:left w:val="none" w:sz="0" w:space="0" w:color="auto"/>
            <w:bottom w:val="none" w:sz="0" w:space="0" w:color="auto"/>
            <w:right w:val="none" w:sz="0" w:space="0" w:color="auto"/>
          </w:divBdr>
        </w:div>
        <w:div w:id="1966613727">
          <w:marLeft w:val="480"/>
          <w:marRight w:val="0"/>
          <w:marTop w:val="0"/>
          <w:marBottom w:val="0"/>
          <w:divBdr>
            <w:top w:val="none" w:sz="0" w:space="0" w:color="auto"/>
            <w:left w:val="none" w:sz="0" w:space="0" w:color="auto"/>
            <w:bottom w:val="none" w:sz="0" w:space="0" w:color="auto"/>
            <w:right w:val="none" w:sz="0" w:space="0" w:color="auto"/>
          </w:divBdr>
        </w:div>
        <w:div w:id="1974285025">
          <w:marLeft w:val="480"/>
          <w:marRight w:val="0"/>
          <w:marTop w:val="0"/>
          <w:marBottom w:val="0"/>
          <w:divBdr>
            <w:top w:val="none" w:sz="0" w:space="0" w:color="auto"/>
            <w:left w:val="none" w:sz="0" w:space="0" w:color="auto"/>
            <w:bottom w:val="none" w:sz="0" w:space="0" w:color="auto"/>
            <w:right w:val="none" w:sz="0" w:space="0" w:color="auto"/>
          </w:divBdr>
        </w:div>
        <w:div w:id="1993177973">
          <w:marLeft w:val="480"/>
          <w:marRight w:val="0"/>
          <w:marTop w:val="0"/>
          <w:marBottom w:val="0"/>
          <w:divBdr>
            <w:top w:val="none" w:sz="0" w:space="0" w:color="auto"/>
            <w:left w:val="none" w:sz="0" w:space="0" w:color="auto"/>
            <w:bottom w:val="none" w:sz="0" w:space="0" w:color="auto"/>
            <w:right w:val="none" w:sz="0" w:space="0" w:color="auto"/>
          </w:divBdr>
        </w:div>
        <w:div w:id="2063864155">
          <w:marLeft w:val="480"/>
          <w:marRight w:val="0"/>
          <w:marTop w:val="0"/>
          <w:marBottom w:val="0"/>
          <w:divBdr>
            <w:top w:val="none" w:sz="0" w:space="0" w:color="auto"/>
            <w:left w:val="none" w:sz="0" w:space="0" w:color="auto"/>
            <w:bottom w:val="none" w:sz="0" w:space="0" w:color="auto"/>
            <w:right w:val="none" w:sz="0" w:space="0" w:color="auto"/>
          </w:divBdr>
        </w:div>
      </w:divsChild>
    </w:div>
    <w:div w:id="1975596078">
      <w:bodyDiv w:val="1"/>
      <w:marLeft w:val="0"/>
      <w:marRight w:val="0"/>
      <w:marTop w:val="0"/>
      <w:marBottom w:val="0"/>
      <w:divBdr>
        <w:top w:val="none" w:sz="0" w:space="0" w:color="auto"/>
        <w:left w:val="none" w:sz="0" w:space="0" w:color="auto"/>
        <w:bottom w:val="none" w:sz="0" w:space="0" w:color="auto"/>
        <w:right w:val="none" w:sz="0" w:space="0" w:color="auto"/>
      </w:divBdr>
      <w:divsChild>
        <w:div w:id="11226955">
          <w:marLeft w:val="480"/>
          <w:marRight w:val="0"/>
          <w:marTop w:val="0"/>
          <w:marBottom w:val="0"/>
          <w:divBdr>
            <w:top w:val="none" w:sz="0" w:space="0" w:color="auto"/>
            <w:left w:val="none" w:sz="0" w:space="0" w:color="auto"/>
            <w:bottom w:val="none" w:sz="0" w:space="0" w:color="auto"/>
            <w:right w:val="none" w:sz="0" w:space="0" w:color="auto"/>
          </w:divBdr>
        </w:div>
        <w:div w:id="97265020">
          <w:marLeft w:val="480"/>
          <w:marRight w:val="0"/>
          <w:marTop w:val="0"/>
          <w:marBottom w:val="0"/>
          <w:divBdr>
            <w:top w:val="none" w:sz="0" w:space="0" w:color="auto"/>
            <w:left w:val="none" w:sz="0" w:space="0" w:color="auto"/>
            <w:bottom w:val="none" w:sz="0" w:space="0" w:color="auto"/>
            <w:right w:val="none" w:sz="0" w:space="0" w:color="auto"/>
          </w:divBdr>
        </w:div>
        <w:div w:id="223176204">
          <w:marLeft w:val="480"/>
          <w:marRight w:val="0"/>
          <w:marTop w:val="0"/>
          <w:marBottom w:val="0"/>
          <w:divBdr>
            <w:top w:val="none" w:sz="0" w:space="0" w:color="auto"/>
            <w:left w:val="none" w:sz="0" w:space="0" w:color="auto"/>
            <w:bottom w:val="none" w:sz="0" w:space="0" w:color="auto"/>
            <w:right w:val="none" w:sz="0" w:space="0" w:color="auto"/>
          </w:divBdr>
        </w:div>
        <w:div w:id="240213993">
          <w:marLeft w:val="480"/>
          <w:marRight w:val="0"/>
          <w:marTop w:val="0"/>
          <w:marBottom w:val="0"/>
          <w:divBdr>
            <w:top w:val="none" w:sz="0" w:space="0" w:color="auto"/>
            <w:left w:val="none" w:sz="0" w:space="0" w:color="auto"/>
            <w:bottom w:val="none" w:sz="0" w:space="0" w:color="auto"/>
            <w:right w:val="none" w:sz="0" w:space="0" w:color="auto"/>
          </w:divBdr>
        </w:div>
        <w:div w:id="270555279">
          <w:marLeft w:val="480"/>
          <w:marRight w:val="0"/>
          <w:marTop w:val="0"/>
          <w:marBottom w:val="0"/>
          <w:divBdr>
            <w:top w:val="none" w:sz="0" w:space="0" w:color="auto"/>
            <w:left w:val="none" w:sz="0" w:space="0" w:color="auto"/>
            <w:bottom w:val="none" w:sz="0" w:space="0" w:color="auto"/>
            <w:right w:val="none" w:sz="0" w:space="0" w:color="auto"/>
          </w:divBdr>
        </w:div>
        <w:div w:id="296254901">
          <w:marLeft w:val="480"/>
          <w:marRight w:val="0"/>
          <w:marTop w:val="0"/>
          <w:marBottom w:val="0"/>
          <w:divBdr>
            <w:top w:val="none" w:sz="0" w:space="0" w:color="auto"/>
            <w:left w:val="none" w:sz="0" w:space="0" w:color="auto"/>
            <w:bottom w:val="none" w:sz="0" w:space="0" w:color="auto"/>
            <w:right w:val="none" w:sz="0" w:space="0" w:color="auto"/>
          </w:divBdr>
        </w:div>
        <w:div w:id="298271308">
          <w:marLeft w:val="480"/>
          <w:marRight w:val="0"/>
          <w:marTop w:val="0"/>
          <w:marBottom w:val="0"/>
          <w:divBdr>
            <w:top w:val="none" w:sz="0" w:space="0" w:color="auto"/>
            <w:left w:val="none" w:sz="0" w:space="0" w:color="auto"/>
            <w:bottom w:val="none" w:sz="0" w:space="0" w:color="auto"/>
            <w:right w:val="none" w:sz="0" w:space="0" w:color="auto"/>
          </w:divBdr>
        </w:div>
        <w:div w:id="316961315">
          <w:marLeft w:val="480"/>
          <w:marRight w:val="0"/>
          <w:marTop w:val="0"/>
          <w:marBottom w:val="0"/>
          <w:divBdr>
            <w:top w:val="none" w:sz="0" w:space="0" w:color="auto"/>
            <w:left w:val="none" w:sz="0" w:space="0" w:color="auto"/>
            <w:bottom w:val="none" w:sz="0" w:space="0" w:color="auto"/>
            <w:right w:val="none" w:sz="0" w:space="0" w:color="auto"/>
          </w:divBdr>
        </w:div>
        <w:div w:id="318340222">
          <w:marLeft w:val="480"/>
          <w:marRight w:val="0"/>
          <w:marTop w:val="0"/>
          <w:marBottom w:val="0"/>
          <w:divBdr>
            <w:top w:val="none" w:sz="0" w:space="0" w:color="auto"/>
            <w:left w:val="none" w:sz="0" w:space="0" w:color="auto"/>
            <w:bottom w:val="none" w:sz="0" w:space="0" w:color="auto"/>
            <w:right w:val="none" w:sz="0" w:space="0" w:color="auto"/>
          </w:divBdr>
        </w:div>
        <w:div w:id="321007035">
          <w:marLeft w:val="480"/>
          <w:marRight w:val="0"/>
          <w:marTop w:val="0"/>
          <w:marBottom w:val="0"/>
          <w:divBdr>
            <w:top w:val="none" w:sz="0" w:space="0" w:color="auto"/>
            <w:left w:val="none" w:sz="0" w:space="0" w:color="auto"/>
            <w:bottom w:val="none" w:sz="0" w:space="0" w:color="auto"/>
            <w:right w:val="none" w:sz="0" w:space="0" w:color="auto"/>
          </w:divBdr>
        </w:div>
        <w:div w:id="329329422">
          <w:marLeft w:val="480"/>
          <w:marRight w:val="0"/>
          <w:marTop w:val="0"/>
          <w:marBottom w:val="0"/>
          <w:divBdr>
            <w:top w:val="none" w:sz="0" w:space="0" w:color="auto"/>
            <w:left w:val="none" w:sz="0" w:space="0" w:color="auto"/>
            <w:bottom w:val="none" w:sz="0" w:space="0" w:color="auto"/>
            <w:right w:val="none" w:sz="0" w:space="0" w:color="auto"/>
          </w:divBdr>
        </w:div>
        <w:div w:id="360546240">
          <w:marLeft w:val="480"/>
          <w:marRight w:val="0"/>
          <w:marTop w:val="0"/>
          <w:marBottom w:val="0"/>
          <w:divBdr>
            <w:top w:val="none" w:sz="0" w:space="0" w:color="auto"/>
            <w:left w:val="none" w:sz="0" w:space="0" w:color="auto"/>
            <w:bottom w:val="none" w:sz="0" w:space="0" w:color="auto"/>
            <w:right w:val="none" w:sz="0" w:space="0" w:color="auto"/>
          </w:divBdr>
        </w:div>
        <w:div w:id="426774666">
          <w:marLeft w:val="480"/>
          <w:marRight w:val="0"/>
          <w:marTop w:val="0"/>
          <w:marBottom w:val="0"/>
          <w:divBdr>
            <w:top w:val="none" w:sz="0" w:space="0" w:color="auto"/>
            <w:left w:val="none" w:sz="0" w:space="0" w:color="auto"/>
            <w:bottom w:val="none" w:sz="0" w:space="0" w:color="auto"/>
            <w:right w:val="none" w:sz="0" w:space="0" w:color="auto"/>
          </w:divBdr>
        </w:div>
        <w:div w:id="446654737">
          <w:marLeft w:val="480"/>
          <w:marRight w:val="0"/>
          <w:marTop w:val="0"/>
          <w:marBottom w:val="0"/>
          <w:divBdr>
            <w:top w:val="none" w:sz="0" w:space="0" w:color="auto"/>
            <w:left w:val="none" w:sz="0" w:space="0" w:color="auto"/>
            <w:bottom w:val="none" w:sz="0" w:space="0" w:color="auto"/>
            <w:right w:val="none" w:sz="0" w:space="0" w:color="auto"/>
          </w:divBdr>
        </w:div>
        <w:div w:id="465973769">
          <w:marLeft w:val="480"/>
          <w:marRight w:val="0"/>
          <w:marTop w:val="0"/>
          <w:marBottom w:val="0"/>
          <w:divBdr>
            <w:top w:val="none" w:sz="0" w:space="0" w:color="auto"/>
            <w:left w:val="none" w:sz="0" w:space="0" w:color="auto"/>
            <w:bottom w:val="none" w:sz="0" w:space="0" w:color="auto"/>
            <w:right w:val="none" w:sz="0" w:space="0" w:color="auto"/>
          </w:divBdr>
        </w:div>
        <w:div w:id="471604142">
          <w:marLeft w:val="480"/>
          <w:marRight w:val="0"/>
          <w:marTop w:val="0"/>
          <w:marBottom w:val="0"/>
          <w:divBdr>
            <w:top w:val="none" w:sz="0" w:space="0" w:color="auto"/>
            <w:left w:val="none" w:sz="0" w:space="0" w:color="auto"/>
            <w:bottom w:val="none" w:sz="0" w:space="0" w:color="auto"/>
            <w:right w:val="none" w:sz="0" w:space="0" w:color="auto"/>
          </w:divBdr>
        </w:div>
        <w:div w:id="563876340">
          <w:marLeft w:val="480"/>
          <w:marRight w:val="0"/>
          <w:marTop w:val="0"/>
          <w:marBottom w:val="0"/>
          <w:divBdr>
            <w:top w:val="none" w:sz="0" w:space="0" w:color="auto"/>
            <w:left w:val="none" w:sz="0" w:space="0" w:color="auto"/>
            <w:bottom w:val="none" w:sz="0" w:space="0" w:color="auto"/>
            <w:right w:val="none" w:sz="0" w:space="0" w:color="auto"/>
          </w:divBdr>
        </w:div>
        <w:div w:id="609705056">
          <w:marLeft w:val="480"/>
          <w:marRight w:val="0"/>
          <w:marTop w:val="0"/>
          <w:marBottom w:val="0"/>
          <w:divBdr>
            <w:top w:val="none" w:sz="0" w:space="0" w:color="auto"/>
            <w:left w:val="none" w:sz="0" w:space="0" w:color="auto"/>
            <w:bottom w:val="none" w:sz="0" w:space="0" w:color="auto"/>
            <w:right w:val="none" w:sz="0" w:space="0" w:color="auto"/>
          </w:divBdr>
        </w:div>
        <w:div w:id="610748291">
          <w:marLeft w:val="480"/>
          <w:marRight w:val="0"/>
          <w:marTop w:val="0"/>
          <w:marBottom w:val="0"/>
          <w:divBdr>
            <w:top w:val="none" w:sz="0" w:space="0" w:color="auto"/>
            <w:left w:val="none" w:sz="0" w:space="0" w:color="auto"/>
            <w:bottom w:val="none" w:sz="0" w:space="0" w:color="auto"/>
            <w:right w:val="none" w:sz="0" w:space="0" w:color="auto"/>
          </w:divBdr>
        </w:div>
        <w:div w:id="627248068">
          <w:marLeft w:val="480"/>
          <w:marRight w:val="0"/>
          <w:marTop w:val="0"/>
          <w:marBottom w:val="0"/>
          <w:divBdr>
            <w:top w:val="none" w:sz="0" w:space="0" w:color="auto"/>
            <w:left w:val="none" w:sz="0" w:space="0" w:color="auto"/>
            <w:bottom w:val="none" w:sz="0" w:space="0" w:color="auto"/>
            <w:right w:val="none" w:sz="0" w:space="0" w:color="auto"/>
          </w:divBdr>
        </w:div>
        <w:div w:id="679963429">
          <w:marLeft w:val="480"/>
          <w:marRight w:val="0"/>
          <w:marTop w:val="0"/>
          <w:marBottom w:val="0"/>
          <w:divBdr>
            <w:top w:val="none" w:sz="0" w:space="0" w:color="auto"/>
            <w:left w:val="none" w:sz="0" w:space="0" w:color="auto"/>
            <w:bottom w:val="none" w:sz="0" w:space="0" w:color="auto"/>
            <w:right w:val="none" w:sz="0" w:space="0" w:color="auto"/>
          </w:divBdr>
        </w:div>
        <w:div w:id="710150390">
          <w:marLeft w:val="480"/>
          <w:marRight w:val="0"/>
          <w:marTop w:val="0"/>
          <w:marBottom w:val="0"/>
          <w:divBdr>
            <w:top w:val="none" w:sz="0" w:space="0" w:color="auto"/>
            <w:left w:val="none" w:sz="0" w:space="0" w:color="auto"/>
            <w:bottom w:val="none" w:sz="0" w:space="0" w:color="auto"/>
            <w:right w:val="none" w:sz="0" w:space="0" w:color="auto"/>
          </w:divBdr>
        </w:div>
        <w:div w:id="787090374">
          <w:marLeft w:val="480"/>
          <w:marRight w:val="0"/>
          <w:marTop w:val="0"/>
          <w:marBottom w:val="0"/>
          <w:divBdr>
            <w:top w:val="none" w:sz="0" w:space="0" w:color="auto"/>
            <w:left w:val="none" w:sz="0" w:space="0" w:color="auto"/>
            <w:bottom w:val="none" w:sz="0" w:space="0" w:color="auto"/>
            <w:right w:val="none" w:sz="0" w:space="0" w:color="auto"/>
          </w:divBdr>
        </w:div>
        <w:div w:id="826483303">
          <w:marLeft w:val="480"/>
          <w:marRight w:val="0"/>
          <w:marTop w:val="0"/>
          <w:marBottom w:val="0"/>
          <w:divBdr>
            <w:top w:val="none" w:sz="0" w:space="0" w:color="auto"/>
            <w:left w:val="none" w:sz="0" w:space="0" w:color="auto"/>
            <w:bottom w:val="none" w:sz="0" w:space="0" w:color="auto"/>
            <w:right w:val="none" w:sz="0" w:space="0" w:color="auto"/>
          </w:divBdr>
        </w:div>
        <w:div w:id="834034147">
          <w:marLeft w:val="480"/>
          <w:marRight w:val="0"/>
          <w:marTop w:val="0"/>
          <w:marBottom w:val="0"/>
          <w:divBdr>
            <w:top w:val="none" w:sz="0" w:space="0" w:color="auto"/>
            <w:left w:val="none" w:sz="0" w:space="0" w:color="auto"/>
            <w:bottom w:val="none" w:sz="0" w:space="0" w:color="auto"/>
            <w:right w:val="none" w:sz="0" w:space="0" w:color="auto"/>
          </w:divBdr>
        </w:div>
        <w:div w:id="838545717">
          <w:marLeft w:val="480"/>
          <w:marRight w:val="0"/>
          <w:marTop w:val="0"/>
          <w:marBottom w:val="0"/>
          <w:divBdr>
            <w:top w:val="none" w:sz="0" w:space="0" w:color="auto"/>
            <w:left w:val="none" w:sz="0" w:space="0" w:color="auto"/>
            <w:bottom w:val="none" w:sz="0" w:space="0" w:color="auto"/>
            <w:right w:val="none" w:sz="0" w:space="0" w:color="auto"/>
          </w:divBdr>
        </w:div>
        <w:div w:id="955871510">
          <w:marLeft w:val="480"/>
          <w:marRight w:val="0"/>
          <w:marTop w:val="0"/>
          <w:marBottom w:val="0"/>
          <w:divBdr>
            <w:top w:val="none" w:sz="0" w:space="0" w:color="auto"/>
            <w:left w:val="none" w:sz="0" w:space="0" w:color="auto"/>
            <w:bottom w:val="none" w:sz="0" w:space="0" w:color="auto"/>
            <w:right w:val="none" w:sz="0" w:space="0" w:color="auto"/>
          </w:divBdr>
        </w:div>
        <w:div w:id="959142689">
          <w:marLeft w:val="480"/>
          <w:marRight w:val="0"/>
          <w:marTop w:val="0"/>
          <w:marBottom w:val="0"/>
          <w:divBdr>
            <w:top w:val="none" w:sz="0" w:space="0" w:color="auto"/>
            <w:left w:val="none" w:sz="0" w:space="0" w:color="auto"/>
            <w:bottom w:val="none" w:sz="0" w:space="0" w:color="auto"/>
            <w:right w:val="none" w:sz="0" w:space="0" w:color="auto"/>
          </w:divBdr>
        </w:div>
        <w:div w:id="962879148">
          <w:marLeft w:val="480"/>
          <w:marRight w:val="0"/>
          <w:marTop w:val="0"/>
          <w:marBottom w:val="0"/>
          <w:divBdr>
            <w:top w:val="none" w:sz="0" w:space="0" w:color="auto"/>
            <w:left w:val="none" w:sz="0" w:space="0" w:color="auto"/>
            <w:bottom w:val="none" w:sz="0" w:space="0" w:color="auto"/>
            <w:right w:val="none" w:sz="0" w:space="0" w:color="auto"/>
          </w:divBdr>
        </w:div>
        <w:div w:id="965042735">
          <w:marLeft w:val="480"/>
          <w:marRight w:val="0"/>
          <w:marTop w:val="0"/>
          <w:marBottom w:val="0"/>
          <w:divBdr>
            <w:top w:val="none" w:sz="0" w:space="0" w:color="auto"/>
            <w:left w:val="none" w:sz="0" w:space="0" w:color="auto"/>
            <w:bottom w:val="none" w:sz="0" w:space="0" w:color="auto"/>
            <w:right w:val="none" w:sz="0" w:space="0" w:color="auto"/>
          </w:divBdr>
        </w:div>
        <w:div w:id="1054620910">
          <w:marLeft w:val="480"/>
          <w:marRight w:val="0"/>
          <w:marTop w:val="0"/>
          <w:marBottom w:val="0"/>
          <w:divBdr>
            <w:top w:val="none" w:sz="0" w:space="0" w:color="auto"/>
            <w:left w:val="none" w:sz="0" w:space="0" w:color="auto"/>
            <w:bottom w:val="none" w:sz="0" w:space="0" w:color="auto"/>
            <w:right w:val="none" w:sz="0" w:space="0" w:color="auto"/>
          </w:divBdr>
        </w:div>
        <w:div w:id="1064064170">
          <w:marLeft w:val="480"/>
          <w:marRight w:val="0"/>
          <w:marTop w:val="0"/>
          <w:marBottom w:val="0"/>
          <w:divBdr>
            <w:top w:val="none" w:sz="0" w:space="0" w:color="auto"/>
            <w:left w:val="none" w:sz="0" w:space="0" w:color="auto"/>
            <w:bottom w:val="none" w:sz="0" w:space="0" w:color="auto"/>
            <w:right w:val="none" w:sz="0" w:space="0" w:color="auto"/>
          </w:divBdr>
        </w:div>
        <w:div w:id="1074936409">
          <w:marLeft w:val="480"/>
          <w:marRight w:val="0"/>
          <w:marTop w:val="0"/>
          <w:marBottom w:val="0"/>
          <w:divBdr>
            <w:top w:val="none" w:sz="0" w:space="0" w:color="auto"/>
            <w:left w:val="none" w:sz="0" w:space="0" w:color="auto"/>
            <w:bottom w:val="none" w:sz="0" w:space="0" w:color="auto"/>
            <w:right w:val="none" w:sz="0" w:space="0" w:color="auto"/>
          </w:divBdr>
        </w:div>
        <w:div w:id="1112941998">
          <w:marLeft w:val="480"/>
          <w:marRight w:val="0"/>
          <w:marTop w:val="0"/>
          <w:marBottom w:val="0"/>
          <w:divBdr>
            <w:top w:val="none" w:sz="0" w:space="0" w:color="auto"/>
            <w:left w:val="none" w:sz="0" w:space="0" w:color="auto"/>
            <w:bottom w:val="none" w:sz="0" w:space="0" w:color="auto"/>
            <w:right w:val="none" w:sz="0" w:space="0" w:color="auto"/>
          </w:divBdr>
        </w:div>
        <w:div w:id="1173033954">
          <w:marLeft w:val="480"/>
          <w:marRight w:val="0"/>
          <w:marTop w:val="0"/>
          <w:marBottom w:val="0"/>
          <w:divBdr>
            <w:top w:val="none" w:sz="0" w:space="0" w:color="auto"/>
            <w:left w:val="none" w:sz="0" w:space="0" w:color="auto"/>
            <w:bottom w:val="none" w:sz="0" w:space="0" w:color="auto"/>
            <w:right w:val="none" w:sz="0" w:space="0" w:color="auto"/>
          </w:divBdr>
        </w:div>
        <w:div w:id="1237520685">
          <w:marLeft w:val="480"/>
          <w:marRight w:val="0"/>
          <w:marTop w:val="0"/>
          <w:marBottom w:val="0"/>
          <w:divBdr>
            <w:top w:val="none" w:sz="0" w:space="0" w:color="auto"/>
            <w:left w:val="none" w:sz="0" w:space="0" w:color="auto"/>
            <w:bottom w:val="none" w:sz="0" w:space="0" w:color="auto"/>
            <w:right w:val="none" w:sz="0" w:space="0" w:color="auto"/>
          </w:divBdr>
        </w:div>
        <w:div w:id="1295987485">
          <w:marLeft w:val="480"/>
          <w:marRight w:val="0"/>
          <w:marTop w:val="0"/>
          <w:marBottom w:val="0"/>
          <w:divBdr>
            <w:top w:val="none" w:sz="0" w:space="0" w:color="auto"/>
            <w:left w:val="none" w:sz="0" w:space="0" w:color="auto"/>
            <w:bottom w:val="none" w:sz="0" w:space="0" w:color="auto"/>
            <w:right w:val="none" w:sz="0" w:space="0" w:color="auto"/>
          </w:divBdr>
        </w:div>
        <w:div w:id="1330716190">
          <w:marLeft w:val="480"/>
          <w:marRight w:val="0"/>
          <w:marTop w:val="0"/>
          <w:marBottom w:val="0"/>
          <w:divBdr>
            <w:top w:val="none" w:sz="0" w:space="0" w:color="auto"/>
            <w:left w:val="none" w:sz="0" w:space="0" w:color="auto"/>
            <w:bottom w:val="none" w:sz="0" w:space="0" w:color="auto"/>
            <w:right w:val="none" w:sz="0" w:space="0" w:color="auto"/>
          </w:divBdr>
        </w:div>
        <w:div w:id="1359550823">
          <w:marLeft w:val="480"/>
          <w:marRight w:val="0"/>
          <w:marTop w:val="0"/>
          <w:marBottom w:val="0"/>
          <w:divBdr>
            <w:top w:val="none" w:sz="0" w:space="0" w:color="auto"/>
            <w:left w:val="none" w:sz="0" w:space="0" w:color="auto"/>
            <w:bottom w:val="none" w:sz="0" w:space="0" w:color="auto"/>
            <w:right w:val="none" w:sz="0" w:space="0" w:color="auto"/>
          </w:divBdr>
        </w:div>
        <w:div w:id="1361395960">
          <w:marLeft w:val="480"/>
          <w:marRight w:val="0"/>
          <w:marTop w:val="0"/>
          <w:marBottom w:val="0"/>
          <w:divBdr>
            <w:top w:val="none" w:sz="0" w:space="0" w:color="auto"/>
            <w:left w:val="none" w:sz="0" w:space="0" w:color="auto"/>
            <w:bottom w:val="none" w:sz="0" w:space="0" w:color="auto"/>
            <w:right w:val="none" w:sz="0" w:space="0" w:color="auto"/>
          </w:divBdr>
        </w:div>
        <w:div w:id="1418092950">
          <w:marLeft w:val="480"/>
          <w:marRight w:val="0"/>
          <w:marTop w:val="0"/>
          <w:marBottom w:val="0"/>
          <w:divBdr>
            <w:top w:val="none" w:sz="0" w:space="0" w:color="auto"/>
            <w:left w:val="none" w:sz="0" w:space="0" w:color="auto"/>
            <w:bottom w:val="none" w:sz="0" w:space="0" w:color="auto"/>
            <w:right w:val="none" w:sz="0" w:space="0" w:color="auto"/>
          </w:divBdr>
        </w:div>
        <w:div w:id="1472022340">
          <w:marLeft w:val="480"/>
          <w:marRight w:val="0"/>
          <w:marTop w:val="0"/>
          <w:marBottom w:val="0"/>
          <w:divBdr>
            <w:top w:val="none" w:sz="0" w:space="0" w:color="auto"/>
            <w:left w:val="none" w:sz="0" w:space="0" w:color="auto"/>
            <w:bottom w:val="none" w:sz="0" w:space="0" w:color="auto"/>
            <w:right w:val="none" w:sz="0" w:space="0" w:color="auto"/>
          </w:divBdr>
        </w:div>
        <w:div w:id="1541941864">
          <w:marLeft w:val="480"/>
          <w:marRight w:val="0"/>
          <w:marTop w:val="0"/>
          <w:marBottom w:val="0"/>
          <w:divBdr>
            <w:top w:val="none" w:sz="0" w:space="0" w:color="auto"/>
            <w:left w:val="none" w:sz="0" w:space="0" w:color="auto"/>
            <w:bottom w:val="none" w:sz="0" w:space="0" w:color="auto"/>
            <w:right w:val="none" w:sz="0" w:space="0" w:color="auto"/>
          </w:divBdr>
        </w:div>
        <w:div w:id="1628511834">
          <w:marLeft w:val="480"/>
          <w:marRight w:val="0"/>
          <w:marTop w:val="0"/>
          <w:marBottom w:val="0"/>
          <w:divBdr>
            <w:top w:val="none" w:sz="0" w:space="0" w:color="auto"/>
            <w:left w:val="none" w:sz="0" w:space="0" w:color="auto"/>
            <w:bottom w:val="none" w:sz="0" w:space="0" w:color="auto"/>
            <w:right w:val="none" w:sz="0" w:space="0" w:color="auto"/>
          </w:divBdr>
        </w:div>
        <w:div w:id="1668752062">
          <w:marLeft w:val="480"/>
          <w:marRight w:val="0"/>
          <w:marTop w:val="0"/>
          <w:marBottom w:val="0"/>
          <w:divBdr>
            <w:top w:val="none" w:sz="0" w:space="0" w:color="auto"/>
            <w:left w:val="none" w:sz="0" w:space="0" w:color="auto"/>
            <w:bottom w:val="none" w:sz="0" w:space="0" w:color="auto"/>
            <w:right w:val="none" w:sz="0" w:space="0" w:color="auto"/>
          </w:divBdr>
        </w:div>
        <w:div w:id="1748842022">
          <w:marLeft w:val="480"/>
          <w:marRight w:val="0"/>
          <w:marTop w:val="0"/>
          <w:marBottom w:val="0"/>
          <w:divBdr>
            <w:top w:val="none" w:sz="0" w:space="0" w:color="auto"/>
            <w:left w:val="none" w:sz="0" w:space="0" w:color="auto"/>
            <w:bottom w:val="none" w:sz="0" w:space="0" w:color="auto"/>
            <w:right w:val="none" w:sz="0" w:space="0" w:color="auto"/>
          </w:divBdr>
        </w:div>
        <w:div w:id="1756659264">
          <w:marLeft w:val="480"/>
          <w:marRight w:val="0"/>
          <w:marTop w:val="0"/>
          <w:marBottom w:val="0"/>
          <w:divBdr>
            <w:top w:val="none" w:sz="0" w:space="0" w:color="auto"/>
            <w:left w:val="none" w:sz="0" w:space="0" w:color="auto"/>
            <w:bottom w:val="none" w:sz="0" w:space="0" w:color="auto"/>
            <w:right w:val="none" w:sz="0" w:space="0" w:color="auto"/>
          </w:divBdr>
        </w:div>
        <w:div w:id="1757049298">
          <w:marLeft w:val="480"/>
          <w:marRight w:val="0"/>
          <w:marTop w:val="0"/>
          <w:marBottom w:val="0"/>
          <w:divBdr>
            <w:top w:val="none" w:sz="0" w:space="0" w:color="auto"/>
            <w:left w:val="none" w:sz="0" w:space="0" w:color="auto"/>
            <w:bottom w:val="none" w:sz="0" w:space="0" w:color="auto"/>
            <w:right w:val="none" w:sz="0" w:space="0" w:color="auto"/>
          </w:divBdr>
        </w:div>
        <w:div w:id="1772043137">
          <w:marLeft w:val="480"/>
          <w:marRight w:val="0"/>
          <w:marTop w:val="0"/>
          <w:marBottom w:val="0"/>
          <w:divBdr>
            <w:top w:val="none" w:sz="0" w:space="0" w:color="auto"/>
            <w:left w:val="none" w:sz="0" w:space="0" w:color="auto"/>
            <w:bottom w:val="none" w:sz="0" w:space="0" w:color="auto"/>
            <w:right w:val="none" w:sz="0" w:space="0" w:color="auto"/>
          </w:divBdr>
        </w:div>
        <w:div w:id="1781678791">
          <w:marLeft w:val="480"/>
          <w:marRight w:val="0"/>
          <w:marTop w:val="0"/>
          <w:marBottom w:val="0"/>
          <w:divBdr>
            <w:top w:val="none" w:sz="0" w:space="0" w:color="auto"/>
            <w:left w:val="none" w:sz="0" w:space="0" w:color="auto"/>
            <w:bottom w:val="none" w:sz="0" w:space="0" w:color="auto"/>
            <w:right w:val="none" w:sz="0" w:space="0" w:color="auto"/>
          </w:divBdr>
        </w:div>
        <w:div w:id="1806503263">
          <w:marLeft w:val="480"/>
          <w:marRight w:val="0"/>
          <w:marTop w:val="0"/>
          <w:marBottom w:val="0"/>
          <w:divBdr>
            <w:top w:val="none" w:sz="0" w:space="0" w:color="auto"/>
            <w:left w:val="none" w:sz="0" w:space="0" w:color="auto"/>
            <w:bottom w:val="none" w:sz="0" w:space="0" w:color="auto"/>
            <w:right w:val="none" w:sz="0" w:space="0" w:color="auto"/>
          </w:divBdr>
        </w:div>
        <w:div w:id="1809203469">
          <w:marLeft w:val="480"/>
          <w:marRight w:val="0"/>
          <w:marTop w:val="0"/>
          <w:marBottom w:val="0"/>
          <w:divBdr>
            <w:top w:val="none" w:sz="0" w:space="0" w:color="auto"/>
            <w:left w:val="none" w:sz="0" w:space="0" w:color="auto"/>
            <w:bottom w:val="none" w:sz="0" w:space="0" w:color="auto"/>
            <w:right w:val="none" w:sz="0" w:space="0" w:color="auto"/>
          </w:divBdr>
        </w:div>
        <w:div w:id="1837721825">
          <w:marLeft w:val="480"/>
          <w:marRight w:val="0"/>
          <w:marTop w:val="0"/>
          <w:marBottom w:val="0"/>
          <w:divBdr>
            <w:top w:val="none" w:sz="0" w:space="0" w:color="auto"/>
            <w:left w:val="none" w:sz="0" w:space="0" w:color="auto"/>
            <w:bottom w:val="none" w:sz="0" w:space="0" w:color="auto"/>
            <w:right w:val="none" w:sz="0" w:space="0" w:color="auto"/>
          </w:divBdr>
        </w:div>
        <w:div w:id="1840460185">
          <w:marLeft w:val="480"/>
          <w:marRight w:val="0"/>
          <w:marTop w:val="0"/>
          <w:marBottom w:val="0"/>
          <w:divBdr>
            <w:top w:val="none" w:sz="0" w:space="0" w:color="auto"/>
            <w:left w:val="none" w:sz="0" w:space="0" w:color="auto"/>
            <w:bottom w:val="none" w:sz="0" w:space="0" w:color="auto"/>
            <w:right w:val="none" w:sz="0" w:space="0" w:color="auto"/>
          </w:divBdr>
        </w:div>
        <w:div w:id="1854370050">
          <w:marLeft w:val="480"/>
          <w:marRight w:val="0"/>
          <w:marTop w:val="0"/>
          <w:marBottom w:val="0"/>
          <w:divBdr>
            <w:top w:val="none" w:sz="0" w:space="0" w:color="auto"/>
            <w:left w:val="none" w:sz="0" w:space="0" w:color="auto"/>
            <w:bottom w:val="none" w:sz="0" w:space="0" w:color="auto"/>
            <w:right w:val="none" w:sz="0" w:space="0" w:color="auto"/>
          </w:divBdr>
        </w:div>
        <w:div w:id="1875726596">
          <w:marLeft w:val="480"/>
          <w:marRight w:val="0"/>
          <w:marTop w:val="0"/>
          <w:marBottom w:val="0"/>
          <w:divBdr>
            <w:top w:val="none" w:sz="0" w:space="0" w:color="auto"/>
            <w:left w:val="none" w:sz="0" w:space="0" w:color="auto"/>
            <w:bottom w:val="none" w:sz="0" w:space="0" w:color="auto"/>
            <w:right w:val="none" w:sz="0" w:space="0" w:color="auto"/>
          </w:divBdr>
        </w:div>
        <w:div w:id="1942906421">
          <w:marLeft w:val="480"/>
          <w:marRight w:val="0"/>
          <w:marTop w:val="0"/>
          <w:marBottom w:val="0"/>
          <w:divBdr>
            <w:top w:val="none" w:sz="0" w:space="0" w:color="auto"/>
            <w:left w:val="none" w:sz="0" w:space="0" w:color="auto"/>
            <w:bottom w:val="none" w:sz="0" w:space="0" w:color="auto"/>
            <w:right w:val="none" w:sz="0" w:space="0" w:color="auto"/>
          </w:divBdr>
        </w:div>
        <w:div w:id="1989818013">
          <w:marLeft w:val="480"/>
          <w:marRight w:val="0"/>
          <w:marTop w:val="0"/>
          <w:marBottom w:val="0"/>
          <w:divBdr>
            <w:top w:val="none" w:sz="0" w:space="0" w:color="auto"/>
            <w:left w:val="none" w:sz="0" w:space="0" w:color="auto"/>
            <w:bottom w:val="none" w:sz="0" w:space="0" w:color="auto"/>
            <w:right w:val="none" w:sz="0" w:space="0" w:color="auto"/>
          </w:divBdr>
        </w:div>
        <w:div w:id="2001349887">
          <w:marLeft w:val="480"/>
          <w:marRight w:val="0"/>
          <w:marTop w:val="0"/>
          <w:marBottom w:val="0"/>
          <w:divBdr>
            <w:top w:val="none" w:sz="0" w:space="0" w:color="auto"/>
            <w:left w:val="none" w:sz="0" w:space="0" w:color="auto"/>
            <w:bottom w:val="none" w:sz="0" w:space="0" w:color="auto"/>
            <w:right w:val="none" w:sz="0" w:space="0" w:color="auto"/>
          </w:divBdr>
        </w:div>
        <w:div w:id="2027704849">
          <w:marLeft w:val="480"/>
          <w:marRight w:val="0"/>
          <w:marTop w:val="0"/>
          <w:marBottom w:val="0"/>
          <w:divBdr>
            <w:top w:val="none" w:sz="0" w:space="0" w:color="auto"/>
            <w:left w:val="none" w:sz="0" w:space="0" w:color="auto"/>
            <w:bottom w:val="none" w:sz="0" w:space="0" w:color="auto"/>
            <w:right w:val="none" w:sz="0" w:space="0" w:color="auto"/>
          </w:divBdr>
        </w:div>
        <w:div w:id="2037844766">
          <w:marLeft w:val="480"/>
          <w:marRight w:val="0"/>
          <w:marTop w:val="0"/>
          <w:marBottom w:val="0"/>
          <w:divBdr>
            <w:top w:val="none" w:sz="0" w:space="0" w:color="auto"/>
            <w:left w:val="none" w:sz="0" w:space="0" w:color="auto"/>
            <w:bottom w:val="none" w:sz="0" w:space="0" w:color="auto"/>
            <w:right w:val="none" w:sz="0" w:space="0" w:color="auto"/>
          </w:divBdr>
        </w:div>
        <w:div w:id="2060398773">
          <w:marLeft w:val="480"/>
          <w:marRight w:val="0"/>
          <w:marTop w:val="0"/>
          <w:marBottom w:val="0"/>
          <w:divBdr>
            <w:top w:val="none" w:sz="0" w:space="0" w:color="auto"/>
            <w:left w:val="none" w:sz="0" w:space="0" w:color="auto"/>
            <w:bottom w:val="none" w:sz="0" w:space="0" w:color="auto"/>
            <w:right w:val="none" w:sz="0" w:space="0" w:color="auto"/>
          </w:divBdr>
        </w:div>
        <w:div w:id="2133092969">
          <w:marLeft w:val="480"/>
          <w:marRight w:val="0"/>
          <w:marTop w:val="0"/>
          <w:marBottom w:val="0"/>
          <w:divBdr>
            <w:top w:val="none" w:sz="0" w:space="0" w:color="auto"/>
            <w:left w:val="none" w:sz="0" w:space="0" w:color="auto"/>
            <w:bottom w:val="none" w:sz="0" w:space="0" w:color="auto"/>
            <w:right w:val="none" w:sz="0" w:space="0" w:color="auto"/>
          </w:divBdr>
        </w:div>
        <w:div w:id="2137287155">
          <w:marLeft w:val="480"/>
          <w:marRight w:val="0"/>
          <w:marTop w:val="0"/>
          <w:marBottom w:val="0"/>
          <w:divBdr>
            <w:top w:val="none" w:sz="0" w:space="0" w:color="auto"/>
            <w:left w:val="none" w:sz="0" w:space="0" w:color="auto"/>
            <w:bottom w:val="none" w:sz="0" w:space="0" w:color="auto"/>
            <w:right w:val="none" w:sz="0" w:space="0" w:color="auto"/>
          </w:divBdr>
        </w:div>
        <w:div w:id="2144960357">
          <w:marLeft w:val="480"/>
          <w:marRight w:val="0"/>
          <w:marTop w:val="0"/>
          <w:marBottom w:val="0"/>
          <w:divBdr>
            <w:top w:val="none" w:sz="0" w:space="0" w:color="auto"/>
            <w:left w:val="none" w:sz="0" w:space="0" w:color="auto"/>
            <w:bottom w:val="none" w:sz="0" w:space="0" w:color="auto"/>
            <w:right w:val="none" w:sz="0" w:space="0" w:color="auto"/>
          </w:divBdr>
        </w:div>
        <w:div w:id="2147160124">
          <w:marLeft w:val="480"/>
          <w:marRight w:val="0"/>
          <w:marTop w:val="0"/>
          <w:marBottom w:val="0"/>
          <w:divBdr>
            <w:top w:val="none" w:sz="0" w:space="0" w:color="auto"/>
            <w:left w:val="none" w:sz="0" w:space="0" w:color="auto"/>
            <w:bottom w:val="none" w:sz="0" w:space="0" w:color="auto"/>
            <w:right w:val="none" w:sz="0" w:space="0" w:color="auto"/>
          </w:divBdr>
        </w:div>
      </w:divsChild>
    </w:div>
    <w:div w:id="1975669588">
      <w:marLeft w:val="480"/>
      <w:marRight w:val="0"/>
      <w:marTop w:val="0"/>
      <w:marBottom w:val="0"/>
      <w:divBdr>
        <w:top w:val="none" w:sz="0" w:space="0" w:color="auto"/>
        <w:left w:val="none" w:sz="0" w:space="0" w:color="auto"/>
        <w:bottom w:val="none" w:sz="0" w:space="0" w:color="auto"/>
        <w:right w:val="none" w:sz="0" w:space="0" w:color="auto"/>
      </w:divBdr>
    </w:div>
    <w:div w:id="1975677602">
      <w:marLeft w:val="480"/>
      <w:marRight w:val="0"/>
      <w:marTop w:val="0"/>
      <w:marBottom w:val="0"/>
      <w:divBdr>
        <w:top w:val="none" w:sz="0" w:space="0" w:color="auto"/>
        <w:left w:val="none" w:sz="0" w:space="0" w:color="auto"/>
        <w:bottom w:val="none" w:sz="0" w:space="0" w:color="auto"/>
        <w:right w:val="none" w:sz="0" w:space="0" w:color="auto"/>
      </w:divBdr>
    </w:div>
    <w:div w:id="1977055128">
      <w:marLeft w:val="480"/>
      <w:marRight w:val="0"/>
      <w:marTop w:val="0"/>
      <w:marBottom w:val="0"/>
      <w:divBdr>
        <w:top w:val="none" w:sz="0" w:space="0" w:color="auto"/>
        <w:left w:val="none" w:sz="0" w:space="0" w:color="auto"/>
        <w:bottom w:val="none" w:sz="0" w:space="0" w:color="auto"/>
        <w:right w:val="none" w:sz="0" w:space="0" w:color="auto"/>
      </w:divBdr>
    </w:div>
    <w:div w:id="1977223955">
      <w:marLeft w:val="480"/>
      <w:marRight w:val="0"/>
      <w:marTop w:val="0"/>
      <w:marBottom w:val="0"/>
      <w:divBdr>
        <w:top w:val="none" w:sz="0" w:space="0" w:color="auto"/>
        <w:left w:val="none" w:sz="0" w:space="0" w:color="auto"/>
        <w:bottom w:val="none" w:sz="0" w:space="0" w:color="auto"/>
        <w:right w:val="none" w:sz="0" w:space="0" w:color="auto"/>
      </w:divBdr>
    </w:div>
    <w:div w:id="1977250356">
      <w:bodyDiv w:val="1"/>
      <w:marLeft w:val="0"/>
      <w:marRight w:val="0"/>
      <w:marTop w:val="0"/>
      <w:marBottom w:val="0"/>
      <w:divBdr>
        <w:top w:val="none" w:sz="0" w:space="0" w:color="auto"/>
        <w:left w:val="none" w:sz="0" w:space="0" w:color="auto"/>
        <w:bottom w:val="none" w:sz="0" w:space="0" w:color="auto"/>
        <w:right w:val="none" w:sz="0" w:space="0" w:color="auto"/>
      </w:divBdr>
    </w:div>
    <w:div w:id="1977484935">
      <w:bodyDiv w:val="1"/>
      <w:marLeft w:val="0"/>
      <w:marRight w:val="0"/>
      <w:marTop w:val="0"/>
      <w:marBottom w:val="0"/>
      <w:divBdr>
        <w:top w:val="none" w:sz="0" w:space="0" w:color="auto"/>
        <w:left w:val="none" w:sz="0" w:space="0" w:color="auto"/>
        <w:bottom w:val="none" w:sz="0" w:space="0" w:color="auto"/>
        <w:right w:val="none" w:sz="0" w:space="0" w:color="auto"/>
      </w:divBdr>
    </w:div>
    <w:div w:id="1977760186">
      <w:marLeft w:val="480"/>
      <w:marRight w:val="0"/>
      <w:marTop w:val="0"/>
      <w:marBottom w:val="0"/>
      <w:divBdr>
        <w:top w:val="none" w:sz="0" w:space="0" w:color="auto"/>
        <w:left w:val="none" w:sz="0" w:space="0" w:color="auto"/>
        <w:bottom w:val="none" w:sz="0" w:space="0" w:color="auto"/>
        <w:right w:val="none" w:sz="0" w:space="0" w:color="auto"/>
      </w:divBdr>
    </w:div>
    <w:div w:id="1978993842">
      <w:bodyDiv w:val="1"/>
      <w:marLeft w:val="0"/>
      <w:marRight w:val="0"/>
      <w:marTop w:val="0"/>
      <w:marBottom w:val="0"/>
      <w:divBdr>
        <w:top w:val="none" w:sz="0" w:space="0" w:color="auto"/>
        <w:left w:val="none" w:sz="0" w:space="0" w:color="auto"/>
        <w:bottom w:val="none" w:sz="0" w:space="0" w:color="auto"/>
        <w:right w:val="none" w:sz="0" w:space="0" w:color="auto"/>
      </w:divBdr>
    </w:div>
    <w:div w:id="1979141860">
      <w:marLeft w:val="480"/>
      <w:marRight w:val="0"/>
      <w:marTop w:val="0"/>
      <w:marBottom w:val="0"/>
      <w:divBdr>
        <w:top w:val="none" w:sz="0" w:space="0" w:color="auto"/>
        <w:left w:val="none" w:sz="0" w:space="0" w:color="auto"/>
        <w:bottom w:val="none" w:sz="0" w:space="0" w:color="auto"/>
        <w:right w:val="none" w:sz="0" w:space="0" w:color="auto"/>
      </w:divBdr>
    </w:div>
    <w:div w:id="1979414967">
      <w:marLeft w:val="480"/>
      <w:marRight w:val="0"/>
      <w:marTop w:val="0"/>
      <w:marBottom w:val="0"/>
      <w:divBdr>
        <w:top w:val="none" w:sz="0" w:space="0" w:color="auto"/>
        <w:left w:val="none" w:sz="0" w:space="0" w:color="auto"/>
        <w:bottom w:val="none" w:sz="0" w:space="0" w:color="auto"/>
        <w:right w:val="none" w:sz="0" w:space="0" w:color="auto"/>
      </w:divBdr>
    </w:div>
    <w:div w:id="1979649646">
      <w:bodyDiv w:val="1"/>
      <w:marLeft w:val="0"/>
      <w:marRight w:val="0"/>
      <w:marTop w:val="0"/>
      <w:marBottom w:val="0"/>
      <w:divBdr>
        <w:top w:val="none" w:sz="0" w:space="0" w:color="auto"/>
        <w:left w:val="none" w:sz="0" w:space="0" w:color="auto"/>
        <w:bottom w:val="none" w:sz="0" w:space="0" w:color="auto"/>
        <w:right w:val="none" w:sz="0" w:space="0" w:color="auto"/>
      </w:divBdr>
    </w:div>
    <w:div w:id="1980068648">
      <w:bodyDiv w:val="1"/>
      <w:marLeft w:val="0"/>
      <w:marRight w:val="0"/>
      <w:marTop w:val="0"/>
      <w:marBottom w:val="0"/>
      <w:divBdr>
        <w:top w:val="none" w:sz="0" w:space="0" w:color="auto"/>
        <w:left w:val="none" w:sz="0" w:space="0" w:color="auto"/>
        <w:bottom w:val="none" w:sz="0" w:space="0" w:color="auto"/>
        <w:right w:val="none" w:sz="0" w:space="0" w:color="auto"/>
      </w:divBdr>
    </w:div>
    <w:div w:id="1980109847">
      <w:marLeft w:val="480"/>
      <w:marRight w:val="0"/>
      <w:marTop w:val="0"/>
      <w:marBottom w:val="0"/>
      <w:divBdr>
        <w:top w:val="none" w:sz="0" w:space="0" w:color="auto"/>
        <w:left w:val="none" w:sz="0" w:space="0" w:color="auto"/>
        <w:bottom w:val="none" w:sz="0" w:space="0" w:color="auto"/>
        <w:right w:val="none" w:sz="0" w:space="0" w:color="auto"/>
      </w:divBdr>
    </w:div>
    <w:div w:id="1980761363">
      <w:marLeft w:val="480"/>
      <w:marRight w:val="0"/>
      <w:marTop w:val="0"/>
      <w:marBottom w:val="0"/>
      <w:divBdr>
        <w:top w:val="none" w:sz="0" w:space="0" w:color="auto"/>
        <w:left w:val="none" w:sz="0" w:space="0" w:color="auto"/>
        <w:bottom w:val="none" w:sz="0" w:space="0" w:color="auto"/>
        <w:right w:val="none" w:sz="0" w:space="0" w:color="auto"/>
      </w:divBdr>
    </w:div>
    <w:div w:id="1981619003">
      <w:bodyDiv w:val="1"/>
      <w:marLeft w:val="0"/>
      <w:marRight w:val="0"/>
      <w:marTop w:val="0"/>
      <w:marBottom w:val="0"/>
      <w:divBdr>
        <w:top w:val="none" w:sz="0" w:space="0" w:color="auto"/>
        <w:left w:val="none" w:sz="0" w:space="0" w:color="auto"/>
        <w:bottom w:val="none" w:sz="0" w:space="0" w:color="auto"/>
        <w:right w:val="none" w:sz="0" w:space="0" w:color="auto"/>
      </w:divBdr>
    </w:div>
    <w:div w:id="1982147765">
      <w:marLeft w:val="480"/>
      <w:marRight w:val="0"/>
      <w:marTop w:val="0"/>
      <w:marBottom w:val="0"/>
      <w:divBdr>
        <w:top w:val="none" w:sz="0" w:space="0" w:color="auto"/>
        <w:left w:val="none" w:sz="0" w:space="0" w:color="auto"/>
        <w:bottom w:val="none" w:sz="0" w:space="0" w:color="auto"/>
        <w:right w:val="none" w:sz="0" w:space="0" w:color="auto"/>
      </w:divBdr>
    </w:div>
    <w:div w:id="1982272812">
      <w:marLeft w:val="480"/>
      <w:marRight w:val="0"/>
      <w:marTop w:val="0"/>
      <w:marBottom w:val="0"/>
      <w:divBdr>
        <w:top w:val="none" w:sz="0" w:space="0" w:color="auto"/>
        <w:left w:val="none" w:sz="0" w:space="0" w:color="auto"/>
        <w:bottom w:val="none" w:sz="0" w:space="0" w:color="auto"/>
        <w:right w:val="none" w:sz="0" w:space="0" w:color="auto"/>
      </w:divBdr>
    </w:div>
    <w:div w:id="1984693879">
      <w:marLeft w:val="480"/>
      <w:marRight w:val="0"/>
      <w:marTop w:val="0"/>
      <w:marBottom w:val="0"/>
      <w:divBdr>
        <w:top w:val="none" w:sz="0" w:space="0" w:color="auto"/>
        <w:left w:val="none" w:sz="0" w:space="0" w:color="auto"/>
        <w:bottom w:val="none" w:sz="0" w:space="0" w:color="auto"/>
        <w:right w:val="none" w:sz="0" w:space="0" w:color="auto"/>
      </w:divBdr>
    </w:div>
    <w:div w:id="1984843576">
      <w:marLeft w:val="480"/>
      <w:marRight w:val="0"/>
      <w:marTop w:val="0"/>
      <w:marBottom w:val="0"/>
      <w:divBdr>
        <w:top w:val="none" w:sz="0" w:space="0" w:color="auto"/>
        <w:left w:val="none" w:sz="0" w:space="0" w:color="auto"/>
        <w:bottom w:val="none" w:sz="0" w:space="0" w:color="auto"/>
        <w:right w:val="none" w:sz="0" w:space="0" w:color="auto"/>
      </w:divBdr>
    </w:div>
    <w:div w:id="1985349452">
      <w:marLeft w:val="480"/>
      <w:marRight w:val="0"/>
      <w:marTop w:val="0"/>
      <w:marBottom w:val="0"/>
      <w:divBdr>
        <w:top w:val="none" w:sz="0" w:space="0" w:color="auto"/>
        <w:left w:val="none" w:sz="0" w:space="0" w:color="auto"/>
        <w:bottom w:val="none" w:sz="0" w:space="0" w:color="auto"/>
        <w:right w:val="none" w:sz="0" w:space="0" w:color="auto"/>
      </w:divBdr>
    </w:div>
    <w:div w:id="1985425421">
      <w:marLeft w:val="480"/>
      <w:marRight w:val="0"/>
      <w:marTop w:val="0"/>
      <w:marBottom w:val="0"/>
      <w:divBdr>
        <w:top w:val="none" w:sz="0" w:space="0" w:color="auto"/>
        <w:left w:val="none" w:sz="0" w:space="0" w:color="auto"/>
        <w:bottom w:val="none" w:sz="0" w:space="0" w:color="auto"/>
        <w:right w:val="none" w:sz="0" w:space="0" w:color="auto"/>
      </w:divBdr>
    </w:div>
    <w:div w:id="1985968408">
      <w:bodyDiv w:val="1"/>
      <w:marLeft w:val="0"/>
      <w:marRight w:val="0"/>
      <w:marTop w:val="0"/>
      <w:marBottom w:val="0"/>
      <w:divBdr>
        <w:top w:val="none" w:sz="0" w:space="0" w:color="auto"/>
        <w:left w:val="none" w:sz="0" w:space="0" w:color="auto"/>
        <w:bottom w:val="none" w:sz="0" w:space="0" w:color="auto"/>
        <w:right w:val="none" w:sz="0" w:space="0" w:color="auto"/>
      </w:divBdr>
    </w:div>
    <w:div w:id="1987128593">
      <w:marLeft w:val="480"/>
      <w:marRight w:val="0"/>
      <w:marTop w:val="0"/>
      <w:marBottom w:val="0"/>
      <w:divBdr>
        <w:top w:val="none" w:sz="0" w:space="0" w:color="auto"/>
        <w:left w:val="none" w:sz="0" w:space="0" w:color="auto"/>
        <w:bottom w:val="none" w:sz="0" w:space="0" w:color="auto"/>
        <w:right w:val="none" w:sz="0" w:space="0" w:color="auto"/>
      </w:divBdr>
    </w:div>
    <w:div w:id="1987199098">
      <w:marLeft w:val="480"/>
      <w:marRight w:val="0"/>
      <w:marTop w:val="0"/>
      <w:marBottom w:val="0"/>
      <w:divBdr>
        <w:top w:val="none" w:sz="0" w:space="0" w:color="auto"/>
        <w:left w:val="none" w:sz="0" w:space="0" w:color="auto"/>
        <w:bottom w:val="none" w:sz="0" w:space="0" w:color="auto"/>
        <w:right w:val="none" w:sz="0" w:space="0" w:color="auto"/>
      </w:divBdr>
    </w:div>
    <w:div w:id="1987776278">
      <w:marLeft w:val="480"/>
      <w:marRight w:val="0"/>
      <w:marTop w:val="0"/>
      <w:marBottom w:val="0"/>
      <w:divBdr>
        <w:top w:val="none" w:sz="0" w:space="0" w:color="auto"/>
        <w:left w:val="none" w:sz="0" w:space="0" w:color="auto"/>
        <w:bottom w:val="none" w:sz="0" w:space="0" w:color="auto"/>
        <w:right w:val="none" w:sz="0" w:space="0" w:color="auto"/>
      </w:divBdr>
    </w:div>
    <w:div w:id="1987969194">
      <w:marLeft w:val="480"/>
      <w:marRight w:val="0"/>
      <w:marTop w:val="0"/>
      <w:marBottom w:val="0"/>
      <w:divBdr>
        <w:top w:val="none" w:sz="0" w:space="0" w:color="auto"/>
        <w:left w:val="none" w:sz="0" w:space="0" w:color="auto"/>
        <w:bottom w:val="none" w:sz="0" w:space="0" w:color="auto"/>
        <w:right w:val="none" w:sz="0" w:space="0" w:color="auto"/>
      </w:divBdr>
    </w:div>
    <w:div w:id="1987969640">
      <w:marLeft w:val="480"/>
      <w:marRight w:val="0"/>
      <w:marTop w:val="0"/>
      <w:marBottom w:val="0"/>
      <w:divBdr>
        <w:top w:val="none" w:sz="0" w:space="0" w:color="auto"/>
        <w:left w:val="none" w:sz="0" w:space="0" w:color="auto"/>
        <w:bottom w:val="none" w:sz="0" w:space="0" w:color="auto"/>
        <w:right w:val="none" w:sz="0" w:space="0" w:color="auto"/>
      </w:divBdr>
    </w:div>
    <w:div w:id="1987972488">
      <w:marLeft w:val="480"/>
      <w:marRight w:val="0"/>
      <w:marTop w:val="0"/>
      <w:marBottom w:val="0"/>
      <w:divBdr>
        <w:top w:val="none" w:sz="0" w:space="0" w:color="auto"/>
        <w:left w:val="none" w:sz="0" w:space="0" w:color="auto"/>
        <w:bottom w:val="none" w:sz="0" w:space="0" w:color="auto"/>
        <w:right w:val="none" w:sz="0" w:space="0" w:color="auto"/>
      </w:divBdr>
    </w:div>
    <w:div w:id="1988242144">
      <w:marLeft w:val="480"/>
      <w:marRight w:val="0"/>
      <w:marTop w:val="0"/>
      <w:marBottom w:val="0"/>
      <w:divBdr>
        <w:top w:val="none" w:sz="0" w:space="0" w:color="auto"/>
        <w:left w:val="none" w:sz="0" w:space="0" w:color="auto"/>
        <w:bottom w:val="none" w:sz="0" w:space="0" w:color="auto"/>
        <w:right w:val="none" w:sz="0" w:space="0" w:color="auto"/>
      </w:divBdr>
    </w:div>
    <w:div w:id="1989362488">
      <w:marLeft w:val="480"/>
      <w:marRight w:val="0"/>
      <w:marTop w:val="0"/>
      <w:marBottom w:val="0"/>
      <w:divBdr>
        <w:top w:val="none" w:sz="0" w:space="0" w:color="auto"/>
        <w:left w:val="none" w:sz="0" w:space="0" w:color="auto"/>
        <w:bottom w:val="none" w:sz="0" w:space="0" w:color="auto"/>
        <w:right w:val="none" w:sz="0" w:space="0" w:color="auto"/>
      </w:divBdr>
    </w:div>
    <w:div w:id="1989477946">
      <w:marLeft w:val="480"/>
      <w:marRight w:val="0"/>
      <w:marTop w:val="0"/>
      <w:marBottom w:val="0"/>
      <w:divBdr>
        <w:top w:val="none" w:sz="0" w:space="0" w:color="auto"/>
        <w:left w:val="none" w:sz="0" w:space="0" w:color="auto"/>
        <w:bottom w:val="none" w:sz="0" w:space="0" w:color="auto"/>
        <w:right w:val="none" w:sz="0" w:space="0" w:color="auto"/>
      </w:divBdr>
    </w:div>
    <w:div w:id="1989703238">
      <w:bodyDiv w:val="1"/>
      <w:marLeft w:val="0"/>
      <w:marRight w:val="0"/>
      <w:marTop w:val="0"/>
      <w:marBottom w:val="0"/>
      <w:divBdr>
        <w:top w:val="none" w:sz="0" w:space="0" w:color="auto"/>
        <w:left w:val="none" w:sz="0" w:space="0" w:color="auto"/>
        <w:bottom w:val="none" w:sz="0" w:space="0" w:color="auto"/>
        <w:right w:val="none" w:sz="0" w:space="0" w:color="auto"/>
      </w:divBdr>
    </w:div>
    <w:div w:id="1989822604">
      <w:bodyDiv w:val="1"/>
      <w:marLeft w:val="0"/>
      <w:marRight w:val="0"/>
      <w:marTop w:val="0"/>
      <w:marBottom w:val="0"/>
      <w:divBdr>
        <w:top w:val="none" w:sz="0" w:space="0" w:color="auto"/>
        <w:left w:val="none" w:sz="0" w:space="0" w:color="auto"/>
        <w:bottom w:val="none" w:sz="0" w:space="0" w:color="auto"/>
        <w:right w:val="none" w:sz="0" w:space="0" w:color="auto"/>
      </w:divBdr>
    </w:div>
    <w:div w:id="1989943520">
      <w:marLeft w:val="480"/>
      <w:marRight w:val="0"/>
      <w:marTop w:val="0"/>
      <w:marBottom w:val="0"/>
      <w:divBdr>
        <w:top w:val="none" w:sz="0" w:space="0" w:color="auto"/>
        <w:left w:val="none" w:sz="0" w:space="0" w:color="auto"/>
        <w:bottom w:val="none" w:sz="0" w:space="0" w:color="auto"/>
        <w:right w:val="none" w:sz="0" w:space="0" w:color="auto"/>
      </w:divBdr>
    </w:div>
    <w:div w:id="1992903557">
      <w:marLeft w:val="480"/>
      <w:marRight w:val="0"/>
      <w:marTop w:val="0"/>
      <w:marBottom w:val="0"/>
      <w:divBdr>
        <w:top w:val="none" w:sz="0" w:space="0" w:color="auto"/>
        <w:left w:val="none" w:sz="0" w:space="0" w:color="auto"/>
        <w:bottom w:val="none" w:sz="0" w:space="0" w:color="auto"/>
        <w:right w:val="none" w:sz="0" w:space="0" w:color="auto"/>
      </w:divBdr>
    </w:div>
    <w:div w:id="1993096880">
      <w:marLeft w:val="480"/>
      <w:marRight w:val="0"/>
      <w:marTop w:val="0"/>
      <w:marBottom w:val="0"/>
      <w:divBdr>
        <w:top w:val="none" w:sz="0" w:space="0" w:color="auto"/>
        <w:left w:val="none" w:sz="0" w:space="0" w:color="auto"/>
        <w:bottom w:val="none" w:sz="0" w:space="0" w:color="auto"/>
        <w:right w:val="none" w:sz="0" w:space="0" w:color="auto"/>
      </w:divBdr>
    </w:div>
    <w:div w:id="1994138523">
      <w:marLeft w:val="480"/>
      <w:marRight w:val="0"/>
      <w:marTop w:val="0"/>
      <w:marBottom w:val="0"/>
      <w:divBdr>
        <w:top w:val="none" w:sz="0" w:space="0" w:color="auto"/>
        <w:left w:val="none" w:sz="0" w:space="0" w:color="auto"/>
        <w:bottom w:val="none" w:sz="0" w:space="0" w:color="auto"/>
        <w:right w:val="none" w:sz="0" w:space="0" w:color="auto"/>
      </w:divBdr>
    </w:div>
    <w:div w:id="1994985021">
      <w:marLeft w:val="480"/>
      <w:marRight w:val="0"/>
      <w:marTop w:val="0"/>
      <w:marBottom w:val="0"/>
      <w:divBdr>
        <w:top w:val="none" w:sz="0" w:space="0" w:color="auto"/>
        <w:left w:val="none" w:sz="0" w:space="0" w:color="auto"/>
        <w:bottom w:val="none" w:sz="0" w:space="0" w:color="auto"/>
        <w:right w:val="none" w:sz="0" w:space="0" w:color="auto"/>
      </w:divBdr>
    </w:div>
    <w:div w:id="1995714043">
      <w:bodyDiv w:val="1"/>
      <w:marLeft w:val="0"/>
      <w:marRight w:val="0"/>
      <w:marTop w:val="0"/>
      <w:marBottom w:val="0"/>
      <w:divBdr>
        <w:top w:val="none" w:sz="0" w:space="0" w:color="auto"/>
        <w:left w:val="none" w:sz="0" w:space="0" w:color="auto"/>
        <w:bottom w:val="none" w:sz="0" w:space="0" w:color="auto"/>
        <w:right w:val="none" w:sz="0" w:space="0" w:color="auto"/>
      </w:divBdr>
    </w:div>
    <w:div w:id="1995799047">
      <w:bodyDiv w:val="1"/>
      <w:marLeft w:val="0"/>
      <w:marRight w:val="0"/>
      <w:marTop w:val="0"/>
      <w:marBottom w:val="0"/>
      <w:divBdr>
        <w:top w:val="none" w:sz="0" w:space="0" w:color="auto"/>
        <w:left w:val="none" w:sz="0" w:space="0" w:color="auto"/>
        <w:bottom w:val="none" w:sz="0" w:space="0" w:color="auto"/>
        <w:right w:val="none" w:sz="0" w:space="0" w:color="auto"/>
      </w:divBdr>
    </w:div>
    <w:div w:id="1995841008">
      <w:marLeft w:val="480"/>
      <w:marRight w:val="0"/>
      <w:marTop w:val="0"/>
      <w:marBottom w:val="0"/>
      <w:divBdr>
        <w:top w:val="none" w:sz="0" w:space="0" w:color="auto"/>
        <w:left w:val="none" w:sz="0" w:space="0" w:color="auto"/>
        <w:bottom w:val="none" w:sz="0" w:space="0" w:color="auto"/>
        <w:right w:val="none" w:sz="0" w:space="0" w:color="auto"/>
      </w:divBdr>
    </w:div>
    <w:div w:id="1996178522">
      <w:marLeft w:val="480"/>
      <w:marRight w:val="0"/>
      <w:marTop w:val="0"/>
      <w:marBottom w:val="0"/>
      <w:divBdr>
        <w:top w:val="none" w:sz="0" w:space="0" w:color="auto"/>
        <w:left w:val="none" w:sz="0" w:space="0" w:color="auto"/>
        <w:bottom w:val="none" w:sz="0" w:space="0" w:color="auto"/>
        <w:right w:val="none" w:sz="0" w:space="0" w:color="auto"/>
      </w:divBdr>
    </w:div>
    <w:div w:id="1997411146">
      <w:marLeft w:val="480"/>
      <w:marRight w:val="0"/>
      <w:marTop w:val="0"/>
      <w:marBottom w:val="0"/>
      <w:divBdr>
        <w:top w:val="none" w:sz="0" w:space="0" w:color="auto"/>
        <w:left w:val="none" w:sz="0" w:space="0" w:color="auto"/>
        <w:bottom w:val="none" w:sz="0" w:space="0" w:color="auto"/>
        <w:right w:val="none" w:sz="0" w:space="0" w:color="auto"/>
      </w:divBdr>
    </w:div>
    <w:div w:id="1997567520">
      <w:marLeft w:val="480"/>
      <w:marRight w:val="0"/>
      <w:marTop w:val="0"/>
      <w:marBottom w:val="0"/>
      <w:divBdr>
        <w:top w:val="none" w:sz="0" w:space="0" w:color="auto"/>
        <w:left w:val="none" w:sz="0" w:space="0" w:color="auto"/>
        <w:bottom w:val="none" w:sz="0" w:space="0" w:color="auto"/>
        <w:right w:val="none" w:sz="0" w:space="0" w:color="auto"/>
      </w:divBdr>
    </w:div>
    <w:div w:id="1997874489">
      <w:bodyDiv w:val="1"/>
      <w:marLeft w:val="0"/>
      <w:marRight w:val="0"/>
      <w:marTop w:val="0"/>
      <w:marBottom w:val="0"/>
      <w:divBdr>
        <w:top w:val="none" w:sz="0" w:space="0" w:color="auto"/>
        <w:left w:val="none" w:sz="0" w:space="0" w:color="auto"/>
        <w:bottom w:val="none" w:sz="0" w:space="0" w:color="auto"/>
        <w:right w:val="none" w:sz="0" w:space="0" w:color="auto"/>
      </w:divBdr>
    </w:div>
    <w:div w:id="1999654942">
      <w:bodyDiv w:val="1"/>
      <w:marLeft w:val="0"/>
      <w:marRight w:val="0"/>
      <w:marTop w:val="0"/>
      <w:marBottom w:val="0"/>
      <w:divBdr>
        <w:top w:val="none" w:sz="0" w:space="0" w:color="auto"/>
        <w:left w:val="none" w:sz="0" w:space="0" w:color="auto"/>
        <w:bottom w:val="none" w:sz="0" w:space="0" w:color="auto"/>
        <w:right w:val="none" w:sz="0" w:space="0" w:color="auto"/>
      </w:divBdr>
    </w:div>
    <w:div w:id="1999991077">
      <w:marLeft w:val="480"/>
      <w:marRight w:val="0"/>
      <w:marTop w:val="0"/>
      <w:marBottom w:val="0"/>
      <w:divBdr>
        <w:top w:val="none" w:sz="0" w:space="0" w:color="auto"/>
        <w:left w:val="none" w:sz="0" w:space="0" w:color="auto"/>
        <w:bottom w:val="none" w:sz="0" w:space="0" w:color="auto"/>
        <w:right w:val="none" w:sz="0" w:space="0" w:color="auto"/>
      </w:divBdr>
    </w:div>
    <w:div w:id="2000379610">
      <w:marLeft w:val="480"/>
      <w:marRight w:val="0"/>
      <w:marTop w:val="0"/>
      <w:marBottom w:val="0"/>
      <w:divBdr>
        <w:top w:val="none" w:sz="0" w:space="0" w:color="auto"/>
        <w:left w:val="none" w:sz="0" w:space="0" w:color="auto"/>
        <w:bottom w:val="none" w:sz="0" w:space="0" w:color="auto"/>
        <w:right w:val="none" w:sz="0" w:space="0" w:color="auto"/>
      </w:divBdr>
    </w:div>
    <w:div w:id="2000618580">
      <w:marLeft w:val="480"/>
      <w:marRight w:val="0"/>
      <w:marTop w:val="0"/>
      <w:marBottom w:val="0"/>
      <w:divBdr>
        <w:top w:val="none" w:sz="0" w:space="0" w:color="auto"/>
        <w:left w:val="none" w:sz="0" w:space="0" w:color="auto"/>
        <w:bottom w:val="none" w:sz="0" w:space="0" w:color="auto"/>
        <w:right w:val="none" w:sz="0" w:space="0" w:color="auto"/>
      </w:divBdr>
    </w:div>
    <w:div w:id="2000764904">
      <w:marLeft w:val="480"/>
      <w:marRight w:val="0"/>
      <w:marTop w:val="0"/>
      <w:marBottom w:val="0"/>
      <w:divBdr>
        <w:top w:val="none" w:sz="0" w:space="0" w:color="auto"/>
        <w:left w:val="none" w:sz="0" w:space="0" w:color="auto"/>
        <w:bottom w:val="none" w:sz="0" w:space="0" w:color="auto"/>
        <w:right w:val="none" w:sz="0" w:space="0" w:color="auto"/>
      </w:divBdr>
    </w:div>
    <w:div w:id="2001229106">
      <w:marLeft w:val="480"/>
      <w:marRight w:val="0"/>
      <w:marTop w:val="0"/>
      <w:marBottom w:val="0"/>
      <w:divBdr>
        <w:top w:val="none" w:sz="0" w:space="0" w:color="auto"/>
        <w:left w:val="none" w:sz="0" w:space="0" w:color="auto"/>
        <w:bottom w:val="none" w:sz="0" w:space="0" w:color="auto"/>
        <w:right w:val="none" w:sz="0" w:space="0" w:color="auto"/>
      </w:divBdr>
    </w:div>
    <w:div w:id="2001349975">
      <w:bodyDiv w:val="1"/>
      <w:marLeft w:val="0"/>
      <w:marRight w:val="0"/>
      <w:marTop w:val="0"/>
      <w:marBottom w:val="0"/>
      <w:divBdr>
        <w:top w:val="none" w:sz="0" w:space="0" w:color="auto"/>
        <w:left w:val="none" w:sz="0" w:space="0" w:color="auto"/>
        <w:bottom w:val="none" w:sz="0" w:space="0" w:color="auto"/>
        <w:right w:val="none" w:sz="0" w:space="0" w:color="auto"/>
      </w:divBdr>
    </w:div>
    <w:div w:id="2002536864">
      <w:marLeft w:val="480"/>
      <w:marRight w:val="0"/>
      <w:marTop w:val="0"/>
      <w:marBottom w:val="0"/>
      <w:divBdr>
        <w:top w:val="none" w:sz="0" w:space="0" w:color="auto"/>
        <w:left w:val="none" w:sz="0" w:space="0" w:color="auto"/>
        <w:bottom w:val="none" w:sz="0" w:space="0" w:color="auto"/>
        <w:right w:val="none" w:sz="0" w:space="0" w:color="auto"/>
      </w:divBdr>
    </w:div>
    <w:div w:id="2004115391">
      <w:bodyDiv w:val="1"/>
      <w:marLeft w:val="0"/>
      <w:marRight w:val="0"/>
      <w:marTop w:val="0"/>
      <w:marBottom w:val="0"/>
      <w:divBdr>
        <w:top w:val="none" w:sz="0" w:space="0" w:color="auto"/>
        <w:left w:val="none" w:sz="0" w:space="0" w:color="auto"/>
        <w:bottom w:val="none" w:sz="0" w:space="0" w:color="auto"/>
        <w:right w:val="none" w:sz="0" w:space="0" w:color="auto"/>
      </w:divBdr>
    </w:div>
    <w:div w:id="2004163700">
      <w:bodyDiv w:val="1"/>
      <w:marLeft w:val="0"/>
      <w:marRight w:val="0"/>
      <w:marTop w:val="0"/>
      <w:marBottom w:val="0"/>
      <w:divBdr>
        <w:top w:val="none" w:sz="0" w:space="0" w:color="auto"/>
        <w:left w:val="none" w:sz="0" w:space="0" w:color="auto"/>
        <w:bottom w:val="none" w:sz="0" w:space="0" w:color="auto"/>
        <w:right w:val="none" w:sz="0" w:space="0" w:color="auto"/>
      </w:divBdr>
    </w:div>
    <w:div w:id="2005550253">
      <w:marLeft w:val="480"/>
      <w:marRight w:val="0"/>
      <w:marTop w:val="0"/>
      <w:marBottom w:val="0"/>
      <w:divBdr>
        <w:top w:val="none" w:sz="0" w:space="0" w:color="auto"/>
        <w:left w:val="none" w:sz="0" w:space="0" w:color="auto"/>
        <w:bottom w:val="none" w:sz="0" w:space="0" w:color="auto"/>
        <w:right w:val="none" w:sz="0" w:space="0" w:color="auto"/>
      </w:divBdr>
    </w:div>
    <w:div w:id="2006011337">
      <w:marLeft w:val="480"/>
      <w:marRight w:val="0"/>
      <w:marTop w:val="0"/>
      <w:marBottom w:val="0"/>
      <w:divBdr>
        <w:top w:val="none" w:sz="0" w:space="0" w:color="auto"/>
        <w:left w:val="none" w:sz="0" w:space="0" w:color="auto"/>
        <w:bottom w:val="none" w:sz="0" w:space="0" w:color="auto"/>
        <w:right w:val="none" w:sz="0" w:space="0" w:color="auto"/>
      </w:divBdr>
    </w:div>
    <w:div w:id="2007436097">
      <w:marLeft w:val="480"/>
      <w:marRight w:val="0"/>
      <w:marTop w:val="0"/>
      <w:marBottom w:val="0"/>
      <w:divBdr>
        <w:top w:val="none" w:sz="0" w:space="0" w:color="auto"/>
        <w:left w:val="none" w:sz="0" w:space="0" w:color="auto"/>
        <w:bottom w:val="none" w:sz="0" w:space="0" w:color="auto"/>
        <w:right w:val="none" w:sz="0" w:space="0" w:color="auto"/>
      </w:divBdr>
    </w:div>
    <w:div w:id="2008513700">
      <w:marLeft w:val="480"/>
      <w:marRight w:val="0"/>
      <w:marTop w:val="0"/>
      <w:marBottom w:val="0"/>
      <w:divBdr>
        <w:top w:val="none" w:sz="0" w:space="0" w:color="auto"/>
        <w:left w:val="none" w:sz="0" w:space="0" w:color="auto"/>
        <w:bottom w:val="none" w:sz="0" w:space="0" w:color="auto"/>
        <w:right w:val="none" w:sz="0" w:space="0" w:color="auto"/>
      </w:divBdr>
    </w:div>
    <w:div w:id="2008556501">
      <w:marLeft w:val="480"/>
      <w:marRight w:val="0"/>
      <w:marTop w:val="0"/>
      <w:marBottom w:val="0"/>
      <w:divBdr>
        <w:top w:val="none" w:sz="0" w:space="0" w:color="auto"/>
        <w:left w:val="none" w:sz="0" w:space="0" w:color="auto"/>
        <w:bottom w:val="none" w:sz="0" w:space="0" w:color="auto"/>
        <w:right w:val="none" w:sz="0" w:space="0" w:color="auto"/>
      </w:divBdr>
    </w:div>
    <w:div w:id="2008827815">
      <w:marLeft w:val="480"/>
      <w:marRight w:val="0"/>
      <w:marTop w:val="0"/>
      <w:marBottom w:val="0"/>
      <w:divBdr>
        <w:top w:val="none" w:sz="0" w:space="0" w:color="auto"/>
        <w:left w:val="none" w:sz="0" w:space="0" w:color="auto"/>
        <w:bottom w:val="none" w:sz="0" w:space="0" w:color="auto"/>
        <w:right w:val="none" w:sz="0" w:space="0" w:color="auto"/>
      </w:divBdr>
    </w:div>
    <w:div w:id="2009477944">
      <w:marLeft w:val="480"/>
      <w:marRight w:val="0"/>
      <w:marTop w:val="0"/>
      <w:marBottom w:val="0"/>
      <w:divBdr>
        <w:top w:val="none" w:sz="0" w:space="0" w:color="auto"/>
        <w:left w:val="none" w:sz="0" w:space="0" w:color="auto"/>
        <w:bottom w:val="none" w:sz="0" w:space="0" w:color="auto"/>
        <w:right w:val="none" w:sz="0" w:space="0" w:color="auto"/>
      </w:divBdr>
    </w:div>
    <w:div w:id="2009752975">
      <w:marLeft w:val="480"/>
      <w:marRight w:val="0"/>
      <w:marTop w:val="0"/>
      <w:marBottom w:val="0"/>
      <w:divBdr>
        <w:top w:val="none" w:sz="0" w:space="0" w:color="auto"/>
        <w:left w:val="none" w:sz="0" w:space="0" w:color="auto"/>
        <w:bottom w:val="none" w:sz="0" w:space="0" w:color="auto"/>
        <w:right w:val="none" w:sz="0" w:space="0" w:color="auto"/>
      </w:divBdr>
    </w:div>
    <w:div w:id="2010667607">
      <w:bodyDiv w:val="1"/>
      <w:marLeft w:val="0"/>
      <w:marRight w:val="0"/>
      <w:marTop w:val="0"/>
      <w:marBottom w:val="0"/>
      <w:divBdr>
        <w:top w:val="none" w:sz="0" w:space="0" w:color="auto"/>
        <w:left w:val="none" w:sz="0" w:space="0" w:color="auto"/>
        <w:bottom w:val="none" w:sz="0" w:space="0" w:color="auto"/>
        <w:right w:val="none" w:sz="0" w:space="0" w:color="auto"/>
      </w:divBdr>
    </w:div>
    <w:div w:id="2011833677">
      <w:marLeft w:val="480"/>
      <w:marRight w:val="0"/>
      <w:marTop w:val="0"/>
      <w:marBottom w:val="0"/>
      <w:divBdr>
        <w:top w:val="none" w:sz="0" w:space="0" w:color="auto"/>
        <w:left w:val="none" w:sz="0" w:space="0" w:color="auto"/>
        <w:bottom w:val="none" w:sz="0" w:space="0" w:color="auto"/>
        <w:right w:val="none" w:sz="0" w:space="0" w:color="auto"/>
      </w:divBdr>
    </w:div>
    <w:div w:id="2012633290">
      <w:marLeft w:val="480"/>
      <w:marRight w:val="0"/>
      <w:marTop w:val="0"/>
      <w:marBottom w:val="0"/>
      <w:divBdr>
        <w:top w:val="none" w:sz="0" w:space="0" w:color="auto"/>
        <w:left w:val="none" w:sz="0" w:space="0" w:color="auto"/>
        <w:bottom w:val="none" w:sz="0" w:space="0" w:color="auto"/>
        <w:right w:val="none" w:sz="0" w:space="0" w:color="auto"/>
      </w:divBdr>
    </w:div>
    <w:div w:id="2012951778">
      <w:bodyDiv w:val="1"/>
      <w:marLeft w:val="0"/>
      <w:marRight w:val="0"/>
      <w:marTop w:val="0"/>
      <w:marBottom w:val="0"/>
      <w:divBdr>
        <w:top w:val="none" w:sz="0" w:space="0" w:color="auto"/>
        <w:left w:val="none" w:sz="0" w:space="0" w:color="auto"/>
        <w:bottom w:val="none" w:sz="0" w:space="0" w:color="auto"/>
        <w:right w:val="none" w:sz="0" w:space="0" w:color="auto"/>
      </w:divBdr>
    </w:div>
    <w:div w:id="2013146842">
      <w:marLeft w:val="480"/>
      <w:marRight w:val="0"/>
      <w:marTop w:val="0"/>
      <w:marBottom w:val="0"/>
      <w:divBdr>
        <w:top w:val="none" w:sz="0" w:space="0" w:color="auto"/>
        <w:left w:val="none" w:sz="0" w:space="0" w:color="auto"/>
        <w:bottom w:val="none" w:sz="0" w:space="0" w:color="auto"/>
        <w:right w:val="none" w:sz="0" w:space="0" w:color="auto"/>
      </w:divBdr>
    </w:div>
    <w:div w:id="2013217484">
      <w:marLeft w:val="480"/>
      <w:marRight w:val="0"/>
      <w:marTop w:val="0"/>
      <w:marBottom w:val="0"/>
      <w:divBdr>
        <w:top w:val="none" w:sz="0" w:space="0" w:color="auto"/>
        <w:left w:val="none" w:sz="0" w:space="0" w:color="auto"/>
        <w:bottom w:val="none" w:sz="0" w:space="0" w:color="auto"/>
        <w:right w:val="none" w:sz="0" w:space="0" w:color="auto"/>
      </w:divBdr>
    </w:div>
    <w:div w:id="2013410000">
      <w:marLeft w:val="480"/>
      <w:marRight w:val="0"/>
      <w:marTop w:val="0"/>
      <w:marBottom w:val="0"/>
      <w:divBdr>
        <w:top w:val="none" w:sz="0" w:space="0" w:color="auto"/>
        <w:left w:val="none" w:sz="0" w:space="0" w:color="auto"/>
        <w:bottom w:val="none" w:sz="0" w:space="0" w:color="auto"/>
        <w:right w:val="none" w:sz="0" w:space="0" w:color="auto"/>
      </w:divBdr>
    </w:div>
    <w:div w:id="2013677105">
      <w:marLeft w:val="480"/>
      <w:marRight w:val="0"/>
      <w:marTop w:val="0"/>
      <w:marBottom w:val="0"/>
      <w:divBdr>
        <w:top w:val="none" w:sz="0" w:space="0" w:color="auto"/>
        <w:left w:val="none" w:sz="0" w:space="0" w:color="auto"/>
        <w:bottom w:val="none" w:sz="0" w:space="0" w:color="auto"/>
        <w:right w:val="none" w:sz="0" w:space="0" w:color="auto"/>
      </w:divBdr>
    </w:div>
    <w:div w:id="2013798456">
      <w:bodyDiv w:val="1"/>
      <w:marLeft w:val="0"/>
      <w:marRight w:val="0"/>
      <w:marTop w:val="0"/>
      <w:marBottom w:val="0"/>
      <w:divBdr>
        <w:top w:val="none" w:sz="0" w:space="0" w:color="auto"/>
        <w:left w:val="none" w:sz="0" w:space="0" w:color="auto"/>
        <w:bottom w:val="none" w:sz="0" w:space="0" w:color="auto"/>
        <w:right w:val="none" w:sz="0" w:space="0" w:color="auto"/>
      </w:divBdr>
    </w:div>
    <w:div w:id="2014146074">
      <w:marLeft w:val="480"/>
      <w:marRight w:val="0"/>
      <w:marTop w:val="0"/>
      <w:marBottom w:val="0"/>
      <w:divBdr>
        <w:top w:val="none" w:sz="0" w:space="0" w:color="auto"/>
        <w:left w:val="none" w:sz="0" w:space="0" w:color="auto"/>
        <w:bottom w:val="none" w:sz="0" w:space="0" w:color="auto"/>
        <w:right w:val="none" w:sz="0" w:space="0" w:color="auto"/>
      </w:divBdr>
    </w:div>
    <w:div w:id="2015716295">
      <w:bodyDiv w:val="1"/>
      <w:marLeft w:val="0"/>
      <w:marRight w:val="0"/>
      <w:marTop w:val="0"/>
      <w:marBottom w:val="0"/>
      <w:divBdr>
        <w:top w:val="none" w:sz="0" w:space="0" w:color="auto"/>
        <w:left w:val="none" w:sz="0" w:space="0" w:color="auto"/>
        <w:bottom w:val="none" w:sz="0" w:space="0" w:color="auto"/>
        <w:right w:val="none" w:sz="0" w:space="0" w:color="auto"/>
      </w:divBdr>
    </w:div>
    <w:div w:id="2017149316">
      <w:bodyDiv w:val="1"/>
      <w:marLeft w:val="0"/>
      <w:marRight w:val="0"/>
      <w:marTop w:val="0"/>
      <w:marBottom w:val="0"/>
      <w:divBdr>
        <w:top w:val="none" w:sz="0" w:space="0" w:color="auto"/>
        <w:left w:val="none" w:sz="0" w:space="0" w:color="auto"/>
        <w:bottom w:val="none" w:sz="0" w:space="0" w:color="auto"/>
        <w:right w:val="none" w:sz="0" w:space="0" w:color="auto"/>
      </w:divBdr>
    </w:div>
    <w:div w:id="2021196061">
      <w:marLeft w:val="480"/>
      <w:marRight w:val="0"/>
      <w:marTop w:val="0"/>
      <w:marBottom w:val="0"/>
      <w:divBdr>
        <w:top w:val="none" w:sz="0" w:space="0" w:color="auto"/>
        <w:left w:val="none" w:sz="0" w:space="0" w:color="auto"/>
        <w:bottom w:val="none" w:sz="0" w:space="0" w:color="auto"/>
        <w:right w:val="none" w:sz="0" w:space="0" w:color="auto"/>
      </w:divBdr>
    </w:div>
    <w:div w:id="2021275487">
      <w:marLeft w:val="480"/>
      <w:marRight w:val="0"/>
      <w:marTop w:val="0"/>
      <w:marBottom w:val="0"/>
      <w:divBdr>
        <w:top w:val="none" w:sz="0" w:space="0" w:color="auto"/>
        <w:left w:val="none" w:sz="0" w:space="0" w:color="auto"/>
        <w:bottom w:val="none" w:sz="0" w:space="0" w:color="auto"/>
        <w:right w:val="none" w:sz="0" w:space="0" w:color="auto"/>
      </w:divBdr>
    </w:div>
    <w:div w:id="2021353037">
      <w:marLeft w:val="480"/>
      <w:marRight w:val="0"/>
      <w:marTop w:val="0"/>
      <w:marBottom w:val="0"/>
      <w:divBdr>
        <w:top w:val="none" w:sz="0" w:space="0" w:color="auto"/>
        <w:left w:val="none" w:sz="0" w:space="0" w:color="auto"/>
        <w:bottom w:val="none" w:sz="0" w:space="0" w:color="auto"/>
        <w:right w:val="none" w:sz="0" w:space="0" w:color="auto"/>
      </w:divBdr>
    </w:div>
    <w:div w:id="2021857271">
      <w:marLeft w:val="480"/>
      <w:marRight w:val="0"/>
      <w:marTop w:val="0"/>
      <w:marBottom w:val="0"/>
      <w:divBdr>
        <w:top w:val="none" w:sz="0" w:space="0" w:color="auto"/>
        <w:left w:val="none" w:sz="0" w:space="0" w:color="auto"/>
        <w:bottom w:val="none" w:sz="0" w:space="0" w:color="auto"/>
        <w:right w:val="none" w:sz="0" w:space="0" w:color="auto"/>
      </w:divBdr>
    </w:div>
    <w:div w:id="2023121775">
      <w:marLeft w:val="480"/>
      <w:marRight w:val="0"/>
      <w:marTop w:val="0"/>
      <w:marBottom w:val="0"/>
      <w:divBdr>
        <w:top w:val="none" w:sz="0" w:space="0" w:color="auto"/>
        <w:left w:val="none" w:sz="0" w:space="0" w:color="auto"/>
        <w:bottom w:val="none" w:sz="0" w:space="0" w:color="auto"/>
        <w:right w:val="none" w:sz="0" w:space="0" w:color="auto"/>
      </w:divBdr>
    </w:div>
    <w:div w:id="2023241921">
      <w:marLeft w:val="480"/>
      <w:marRight w:val="0"/>
      <w:marTop w:val="0"/>
      <w:marBottom w:val="0"/>
      <w:divBdr>
        <w:top w:val="none" w:sz="0" w:space="0" w:color="auto"/>
        <w:left w:val="none" w:sz="0" w:space="0" w:color="auto"/>
        <w:bottom w:val="none" w:sz="0" w:space="0" w:color="auto"/>
        <w:right w:val="none" w:sz="0" w:space="0" w:color="auto"/>
      </w:divBdr>
    </w:div>
    <w:div w:id="2023318406">
      <w:bodyDiv w:val="1"/>
      <w:marLeft w:val="0"/>
      <w:marRight w:val="0"/>
      <w:marTop w:val="0"/>
      <w:marBottom w:val="0"/>
      <w:divBdr>
        <w:top w:val="none" w:sz="0" w:space="0" w:color="auto"/>
        <w:left w:val="none" w:sz="0" w:space="0" w:color="auto"/>
        <w:bottom w:val="none" w:sz="0" w:space="0" w:color="auto"/>
        <w:right w:val="none" w:sz="0" w:space="0" w:color="auto"/>
      </w:divBdr>
    </w:div>
    <w:div w:id="2023970843">
      <w:marLeft w:val="480"/>
      <w:marRight w:val="0"/>
      <w:marTop w:val="0"/>
      <w:marBottom w:val="0"/>
      <w:divBdr>
        <w:top w:val="none" w:sz="0" w:space="0" w:color="auto"/>
        <w:left w:val="none" w:sz="0" w:space="0" w:color="auto"/>
        <w:bottom w:val="none" w:sz="0" w:space="0" w:color="auto"/>
        <w:right w:val="none" w:sz="0" w:space="0" w:color="auto"/>
      </w:divBdr>
    </w:div>
    <w:div w:id="2024166962">
      <w:marLeft w:val="480"/>
      <w:marRight w:val="0"/>
      <w:marTop w:val="0"/>
      <w:marBottom w:val="0"/>
      <w:divBdr>
        <w:top w:val="none" w:sz="0" w:space="0" w:color="auto"/>
        <w:left w:val="none" w:sz="0" w:space="0" w:color="auto"/>
        <w:bottom w:val="none" w:sz="0" w:space="0" w:color="auto"/>
        <w:right w:val="none" w:sz="0" w:space="0" w:color="auto"/>
      </w:divBdr>
    </w:div>
    <w:div w:id="2024550312">
      <w:marLeft w:val="480"/>
      <w:marRight w:val="0"/>
      <w:marTop w:val="0"/>
      <w:marBottom w:val="0"/>
      <w:divBdr>
        <w:top w:val="none" w:sz="0" w:space="0" w:color="auto"/>
        <w:left w:val="none" w:sz="0" w:space="0" w:color="auto"/>
        <w:bottom w:val="none" w:sz="0" w:space="0" w:color="auto"/>
        <w:right w:val="none" w:sz="0" w:space="0" w:color="auto"/>
      </w:divBdr>
    </w:div>
    <w:div w:id="2026126831">
      <w:bodyDiv w:val="1"/>
      <w:marLeft w:val="0"/>
      <w:marRight w:val="0"/>
      <w:marTop w:val="0"/>
      <w:marBottom w:val="0"/>
      <w:divBdr>
        <w:top w:val="none" w:sz="0" w:space="0" w:color="auto"/>
        <w:left w:val="none" w:sz="0" w:space="0" w:color="auto"/>
        <w:bottom w:val="none" w:sz="0" w:space="0" w:color="auto"/>
        <w:right w:val="none" w:sz="0" w:space="0" w:color="auto"/>
      </w:divBdr>
    </w:div>
    <w:div w:id="2026205223">
      <w:marLeft w:val="480"/>
      <w:marRight w:val="0"/>
      <w:marTop w:val="0"/>
      <w:marBottom w:val="0"/>
      <w:divBdr>
        <w:top w:val="none" w:sz="0" w:space="0" w:color="auto"/>
        <w:left w:val="none" w:sz="0" w:space="0" w:color="auto"/>
        <w:bottom w:val="none" w:sz="0" w:space="0" w:color="auto"/>
        <w:right w:val="none" w:sz="0" w:space="0" w:color="auto"/>
      </w:divBdr>
    </w:div>
    <w:div w:id="2027096865">
      <w:marLeft w:val="480"/>
      <w:marRight w:val="0"/>
      <w:marTop w:val="0"/>
      <w:marBottom w:val="0"/>
      <w:divBdr>
        <w:top w:val="none" w:sz="0" w:space="0" w:color="auto"/>
        <w:left w:val="none" w:sz="0" w:space="0" w:color="auto"/>
        <w:bottom w:val="none" w:sz="0" w:space="0" w:color="auto"/>
        <w:right w:val="none" w:sz="0" w:space="0" w:color="auto"/>
      </w:divBdr>
    </w:div>
    <w:div w:id="2027245520">
      <w:marLeft w:val="480"/>
      <w:marRight w:val="0"/>
      <w:marTop w:val="0"/>
      <w:marBottom w:val="0"/>
      <w:divBdr>
        <w:top w:val="none" w:sz="0" w:space="0" w:color="auto"/>
        <w:left w:val="none" w:sz="0" w:space="0" w:color="auto"/>
        <w:bottom w:val="none" w:sz="0" w:space="0" w:color="auto"/>
        <w:right w:val="none" w:sz="0" w:space="0" w:color="auto"/>
      </w:divBdr>
    </w:div>
    <w:div w:id="2027830544">
      <w:bodyDiv w:val="1"/>
      <w:marLeft w:val="0"/>
      <w:marRight w:val="0"/>
      <w:marTop w:val="0"/>
      <w:marBottom w:val="0"/>
      <w:divBdr>
        <w:top w:val="none" w:sz="0" w:space="0" w:color="auto"/>
        <w:left w:val="none" w:sz="0" w:space="0" w:color="auto"/>
        <w:bottom w:val="none" w:sz="0" w:space="0" w:color="auto"/>
        <w:right w:val="none" w:sz="0" w:space="0" w:color="auto"/>
      </w:divBdr>
    </w:div>
    <w:div w:id="2027906942">
      <w:marLeft w:val="480"/>
      <w:marRight w:val="0"/>
      <w:marTop w:val="0"/>
      <w:marBottom w:val="0"/>
      <w:divBdr>
        <w:top w:val="none" w:sz="0" w:space="0" w:color="auto"/>
        <w:left w:val="none" w:sz="0" w:space="0" w:color="auto"/>
        <w:bottom w:val="none" w:sz="0" w:space="0" w:color="auto"/>
        <w:right w:val="none" w:sz="0" w:space="0" w:color="auto"/>
      </w:divBdr>
    </w:div>
    <w:div w:id="2028629133">
      <w:marLeft w:val="480"/>
      <w:marRight w:val="0"/>
      <w:marTop w:val="0"/>
      <w:marBottom w:val="0"/>
      <w:divBdr>
        <w:top w:val="none" w:sz="0" w:space="0" w:color="auto"/>
        <w:left w:val="none" w:sz="0" w:space="0" w:color="auto"/>
        <w:bottom w:val="none" w:sz="0" w:space="0" w:color="auto"/>
        <w:right w:val="none" w:sz="0" w:space="0" w:color="auto"/>
      </w:divBdr>
    </w:div>
    <w:div w:id="2029060924">
      <w:marLeft w:val="480"/>
      <w:marRight w:val="0"/>
      <w:marTop w:val="0"/>
      <w:marBottom w:val="0"/>
      <w:divBdr>
        <w:top w:val="none" w:sz="0" w:space="0" w:color="auto"/>
        <w:left w:val="none" w:sz="0" w:space="0" w:color="auto"/>
        <w:bottom w:val="none" w:sz="0" w:space="0" w:color="auto"/>
        <w:right w:val="none" w:sz="0" w:space="0" w:color="auto"/>
      </w:divBdr>
    </w:div>
    <w:div w:id="2030569413">
      <w:marLeft w:val="480"/>
      <w:marRight w:val="0"/>
      <w:marTop w:val="0"/>
      <w:marBottom w:val="0"/>
      <w:divBdr>
        <w:top w:val="none" w:sz="0" w:space="0" w:color="auto"/>
        <w:left w:val="none" w:sz="0" w:space="0" w:color="auto"/>
        <w:bottom w:val="none" w:sz="0" w:space="0" w:color="auto"/>
        <w:right w:val="none" w:sz="0" w:space="0" w:color="auto"/>
      </w:divBdr>
    </w:div>
    <w:div w:id="2030714847">
      <w:marLeft w:val="480"/>
      <w:marRight w:val="0"/>
      <w:marTop w:val="0"/>
      <w:marBottom w:val="0"/>
      <w:divBdr>
        <w:top w:val="none" w:sz="0" w:space="0" w:color="auto"/>
        <w:left w:val="none" w:sz="0" w:space="0" w:color="auto"/>
        <w:bottom w:val="none" w:sz="0" w:space="0" w:color="auto"/>
        <w:right w:val="none" w:sz="0" w:space="0" w:color="auto"/>
      </w:divBdr>
    </w:div>
    <w:div w:id="2031444862">
      <w:marLeft w:val="480"/>
      <w:marRight w:val="0"/>
      <w:marTop w:val="0"/>
      <w:marBottom w:val="0"/>
      <w:divBdr>
        <w:top w:val="none" w:sz="0" w:space="0" w:color="auto"/>
        <w:left w:val="none" w:sz="0" w:space="0" w:color="auto"/>
        <w:bottom w:val="none" w:sz="0" w:space="0" w:color="auto"/>
        <w:right w:val="none" w:sz="0" w:space="0" w:color="auto"/>
      </w:divBdr>
    </w:div>
    <w:div w:id="2031950996">
      <w:bodyDiv w:val="1"/>
      <w:marLeft w:val="0"/>
      <w:marRight w:val="0"/>
      <w:marTop w:val="0"/>
      <w:marBottom w:val="0"/>
      <w:divBdr>
        <w:top w:val="none" w:sz="0" w:space="0" w:color="auto"/>
        <w:left w:val="none" w:sz="0" w:space="0" w:color="auto"/>
        <w:bottom w:val="none" w:sz="0" w:space="0" w:color="auto"/>
        <w:right w:val="none" w:sz="0" w:space="0" w:color="auto"/>
      </w:divBdr>
      <w:divsChild>
        <w:div w:id="99448077">
          <w:marLeft w:val="480"/>
          <w:marRight w:val="0"/>
          <w:marTop w:val="0"/>
          <w:marBottom w:val="0"/>
          <w:divBdr>
            <w:top w:val="none" w:sz="0" w:space="0" w:color="auto"/>
            <w:left w:val="none" w:sz="0" w:space="0" w:color="auto"/>
            <w:bottom w:val="none" w:sz="0" w:space="0" w:color="auto"/>
            <w:right w:val="none" w:sz="0" w:space="0" w:color="auto"/>
          </w:divBdr>
        </w:div>
        <w:div w:id="144784385">
          <w:marLeft w:val="480"/>
          <w:marRight w:val="0"/>
          <w:marTop w:val="0"/>
          <w:marBottom w:val="0"/>
          <w:divBdr>
            <w:top w:val="none" w:sz="0" w:space="0" w:color="auto"/>
            <w:left w:val="none" w:sz="0" w:space="0" w:color="auto"/>
            <w:bottom w:val="none" w:sz="0" w:space="0" w:color="auto"/>
            <w:right w:val="none" w:sz="0" w:space="0" w:color="auto"/>
          </w:divBdr>
        </w:div>
        <w:div w:id="151454014">
          <w:marLeft w:val="480"/>
          <w:marRight w:val="0"/>
          <w:marTop w:val="0"/>
          <w:marBottom w:val="0"/>
          <w:divBdr>
            <w:top w:val="none" w:sz="0" w:space="0" w:color="auto"/>
            <w:left w:val="none" w:sz="0" w:space="0" w:color="auto"/>
            <w:bottom w:val="none" w:sz="0" w:space="0" w:color="auto"/>
            <w:right w:val="none" w:sz="0" w:space="0" w:color="auto"/>
          </w:divBdr>
        </w:div>
        <w:div w:id="179973661">
          <w:marLeft w:val="480"/>
          <w:marRight w:val="0"/>
          <w:marTop w:val="0"/>
          <w:marBottom w:val="0"/>
          <w:divBdr>
            <w:top w:val="none" w:sz="0" w:space="0" w:color="auto"/>
            <w:left w:val="none" w:sz="0" w:space="0" w:color="auto"/>
            <w:bottom w:val="none" w:sz="0" w:space="0" w:color="auto"/>
            <w:right w:val="none" w:sz="0" w:space="0" w:color="auto"/>
          </w:divBdr>
        </w:div>
        <w:div w:id="218052274">
          <w:marLeft w:val="480"/>
          <w:marRight w:val="0"/>
          <w:marTop w:val="0"/>
          <w:marBottom w:val="0"/>
          <w:divBdr>
            <w:top w:val="none" w:sz="0" w:space="0" w:color="auto"/>
            <w:left w:val="none" w:sz="0" w:space="0" w:color="auto"/>
            <w:bottom w:val="none" w:sz="0" w:space="0" w:color="auto"/>
            <w:right w:val="none" w:sz="0" w:space="0" w:color="auto"/>
          </w:divBdr>
        </w:div>
        <w:div w:id="334963449">
          <w:marLeft w:val="480"/>
          <w:marRight w:val="0"/>
          <w:marTop w:val="0"/>
          <w:marBottom w:val="0"/>
          <w:divBdr>
            <w:top w:val="none" w:sz="0" w:space="0" w:color="auto"/>
            <w:left w:val="none" w:sz="0" w:space="0" w:color="auto"/>
            <w:bottom w:val="none" w:sz="0" w:space="0" w:color="auto"/>
            <w:right w:val="none" w:sz="0" w:space="0" w:color="auto"/>
          </w:divBdr>
        </w:div>
        <w:div w:id="358049102">
          <w:marLeft w:val="480"/>
          <w:marRight w:val="0"/>
          <w:marTop w:val="0"/>
          <w:marBottom w:val="0"/>
          <w:divBdr>
            <w:top w:val="none" w:sz="0" w:space="0" w:color="auto"/>
            <w:left w:val="none" w:sz="0" w:space="0" w:color="auto"/>
            <w:bottom w:val="none" w:sz="0" w:space="0" w:color="auto"/>
            <w:right w:val="none" w:sz="0" w:space="0" w:color="auto"/>
          </w:divBdr>
        </w:div>
        <w:div w:id="458687734">
          <w:marLeft w:val="480"/>
          <w:marRight w:val="0"/>
          <w:marTop w:val="0"/>
          <w:marBottom w:val="0"/>
          <w:divBdr>
            <w:top w:val="none" w:sz="0" w:space="0" w:color="auto"/>
            <w:left w:val="none" w:sz="0" w:space="0" w:color="auto"/>
            <w:bottom w:val="none" w:sz="0" w:space="0" w:color="auto"/>
            <w:right w:val="none" w:sz="0" w:space="0" w:color="auto"/>
          </w:divBdr>
        </w:div>
        <w:div w:id="583689929">
          <w:marLeft w:val="480"/>
          <w:marRight w:val="0"/>
          <w:marTop w:val="0"/>
          <w:marBottom w:val="0"/>
          <w:divBdr>
            <w:top w:val="none" w:sz="0" w:space="0" w:color="auto"/>
            <w:left w:val="none" w:sz="0" w:space="0" w:color="auto"/>
            <w:bottom w:val="none" w:sz="0" w:space="0" w:color="auto"/>
            <w:right w:val="none" w:sz="0" w:space="0" w:color="auto"/>
          </w:divBdr>
        </w:div>
        <w:div w:id="603732276">
          <w:marLeft w:val="480"/>
          <w:marRight w:val="0"/>
          <w:marTop w:val="0"/>
          <w:marBottom w:val="0"/>
          <w:divBdr>
            <w:top w:val="none" w:sz="0" w:space="0" w:color="auto"/>
            <w:left w:val="none" w:sz="0" w:space="0" w:color="auto"/>
            <w:bottom w:val="none" w:sz="0" w:space="0" w:color="auto"/>
            <w:right w:val="none" w:sz="0" w:space="0" w:color="auto"/>
          </w:divBdr>
        </w:div>
        <w:div w:id="712197795">
          <w:marLeft w:val="480"/>
          <w:marRight w:val="0"/>
          <w:marTop w:val="0"/>
          <w:marBottom w:val="0"/>
          <w:divBdr>
            <w:top w:val="none" w:sz="0" w:space="0" w:color="auto"/>
            <w:left w:val="none" w:sz="0" w:space="0" w:color="auto"/>
            <w:bottom w:val="none" w:sz="0" w:space="0" w:color="auto"/>
            <w:right w:val="none" w:sz="0" w:space="0" w:color="auto"/>
          </w:divBdr>
        </w:div>
        <w:div w:id="748382749">
          <w:marLeft w:val="480"/>
          <w:marRight w:val="0"/>
          <w:marTop w:val="0"/>
          <w:marBottom w:val="0"/>
          <w:divBdr>
            <w:top w:val="none" w:sz="0" w:space="0" w:color="auto"/>
            <w:left w:val="none" w:sz="0" w:space="0" w:color="auto"/>
            <w:bottom w:val="none" w:sz="0" w:space="0" w:color="auto"/>
            <w:right w:val="none" w:sz="0" w:space="0" w:color="auto"/>
          </w:divBdr>
        </w:div>
        <w:div w:id="796067959">
          <w:marLeft w:val="480"/>
          <w:marRight w:val="0"/>
          <w:marTop w:val="0"/>
          <w:marBottom w:val="0"/>
          <w:divBdr>
            <w:top w:val="none" w:sz="0" w:space="0" w:color="auto"/>
            <w:left w:val="none" w:sz="0" w:space="0" w:color="auto"/>
            <w:bottom w:val="none" w:sz="0" w:space="0" w:color="auto"/>
            <w:right w:val="none" w:sz="0" w:space="0" w:color="auto"/>
          </w:divBdr>
        </w:div>
        <w:div w:id="822041683">
          <w:marLeft w:val="480"/>
          <w:marRight w:val="0"/>
          <w:marTop w:val="0"/>
          <w:marBottom w:val="0"/>
          <w:divBdr>
            <w:top w:val="none" w:sz="0" w:space="0" w:color="auto"/>
            <w:left w:val="none" w:sz="0" w:space="0" w:color="auto"/>
            <w:bottom w:val="none" w:sz="0" w:space="0" w:color="auto"/>
            <w:right w:val="none" w:sz="0" w:space="0" w:color="auto"/>
          </w:divBdr>
        </w:div>
        <w:div w:id="825977644">
          <w:marLeft w:val="480"/>
          <w:marRight w:val="0"/>
          <w:marTop w:val="0"/>
          <w:marBottom w:val="0"/>
          <w:divBdr>
            <w:top w:val="none" w:sz="0" w:space="0" w:color="auto"/>
            <w:left w:val="none" w:sz="0" w:space="0" w:color="auto"/>
            <w:bottom w:val="none" w:sz="0" w:space="0" w:color="auto"/>
            <w:right w:val="none" w:sz="0" w:space="0" w:color="auto"/>
          </w:divBdr>
        </w:div>
        <w:div w:id="829173212">
          <w:marLeft w:val="480"/>
          <w:marRight w:val="0"/>
          <w:marTop w:val="0"/>
          <w:marBottom w:val="0"/>
          <w:divBdr>
            <w:top w:val="none" w:sz="0" w:space="0" w:color="auto"/>
            <w:left w:val="none" w:sz="0" w:space="0" w:color="auto"/>
            <w:bottom w:val="none" w:sz="0" w:space="0" w:color="auto"/>
            <w:right w:val="none" w:sz="0" w:space="0" w:color="auto"/>
          </w:divBdr>
        </w:div>
        <w:div w:id="839540916">
          <w:marLeft w:val="480"/>
          <w:marRight w:val="0"/>
          <w:marTop w:val="0"/>
          <w:marBottom w:val="0"/>
          <w:divBdr>
            <w:top w:val="none" w:sz="0" w:space="0" w:color="auto"/>
            <w:left w:val="none" w:sz="0" w:space="0" w:color="auto"/>
            <w:bottom w:val="none" w:sz="0" w:space="0" w:color="auto"/>
            <w:right w:val="none" w:sz="0" w:space="0" w:color="auto"/>
          </w:divBdr>
        </w:div>
        <w:div w:id="845439553">
          <w:marLeft w:val="480"/>
          <w:marRight w:val="0"/>
          <w:marTop w:val="0"/>
          <w:marBottom w:val="0"/>
          <w:divBdr>
            <w:top w:val="none" w:sz="0" w:space="0" w:color="auto"/>
            <w:left w:val="none" w:sz="0" w:space="0" w:color="auto"/>
            <w:bottom w:val="none" w:sz="0" w:space="0" w:color="auto"/>
            <w:right w:val="none" w:sz="0" w:space="0" w:color="auto"/>
          </w:divBdr>
        </w:div>
        <w:div w:id="947858429">
          <w:marLeft w:val="480"/>
          <w:marRight w:val="0"/>
          <w:marTop w:val="0"/>
          <w:marBottom w:val="0"/>
          <w:divBdr>
            <w:top w:val="none" w:sz="0" w:space="0" w:color="auto"/>
            <w:left w:val="none" w:sz="0" w:space="0" w:color="auto"/>
            <w:bottom w:val="none" w:sz="0" w:space="0" w:color="auto"/>
            <w:right w:val="none" w:sz="0" w:space="0" w:color="auto"/>
          </w:divBdr>
        </w:div>
        <w:div w:id="995449555">
          <w:marLeft w:val="480"/>
          <w:marRight w:val="0"/>
          <w:marTop w:val="0"/>
          <w:marBottom w:val="0"/>
          <w:divBdr>
            <w:top w:val="none" w:sz="0" w:space="0" w:color="auto"/>
            <w:left w:val="none" w:sz="0" w:space="0" w:color="auto"/>
            <w:bottom w:val="none" w:sz="0" w:space="0" w:color="auto"/>
            <w:right w:val="none" w:sz="0" w:space="0" w:color="auto"/>
          </w:divBdr>
        </w:div>
        <w:div w:id="1014309851">
          <w:marLeft w:val="480"/>
          <w:marRight w:val="0"/>
          <w:marTop w:val="0"/>
          <w:marBottom w:val="0"/>
          <w:divBdr>
            <w:top w:val="none" w:sz="0" w:space="0" w:color="auto"/>
            <w:left w:val="none" w:sz="0" w:space="0" w:color="auto"/>
            <w:bottom w:val="none" w:sz="0" w:space="0" w:color="auto"/>
            <w:right w:val="none" w:sz="0" w:space="0" w:color="auto"/>
          </w:divBdr>
        </w:div>
        <w:div w:id="1015961514">
          <w:marLeft w:val="480"/>
          <w:marRight w:val="0"/>
          <w:marTop w:val="0"/>
          <w:marBottom w:val="0"/>
          <w:divBdr>
            <w:top w:val="none" w:sz="0" w:space="0" w:color="auto"/>
            <w:left w:val="none" w:sz="0" w:space="0" w:color="auto"/>
            <w:bottom w:val="none" w:sz="0" w:space="0" w:color="auto"/>
            <w:right w:val="none" w:sz="0" w:space="0" w:color="auto"/>
          </w:divBdr>
        </w:div>
        <w:div w:id="1033580708">
          <w:marLeft w:val="480"/>
          <w:marRight w:val="0"/>
          <w:marTop w:val="0"/>
          <w:marBottom w:val="0"/>
          <w:divBdr>
            <w:top w:val="none" w:sz="0" w:space="0" w:color="auto"/>
            <w:left w:val="none" w:sz="0" w:space="0" w:color="auto"/>
            <w:bottom w:val="none" w:sz="0" w:space="0" w:color="auto"/>
            <w:right w:val="none" w:sz="0" w:space="0" w:color="auto"/>
          </w:divBdr>
        </w:div>
        <w:div w:id="1056202367">
          <w:marLeft w:val="480"/>
          <w:marRight w:val="0"/>
          <w:marTop w:val="0"/>
          <w:marBottom w:val="0"/>
          <w:divBdr>
            <w:top w:val="none" w:sz="0" w:space="0" w:color="auto"/>
            <w:left w:val="none" w:sz="0" w:space="0" w:color="auto"/>
            <w:bottom w:val="none" w:sz="0" w:space="0" w:color="auto"/>
            <w:right w:val="none" w:sz="0" w:space="0" w:color="auto"/>
          </w:divBdr>
        </w:div>
        <w:div w:id="1067260353">
          <w:marLeft w:val="480"/>
          <w:marRight w:val="0"/>
          <w:marTop w:val="0"/>
          <w:marBottom w:val="0"/>
          <w:divBdr>
            <w:top w:val="none" w:sz="0" w:space="0" w:color="auto"/>
            <w:left w:val="none" w:sz="0" w:space="0" w:color="auto"/>
            <w:bottom w:val="none" w:sz="0" w:space="0" w:color="auto"/>
            <w:right w:val="none" w:sz="0" w:space="0" w:color="auto"/>
          </w:divBdr>
        </w:div>
        <w:div w:id="1124302160">
          <w:marLeft w:val="480"/>
          <w:marRight w:val="0"/>
          <w:marTop w:val="0"/>
          <w:marBottom w:val="0"/>
          <w:divBdr>
            <w:top w:val="none" w:sz="0" w:space="0" w:color="auto"/>
            <w:left w:val="none" w:sz="0" w:space="0" w:color="auto"/>
            <w:bottom w:val="none" w:sz="0" w:space="0" w:color="auto"/>
            <w:right w:val="none" w:sz="0" w:space="0" w:color="auto"/>
          </w:divBdr>
        </w:div>
        <w:div w:id="1132288172">
          <w:marLeft w:val="480"/>
          <w:marRight w:val="0"/>
          <w:marTop w:val="0"/>
          <w:marBottom w:val="0"/>
          <w:divBdr>
            <w:top w:val="none" w:sz="0" w:space="0" w:color="auto"/>
            <w:left w:val="none" w:sz="0" w:space="0" w:color="auto"/>
            <w:bottom w:val="none" w:sz="0" w:space="0" w:color="auto"/>
            <w:right w:val="none" w:sz="0" w:space="0" w:color="auto"/>
          </w:divBdr>
        </w:div>
        <w:div w:id="1134643011">
          <w:marLeft w:val="480"/>
          <w:marRight w:val="0"/>
          <w:marTop w:val="0"/>
          <w:marBottom w:val="0"/>
          <w:divBdr>
            <w:top w:val="none" w:sz="0" w:space="0" w:color="auto"/>
            <w:left w:val="none" w:sz="0" w:space="0" w:color="auto"/>
            <w:bottom w:val="none" w:sz="0" w:space="0" w:color="auto"/>
            <w:right w:val="none" w:sz="0" w:space="0" w:color="auto"/>
          </w:divBdr>
        </w:div>
        <w:div w:id="1138844069">
          <w:marLeft w:val="480"/>
          <w:marRight w:val="0"/>
          <w:marTop w:val="0"/>
          <w:marBottom w:val="0"/>
          <w:divBdr>
            <w:top w:val="none" w:sz="0" w:space="0" w:color="auto"/>
            <w:left w:val="none" w:sz="0" w:space="0" w:color="auto"/>
            <w:bottom w:val="none" w:sz="0" w:space="0" w:color="auto"/>
            <w:right w:val="none" w:sz="0" w:space="0" w:color="auto"/>
          </w:divBdr>
        </w:div>
        <w:div w:id="1144588318">
          <w:marLeft w:val="480"/>
          <w:marRight w:val="0"/>
          <w:marTop w:val="0"/>
          <w:marBottom w:val="0"/>
          <w:divBdr>
            <w:top w:val="none" w:sz="0" w:space="0" w:color="auto"/>
            <w:left w:val="none" w:sz="0" w:space="0" w:color="auto"/>
            <w:bottom w:val="none" w:sz="0" w:space="0" w:color="auto"/>
            <w:right w:val="none" w:sz="0" w:space="0" w:color="auto"/>
          </w:divBdr>
        </w:div>
        <w:div w:id="1174105185">
          <w:marLeft w:val="480"/>
          <w:marRight w:val="0"/>
          <w:marTop w:val="0"/>
          <w:marBottom w:val="0"/>
          <w:divBdr>
            <w:top w:val="none" w:sz="0" w:space="0" w:color="auto"/>
            <w:left w:val="none" w:sz="0" w:space="0" w:color="auto"/>
            <w:bottom w:val="none" w:sz="0" w:space="0" w:color="auto"/>
            <w:right w:val="none" w:sz="0" w:space="0" w:color="auto"/>
          </w:divBdr>
        </w:div>
        <w:div w:id="1184783613">
          <w:marLeft w:val="480"/>
          <w:marRight w:val="0"/>
          <w:marTop w:val="0"/>
          <w:marBottom w:val="0"/>
          <w:divBdr>
            <w:top w:val="none" w:sz="0" w:space="0" w:color="auto"/>
            <w:left w:val="none" w:sz="0" w:space="0" w:color="auto"/>
            <w:bottom w:val="none" w:sz="0" w:space="0" w:color="auto"/>
            <w:right w:val="none" w:sz="0" w:space="0" w:color="auto"/>
          </w:divBdr>
        </w:div>
        <w:div w:id="1210846494">
          <w:marLeft w:val="480"/>
          <w:marRight w:val="0"/>
          <w:marTop w:val="0"/>
          <w:marBottom w:val="0"/>
          <w:divBdr>
            <w:top w:val="none" w:sz="0" w:space="0" w:color="auto"/>
            <w:left w:val="none" w:sz="0" w:space="0" w:color="auto"/>
            <w:bottom w:val="none" w:sz="0" w:space="0" w:color="auto"/>
            <w:right w:val="none" w:sz="0" w:space="0" w:color="auto"/>
          </w:divBdr>
        </w:div>
        <w:div w:id="1213081172">
          <w:marLeft w:val="480"/>
          <w:marRight w:val="0"/>
          <w:marTop w:val="0"/>
          <w:marBottom w:val="0"/>
          <w:divBdr>
            <w:top w:val="none" w:sz="0" w:space="0" w:color="auto"/>
            <w:left w:val="none" w:sz="0" w:space="0" w:color="auto"/>
            <w:bottom w:val="none" w:sz="0" w:space="0" w:color="auto"/>
            <w:right w:val="none" w:sz="0" w:space="0" w:color="auto"/>
          </w:divBdr>
        </w:div>
        <w:div w:id="1285695546">
          <w:marLeft w:val="480"/>
          <w:marRight w:val="0"/>
          <w:marTop w:val="0"/>
          <w:marBottom w:val="0"/>
          <w:divBdr>
            <w:top w:val="none" w:sz="0" w:space="0" w:color="auto"/>
            <w:left w:val="none" w:sz="0" w:space="0" w:color="auto"/>
            <w:bottom w:val="none" w:sz="0" w:space="0" w:color="auto"/>
            <w:right w:val="none" w:sz="0" w:space="0" w:color="auto"/>
          </w:divBdr>
        </w:div>
        <w:div w:id="1297687926">
          <w:marLeft w:val="480"/>
          <w:marRight w:val="0"/>
          <w:marTop w:val="0"/>
          <w:marBottom w:val="0"/>
          <w:divBdr>
            <w:top w:val="none" w:sz="0" w:space="0" w:color="auto"/>
            <w:left w:val="none" w:sz="0" w:space="0" w:color="auto"/>
            <w:bottom w:val="none" w:sz="0" w:space="0" w:color="auto"/>
            <w:right w:val="none" w:sz="0" w:space="0" w:color="auto"/>
          </w:divBdr>
        </w:div>
        <w:div w:id="1366638809">
          <w:marLeft w:val="480"/>
          <w:marRight w:val="0"/>
          <w:marTop w:val="0"/>
          <w:marBottom w:val="0"/>
          <w:divBdr>
            <w:top w:val="none" w:sz="0" w:space="0" w:color="auto"/>
            <w:left w:val="none" w:sz="0" w:space="0" w:color="auto"/>
            <w:bottom w:val="none" w:sz="0" w:space="0" w:color="auto"/>
            <w:right w:val="none" w:sz="0" w:space="0" w:color="auto"/>
          </w:divBdr>
        </w:div>
        <w:div w:id="1435981525">
          <w:marLeft w:val="480"/>
          <w:marRight w:val="0"/>
          <w:marTop w:val="0"/>
          <w:marBottom w:val="0"/>
          <w:divBdr>
            <w:top w:val="none" w:sz="0" w:space="0" w:color="auto"/>
            <w:left w:val="none" w:sz="0" w:space="0" w:color="auto"/>
            <w:bottom w:val="none" w:sz="0" w:space="0" w:color="auto"/>
            <w:right w:val="none" w:sz="0" w:space="0" w:color="auto"/>
          </w:divBdr>
        </w:div>
        <w:div w:id="1467627549">
          <w:marLeft w:val="480"/>
          <w:marRight w:val="0"/>
          <w:marTop w:val="0"/>
          <w:marBottom w:val="0"/>
          <w:divBdr>
            <w:top w:val="none" w:sz="0" w:space="0" w:color="auto"/>
            <w:left w:val="none" w:sz="0" w:space="0" w:color="auto"/>
            <w:bottom w:val="none" w:sz="0" w:space="0" w:color="auto"/>
            <w:right w:val="none" w:sz="0" w:space="0" w:color="auto"/>
          </w:divBdr>
        </w:div>
        <w:div w:id="1487479617">
          <w:marLeft w:val="480"/>
          <w:marRight w:val="0"/>
          <w:marTop w:val="0"/>
          <w:marBottom w:val="0"/>
          <w:divBdr>
            <w:top w:val="none" w:sz="0" w:space="0" w:color="auto"/>
            <w:left w:val="none" w:sz="0" w:space="0" w:color="auto"/>
            <w:bottom w:val="none" w:sz="0" w:space="0" w:color="auto"/>
            <w:right w:val="none" w:sz="0" w:space="0" w:color="auto"/>
          </w:divBdr>
        </w:div>
        <w:div w:id="1495337583">
          <w:marLeft w:val="480"/>
          <w:marRight w:val="0"/>
          <w:marTop w:val="0"/>
          <w:marBottom w:val="0"/>
          <w:divBdr>
            <w:top w:val="none" w:sz="0" w:space="0" w:color="auto"/>
            <w:left w:val="none" w:sz="0" w:space="0" w:color="auto"/>
            <w:bottom w:val="none" w:sz="0" w:space="0" w:color="auto"/>
            <w:right w:val="none" w:sz="0" w:space="0" w:color="auto"/>
          </w:divBdr>
        </w:div>
        <w:div w:id="1588880838">
          <w:marLeft w:val="480"/>
          <w:marRight w:val="0"/>
          <w:marTop w:val="0"/>
          <w:marBottom w:val="0"/>
          <w:divBdr>
            <w:top w:val="none" w:sz="0" w:space="0" w:color="auto"/>
            <w:left w:val="none" w:sz="0" w:space="0" w:color="auto"/>
            <w:bottom w:val="none" w:sz="0" w:space="0" w:color="auto"/>
            <w:right w:val="none" w:sz="0" w:space="0" w:color="auto"/>
          </w:divBdr>
        </w:div>
        <w:div w:id="1603301888">
          <w:marLeft w:val="480"/>
          <w:marRight w:val="0"/>
          <w:marTop w:val="0"/>
          <w:marBottom w:val="0"/>
          <w:divBdr>
            <w:top w:val="none" w:sz="0" w:space="0" w:color="auto"/>
            <w:left w:val="none" w:sz="0" w:space="0" w:color="auto"/>
            <w:bottom w:val="none" w:sz="0" w:space="0" w:color="auto"/>
            <w:right w:val="none" w:sz="0" w:space="0" w:color="auto"/>
          </w:divBdr>
        </w:div>
        <w:div w:id="1608931386">
          <w:marLeft w:val="480"/>
          <w:marRight w:val="0"/>
          <w:marTop w:val="0"/>
          <w:marBottom w:val="0"/>
          <w:divBdr>
            <w:top w:val="none" w:sz="0" w:space="0" w:color="auto"/>
            <w:left w:val="none" w:sz="0" w:space="0" w:color="auto"/>
            <w:bottom w:val="none" w:sz="0" w:space="0" w:color="auto"/>
            <w:right w:val="none" w:sz="0" w:space="0" w:color="auto"/>
          </w:divBdr>
        </w:div>
        <w:div w:id="1609853727">
          <w:marLeft w:val="480"/>
          <w:marRight w:val="0"/>
          <w:marTop w:val="0"/>
          <w:marBottom w:val="0"/>
          <w:divBdr>
            <w:top w:val="none" w:sz="0" w:space="0" w:color="auto"/>
            <w:left w:val="none" w:sz="0" w:space="0" w:color="auto"/>
            <w:bottom w:val="none" w:sz="0" w:space="0" w:color="auto"/>
            <w:right w:val="none" w:sz="0" w:space="0" w:color="auto"/>
          </w:divBdr>
        </w:div>
        <w:div w:id="1634285192">
          <w:marLeft w:val="480"/>
          <w:marRight w:val="0"/>
          <w:marTop w:val="0"/>
          <w:marBottom w:val="0"/>
          <w:divBdr>
            <w:top w:val="none" w:sz="0" w:space="0" w:color="auto"/>
            <w:left w:val="none" w:sz="0" w:space="0" w:color="auto"/>
            <w:bottom w:val="none" w:sz="0" w:space="0" w:color="auto"/>
            <w:right w:val="none" w:sz="0" w:space="0" w:color="auto"/>
          </w:divBdr>
        </w:div>
        <w:div w:id="1671985856">
          <w:marLeft w:val="480"/>
          <w:marRight w:val="0"/>
          <w:marTop w:val="0"/>
          <w:marBottom w:val="0"/>
          <w:divBdr>
            <w:top w:val="none" w:sz="0" w:space="0" w:color="auto"/>
            <w:left w:val="none" w:sz="0" w:space="0" w:color="auto"/>
            <w:bottom w:val="none" w:sz="0" w:space="0" w:color="auto"/>
            <w:right w:val="none" w:sz="0" w:space="0" w:color="auto"/>
          </w:divBdr>
        </w:div>
        <w:div w:id="1678656545">
          <w:marLeft w:val="480"/>
          <w:marRight w:val="0"/>
          <w:marTop w:val="0"/>
          <w:marBottom w:val="0"/>
          <w:divBdr>
            <w:top w:val="none" w:sz="0" w:space="0" w:color="auto"/>
            <w:left w:val="none" w:sz="0" w:space="0" w:color="auto"/>
            <w:bottom w:val="none" w:sz="0" w:space="0" w:color="auto"/>
            <w:right w:val="none" w:sz="0" w:space="0" w:color="auto"/>
          </w:divBdr>
        </w:div>
        <w:div w:id="1688215225">
          <w:marLeft w:val="480"/>
          <w:marRight w:val="0"/>
          <w:marTop w:val="0"/>
          <w:marBottom w:val="0"/>
          <w:divBdr>
            <w:top w:val="none" w:sz="0" w:space="0" w:color="auto"/>
            <w:left w:val="none" w:sz="0" w:space="0" w:color="auto"/>
            <w:bottom w:val="none" w:sz="0" w:space="0" w:color="auto"/>
            <w:right w:val="none" w:sz="0" w:space="0" w:color="auto"/>
          </w:divBdr>
        </w:div>
        <w:div w:id="1729377470">
          <w:marLeft w:val="480"/>
          <w:marRight w:val="0"/>
          <w:marTop w:val="0"/>
          <w:marBottom w:val="0"/>
          <w:divBdr>
            <w:top w:val="none" w:sz="0" w:space="0" w:color="auto"/>
            <w:left w:val="none" w:sz="0" w:space="0" w:color="auto"/>
            <w:bottom w:val="none" w:sz="0" w:space="0" w:color="auto"/>
            <w:right w:val="none" w:sz="0" w:space="0" w:color="auto"/>
          </w:divBdr>
        </w:div>
        <w:div w:id="1743409590">
          <w:marLeft w:val="480"/>
          <w:marRight w:val="0"/>
          <w:marTop w:val="0"/>
          <w:marBottom w:val="0"/>
          <w:divBdr>
            <w:top w:val="none" w:sz="0" w:space="0" w:color="auto"/>
            <w:left w:val="none" w:sz="0" w:space="0" w:color="auto"/>
            <w:bottom w:val="none" w:sz="0" w:space="0" w:color="auto"/>
            <w:right w:val="none" w:sz="0" w:space="0" w:color="auto"/>
          </w:divBdr>
        </w:div>
        <w:div w:id="1743916386">
          <w:marLeft w:val="480"/>
          <w:marRight w:val="0"/>
          <w:marTop w:val="0"/>
          <w:marBottom w:val="0"/>
          <w:divBdr>
            <w:top w:val="none" w:sz="0" w:space="0" w:color="auto"/>
            <w:left w:val="none" w:sz="0" w:space="0" w:color="auto"/>
            <w:bottom w:val="none" w:sz="0" w:space="0" w:color="auto"/>
            <w:right w:val="none" w:sz="0" w:space="0" w:color="auto"/>
          </w:divBdr>
        </w:div>
        <w:div w:id="1746754805">
          <w:marLeft w:val="480"/>
          <w:marRight w:val="0"/>
          <w:marTop w:val="0"/>
          <w:marBottom w:val="0"/>
          <w:divBdr>
            <w:top w:val="none" w:sz="0" w:space="0" w:color="auto"/>
            <w:left w:val="none" w:sz="0" w:space="0" w:color="auto"/>
            <w:bottom w:val="none" w:sz="0" w:space="0" w:color="auto"/>
            <w:right w:val="none" w:sz="0" w:space="0" w:color="auto"/>
          </w:divBdr>
        </w:div>
        <w:div w:id="1758862605">
          <w:marLeft w:val="480"/>
          <w:marRight w:val="0"/>
          <w:marTop w:val="0"/>
          <w:marBottom w:val="0"/>
          <w:divBdr>
            <w:top w:val="none" w:sz="0" w:space="0" w:color="auto"/>
            <w:left w:val="none" w:sz="0" w:space="0" w:color="auto"/>
            <w:bottom w:val="none" w:sz="0" w:space="0" w:color="auto"/>
            <w:right w:val="none" w:sz="0" w:space="0" w:color="auto"/>
          </w:divBdr>
        </w:div>
        <w:div w:id="1760902176">
          <w:marLeft w:val="480"/>
          <w:marRight w:val="0"/>
          <w:marTop w:val="0"/>
          <w:marBottom w:val="0"/>
          <w:divBdr>
            <w:top w:val="none" w:sz="0" w:space="0" w:color="auto"/>
            <w:left w:val="none" w:sz="0" w:space="0" w:color="auto"/>
            <w:bottom w:val="none" w:sz="0" w:space="0" w:color="auto"/>
            <w:right w:val="none" w:sz="0" w:space="0" w:color="auto"/>
          </w:divBdr>
        </w:div>
        <w:div w:id="1794060658">
          <w:marLeft w:val="480"/>
          <w:marRight w:val="0"/>
          <w:marTop w:val="0"/>
          <w:marBottom w:val="0"/>
          <w:divBdr>
            <w:top w:val="none" w:sz="0" w:space="0" w:color="auto"/>
            <w:left w:val="none" w:sz="0" w:space="0" w:color="auto"/>
            <w:bottom w:val="none" w:sz="0" w:space="0" w:color="auto"/>
            <w:right w:val="none" w:sz="0" w:space="0" w:color="auto"/>
          </w:divBdr>
        </w:div>
        <w:div w:id="1803495891">
          <w:marLeft w:val="480"/>
          <w:marRight w:val="0"/>
          <w:marTop w:val="0"/>
          <w:marBottom w:val="0"/>
          <w:divBdr>
            <w:top w:val="none" w:sz="0" w:space="0" w:color="auto"/>
            <w:left w:val="none" w:sz="0" w:space="0" w:color="auto"/>
            <w:bottom w:val="none" w:sz="0" w:space="0" w:color="auto"/>
            <w:right w:val="none" w:sz="0" w:space="0" w:color="auto"/>
          </w:divBdr>
        </w:div>
        <w:div w:id="1862278670">
          <w:marLeft w:val="480"/>
          <w:marRight w:val="0"/>
          <w:marTop w:val="0"/>
          <w:marBottom w:val="0"/>
          <w:divBdr>
            <w:top w:val="none" w:sz="0" w:space="0" w:color="auto"/>
            <w:left w:val="none" w:sz="0" w:space="0" w:color="auto"/>
            <w:bottom w:val="none" w:sz="0" w:space="0" w:color="auto"/>
            <w:right w:val="none" w:sz="0" w:space="0" w:color="auto"/>
          </w:divBdr>
        </w:div>
        <w:div w:id="1943419625">
          <w:marLeft w:val="480"/>
          <w:marRight w:val="0"/>
          <w:marTop w:val="0"/>
          <w:marBottom w:val="0"/>
          <w:divBdr>
            <w:top w:val="none" w:sz="0" w:space="0" w:color="auto"/>
            <w:left w:val="none" w:sz="0" w:space="0" w:color="auto"/>
            <w:bottom w:val="none" w:sz="0" w:space="0" w:color="auto"/>
            <w:right w:val="none" w:sz="0" w:space="0" w:color="auto"/>
          </w:divBdr>
        </w:div>
        <w:div w:id="1953857486">
          <w:marLeft w:val="480"/>
          <w:marRight w:val="0"/>
          <w:marTop w:val="0"/>
          <w:marBottom w:val="0"/>
          <w:divBdr>
            <w:top w:val="none" w:sz="0" w:space="0" w:color="auto"/>
            <w:left w:val="none" w:sz="0" w:space="0" w:color="auto"/>
            <w:bottom w:val="none" w:sz="0" w:space="0" w:color="auto"/>
            <w:right w:val="none" w:sz="0" w:space="0" w:color="auto"/>
          </w:divBdr>
        </w:div>
        <w:div w:id="1959407101">
          <w:marLeft w:val="480"/>
          <w:marRight w:val="0"/>
          <w:marTop w:val="0"/>
          <w:marBottom w:val="0"/>
          <w:divBdr>
            <w:top w:val="none" w:sz="0" w:space="0" w:color="auto"/>
            <w:left w:val="none" w:sz="0" w:space="0" w:color="auto"/>
            <w:bottom w:val="none" w:sz="0" w:space="0" w:color="auto"/>
            <w:right w:val="none" w:sz="0" w:space="0" w:color="auto"/>
          </w:divBdr>
        </w:div>
        <w:div w:id="1961763591">
          <w:marLeft w:val="480"/>
          <w:marRight w:val="0"/>
          <w:marTop w:val="0"/>
          <w:marBottom w:val="0"/>
          <w:divBdr>
            <w:top w:val="none" w:sz="0" w:space="0" w:color="auto"/>
            <w:left w:val="none" w:sz="0" w:space="0" w:color="auto"/>
            <w:bottom w:val="none" w:sz="0" w:space="0" w:color="auto"/>
            <w:right w:val="none" w:sz="0" w:space="0" w:color="auto"/>
          </w:divBdr>
        </w:div>
        <w:div w:id="1979989991">
          <w:marLeft w:val="480"/>
          <w:marRight w:val="0"/>
          <w:marTop w:val="0"/>
          <w:marBottom w:val="0"/>
          <w:divBdr>
            <w:top w:val="none" w:sz="0" w:space="0" w:color="auto"/>
            <w:left w:val="none" w:sz="0" w:space="0" w:color="auto"/>
            <w:bottom w:val="none" w:sz="0" w:space="0" w:color="auto"/>
            <w:right w:val="none" w:sz="0" w:space="0" w:color="auto"/>
          </w:divBdr>
        </w:div>
        <w:div w:id="2002462420">
          <w:marLeft w:val="480"/>
          <w:marRight w:val="0"/>
          <w:marTop w:val="0"/>
          <w:marBottom w:val="0"/>
          <w:divBdr>
            <w:top w:val="none" w:sz="0" w:space="0" w:color="auto"/>
            <w:left w:val="none" w:sz="0" w:space="0" w:color="auto"/>
            <w:bottom w:val="none" w:sz="0" w:space="0" w:color="auto"/>
            <w:right w:val="none" w:sz="0" w:space="0" w:color="auto"/>
          </w:divBdr>
        </w:div>
        <w:div w:id="2013145731">
          <w:marLeft w:val="480"/>
          <w:marRight w:val="0"/>
          <w:marTop w:val="0"/>
          <w:marBottom w:val="0"/>
          <w:divBdr>
            <w:top w:val="none" w:sz="0" w:space="0" w:color="auto"/>
            <w:left w:val="none" w:sz="0" w:space="0" w:color="auto"/>
            <w:bottom w:val="none" w:sz="0" w:space="0" w:color="auto"/>
            <w:right w:val="none" w:sz="0" w:space="0" w:color="auto"/>
          </w:divBdr>
        </w:div>
        <w:div w:id="2038846891">
          <w:marLeft w:val="480"/>
          <w:marRight w:val="0"/>
          <w:marTop w:val="0"/>
          <w:marBottom w:val="0"/>
          <w:divBdr>
            <w:top w:val="none" w:sz="0" w:space="0" w:color="auto"/>
            <w:left w:val="none" w:sz="0" w:space="0" w:color="auto"/>
            <w:bottom w:val="none" w:sz="0" w:space="0" w:color="auto"/>
            <w:right w:val="none" w:sz="0" w:space="0" w:color="auto"/>
          </w:divBdr>
        </w:div>
        <w:div w:id="2063170291">
          <w:marLeft w:val="480"/>
          <w:marRight w:val="0"/>
          <w:marTop w:val="0"/>
          <w:marBottom w:val="0"/>
          <w:divBdr>
            <w:top w:val="none" w:sz="0" w:space="0" w:color="auto"/>
            <w:left w:val="none" w:sz="0" w:space="0" w:color="auto"/>
            <w:bottom w:val="none" w:sz="0" w:space="0" w:color="auto"/>
            <w:right w:val="none" w:sz="0" w:space="0" w:color="auto"/>
          </w:divBdr>
        </w:div>
        <w:div w:id="2091654011">
          <w:marLeft w:val="480"/>
          <w:marRight w:val="0"/>
          <w:marTop w:val="0"/>
          <w:marBottom w:val="0"/>
          <w:divBdr>
            <w:top w:val="none" w:sz="0" w:space="0" w:color="auto"/>
            <w:left w:val="none" w:sz="0" w:space="0" w:color="auto"/>
            <w:bottom w:val="none" w:sz="0" w:space="0" w:color="auto"/>
            <w:right w:val="none" w:sz="0" w:space="0" w:color="auto"/>
          </w:divBdr>
        </w:div>
        <w:div w:id="2098136294">
          <w:marLeft w:val="480"/>
          <w:marRight w:val="0"/>
          <w:marTop w:val="0"/>
          <w:marBottom w:val="0"/>
          <w:divBdr>
            <w:top w:val="none" w:sz="0" w:space="0" w:color="auto"/>
            <w:left w:val="none" w:sz="0" w:space="0" w:color="auto"/>
            <w:bottom w:val="none" w:sz="0" w:space="0" w:color="auto"/>
            <w:right w:val="none" w:sz="0" w:space="0" w:color="auto"/>
          </w:divBdr>
        </w:div>
      </w:divsChild>
    </w:div>
    <w:div w:id="2032796208">
      <w:marLeft w:val="480"/>
      <w:marRight w:val="0"/>
      <w:marTop w:val="0"/>
      <w:marBottom w:val="0"/>
      <w:divBdr>
        <w:top w:val="none" w:sz="0" w:space="0" w:color="auto"/>
        <w:left w:val="none" w:sz="0" w:space="0" w:color="auto"/>
        <w:bottom w:val="none" w:sz="0" w:space="0" w:color="auto"/>
        <w:right w:val="none" w:sz="0" w:space="0" w:color="auto"/>
      </w:divBdr>
    </w:div>
    <w:div w:id="2033873162">
      <w:marLeft w:val="480"/>
      <w:marRight w:val="0"/>
      <w:marTop w:val="0"/>
      <w:marBottom w:val="0"/>
      <w:divBdr>
        <w:top w:val="none" w:sz="0" w:space="0" w:color="auto"/>
        <w:left w:val="none" w:sz="0" w:space="0" w:color="auto"/>
        <w:bottom w:val="none" w:sz="0" w:space="0" w:color="auto"/>
        <w:right w:val="none" w:sz="0" w:space="0" w:color="auto"/>
      </w:divBdr>
    </w:div>
    <w:div w:id="2034841164">
      <w:bodyDiv w:val="1"/>
      <w:marLeft w:val="0"/>
      <w:marRight w:val="0"/>
      <w:marTop w:val="0"/>
      <w:marBottom w:val="0"/>
      <w:divBdr>
        <w:top w:val="none" w:sz="0" w:space="0" w:color="auto"/>
        <w:left w:val="none" w:sz="0" w:space="0" w:color="auto"/>
        <w:bottom w:val="none" w:sz="0" w:space="0" w:color="auto"/>
        <w:right w:val="none" w:sz="0" w:space="0" w:color="auto"/>
      </w:divBdr>
    </w:div>
    <w:div w:id="2035230387">
      <w:marLeft w:val="480"/>
      <w:marRight w:val="0"/>
      <w:marTop w:val="0"/>
      <w:marBottom w:val="0"/>
      <w:divBdr>
        <w:top w:val="none" w:sz="0" w:space="0" w:color="auto"/>
        <w:left w:val="none" w:sz="0" w:space="0" w:color="auto"/>
        <w:bottom w:val="none" w:sz="0" w:space="0" w:color="auto"/>
        <w:right w:val="none" w:sz="0" w:space="0" w:color="auto"/>
      </w:divBdr>
    </w:div>
    <w:div w:id="2035301689">
      <w:bodyDiv w:val="1"/>
      <w:marLeft w:val="0"/>
      <w:marRight w:val="0"/>
      <w:marTop w:val="0"/>
      <w:marBottom w:val="0"/>
      <w:divBdr>
        <w:top w:val="none" w:sz="0" w:space="0" w:color="auto"/>
        <w:left w:val="none" w:sz="0" w:space="0" w:color="auto"/>
        <w:bottom w:val="none" w:sz="0" w:space="0" w:color="auto"/>
        <w:right w:val="none" w:sz="0" w:space="0" w:color="auto"/>
      </w:divBdr>
    </w:div>
    <w:div w:id="2035305977">
      <w:marLeft w:val="480"/>
      <w:marRight w:val="0"/>
      <w:marTop w:val="0"/>
      <w:marBottom w:val="0"/>
      <w:divBdr>
        <w:top w:val="none" w:sz="0" w:space="0" w:color="auto"/>
        <w:left w:val="none" w:sz="0" w:space="0" w:color="auto"/>
        <w:bottom w:val="none" w:sz="0" w:space="0" w:color="auto"/>
        <w:right w:val="none" w:sz="0" w:space="0" w:color="auto"/>
      </w:divBdr>
    </w:div>
    <w:div w:id="2035956576">
      <w:marLeft w:val="480"/>
      <w:marRight w:val="0"/>
      <w:marTop w:val="0"/>
      <w:marBottom w:val="0"/>
      <w:divBdr>
        <w:top w:val="none" w:sz="0" w:space="0" w:color="auto"/>
        <w:left w:val="none" w:sz="0" w:space="0" w:color="auto"/>
        <w:bottom w:val="none" w:sz="0" w:space="0" w:color="auto"/>
        <w:right w:val="none" w:sz="0" w:space="0" w:color="auto"/>
      </w:divBdr>
    </w:div>
    <w:div w:id="2036416869">
      <w:marLeft w:val="480"/>
      <w:marRight w:val="0"/>
      <w:marTop w:val="0"/>
      <w:marBottom w:val="0"/>
      <w:divBdr>
        <w:top w:val="none" w:sz="0" w:space="0" w:color="auto"/>
        <w:left w:val="none" w:sz="0" w:space="0" w:color="auto"/>
        <w:bottom w:val="none" w:sz="0" w:space="0" w:color="auto"/>
        <w:right w:val="none" w:sz="0" w:space="0" w:color="auto"/>
      </w:divBdr>
    </w:div>
    <w:div w:id="2036419966">
      <w:marLeft w:val="480"/>
      <w:marRight w:val="0"/>
      <w:marTop w:val="0"/>
      <w:marBottom w:val="0"/>
      <w:divBdr>
        <w:top w:val="none" w:sz="0" w:space="0" w:color="auto"/>
        <w:left w:val="none" w:sz="0" w:space="0" w:color="auto"/>
        <w:bottom w:val="none" w:sz="0" w:space="0" w:color="auto"/>
        <w:right w:val="none" w:sz="0" w:space="0" w:color="auto"/>
      </w:divBdr>
    </w:div>
    <w:div w:id="2038772883">
      <w:marLeft w:val="480"/>
      <w:marRight w:val="0"/>
      <w:marTop w:val="0"/>
      <w:marBottom w:val="0"/>
      <w:divBdr>
        <w:top w:val="none" w:sz="0" w:space="0" w:color="auto"/>
        <w:left w:val="none" w:sz="0" w:space="0" w:color="auto"/>
        <w:bottom w:val="none" w:sz="0" w:space="0" w:color="auto"/>
        <w:right w:val="none" w:sz="0" w:space="0" w:color="auto"/>
      </w:divBdr>
    </w:div>
    <w:div w:id="2038847898">
      <w:bodyDiv w:val="1"/>
      <w:marLeft w:val="0"/>
      <w:marRight w:val="0"/>
      <w:marTop w:val="0"/>
      <w:marBottom w:val="0"/>
      <w:divBdr>
        <w:top w:val="none" w:sz="0" w:space="0" w:color="auto"/>
        <w:left w:val="none" w:sz="0" w:space="0" w:color="auto"/>
        <w:bottom w:val="none" w:sz="0" w:space="0" w:color="auto"/>
        <w:right w:val="none" w:sz="0" w:space="0" w:color="auto"/>
      </w:divBdr>
    </w:div>
    <w:div w:id="2039305655">
      <w:marLeft w:val="480"/>
      <w:marRight w:val="0"/>
      <w:marTop w:val="0"/>
      <w:marBottom w:val="0"/>
      <w:divBdr>
        <w:top w:val="none" w:sz="0" w:space="0" w:color="auto"/>
        <w:left w:val="none" w:sz="0" w:space="0" w:color="auto"/>
        <w:bottom w:val="none" w:sz="0" w:space="0" w:color="auto"/>
        <w:right w:val="none" w:sz="0" w:space="0" w:color="auto"/>
      </w:divBdr>
    </w:div>
    <w:div w:id="2039970287">
      <w:bodyDiv w:val="1"/>
      <w:marLeft w:val="0"/>
      <w:marRight w:val="0"/>
      <w:marTop w:val="0"/>
      <w:marBottom w:val="0"/>
      <w:divBdr>
        <w:top w:val="none" w:sz="0" w:space="0" w:color="auto"/>
        <w:left w:val="none" w:sz="0" w:space="0" w:color="auto"/>
        <w:bottom w:val="none" w:sz="0" w:space="0" w:color="auto"/>
        <w:right w:val="none" w:sz="0" w:space="0" w:color="auto"/>
      </w:divBdr>
    </w:div>
    <w:div w:id="2040229613">
      <w:marLeft w:val="480"/>
      <w:marRight w:val="0"/>
      <w:marTop w:val="0"/>
      <w:marBottom w:val="0"/>
      <w:divBdr>
        <w:top w:val="none" w:sz="0" w:space="0" w:color="auto"/>
        <w:left w:val="none" w:sz="0" w:space="0" w:color="auto"/>
        <w:bottom w:val="none" w:sz="0" w:space="0" w:color="auto"/>
        <w:right w:val="none" w:sz="0" w:space="0" w:color="auto"/>
      </w:divBdr>
    </w:div>
    <w:div w:id="2040737184">
      <w:marLeft w:val="480"/>
      <w:marRight w:val="0"/>
      <w:marTop w:val="0"/>
      <w:marBottom w:val="0"/>
      <w:divBdr>
        <w:top w:val="none" w:sz="0" w:space="0" w:color="auto"/>
        <w:left w:val="none" w:sz="0" w:space="0" w:color="auto"/>
        <w:bottom w:val="none" w:sz="0" w:space="0" w:color="auto"/>
        <w:right w:val="none" w:sz="0" w:space="0" w:color="auto"/>
      </w:divBdr>
    </w:div>
    <w:div w:id="2040932569">
      <w:marLeft w:val="480"/>
      <w:marRight w:val="0"/>
      <w:marTop w:val="0"/>
      <w:marBottom w:val="0"/>
      <w:divBdr>
        <w:top w:val="none" w:sz="0" w:space="0" w:color="auto"/>
        <w:left w:val="none" w:sz="0" w:space="0" w:color="auto"/>
        <w:bottom w:val="none" w:sz="0" w:space="0" w:color="auto"/>
        <w:right w:val="none" w:sz="0" w:space="0" w:color="auto"/>
      </w:divBdr>
    </w:div>
    <w:div w:id="2041005683">
      <w:bodyDiv w:val="1"/>
      <w:marLeft w:val="0"/>
      <w:marRight w:val="0"/>
      <w:marTop w:val="0"/>
      <w:marBottom w:val="0"/>
      <w:divBdr>
        <w:top w:val="none" w:sz="0" w:space="0" w:color="auto"/>
        <w:left w:val="none" w:sz="0" w:space="0" w:color="auto"/>
        <w:bottom w:val="none" w:sz="0" w:space="0" w:color="auto"/>
        <w:right w:val="none" w:sz="0" w:space="0" w:color="auto"/>
      </w:divBdr>
    </w:div>
    <w:div w:id="2041054864">
      <w:marLeft w:val="480"/>
      <w:marRight w:val="0"/>
      <w:marTop w:val="0"/>
      <w:marBottom w:val="0"/>
      <w:divBdr>
        <w:top w:val="none" w:sz="0" w:space="0" w:color="auto"/>
        <w:left w:val="none" w:sz="0" w:space="0" w:color="auto"/>
        <w:bottom w:val="none" w:sz="0" w:space="0" w:color="auto"/>
        <w:right w:val="none" w:sz="0" w:space="0" w:color="auto"/>
      </w:divBdr>
    </w:div>
    <w:div w:id="2041120913">
      <w:bodyDiv w:val="1"/>
      <w:marLeft w:val="0"/>
      <w:marRight w:val="0"/>
      <w:marTop w:val="0"/>
      <w:marBottom w:val="0"/>
      <w:divBdr>
        <w:top w:val="none" w:sz="0" w:space="0" w:color="auto"/>
        <w:left w:val="none" w:sz="0" w:space="0" w:color="auto"/>
        <w:bottom w:val="none" w:sz="0" w:space="0" w:color="auto"/>
        <w:right w:val="none" w:sz="0" w:space="0" w:color="auto"/>
      </w:divBdr>
    </w:div>
    <w:div w:id="2042706672">
      <w:marLeft w:val="480"/>
      <w:marRight w:val="0"/>
      <w:marTop w:val="0"/>
      <w:marBottom w:val="0"/>
      <w:divBdr>
        <w:top w:val="none" w:sz="0" w:space="0" w:color="auto"/>
        <w:left w:val="none" w:sz="0" w:space="0" w:color="auto"/>
        <w:bottom w:val="none" w:sz="0" w:space="0" w:color="auto"/>
        <w:right w:val="none" w:sz="0" w:space="0" w:color="auto"/>
      </w:divBdr>
    </w:div>
    <w:div w:id="2043631406">
      <w:marLeft w:val="480"/>
      <w:marRight w:val="0"/>
      <w:marTop w:val="0"/>
      <w:marBottom w:val="0"/>
      <w:divBdr>
        <w:top w:val="none" w:sz="0" w:space="0" w:color="auto"/>
        <w:left w:val="none" w:sz="0" w:space="0" w:color="auto"/>
        <w:bottom w:val="none" w:sz="0" w:space="0" w:color="auto"/>
        <w:right w:val="none" w:sz="0" w:space="0" w:color="auto"/>
      </w:divBdr>
    </w:div>
    <w:div w:id="2043674802">
      <w:marLeft w:val="480"/>
      <w:marRight w:val="0"/>
      <w:marTop w:val="0"/>
      <w:marBottom w:val="0"/>
      <w:divBdr>
        <w:top w:val="none" w:sz="0" w:space="0" w:color="auto"/>
        <w:left w:val="none" w:sz="0" w:space="0" w:color="auto"/>
        <w:bottom w:val="none" w:sz="0" w:space="0" w:color="auto"/>
        <w:right w:val="none" w:sz="0" w:space="0" w:color="auto"/>
      </w:divBdr>
    </w:div>
    <w:div w:id="2043745637">
      <w:bodyDiv w:val="1"/>
      <w:marLeft w:val="0"/>
      <w:marRight w:val="0"/>
      <w:marTop w:val="0"/>
      <w:marBottom w:val="0"/>
      <w:divBdr>
        <w:top w:val="none" w:sz="0" w:space="0" w:color="auto"/>
        <w:left w:val="none" w:sz="0" w:space="0" w:color="auto"/>
        <w:bottom w:val="none" w:sz="0" w:space="0" w:color="auto"/>
        <w:right w:val="none" w:sz="0" w:space="0" w:color="auto"/>
      </w:divBdr>
    </w:div>
    <w:div w:id="2044088732">
      <w:marLeft w:val="480"/>
      <w:marRight w:val="0"/>
      <w:marTop w:val="0"/>
      <w:marBottom w:val="0"/>
      <w:divBdr>
        <w:top w:val="none" w:sz="0" w:space="0" w:color="auto"/>
        <w:left w:val="none" w:sz="0" w:space="0" w:color="auto"/>
        <w:bottom w:val="none" w:sz="0" w:space="0" w:color="auto"/>
        <w:right w:val="none" w:sz="0" w:space="0" w:color="auto"/>
      </w:divBdr>
    </w:div>
    <w:div w:id="2044283447">
      <w:marLeft w:val="480"/>
      <w:marRight w:val="0"/>
      <w:marTop w:val="0"/>
      <w:marBottom w:val="0"/>
      <w:divBdr>
        <w:top w:val="none" w:sz="0" w:space="0" w:color="auto"/>
        <w:left w:val="none" w:sz="0" w:space="0" w:color="auto"/>
        <w:bottom w:val="none" w:sz="0" w:space="0" w:color="auto"/>
        <w:right w:val="none" w:sz="0" w:space="0" w:color="auto"/>
      </w:divBdr>
    </w:div>
    <w:div w:id="2044359266">
      <w:marLeft w:val="480"/>
      <w:marRight w:val="0"/>
      <w:marTop w:val="0"/>
      <w:marBottom w:val="0"/>
      <w:divBdr>
        <w:top w:val="none" w:sz="0" w:space="0" w:color="auto"/>
        <w:left w:val="none" w:sz="0" w:space="0" w:color="auto"/>
        <w:bottom w:val="none" w:sz="0" w:space="0" w:color="auto"/>
        <w:right w:val="none" w:sz="0" w:space="0" w:color="auto"/>
      </w:divBdr>
    </w:div>
    <w:div w:id="2044548652">
      <w:marLeft w:val="480"/>
      <w:marRight w:val="0"/>
      <w:marTop w:val="0"/>
      <w:marBottom w:val="0"/>
      <w:divBdr>
        <w:top w:val="none" w:sz="0" w:space="0" w:color="auto"/>
        <w:left w:val="none" w:sz="0" w:space="0" w:color="auto"/>
        <w:bottom w:val="none" w:sz="0" w:space="0" w:color="auto"/>
        <w:right w:val="none" w:sz="0" w:space="0" w:color="auto"/>
      </w:divBdr>
    </w:div>
    <w:div w:id="2044934470">
      <w:marLeft w:val="480"/>
      <w:marRight w:val="0"/>
      <w:marTop w:val="0"/>
      <w:marBottom w:val="0"/>
      <w:divBdr>
        <w:top w:val="none" w:sz="0" w:space="0" w:color="auto"/>
        <w:left w:val="none" w:sz="0" w:space="0" w:color="auto"/>
        <w:bottom w:val="none" w:sz="0" w:space="0" w:color="auto"/>
        <w:right w:val="none" w:sz="0" w:space="0" w:color="auto"/>
      </w:divBdr>
    </w:div>
    <w:div w:id="2045017393">
      <w:marLeft w:val="480"/>
      <w:marRight w:val="0"/>
      <w:marTop w:val="0"/>
      <w:marBottom w:val="0"/>
      <w:divBdr>
        <w:top w:val="none" w:sz="0" w:space="0" w:color="auto"/>
        <w:left w:val="none" w:sz="0" w:space="0" w:color="auto"/>
        <w:bottom w:val="none" w:sz="0" w:space="0" w:color="auto"/>
        <w:right w:val="none" w:sz="0" w:space="0" w:color="auto"/>
      </w:divBdr>
    </w:div>
    <w:div w:id="2045251506">
      <w:marLeft w:val="480"/>
      <w:marRight w:val="0"/>
      <w:marTop w:val="0"/>
      <w:marBottom w:val="0"/>
      <w:divBdr>
        <w:top w:val="none" w:sz="0" w:space="0" w:color="auto"/>
        <w:left w:val="none" w:sz="0" w:space="0" w:color="auto"/>
        <w:bottom w:val="none" w:sz="0" w:space="0" w:color="auto"/>
        <w:right w:val="none" w:sz="0" w:space="0" w:color="auto"/>
      </w:divBdr>
    </w:div>
    <w:div w:id="2046908107">
      <w:bodyDiv w:val="1"/>
      <w:marLeft w:val="0"/>
      <w:marRight w:val="0"/>
      <w:marTop w:val="0"/>
      <w:marBottom w:val="0"/>
      <w:divBdr>
        <w:top w:val="none" w:sz="0" w:space="0" w:color="auto"/>
        <w:left w:val="none" w:sz="0" w:space="0" w:color="auto"/>
        <w:bottom w:val="none" w:sz="0" w:space="0" w:color="auto"/>
        <w:right w:val="none" w:sz="0" w:space="0" w:color="auto"/>
      </w:divBdr>
    </w:div>
    <w:div w:id="2047173230">
      <w:bodyDiv w:val="1"/>
      <w:marLeft w:val="0"/>
      <w:marRight w:val="0"/>
      <w:marTop w:val="0"/>
      <w:marBottom w:val="0"/>
      <w:divBdr>
        <w:top w:val="none" w:sz="0" w:space="0" w:color="auto"/>
        <w:left w:val="none" w:sz="0" w:space="0" w:color="auto"/>
        <w:bottom w:val="none" w:sz="0" w:space="0" w:color="auto"/>
        <w:right w:val="none" w:sz="0" w:space="0" w:color="auto"/>
      </w:divBdr>
    </w:div>
    <w:div w:id="2047176297">
      <w:marLeft w:val="480"/>
      <w:marRight w:val="0"/>
      <w:marTop w:val="0"/>
      <w:marBottom w:val="0"/>
      <w:divBdr>
        <w:top w:val="none" w:sz="0" w:space="0" w:color="auto"/>
        <w:left w:val="none" w:sz="0" w:space="0" w:color="auto"/>
        <w:bottom w:val="none" w:sz="0" w:space="0" w:color="auto"/>
        <w:right w:val="none" w:sz="0" w:space="0" w:color="auto"/>
      </w:divBdr>
    </w:div>
    <w:div w:id="2048723521">
      <w:marLeft w:val="480"/>
      <w:marRight w:val="0"/>
      <w:marTop w:val="0"/>
      <w:marBottom w:val="0"/>
      <w:divBdr>
        <w:top w:val="none" w:sz="0" w:space="0" w:color="auto"/>
        <w:left w:val="none" w:sz="0" w:space="0" w:color="auto"/>
        <w:bottom w:val="none" w:sz="0" w:space="0" w:color="auto"/>
        <w:right w:val="none" w:sz="0" w:space="0" w:color="auto"/>
      </w:divBdr>
    </w:div>
    <w:div w:id="2049067987">
      <w:marLeft w:val="480"/>
      <w:marRight w:val="0"/>
      <w:marTop w:val="0"/>
      <w:marBottom w:val="0"/>
      <w:divBdr>
        <w:top w:val="none" w:sz="0" w:space="0" w:color="auto"/>
        <w:left w:val="none" w:sz="0" w:space="0" w:color="auto"/>
        <w:bottom w:val="none" w:sz="0" w:space="0" w:color="auto"/>
        <w:right w:val="none" w:sz="0" w:space="0" w:color="auto"/>
      </w:divBdr>
    </w:div>
    <w:div w:id="2050445246">
      <w:marLeft w:val="480"/>
      <w:marRight w:val="0"/>
      <w:marTop w:val="0"/>
      <w:marBottom w:val="0"/>
      <w:divBdr>
        <w:top w:val="none" w:sz="0" w:space="0" w:color="auto"/>
        <w:left w:val="none" w:sz="0" w:space="0" w:color="auto"/>
        <w:bottom w:val="none" w:sz="0" w:space="0" w:color="auto"/>
        <w:right w:val="none" w:sz="0" w:space="0" w:color="auto"/>
      </w:divBdr>
    </w:div>
    <w:div w:id="2050910548">
      <w:marLeft w:val="480"/>
      <w:marRight w:val="0"/>
      <w:marTop w:val="0"/>
      <w:marBottom w:val="0"/>
      <w:divBdr>
        <w:top w:val="none" w:sz="0" w:space="0" w:color="auto"/>
        <w:left w:val="none" w:sz="0" w:space="0" w:color="auto"/>
        <w:bottom w:val="none" w:sz="0" w:space="0" w:color="auto"/>
        <w:right w:val="none" w:sz="0" w:space="0" w:color="auto"/>
      </w:divBdr>
    </w:div>
    <w:div w:id="2051109148">
      <w:bodyDiv w:val="1"/>
      <w:marLeft w:val="0"/>
      <w:marRight w:val="0"/>
      <w:marTop w:val="0"/>
      <w:marBottom w:val="0"/>
      <w:divBdr>
        <w:top w:val="none" w:sz="0" w:space="0" w:color="auto"/>
        <w:left w:val="none" w:sz="0" w:space="0" w:color="auto"/>
        <w:bottom w:val="none" w:sz="0" w:space="0" w:color="auto"/>
        <w:right w:val="none" w:sz="0" w:space="0" w:color="auto"/>
      </w:divBdr>
    </w:div>
    <w:div w:id="2051608030">
      <w:marLeft w:val="480"/>
      <w:marRight w:val="0"/>
      <w:marTop w:val="0"/>
      <w:marBottom w:val="0"/>
      <w:divBdr>
        <w:top w:val="none" w:sz="0" w:space="0" w:color="auto"/>
        <w:left w:val="none" w:sz="0" w:space="0" w:color="auto"/>
        <w:bottom w:val="none" w:sz="0" w:space="0" w:color="auto"/>
        <w:right w:val="none" w:sz="0" w:space="0" w:color="auto"/>
      </w:divBdr>
    </w:div>
    <w:div w:id="2052226676">
      <w:marLeft w:val="480"/>
      <w:marRight w:val="0"/>
      <w:marTop w:val="0"/>
      <w:marBottom w:val="0"/>
      <w:divBdr>
        <w:top w:val="none" w:sz="0" w:space="0" w:color="auto"/>
        <w:left w:val="none" w:sz="0" w:space="0" w:color="auto"/>
        <w:bottom w:val="none" w:sz="0" w:space="0" w:color="auto"/>
        <w:right w:val="none" w:sz="0" w:space="0" w:color="auto"/>
      </w:divBdr>
    </w:div>
    <w:div w:id="2052797666">
      <w:marLeft w:val="480"/>
      <w:marRight w:val="0"/>
      <w:marTop w:val="0"/>
      <w:marBottom w:val="0"/>
      <w:divBdr>
        <w:top w:val="none" w:sz="0" w:space="0" w:color="auto"/>
        <w:left w:val="none" w:sz="0" w:space="0" w:color="auto"/>
        <w:bottom w:val="none" w:sz="0" w:space="0" w:color="auto"/>
        <w:right w:val="none" w:sz="0" w:space="0" w:color="auto"/>
      </w:divBdr>
    </w:div>
    <w:div w:id="2053070164">
      <w:marLeft w:val="480"/>
      <w:marRight w:val="0"/>
      <w:marTop w:val="0"/>
      <w:marBottom w:val="0"/>
      <w:divBdr>
        <w:top w:val="none" w:sz="0" w:space="0" w:color="auto"/>
        <w:left w:val="none" w:sz="0" w:space="0" w:color="auto"/>
        <w:bottom w:val="none" w:sz="0" w:space="0" w:color="auto"/>
        <w:right w:val="none" w:sz="0" w:space="0" w:color="auto"/>
      </w:divBdr>
    </w:div>
    <w:div w:id="2053339052">
      <w:marLeft w:val="480"/>
      <w:marRight w:val="0"/>
      <w:marTop w:val="0"/>
      <w:marBottom w:val="0"/>
      <w:divBdr>
        <w:top w:val="none" w:sz="0" w:space="0" w:color="auto"/>
        <w:left w:val="none" w:sz="0" w:space="0" w:color="auto"/>
        <w:bottom w:val="none" w:sz="0" w:space="0" w:color="auto"/>
        <w:right w:val="none" w:sz="0" w:space="0" w:color="auto"/>
      </w:divBdr>
    </w:div>
    <w:div w:id="2053649116">
      <w:marLeft w:val="480"/>
      <w:marRight w:val="0"/>
      <w:marTop w:val="0"/>
      <w:marBottom w:val="0"/>
      <w:divBdr>
        <w:top w:val="none" w:sz="0" w:space="0" w:color="auto"/>
        <w:left w:val="none" w:sz="0" w:space="0" w:color="auto"/>
        <w:bottom w:val="none" w:sz="0" w:space="0" w:color="auto"/>
        <w:right w:val="none" w:sz="0" w:space="0" w:color="auto"/>
      </w:divBdr>
    </w:div>
    <w:div w:id="2054574553">
      <w:marLeft w:val="480"/>
      <w:marRight w:val="0"/>
      <w:marTop w:val="0"/>
      <w:marBottom w:val="0"/>
      <w:divBdr>
        <w:top w:val="none" w:sz="0" w:space="0" w:color="auto"/>
        <w:left w:val="none" w:sz="0" w:space="0" w:color="auto"/>
        <w:bottom w:val="none" w:sz="0" w:space="0" w:color="auto"/>
        <w:right w:val="none" w:sz="0" w:space="0" w:color="auto"/>
      </w:divBdr>
    </w:div>
    <w:div w:id="2055226615">
      <w:marLeft w:val="480"/>
      <w:marRight w:val="0"/>
      <w:marTop w:val="0"/>
      <w:marBottom w:val="0"/>
      <w:divBdr>
        <w:top w:val="none" w:sz="0" w:space="0" w:color="auto"/>
        <w:left w:val="none" w:sz="0" w:space="0" w:color="auto"/>
        <w:bottom w:val="none" w:sz="0" w:space="0" w:color="auto"/>
        <w:right w:val="none" w:sz="0" w:space="0" w:color="auto"/>
      </w:divBdr>
    </w:div>
    <w:div w:id="2056613390">
      <w:marLeft w:val="480"/>
      <w:marRight w:val="0"/>
      <w:marTop w:val="0"/>
      <w:marBottom w:val="0"/>
      <w:divBdr>
        <w:top w:val="none" w:sz="0" w:space="0" w:color="auto"/>
        <w:left w:val="none" w:sz="0" w:space="0" w:color="auto"/>
        <w:bottom w:val="none" w:sz="0" w:space="0" w:color="auto"/>
        <w:right w:val="none" w:sz="0" w:space="0" w:color="auto"/>
      </w:divBdr>
    </w:div>
    <w:div w:id="2057270436">
      <w:marLeft w:val="480"/>
      <w:marRight w:val="0"/>
      <w:marTop w:val="0"/>
      <w:marBottom w:val="0"/>
      <w:divBdr>
        <w:top w:val="none" w:sz="0" w:space="0" w:color="auto"/>
        <w:left w:val="none" w:sz="0" w:space="0" w:color="auto"/>
        <w:bottom w:val="none" w:sz="0" w:space="0" w:color="auto"/>
        <w:right w:val="none" w:sz="0" w:space="0" w:color="auto"/>
      </w:divBdr>
    </w:div>
    <w:div w:id="2058816731">
      <w:marLeft w:val="480"/>
      <w:marRight w:val="0"/>
      <w:marTop w:val="0"/>
      <w:marBottom w:val="0"/>
      <w:divBdr>
        <w:top w:val="none" w:sz="0" w:space="0" w:color="auto"/>
        <w:left w:val="none" w:sz="0" w:space="0" w:color="auto"/>
        <w:bottom w:val="none" w:sz="0" w:space="0" w:color="auto"/>
        <w:right w:val="none" w:sz="0" w:space="0" w:color="auto"/>
      </w:divBdr>
    </w:div>
    <w:div w:id="2059737055">
      <w:marLeft w:val="480"/>
      <w:marRight w:val="0"/>
      <w:marTop w:val="0"/>
      <w:marBottom w:val="0"/>
      <w:divBdr>
        <w:top w:val="none" w:sz="0" w:space="0" w:color="auto"/>
        <w:left w:val="none" w:sz="0" w:space="0" w:color="auto"/>
        <w:bottom w:val="none" w:sz="0" w:space="0" w:color="auto"/>
        <w:right w:val="none" w:sz="0" w:space="0" w:color="auto"/>
      </w:divBdr>
    </w:div>
    <w:div w:id="2059738980">
      <w:marLeft w:val="480"/>
      <w:marRight w:val="0"/>
      <w:marTop w:val="0"/>
      <w:marBottom w:val="0"/>
      <w:divBdr>
        <w:top w:val="none" w:sz="0" w:space="0" w:color="auto"/>
        <w:left w:val="none" w:sz="0" w:space="0" w:color="auto"/>
        <w:bottom w:val="none" w:sz="0" w:space="0" w:color="auto"/>
        <w:right w:val="none" w:sz="0" w:space="0" w:color="auto"/>
      </w:divBdr>
    </w:div>
    <w:div w:id="2060281299">
      <w:marLeft w:val="480"/>
      <w:marRight w:val="0"/>
      <w:marTop w:val="0"/>
      <w:marBottom w:val="0"/>
      <w:divBdr>
        <w:top w:val="none" w:sz="0" w:space="0" w:color="auto"/>
        <w:left w:val="none" w:sz="0" w:space="0" w:color="auto"/>
        <w:bottom w:val="none" w:sz="0" w:space="0" w:color="auto"/>
        <w:right w:val="none" w:sz="0" w:space="0" w:color="auto"/>
      </w:divBdr>
    </w:div>
    <w:div w:id="2060978779">
      <w:marLeft w:val="480"/>
      <w:marRight w:val="0"/>
      <w:marTop w:val="0"/>
      <w:marBottom w:val="0"/>
      <w:divBdr>
        <w:top w:val="none" w:sz="0" w:space="0" w:color="auto"/>
        <w:left w:val="none" w:sz="0" w:space="0" w:color="auto"/>
        <w:bottom w:val="none" w:sz="0" w:space="0" w:color="auto"/>
        <w:right w:val="none" w:sz="0" w:space="0" w:color="auto"/>
      </w:divBdr>
    </w:div>
    <w:div w:id="2061201774">
      <w:marLeft w:val="480"/>
      <w:marRight w:val="0"/>
      <w:marTop w:val="0"/>
      <w:marBottom w:val="0"/>
      <w:divBdr>
        <w:top w:val="none" w:sz="0" w:space="0" w:color="auto"/>
        <w:left w:val="none" w:sz="0" w:space="0" w:color="auto"/>
        <w:bottom w:val="none" w:sz="0" w:space="0" w:color="auto"/>
        <w:right w:val="none" w:sz="0" w:space="0" w:color="auto"/>
      </w:divBdr>
    </w:div>
    <w:div w:id="2061855927">
      <w:marLeft w:val="480"/>
      <w:marRight w:val="0"/>
      <w:marTop w:val="0"/>
      <w:marBottom w:val="0"/>
      <w:divBdr>
        <w:top w:val="none" w:sz="0" w:space="0" w:color="auto"/>
        <w:left w:val="none" w:sz="0" w:space="0" w:color="auto"/>
        <w:bottom w:val="none" w:sz="0" w:space="0" w:color="auto"/>
        <w:right w:val="none" w:sz="0" w:space="0" w:color="auto"/>
      </w:divBdr>
    </w:div>
    <w:div w:id="2063168984">
      <w:marLeft w:val="480"/>
      <w:marRight w:val="0"/>
      <w:marTop w:val="0"/>
      <w:marBottom w:val="0"/>
      <w:divBdr>
        <w:top w:val="none" w:sz="0" w:space="0" w:color="auto"/>
        <w:left w:val="none" w:sz="0" w:space="0" w:color="auto"/>
        <w:bottom w:val="none" w:sz="0" w:space="0" w:color="auto"/>
        <w:right w:val="none" w:sz="0" w:space="0" w:color="auto"/>
      </w:divBdr>
    </w:div>
    <w:div w:id="2063629108">
      <w:bodyDiv w:val="1"/>
      <w:marLeft w:val="0"/>
      <w:marRight w:val="0"/>
      <w:marTop w:val="0"/>
      <w:marBottom w:val="0"/>
      <w:divBdr>
        <w:top w:val="none" w:sz="0" w:space="0" w:color="auto"/>
        <w:left w:val="none" w:sz="0" w:space="0" w:color="auto"/>
        <w:bottom w:val="none" w:sz="0" w:space="0" w:color="auto"/>
        <w:right w:val="none" w:sz="0" w:space="0" w:color="auto"/>
      </w:divBdr>
    </w:div>
    <w:div w:id="2063867248">
      <w:marLeft w:val="480"/>
      <w:marRight w:val="0"/>
      <w:marTop w:val="0"/>
      <w:marBottom w:val="0"/>
      <w:divBdr>
        <w:top w:val="none" w:sz="0" w:space="0" w:color="auto"/>
        <w:left w:val="none" w:sz="0" w:space="0" w:color="auto"/>
        <w:bottom w:val="none" w:sz="0" w:space="0" w:color="auto"/>
        <w:right w:val="none" w:sz="0" w:space="0" w:color="auto"/>
      </w:divBdr>
    </w:div>
    <w:div w:id="2064205944">
      <w:marLeft w:val="480"/>
      <w:marRight w:val="0"/>
      <w:marTop w:val="0"/>
      <w:marBottom w:val="0"/>
      <w:divBdr>
        <w:top w:val="none" w:sz="0" w:space="0" w:color="auto"/>
        <w:left w:val="none" w:sz="0" w:space="0" w:color="auto"/>
        <w:bottom w:val="none" w:sz="0" w:space="0" w:color="auto"/>
        <w:right w:val="none" w:sz="0" w:space="0" w:color="auto"/>
      </w:divBdr>
    </w:div>
    <w:div w:id="2064329090">
      <w:bodyDiv w:val="1"/>
      <w:marLeft w:val="0"/>
      <w:marRight w:val="0"/>
      <w:marTop w:val="0"/>
      <w:marBottom w:val="0"/>
      <w:divBdr>
        <w:top w:val="none" w:sz="0" w:space="0" w:color="auto"/>
        <w:left w:val="none" w:sz="0" w:space="0" w:color="auto"/>
        <w:bottom w:val="none" w:sz="0" w:space="0" w:color="auto"/>
        <w:right w:val="none" w:sz="0" w:space="0" w:color="auto"/>
      </w:divBdr>
    </w:div>
    <w:div w:id="2065835712">
      <w:marLeft w:val="480"/>
      <w:marRight w:val="0"/>
      <w:marTop w:val="0"/>
      <w:marBottom w:val="0"/>
      <w:divBdr>
        <w:top w:val="none" w:sz="0" w:space="0" w:color="auto"/>
        <w:left w:val="none" w:sz="0" w:space="0" w:color="auto"/>
        <w:bottom w:val="none" w:sz="0" w:space="0" w:color="auto"/>
        <w:right w:val="none" w:sz="0" w:space="0" w:color="auto"/>
      </w:divBdr>
    </w:div>
    <w:div w:id="2066219911">
      <w:bodyDiv w:val="1"/>
      <w:marLeft w:val="0"/>
      <w:marRight w:val="0"/>
      <w:marTop w:val="0"/>
      <w:marBottom w:val="0"/>
      <w:divBdr>
        <w:top w:val="none" w:sz="0" w:space="0" w:color="auto"/>
        <w:left w:val="none" w:sz="0" w:space="0" w:color="auto"/>
        <w:bottom w:val="none" w:sz="0" w:space="0" w:color="auto"/>
        <w:right w:val="none" w:sz="0" w:space="0" w:color="auto"/>
      </w:divBdr>
    </w:div>
    <w:div w:id="2067290755">
      <w:marLeft w:val="480"/>
      <w:marRight w:val="0"/>
      <w:marTop w:val="0"/>
      <w:marBottom w:val="0"/>
      <w:divBdr>
        <w:top w:val="none" w:sz="0" w:space="0" w:color="auto"/>
        <w:left w:val="none" w:sz="0" w:space="0" w:color="auto"/>
        <w:bottom w:val="none" w:sz="0" w:space="0" w:color="auto"/>
        <w:right w:val="none" w:sz="0" w:space="0" w:color="auto"/>
      </w:divBdr>
    </w:div>
    <w:div w:id="2067953469">
      <w:marLeft w:val="480"/>
      <w:marRight w:val="0"/>
      <w:marTop w:val="0"/>
      <w:marBottom w:val="0"/>
      <w:divBdr>
        <w:top w:val="none" w:sz="0" w:space="0" w:color="auto"/>
        <w:left w:val="none" w:sz="0" w:space="0" w:color="auto"/>
        <w:bottom w:val="none" w:sz="0" w:space="0" w:color="auto"/>
        <w:right w:val="none" w:sz="0" w:space="0" w:color="auto"/>
      </w:divBdr>
    </w:div>
    <w:div w:id="2068067747">
      <w:marLeft w:val="480"/>
      <w:marRight w:val="0"/>
      <w:marTop w:val="0"/>
      <w:marBottom w:val="0"/>
      <w:divBdr>
        <w:top w:val="none" w:sz="0" w:space="0" w:color="auto"/>
        <w:left w:val="none" w:sz="0" w:space="0" w:color="auto"/>
        <w:bottom w:val="none" w:sz="0" w:space="0" w:color="auto"/>
        <w:right w:val="none" w:sz="0" w:space="0" w:color="auto"/>
      </w:divBdr>
    </w:div>
    <w:div w:id="2068138768">
      <w:marLeft w:val="480"/>
      <w:marRight w:val="0"/>
      <w:marTop w:val="0"/>
      <w:marBottom w:val="0"/>
      <w:divBdr>
        <w:top w:val="none" w:sz="0" w:space="0" w:color="auto"/>
        <w:left w:val="none" w:sz="0" w:space="0" w:color="auto"/>
        <w:bottom w:val="none" w:sz="0" w:space="0" w:color="auto"/>
        <w:right w:val="none" w:sz="0" w:space="0" w:color="auto"/>
      </w:divBdr>
    </w:div>
    <w:div w:id="2068605111">
      <w:bodyDiv w:val="1"/>
      <w:marLeft w:val="0"/>
      <w:marRight w:val="0"/>
      <w:marTop w:val="0"/>
      <w:marBottom w:val="0"/>
      <w:divBdr>
        <w:top w:val="none" w:sz="0" w:space="0" w:color="auto"/>
        <w:left w:val="none" w:sz="0" w:space="0" w:color="auto"/>
        <w:bottom w:val="none" w:sz="0" w:space="0" w:color="auto"/>
        <w:right w:val="none" w:sz="0" w:space="0" w:color="auto"/>
      </w:divBdr>
    </w:div>
    <w:div w:id="2068720084">
      <w:marLeft w:val="480"/>
      <w:marRight w:val="0"/>
      <w:marTop w:val="0"/>
      <w:marBottom w:val="0"/>
      <w:divBdr>
        <w:top w:val="none" w:sz="0" w:space="0" w:color="auto"/>
        <w:left w:val="none" w:sz="0" w:space="0" w:color="auto"/>
        <w:bottom w:val="none" w:sz="0" w:space="0" w:color="auto"/>
        <w:right w:val="none" w:sz="0" w:space="0" w:color="auto"/>
      </w:divBdr>
    </w:div>
    <w:div w:id="2070379503">
      <w:marLeft w:val="480"/>
      <w:marRight w:val="0"/>
      <w:marTop w:val="0"/>
      <w:marBottom w:val="0"/>
      <w:divBdr>
        <w:top w:val="none" w:sz="0" w:space="0" w:color="auto"/>
        <w:left w:val="none" w:sz="0" w:space="0" w:color="auto"/>
        <w:bottom w:val="none" w:sz="0" w:space="0" w:color="auto"/>
        <w:right w:val="none" w:sz="0" w:space="0" w:color="auto"/>
      </w:divBdr>
    </w:div>
    <w:div w:id="2071607601">
      <w:marLeft w:val="480"/>
      <w:marRight w:val="0"/>
      <w:marTop w:val="0"/>
      <w:marBottom w:val="0"/>
      <w:divBdr>
        <w:top w:val="none" w:sz="0" w:space="0" w:color="auto"/>
        <w:left w:val="none" w:sz="0" w:space="0" w:color="auto"/>
        <w:bottom w:val="none" w:sz="0" w:space="0" w:color="auto"/>
        <w:right w:val="none" w:sz="0" w:space="0" w:color="auto"/>
      </w:divBdr>
    </w:div>
    <w:div w:id="2072341111">
      <w:marLeft w:val="480"/>
      <w:marRight w:val="0"/>
      <w:marTop w:val="0"/>
      <w:marBottom w:val="0"/>
      <w:divBdr>
        <w:top w:val="none" w:sz="0" w:space="0" w:color="auto"/>
        <w:left w:val="none" w:sz="0" w:space="0" w:color="auto"/>
        <w:bottom w:val="none" w:sz="0" w:space="0" w:color="auto"/>
        <w:right w:val="none" w:sz="0" w:space="0" w:color="auto"/>
      </w:divBdr>
    </w:div>
    <w:div w:id="2073387176">
      <w:marLeft w:val="480"/>
      <w:marRight w:val="0"/>
      <w:marTop w:val="0"/>
      <w:marBottom w:val="0"/>
      <w:divBdr>
        <w:top w:val="none" w:sz="0" w:space="0" w:color="auto"/>
        <w:left w:val="none" w:sz="0" w:space="0" w:color="auto"/>
        <w:bottom w:val="none" w:sz="0" w:space="0" w:color="auto"/>
        <w:right w:val="none" w:sz="0" w:space="0" w:color="auto"/>
      </w:divBdr>
    </w:div>
    <w:div w:id="2074160414">
      <w:marLeft w:val="480"/>
      <w:marRight w:val="0"/>
      <w:marTop w:val="0"/>
      <w:marBottom w:val="0"/>
      <w:divBdr>
        <w:top w:val="none" w:sz="0" w:space="0" w:color="auto"/>
        <w:left w:val="none" w:sz="0" w:space="0" w:color="auto"/>
        <w:bottom w:val="none" w:sz="0" w:space="0" w:color="auto"/>
        <w:right w:val="none" w:sz="0" w:space="0" w:color="auto"/>
      </w:divBdr>
    </w:div>
    <w:div w:id="2074229558">
      <w:marLeft w:val="480"/>
      <w:marRight w:val="0"/>
      <w:marTop w:val="0"/>
      <w:marBottom w:val="0"/>
      <w:divBdr>
        <w:top w:val="none" w:sz="0" w:space="0" w:color="auto"/>
        <w:left w:val="none" w:sz="0" w:space="0" w:color="auto"/>
        <w:bottom w:val="none" w:sz="0" w:space="0" w:color="auto"/>
        <w:right w:val="none" w:sz="0" w:space="0" w:color="auto"/>
      </w:divBdr>
    </w:div>
    <w:div w:id="2074692719">
      <w:marLeft w:val="480"/>
      <w:marRight w:val="0"/>
      <w:marTop w:val="0"/>
      <w:marBottom w:val="0"/>
      <w:divBdr>
        <w:top w:val="none" w:sz="0" w:space="0" w:color="auto"/>
        <w:left w:val="none" w:sz="0" w:space="0" w:color="auto"/>
        <w:bottom w:val="none" w:sz="0" w:space="0" w:color="auto"/>
        <w:right w:val="none" w:sz="0" w:space="0" w:color="auto"/>
      </w:divBdr>
    </w:div>
    <w:div w:id="2075085579">
      <w:marLeft w:val="480"/>
      <w:marRight w:val="0"/>
      <w:marTop w:val="0"/>
      <w:marBottom w:val="0"/>
      <w:divBdr>
        <w:top w:val="none" w:sz="0" w:space="0" w:color="auto"/>
        <w:left w:val="none" w:sz="0" w:space="0" w:color="auto"/>
        <w:bottom w:val="none" w:sz="0" w:space="0" w:color="auto"/>
        <w:right w:val="none" w:sz="0" w:space="0" w:color="auto"/>
      </w:divBdr>
    </w:div>
    <w:div w:id="2075464278">
      <w:marLeft w:val="480"/>
      <w:marRight w:val="0"/>
      <w:marTop w:val="0"/>
      <w:marBottom w:val="0"/>
      <w:divBdr>
        <w:top w:val="none" w:sz="0" w:space="0" w:color="auto"/>
        <w:left w:val="none" w:sz="0" w:space="0" w:color="auto"/>
        <w:bottom w:val="none" w:sz="0" w:space="0" w:color="auto"/>
        <w:right w:val="none" w:sz="0" w:space="0" w:color="auto"/>
      </w:divBdr>
    </w:div>
    <w:div w:id="2075732186">
      <w:bodyDiv w:val="1"/>
      <w:marLeft w:val="0"/>
      <w:marRight w:val="0"/>
      <w:marTop w:val="0"/>
      <w:marBottom w:val="0"/>
      <w:divBdr>
        <w:top w:val="none" w:sz="0" w:space="0" w:color="auto"/>
        <w:left w:val="none" w:sz="0" w:space="0" w:color="auto"/>
        <w:bottom w:val="none" w:sz="0" w:space="0" w:color="auto"/>
        <w:right w:val="none" w:sz="0" w:space="0" w:color="auto"/>
      </w:divBdr>
    </w:div>
    <w:div w:id="2076122087">
      <w:marLeft w:val="480"/>
      <w:marRight w:val="0"/>
      <w:marTop w:val="0"/>
      <w:marBottom w:val="0"/>
      <w:divBdr>
        <w:top w:val="none" w:sz="0" w:space="0" w:color="auto"/>
        <w:left w:val="none" w:sz="0" w:space="0" w:color="auto"/>
        <w:bottom w:val="none" w:sz="0" w:space="0" w:color="auto"/>
        <w:right w:val="none" w:sz="0" w:space="0" w:color="auto"/>
      </w:divBdr>
    </w:div>
    <w:div w:id="2076123564">
      <w:marLeft w:val="480"/>
      <w:marRight w:val="0"/>
      <w:marTop w:val="0"/>
      <w:marBottom w:val="0"/>
      <w:divBdr>
        <w:top w:val="none" w:sz="0" w:space="0" w:color="auto"/>
        <w:left w:val="none" w:sz="0" w:space="0" w:color="auto"/>
        <w:bottom w:val="none" w:sz="0" w:space="0" w:color="auto"/>
        <w:right w:val="none" w:sz="0" w:space="0" w:color="auto"/>
      </w:divBdr>
    </w:div>
    <w:div w:id="2076318092">
      <w:bodyDiv w:val="1"/>
      <w:marLeft w:val="0"/>
      <w:marRight w:val="0"/>
      <w:marTop w:val="0"/>
      <w:marBottom w:val="0"/>
      <w:divBdr>
        <w:top w:val="none" w:sz="0" w:space="0" w:color="auto"/>
        <w:left w:val="none" w:sz="0" w:space="0" w:color="auto"/>
        <w:bottom w:val="none" w:sz="0" w:space="0" w:color="auto"/>
        <w:right w:val="none" w:sz="0" w:space="0" w:color="auto"/>
      </w:divBdr>
    </w:div>
    <w:div w:id="2077435625">
      <w:marLeft w:val="480"/>
      <w:marRight w:val="0"/>
      <w:marTop w:val="0"/>
      <w:marBottom w:val="0"/>
      <w:divBdr>
        <w:top w:val="none" w:sz="0" w:space="0" w:color="auto"/>
        <w:left w:val="none" w:sz="0" w:space="0" w:color="auto"/>
        <w:bottom w:val="none" w:sz="0" w:space="0" w:color="auto"/>
        <w:right w:val="none" w:sz="0" w:space="0" w:color="auto"/>
      </w:divBdr>
    </w:div>
    <w:div w:id="2077850086">
      <w:bodyDiv w:val="1"/>
      <w:marLeft w:val="0"/>
      <w:marRight w:val="0"/>
      <w:marTop w:val="0"/>
      <w:marBottom w:val="0"/>
      <w:divBdr>
        <w:top w:val="none" w:sz="0" w:space="0" w:color="auto"/>
        <w:left w:val="none" w:sz="0" w:space="0" w:color="auto"/>
        <w:bottom w:val="none" w:sz="0" w:space="0" w:color="auto"/>
        <w:right w:val="none" w:sz="0" w:space="0" w:color="auto"/>
      </w:divBdr>
    </w:div>
    <w:div w:id="2077975866">
      <w:marLeft w:val="480"/>
      <w:marRight w:val="0"/>
      <w:marTop w:val="0"/>
      <w:marBottom w:val="0"/>
      <w:divBdr>
        <w:top w:val="none" w:sz="0" w:space="0" w:color="auto"/>
        <w:left w:val="none" w:sz="0" w:space="0" w:color="auto"/>
        <w:bottom w:val="none" w:sz="0" w:space="0" w:color="auto"/>
        <w:right w:val="none" w:sz="0" w:space="0" w:color="auto"/>
      </w:divBdr>
    </w:div>
    <w:div w:id="2078476848">
      <w:marLeft w:val="480"/>
      <w:marRight w:val="0"/>
      <w:marTop w:val="0"/>
      <w:marBottom w:val="0"/>
      <w:divBdr>
        <w:top w:val="none" w:sz="0" w:space="0" w:color="auto"/>
        <w:left w:val="none" w:sz="0" w:space="0" w:color="auto"/>
        <w:bottom w:val="none" w:sz="0" w:space="0" w:color="auto"/>
        <w:right w:val="none" w:sz="0" w:space="0" w:color="auto"/>
      </w:divBdr>
    </w:div>
    <w:div w:id="2078749187">
      <w:marLeft w:val="480"/>
      <w:marRight w:val="0"/>
      <w:marTop w:val="0"/>
      <w:marBottom w:val="0"/>
      <w:divBdr>
        <w:top w:val="none" w:sz="0" w:space="0" w:color="auto"/>
        <w:left w:val="none" w:sz="0" w:space="0" w:color="auto"/>
        <w:bottom w:val="none" w:sz="0" w:space="0" w:color="auto"/>
        <w:right w:val="none" w:sz="0" w:space="0" w:color="auto"/>
      </w:divBdr>
    </w:div>
    <w:div w:id="2078935582">
      <w:marLeft w:val="480"/>
      <w:marRight w:val="0"/>
      <w:marTop w:val="0"/>
      <w:marBottom w:val="0"/>
      <w:divBdr>
        <w:top w:val="none" w:sz="0" w:space="0" w:color="auto"/>
        <w:left w:val="none" w:sz="0" w:space="0" w:color="auto"/>
        <w:bottom w:val="none" w:sz="0" w:space="0" w:color="auto"/>
        <w:right w:val="none" w:sz="0" w:space="0" w:color="auto"/>
      </w:divBdr>
    </w:div>
    <w:div w:id="2078939688">
      <w:marLeft w:val="480"/>
      <w:marRight w:val="0"/>
      <w:marTop w:val="0"/>
      <w:marBottom w:val="0"/>
      <w:divBdr>
        <w:top w:val="none" w:sz="0" w:space="0" w:color="auto"/>
        <w:left w:val="none" w:sz="0" w:space="0" w:color="auto"/>
        <w:bottom w:val="none" w:sz="0" w:space="0" w:color="auto"/>
        <w:right w:val="none" w:sz="0" w:space="0" w:color="auto"/>
      </w:divBdr>
    </w:div>
    <w:div w:id="2080321554">
      <w:marLeft w:val="480"/>
      <w:marRight w:val="0"/>
      <w:marTop w:val="0"/>
      <w:marBottom w:val="0"/>
      <w:divBdr>
        <w:top w:val="none" w:sz="0" w:space="0" w:color="auto"/>
        <w:left w:val="none" w:sz="0" w:space="0" w:color="auto"/>
        <w:bottom w:val="none" w:sz="0" w:space="0" w:color="auto"/>
        <w:right w:val="none" w:sz="0" w:space="0" w:color="auto"/>
      </w:divBdr>
    </w:div>
    <w:div w:id="2080664199">
      <w:bodyDiv w:val="1"/>
      <w:marLeft w:val="0"/>
      <w:marRight w:val="0"/>
      <w:marTop w:val="0"/>
      <w:marBottom w:val="0"/>
      <w:divBdr>
        <w:top w:val="none" w:sz="0" w:space="0" w:color="auto"/>
        <w:left w:val="none" w:sz="0" w:space="0" w:color="auto"/>
        <w:bottom w:val="none" w:sz="0" w:space="0" w:color="auto"/>
        <w:right w:val="none" w:sz="0" w:space="0" w:color="auto"/>
      </w:divBdr>
    </w:div>
    <w:div w:id="2080902058">
      <w:marLeft w:val="480"/>
      <w:marRight w:val="0"/>
      <w:marTop w:val="0"/>
      <w:marBottom w:val="0"/>
      <w:divBdr>
        <w:top w:val="none" w:sz="0" w:space="0" w:color="auto"/>
        <w:left w:val="none" w:sz="0" w:space="0" w:color="auto"/>
        <w:bottom w:val="none" w:sz="0" w:space="0" w:color="auto"/>
        <w:right w:val="none" w:sz="0" w:space="0" w:color="auto"/>
      </w:divBdr>
    </w:div>
    <w:div w:id="2081440905">
      <w:marLeft w:val="480"/>
      <w:marRight w:val="0"/>
      <w:marTop w:val="0"/>
      <w:marBottom w:val="0"/>
      <w:divBdr>
        <w:top w:val="none" w:sz="0" w:space="0" w:color="auto"/>
        <w:left w:val="none" w:sz="0" w:space="0" w:color="auto"/>
        <w:bottom w:val="none" w:sz="0" w:space="0" w:color="auto"/>
        <w:right w:val="none" w:sz="0" w:space="0" w:color="auto"/>
      </w:divBdr>
    </w:div>
    <w:div w:id="2082369850">
      <w:marLeft w:val="480"/>
      <w:marRight w:val="0"/>
      <w:marTop w:val="0"/>
      <w:marBottom w:val="0"/>
      <w:divBdr>
        <w:top w:val="none" w:sz="0" w:space="0" w:color="auto"/>
        <w:left w:val="none" w:sz="0" w:space="0" w:color="auto"/>
        <w:bottom w:val="none" w:sz="0" w:space="0" w:color="auto"/>
        <w:right w:val="none" w:sz="0" w:space="0" w:color="auto"/>
      </w:divBdr>
    </w:div>
    <w:div w:id="2083331624">
      <w:bodyDiv w:val="1"/>
      <w:marLeft w:val="0"/>
      <w:marRight w:val="0"/>
      <w:marTop w:val="0"/>
      <w:marBottom w:val="0"/>
      <w:divBdr>
        <w:top w:val="none" w:sz="0" w:space="0" w:color="auto"/>
        <w:left w:val="none" w:sz="0" w:space="0" w:color="auto"/>
        <w:bottom w:val="none" w:sz="0" w:space="0" w:color="auto"/>
        <w:right w:val="none" w:sz="0" w:space="0" w:color="auto"/>
      </w:divBdr>
    </w:div>
    <w:div w:id="2085056846">
      <w:marLeft w:val="480"/>
      <w:marRight w:val="0"/>
      <w:marTop w:val="0"/>
      <w:marBottom w:val="0"/>
      <w:divBdr>
        <w:top w:val="none" w:sz="0" w:space="0" w:color="auto"/>
        <w:left w:val="none" w:sz="0" w:space="0" w:color="auto"/>
        <w:bottom w:val="none" w:sz="0" w:space="0" w:color="auto"/>
        <w:right w:val="none" w:sz="0" w:space="0" w:color="auto"/>
      </w:divBdr>
    </w:div>
    <w:div w:id="2085251052">
      <w:marLeft w:val="480"/>
      <w:marRight w:val="0"/>
      <w:marTop w:val="0"/>
      <w:marBottom w:val="0"/>
      <w:divBdr>
        <w:top w:val="none" w:sz="0" w:space="0" w:color="auto"/>
        <w:left w:val="none" w:sz="0" w:space="0" w:color="auto"/>
        <w:bottom w:val="none" w:sz="0" w:space="0" w:color="auto"/>
        <w:right w:val="none" w:sz="0" w:space="0" w:color="auto"/>
      </w:divBdr>
    </w:div>
    <w:div w:id="2086343607">
      <w:marLeft w:val="480"/>
      <w:marRight w:val="0"/>
      <w:marTop w:val="0"/>
      <w:marBottom w:val="0"/>
      <w:divBdr>
        <w:top w:val="none" w:sz="0" w:space="0" w:color="auto"/>
        <w:left w:val="none" w:sz="0" w:space="0" w:color="auto"/>
        <w:bottom w:val="none" w:sz="0" w:space="0" w:color="auto"/>
        <w:right w:val="none" w:sz="0" w:space="0" w:color="auto"/>
      </w:divBdr>
    </w:div>
    <w:div w:id="2087142558">
      <w:marLeft w:val="480"/>
      <w:marRight w:val="0"/>
      <w:marTop w:val="0"/>
      <w:marBottom w:val="0"/>
      <w:divBdr>
        <w:top w:val="none" w:sz="0" w:space="0" w:color="auto"/>
        <w:left w:val="none" w:sz="0" w:space="0" w:color="auto"/>
        <w:bottom w:val="none" w:sz="0" w:space="0" w:color="auto"/>
        <w:right w:val="none" w:sz="0" w:space="0" w:color="auto"/>
      </w:divBdr>
    </w:div>
    <w:div w:id="2087149416">
      <w:marLeft w:val="480"/>
      <w:marRight w:val="0"/>
      <w:marTop w:val="0"/>
      <w:marBottom w:val="0"/>
      <w:divBdr>
        <w:top w:val="none" w:sz="0" w:space="0" w:color="auto"/>
        <w:left w:val="none" w:sz="0" w:space="0" w:color="auto"/>
        <w:bottom w:val="none" w:sz="0" w:space="0" w:color="auto"/>
        <w:right w:val="none" w:sz="0" w:space="0" w:color="auto"/>
      </w:divBdr>
    </w:div>
    <w:div w:id="2087798079">
      <w:bodyDiv w:val="1"/>
      <w:marLeft w:val="0"/>
      <w:marRight w:val="0"/>
      <w:marTop w:val="0"/>
      <w:marBottom w:val="0"/>
      <w:divBdr>
        <w:top w:val="none" w:sz="0" w:space="0" w:color="auto"/>
        <w:left w:val="none" w:sz="0" w:space="0" w:color="auto"/>
        <w:bottom w:val="none" w:sz="0" w:space="0" w:color="auto"/>
        <w:right w:val="none" w:sz="0" w:space="0" w:color="auto"/>
      </w:divBdr>
    </w:div>
    <w:div w:id="2089306258">
      <w:marLeft w:val="480"/>
      <w:marRight w:val="0"/>
      <w:marTop w:val="0"/>
      <w:marBottom w:val="0"/>
      <w:divBdr>
        <w:top w:val="none" w:sz="0" w:space="0" w:color="auto"/>
        <w:left w:val="none" w:sz="0" w:space="0" w:color="auto"/>
        <w:bottom w:val="none" w:sz="0" w:space="0" w:color="auto"/>
        <w:right w:val="none" w:sz="0" w:space="0" w:color="auto"/>
      </w:divBdr>
    </w:div>
    <w:div w:id="2089419818">
      <w:marLeft w:val="480"/>
      <w:marRight w:val="0"/>
      <w:marTop w:val="0"/>
      <w:marBottom w:val="0"/>
      <w:divBdr>
        <w:top w:val="none" w:sz="0" w:space="0" w:color="auto"/>
        <w:left w:val="none" w:sz="0" w:space="0" w:color="auto"/>
        <w:bottom w:val="none" w:sz="0" w:space="0" w:color="auto"/>
        <w:right w:val="none" w:sz="0" w:space="0" w:color="auto"/>
      </w:divBdr>
    </w:div>
    <w:div w:id="2089692656">
      <w:bodyDiv w:val="1"/>
      <w:marLeft w:val="0"/>
      <w:marRight w:val="0"/>
      <w:marTop w:val="0"/>
      <w:marBottom w:val="0"/>
      <w:divBdr>
        <w:top w:val="none" w:sz="0" w:space="0" w:color="auto"/>
        <w:left w:val="none" w:sz="0" w:space="0" w:color="auto"/>
        <w:bottom w:val="none" w:sz="0" w:space="0" w:color="auto"/>
        <w:right w:val="none" w:sz="0" w:space="0" w:color="auto"/>
      </w:divBdr>
    </w:div>
    <w:div w:id="2090344518">
      <w:marLeft w:val="480"/>
      <w:marRight w:val="0"/>
      <w:marTop w:val="0"/>
      <w:marBottom w:val="0"/>
      <w:divBdr>
        <w:top w:val="none" w:sz="0" w:space="0" w:color="auto"/>
        <w:left w:val="none" w:sz="0" w:space="0" w:color="auto"/>
        <w:bottom w:val="none" w:sz="0" w:space="0" w:color="auto"/>
        <w:right w:val="none" w:sz="0" w:space="0" w:color="auto"/>
      </w:divBdr>
    </w:div>
    <w:div w:id="2090497149">
      <w:marLeft w:val="480"/>
      <w:marRight w:val="0"/>
      <w:marTop w:val="0"/>
      <w:marBottom w:val="0"/>
      <w:divBdr>
        <w:top w:val="none" w:sz="0" w:space="0" w:color="auto"/>
        <w:left w:val="none" w:sz="0" w:space="0" w:color="auto"/>
        <w:bottom w:val="none" w:sz="0" w:space="0" w:color="auto"/>
        <w:right w:val="none" w:sz="0" w:space="0" w:color="auto"/>
      </w:divBdr>
    </w:div>
    <w:div w:id="2090615317">
      <w:marLeft w:val="480"/>
      <w:marRight w:val="0"/>
      <w:marTop w:val="0"/>
      <w:marBottom w:val="0"/>
      <w:divBdr>
        <w:top w:val="none" w:sz="0" w:space="0" w:color="auto"/>
        <w:left w:val="none" w:sz="0" w:space="0" w:color="auto"/>
        <w:bottom w:val="none" w:sz="0" w:space="0" w:color="auto"/>
        <w:right w:val="none" w:sz="0" w:space="0" w:color="auto"/>
      </w:divBdr>
    </w:div>
    <w:div w:id="2091582927">
      <w:marLeft w:val="480"/>
      <w:marRight w:val="0"/>
      <w:marTop w:val="0"/>
      <w:marBottom w:val="0"/>
      <w:divBdr>
        <w:top w:val="none" w:sz="0" w:space="0" w:color="auto"/>
        <w:left w:val="none" w:sz="0" w:space="0" w:color="auto"/>
        <w:bottom w:val="none" w:sz="0" w:space="0" w:color="auto"/>
        <w:right w:val="none" w:sz="0" w:space="0" w:color="auto"/>
      </w:divBdr>
    </w:div>
    <w:div w:id="2091613189">
      <w:marLeft w:val="480"/>
      <w:marRight w:val="0"/>
      <w:marTop w:val="0"/>
      <w:marBottom w:val="0"/>
      <w:divBdr>
        <w:top w:val="none" w:sz="0" w:space="0" w:color="auto"/>
        <w:left w:val="none" w:sz="0" w:space="0" w:color="auto"/>
        <w:bottom w:val="none" w:sz="0" w:space="0" w:color="auto"/>
        <w:right w:val="none" w:sz="0" w:space="0" w:color="auto"/>
      </w:divBdr>
    </w:div>
    <w:div w:id="2091850067">
      <w:marLeft w:val="480"/>
      <w:marRight w:val="0"/>
      <w:marTop w:val="0"/>
      <w:marBottom w:val="0"/>
      <w:divBdr>
        <w:top w:val="none" w:sz="0" w:space="0" w:color="auto"/>
        <w:left w:val="none" w:sz="0" w:space="0" w:color="auto"/>
        <w:bottom w:val="none" w:sz="0" w:space="0" w:color="auto"/>
        <w:right w:val="none" w:sz="0" w:space="0" w:color="auto"/>
      </w:divBdr>
    </w:div>
    <w:div w:id="2091853939">
      <w:marLeft w:val="480"/>
      <w:marRight w:val="0"/>
      <w:marTop w:val="0"/>
      <w:marBottom w:val="0"/>
      <w:divBdr>
        <w:top w:val="none" w:sz="0" w:space="0" w:color="auto"/>
        <w:left w:val="none" w:sz="0" w:space="0" w:color="auto"/>
        <w:bottom w:val="none" w:sz="0" w:space="0" w:color="auto"/>
        <w:right w:val="none" w:sz="0" w:space="0" w:color="auto"/>
      </w:divBdr>
    </w:div>
    <w:div w:id="2091922656">
      <w:marLeft w:val="480"/>
      <w:marRight w:val="0"/>
      <w:marTop w:val="0"/>
      <w:marBottom w:val="0"/>
      <w:divBdr>
        <w:top w:val="none" w:sz="0" w:space="0" w:color="auto"/>
        <w:left w:val="none" w:sz="0" w:space="0" w:color="auto"/>
        <w:bottom w:val="none" w:sz="0" w:space="0" w:color="auto"/>
        <w:right w:val="none" w:sz="0" w:space="0" w:color="auto"/>
      </w:divBdr>
    </w:div>
    <w:div w:id="2092190840">
      <w:marLeft w:val="480"/>
      <w:marRight w:val="0"/>
      <w:marTop w:val="0"/>
      <w:marBottom w:val="0"/>
      <w:divBdr>
        <w:top w:val="none" w:sz="0" w:space="0" w:color="auto"/>
        <w:left w:val="none" w:sz="0" w:space="0" w:color="auto"/>
        <w:bottom w:val="none" w:sz="0" w:space="0" w:color="auto"/>
        <w:right w:val="none" w:sz="0" w:space="0" w:color="auto"/>
      </w:divBdr>
    </w:div>
    <w:div w:id="2092655422">
      <w:marLeft w:val="480"/>
      <w:marRight w:val="0"/>
      <w:marTop w:val="0"/>
      <w:marBottom w:val="0"/>
      <w:divBdr>
        <w:top w:val="none" w:sz="0" w:space="0" w:color="auto"/>
        <w:left w:val="none" w:sz="0" w:space="0" w:color="auto"/>
        <w:bottom w:val="none" w:sz="0" w:space="0" w:color="auto"/>
        <w:right w:val="none" w:sz="0" w:space="0" w:color="auto"/>
      </w:divBdr>
    </w:div>
    <w:div w:id="2093040459">
      <w:marLeft w:val="480"/>
      <w:marRight w:val="0"/>
      <w:marTop w:val="0"/>
      <w:marBottom w:val="0"/>
      <w:divBdr>
        <w:top w:val="none" w:sz="0" w:space="0" w:color="auto"/>
        <w:left w:val="none" w:sz="0" w:space="0" w:color="auto"/>
        <w:bottom w:val="none" w:sz="0" w:space="0" w:color="auto"/>
        <w:right w:val="none" w:sz="0" w:space="0" w:color="auto"/>
      </w:divBdr>
    </w:div>
    <w:div w:id="2093382560">
      <w:marLeft w:val="480"/>
      <w:marRight w:val="0"/>
      <w:marTop w:val="0"/>
      <w:marBottom w:val="0"/>
      <w:divBdr>
        <w:top w:val="none" w:sz="0" w:space="0" w:color="auto"/>
        <w:left w:val="none" w:sz="0" w:space="0" w:color="auto"/>
        <w:bottom w:val="none" w:sz="0" w:space="0" w:color="auto"/>
        <w:right w:val="none" w:sz="0" w:space="0" w:color="auto"/>
      </w:divBdr>
    </w:div>
    <w:div w:id="2093502678">
      <w:marLeft w:val="480"/>
      <w:marRight w:val="0"/>
      <w:marTop w:val="0"/>
      <w:marBottom w:val="0"/>
      <w:divBdr>
        <w:top w:val="none" w:sz="0" w:space="0" w:color="auto"/>
        <w:left w:val="none" w:sz="0" w:space="0" w:color="auto"/>
        <w:bottom w:val="none" w:sz="0" w:space="0" w:color="auto"/>
        <w:right w:val="none" w:sz="0" w:space="0" w:color="auto"/>
      </w:divBdr>
    </w:div>
    <w:div w:id="2093816601">
      <w:marLeft w:val="480"/>
      <w:marRight w:val="0"/>
      <w:marTop w:val="0"/>
      <w:marBottom w:val="0"/>
      <w:divBdr>
        <w:top w:val="none" w:sz="0" w:space="0" w:color="auto"/>
        <w:left w:val="none" w:sz="0" w:space="0" w:color="auto"/>
        <w:bottom w:val="none" w:sz="0" w:space="0" w:color="auto"/>
        <w:right w:val="none" w:sz="0" w:space="0" w:color="auto"/>
      </w:divBdr>
    </w:div>
    <w:div w:id="2093961698">
      <w:marLeft w:val="480"/>
      <w:marRight w:val="0"/>
      <w:marTop w:val="0"/>
      <w:marBottom w:val="0"/>
      <w:divBdr>
        <w:top w:val="none" w:sz="0" w:space="0" w:color="auto"/>
        <w:left w:val="none" w:sz="0" w:space="0" w:color="auto"/>
        <w:bottom w:val="none" w:sz="0" w:space="0" w:color="auto"/>
        <w:right w:val="none" w:sz="0" w:space="0" w:color="auto"/>
      </w:divBdr>
    </w:div>
    <w:div w:id="2093962423">
      <w:bodyDiv w:val="1"/>
      <w:marLeft w:val="0"/>
      <w:marRight w:val="0"/>
      <w:marTop w:val="0"/>
      <w:marBottom w:val="0"/>
      <w:divBdr>
        <w:top w:val="none" w:sz="0" w:space="0" w:color="auto"/>
        <w:left w:val="none" w:sz="0" w:space="0" w:color="auto"/>
        <w:bottom w:val="none" w:sz="0" w:space="0" w:color="auto"/>
        <w:right w:val="none" w:sz="0" w:space="0" w:color="auto"/>
      </w:divBdr>
    </w:div>
    <w:div w:id="2095782000">
      <w:marLeft w:val="480"/>
      <w:marRight w:val="0"/>
      <w:marTop w:val="0"/>
      <w:marBottom w:val="0"/>
      <w:divBdr>
        <w:top w:val="none" w:sz="0" w:space="0" w:color="auto"/>
        <w:left w:val="none" w:sz="0" w:space="0" w:color="auto"/>
        <w:bottom w:val="none" w:sz="0" w:space="0" w:color="auto"/>
        <w:right w:val="none" w:sz="0" w:space="0" w:color="auto"/>
      </w:divBdr>
    </w:div>
    <w:div w:id="2097287587">
      <w:marLeft w:val="480"/>
      <w:marRight w:val="0"/>
      <w:marTop w:val="0"/>
      <w:marBottom w:val="0"/>
      <w:divBdr>
        <w:top w:val="none" w:sz="0" w:space="0" w:color="auto"/>
        <w:left w:val="none" w:sz="0" w:space="0" w:color="auto"/>
        <w:bottom w:val="none" w:sz="0" w:space="0" w:color="auto"/>
        <w:right w:val="none" w:sz="0" w:space="0" w:color="auto"/>
      </w:divBdr>
    </w:div>
    <w:div w:id="2097313680">
      <w:marLeft w:val="480"/>
      <w:marRight w:val="0"/>
      <w:marTop w:val="0"/>
      <w:marBottom w:val="0"/>
      <w:divBdr>
        <w:top w:val="none" w:sz="0" w:space="0" w:color="auto"/>
        <w:left w:val="none" w:sz="0" w:space="0" w:color="auto"/>
        <w:bottom w:val="none" w:sz="0" w:space="0" w:color="auto"/>
        <w:right w:val="none" w:sz="0" w:space="0" w:color="auto"/>
      </w:divBdr>
    </w:div>
    <w:div w:id="2098013861">
      <w:marLeft w:val="480"/>
      <w:marRight w:val="0"/>
      <w:marTop w:val="0"/>
      <w:marBottom w:val="0"/>
      <w:divBdr>
        <w:top w:val="none" w:sz="0" w:space="0" w:color="auto"/>
        <w:left w:val="none" w:sz="0" w:space="0" w:color="auto"/>
        <w:bottom w:val="none" w:sz="0" w:space="0" w:color="auto"/>
        <w:right w:val="none" w:sz="0" w:space="0" w:color="auto"/>
      </w:divBdr>
    </w:div>
    <w:div w:id="2098282753">
      <w:marLeft w:val="480"/>
      <w:marRight w:val="0"/>
      <w:marTop w:val="0"/>
      <w:marBottom w:val="0"/>
      <w:divBdr>
        <w:top w:val="none" w:sz="0" w:space="0" w:color="auto"/>
        <w:left w:val="none" w:sz="0" w:space="0" w:color="auto"/>
        <w:bottom w:val="none" w:sz="0" w:space="0" w:color="auto"/>
        <w:right w:val="none" w:sz="0" w:space="0" w:color="auto"/>
      </w:divBdr>
    </w:div>
    <w:div w:id="2098555307">
      <w:marLeft w:val="480"/>
      <w:marRight w:val="0"/>
      <w:marTop w:val="0"/>
      <w:marBottom w:val="0"/>
      <w:divBdr>
        <w:top w:val="none" w:sz="0" w:space="0" w:color="auto"/>
        <w:left w:val="none" w:sz="0" w:space="0" w:color="auto"/>
        <w:bottom w:val="none" w:sz="0" w:space="0" w:color="auto"/>
        <w:right w:val="none" w:sz="0" w:space="0" w:color="auto"/>
      </w:divBdr>
    </w:div>
    <w:div w:id="2099055491">
      <w:marLeft w:val="480"/>
      <w:marRight w:val="0"/>
      <w:marTop w:val="0"/>
      <w:marBottom w:val="0"/>
      <w:divBdr>
        <w:top w:val="none" w:sz="0" w:space="0" w:color="auto"/>
        <w:left w:val="none" w:sz="0" w:space="0" w:color="auto"/>
        <w:bottom w:val="none" w:sz="0" w:space="0" w:color="auto"/>
        <w:right w:val="none" w:sz="0" w:space="0" w:color="auto"/>
      </w:divBdr>
    </w:div>
    <w:div w:id="2099212290">
      <w:marLeft w:val="480"/>
      <w:marRight w:val="0"/>
      <w:marTop w:val="0"/>
      <w:marBottom w:val="0"/>
      <w:divBdr>
        <w:top w:val="none" w:sz="0" w:space="0" w:color="auto"/>
        <w:left w:val="none" w:sz="0" w:space="0" w:color="auto"/>
        <w:bottom w:val="none" w:sz="0" w:space="0" w:color="auto"/>
        <w:right w:val="none" w:sz="0" w:space="0" w:color="auto"/>
      </w:divBdr>
    </w:div>
    <w:div w:id="2099448174">
      <w:marLeft w:val="480"/>
      <w:marRight w:val="0"/>
      <w:marTop w:val="0"/>
      <w:marBottom w:val="0"/>
      <w:divBdr>
        <w:top w:val="none" w:sz="0" w:space="0" w:color="auto"/>
        <w:left w:val="none" w:sz="0" w:space="0" w:color="auto"/>
        <w:bottom w:val="none" w:sz="0" w:space="0" w:color="auto"/>
        <w:right w:val="none" w:sz="0" w:space="0" w:color="auto"/>
      </w:divBdr>
    </w:div>
    <w:div w:id="2099591887">
      <w:bodyDiv w:val="1"/>
      <w:marLeft w:val="0"/>
      <w:marRight w:val="0"/>
      <w:marTop w:val="0"/>
      <w:marBottom w:val="0"/>
      <w:divBdr>
        <w:top w:val="none" w:sz="0" w:space="0" w:color="auto"/>
        <w:left w:val="none" w:sz="0" w:space="0" w:color="auto"/>
        <w:bottom w:val="none" w:sz="0" w:space="0" w:color="auto"/>
        <w:right w:val="none" w:sz="0" w:space="0" w:color="auto"/>
      </w:divBdr>
    </w:div>
    <w:div w:id="2100520935">
      <w:bodyDiv w:val="1"/>
      <w:marLeft w:val="0"/>
      <w:marRight w:val="0"/>
      <w:marTop w:val="0"/>
      <w:marBottom w:val="0"/>
      <w:divBdr>
        <w:top w:val="none" w:sz="0" w:space="0" w:color="auto"/>
        <w:left w:val="none" w:sz="0" w:space="0" w:color="auto"/>
        <w:bottom w:val="none" w:sz="0" w:space="0" w:color="auto"/>
        <w:right w:val="none" w:sz="0" w:space="0" w:color="auto"/>
      </w:divBdr>
    </w:div>
    <w:div w:id="2101292149">
      <w:marLeft w:val="480"/>
      <w:marRight w:val="0"/>
      <w:marTop w:val="0"/>
      <w:marBottom w:val="0"/>
      <w:divBdr>
        <w:top w:val="none" w:sz="0" w:space="0" w:color="auto"/>
        <w:left w:val="none" w:sz="0" w:space="0" w:color="auto"/>
        <w:bottom w:val="none" w:sz="0" w:space="0" w:color="auto"/>
        <w:right w:val="none" w:sz="0" w:space="0" w:color="auto"/>
      </w:divBdr>
    </w:div>
    <w:div w:id="2101292626">
      <w:marLeft w:val="480"/>
      <w:marRight w:val="0"/>
      <w:marTop w:val="0"/>
      <w:marBottom w:val="0"/>
      <w:divBdr>
        <w:top w:val="none" w:sz="0" w:space="0" w:color="auto"/>
        <w:left w:val="none" w:sz="0" w:space="0" w:color="auto"/>
        <w:bottom w:val="none" w:sz="0" w:space="0" w:color="auto"/>
        <w:right w:val="none" w:sz="0" w:space="0" w:color="auto"/>
      </w:divBdr>
    </w:div>
    <w:div w:id="2101634621">
      <w:bodyDiv w:val="1"/>
      <w:marLeft w:val="0"/>
      <w:marRight w:val="0"/>
      <w:marTop w:val="0"/>
      <w:marBottom w:val="0"/>
      <w:divBdr>
        <w:top w:val="none" w:sz="0" w:space="0" w:color="auto"/>
        <w:left w:val="none" w:sz="0" w:space="0" w:color="auto"/>
        <w:bottom w:val="none" w:sz="0" w:space="0" w:color="auto"/>
        <w:right w:val="none" w:sz="0" w:space="0" w:color="auto"/>
      </w:divBdr>
    </w:div>
    <w:div w:id="2101828661">
      <w:marLeft w:val="480"/>
      <w:marRight w:val="0"/>
      <w:marTop w:val="0"/>
      <w:marBottom w:val="0"/>
      <w:divBdr>
        <w:top w:val="none" w:sz="0" w:space="0" w:color="auto"/>
        <w:left w:val="none" w:sz="0" w:space="0" w:color="auto"/>
        <w:bottom w:val="none" w:sz="0" w:space="0" w:color="auto"/>
        <w:right w:val="none" w:sz="0" w:space="0" w:color="auto"/>
      </w:divBdr>
    </w:div>
    <w:div w:id="2103868276">
      <w:marLeft w:val="480"/>
      <w:marRight w:val="0"/>
      <w:marTop w:val="0"/>
      <w:marBottom w:val="0"/>
      <w:divBdr>
        <w:top w:val="none" w:sz="0" w:space="0" w:color="auto"/>
        <w:left w:val="none" w:sz="0" w:space="0" w:color="auto"/>
        <w:bottom w:val="none" w:sz="0" w:space="0" w:color="auto"/>
        <w:right w:val="none" w:sz="0" w:space="0" w:color="auto"/>
      </w:divBdr>
    </w:div>
    <w:div w:id="2105564685">
      <w:marLeft w:val="480"/>
      <w:marRight w:val="0"/>
      <w:marTop w:val="0"/>
      <w:marBottom w:val="0"/>
      <w:divBdr>
        <w:top w:val="none" w:sz="0" w:space="0" w:color="auto"/>
        <w:left w:val="none" w:sz="0" w:space="0" w:color="auto"/>
        <w:bottom w:val="none" w:sz="0" w:space="0" w:color="auto"/>
        <w:right w:val="none" w:sz="0" w:space="0" w:color="auto"/>
      </w:divBdr>
    </w:div>
    <w:div w:id="2109039417">
      <w:marLeft w:val="480"/>
      <w:marRight w:val="0"/>
      <w:marTop w:val="0"/>
      <w:marBottom w:val="0"/>
      <w:divBdr>
        <w:top w:val="none" w:sz="0" w:space="0" w:color="auto"/>
        <w:left w:val="none" w:sz="0" w:space="0" w:color="auto"/>
        <w:bottom w:val="none" w:sz="0" w:space="0" w:color="auto"/>
        <w:right w:val="none" w:sz="0" w:space="0" w:color="auto"/>
      </w:divBdr>
    </w:div>
    <w:div w:id="2109229234">
      <w:marLeft w:val="480"/>
      <w:marRight w:val="0"/>
      <w:marTop w:val="0"/>
      <w:marBottom w:val="0"/>
      <w:divBdr>
        <w:top w:val="none" w:sz="0" w:space="0" w:color="auto"/>
        <w:left w:val="none" w:sz="0" w:space="0" w:color="auto"/>
        <w:bottom w:val="none" w:sz="0" w:space="0" w:color="auto"/>
        <w:right w:val="none" w:sz="0" w:space="0" w:color="auto"/>
      </w:divBdr>
    </w:div>
    <w:div w:id="2109428326">
      <w:marLeft w:val="480"/>
      <w:marRight w:val="0"/>
      <w:marTop w:val="0"/>
      <w:marBottom w:val="0"/>
      <w:divBdr>
        <w:top w:val="none" w:sz="0" w:space="0" w:color="auto"/>
        <w:left w:val="none" w:sz="0" w:space="0" w:color="auto"/>
        <w:bottom w:val="none" w:sz="0" w:space="0" w:color="auto"/>
        <w:right w:val="none" w:sz="0" w:space="0" w:color="auto"/>
      </w:divBdr>
    </w:div>
    <w:div w:id="2110461751">
      <w:bodyDiv w:val="1"/>
      <w:marLeft w:val="0"/>
      <w:marRight w:val="0"/>
      <w:marTop w:val="0"/>
      <w:marBottom w:val="0"/>
      <w:divBdr>
        <w:top w:val="none" w:sz="0" w:space="0" w:color="auto"/>
        <w:left w:val="none" w:sz="0" w:space="0" w:color="auto"/>
        <w:bottom w:val="none" w:sz="0" w:space="0" w:color="auto"/>
        <w:right w:val="none" w:sz="0" w:space="0" w:color="auto"/>
      </w:divBdr>
    </w:div>
    <w:div w:id="2111585923">
      <w:marLeft w:val="480"/>
      <w:marRight w:val="0"/>
      <w:marTop w:val="0"/>
      <w:marBottom w:val="0"/>
      <w:divBdr>
        <w:top w:val="none" w:sz="0" w:space="0" w:color="auto"/>
        <w:left w:val="none" w:sz="0" w:space="0" w:color="auto"/>
        <w:bottom w:val="none" w:sz="0" w:space="0" w:color="auto"/>
        <w:right w:val="none" w:sz="0" w:space="0" w:color="auto"/>
      </w:divBdr>
    </w:div>
    <w:div w:id="2112310382">
      <w:marLeft w:val="480"/>
      <w:marRight w:val="0"/>
      <w:marTop w:val="0"/>
      <w:marBottom w:val="0"/>
      <w:divBdr>
        <w:top w:val="none" w:sz="0" w:space="0" w:color="auto"/>
        <w:left w:val="none" w:sz="0" w:space="0" w:color="auto"/>
        <w:bottom w:val="none" w:sz="0" w:space="0" w:color="auto"/>
        <w:right w:val="none" w:sz="0" w:space="0" w:color="auto"/>
      </w:divBdr>
    </w:div>
    <w:div w:id="2113744932">
      <w:marLeft w:val="480"/>
      <w:marRight w:val="0"/>
      <w:marTop w:val="0"/>
      <w:marBottom w:val="0"/>
      <w:divBdr>
        <w:top w:val="none" w:sz="0" w:space="0" w:color="auto"/>
        <w:left w:val="none" w:sz="0" w:space="0" w:color="auto"/>
        <w:bottom w:val="none" w:sz="0" w:space="0" w:color="auto"/>
        <w:right w:val="none" w:sz="0" w:space="0" w:color="auto"/>
      </w:divBdr>
    </w:div>
    <w:div w:id="2114474026">
      <w:marLeft w:val="480"/>
      <w:marRight w:val="0"/>
      <w:marTop w:val="0"/>
      <w:marBottom w:val="0"/>
      <w:divBdr>
        <w:top w:val="none" w:sz="0" w:space="0" w:color="auto"/>
        <w:left w:val="none" w:sz="0" w:space="0" w:color="auto"/>
        <w:bottom w:val="none" w:sz="0" w:space="0" w:color="auto"/>
        <w:right w:val="none" w:sz="0" w:space="0" w:color="auto"/>
      </w:divBdr>
    </w:div>
    <w:div w:id="2114788242">
      <w:marLeft w:val="480"/>
      <w:marRight w:val="0"/>
      <w:marTop w:val="0"/>
      <w:marBottom w:val="0"/>
      <w:divBdr>
        <w:top w:val="none" w:sz="0" w:space="0" w:color="auto"/>
        <w:left w:val="none" w:sz="0" w:space="0" w:color="auto"/>
        <w:bottom w:val="none" w:sz="0" w:space="0" w:color="auto"/>
        <w:right w:val="none" w:sz="0" w:space="0" w:color="auto"/>
      </w:divBdr>
    </w:div>
    <w:div w:id="2115442504">
      <w:marLeft w:val="480"/>
      <w:marRight w:val="0"/>
      <w:marTop w:val="0"/>
      <w:marBottom w:val="0"/>
      <w:divBdr>
        <w:top w:val="none" w:sz="0" w:space="0" w:color="auto"/>
        <w:left w:val="none" w:sz="0" w:space="0" w:color="auto"/>
        <w:bottom w:val="none" w:sz="0" w:space="0" w:color="auto"/>
        <w:right w:val="none" w:sz="0" w:space="0" w:color="auto"/>
      </w:divBdr>
    </w:div>
    <w:div w:id="2115444098">
      <w:marLeft w:val="480"/>
      <w:marRight w:val="0"/>
      <w:marTop w:val="0"/>
      <w:marBottom w:val="0"/>
      <w:divBdr>
        <w:top w:val="none" w:sz="0" w:space="0" w:color="auto"/>
        <w:left w:val="none" w:sz="0" w:space="0" w:color="auto"/>
        <w:bottom w:val="none" w:sz="0" w:space="0" w:color="auto"/>
        <w:right w:val="none" w:sz="0" w:space="0" w:color="auto"/>
      </w:divBdr>
    </w:div>
    <w:div w:id="2115661384">
      <w:marLeft w:val="480"/>
      <w:marRight w:val="0"/>
      <w:marTop w:val="0"/>
      <w:marBottom w:val="0"/>
      <w:divBdr>
        <w:top w:val="none" w:sz="0" w:space="0" w:color="auto"/>
        <w:left w:val="none" w:sz="0" w:space="0" w:color="auto"/>
        <w:bottom w:val="none" w:sz="0" w:space="0" w:color="auto"/>
        <w:right w:val="none" w:sz="0" w:space="0" w:color="auto"/>
      </w:divBdr>
    </w:div>
    <w:div w:id="2116050294">
      <w:marLeft w:val="480"/>
      <w:marRight w:val="0"/>
      <w:marTop w:val="0"/>
      <w:marBottom w:val="0"/>
      <w:divBdr>
        <w:top w:val="none" w:sz="0" w:space="0" w:color="auto"/>
        <w:left w:val="none" w:sz="0" w:space="0" w:color="auto"/>
        <w:bottom w:val="none" w:sz="0" w:space="0" w:color="auto"/>
        <w:right w:val="none" w:sz="0" w:space="0" w:color="auto"/>
      </w:divBdr>
    </w:div>
    <w:div w:id="2116514711">
      <w:bodyDiv w:val="1"/>
      <w:marLeft w:val="0"/>
      <w:marRight w:val="0"/>
      <w:marTop w:val="0"/>
      <w:marBottom w:val="0"/>
      <w:divBdr>
        <w:top w:val="none" w:sz="0" w:space="0" w:color="auto"/>
        <w:left w:val="none" w:sz="0" w:space="0" w:color="auto"/>
        <w:bottom w:val="none" w:sz="0" w:space="0" w:color="auto"/>
        <w:right w:val="none" w:sz="0" w:space="0" w:color="auto"/>
      </w:divBdr>
    </w:div>
    <w:div w:id="2116516898">
      <w:marLeft w:val="480"/>
      <w:marRight w:val="0"/>
      <w:marTop w:val="0"/>
      <w:marBottom w:val="0"/>
      <w:divBdr>
        <w:top w:val="none" w:sz="0" w:space="0" w:color="auto"/>
        <w:left w:val="none" w:sz="0" w:space="0" w:color="auto"/>
        <w:bottom w:val="none" w:sz="0" w:space="0" w:color="auto"/>
        <w:right w:val="none" w:sz="0" w:space="0" w:color="auto"/>
      </w:divBdr>
    </w:div>
    <w:div w:id="2117095453">
      <w:marLeft w:val="480"/>
      <w:marRight w:val="0"/>
      <w:marTop w:val="0"/>
      <w:marBottom w:val="0"/>
      <w:divBdr>
        <w:top w:val="none" w:sz="0" w:space="0" w:color="auto"/>
        <w:left w:val="none" w:sz="0" w:space="0" w:color="auto"/>
        <w:bottom w:val="none" w:sz="0" w:space="0" w:color="auto"/>
        <w:right w:val="none" w:sz="0" w:space="0" w:color="auto"/>
      </w:divBdr>
    </w:div>
    <w:div w:id="2117434135">
      <w:marLeft w:val="480"/>
      <w:marRight w:val="0"/>
      <w:marTop w:val="0"/>
      <w:marBottom w:val="0"/>
      <w:divBdr>
        <w:top w:val="none" w:sz="0" w:space="0" w:color="auto"/>
        <w:left w:val="none" w:sz="0" w:space="0" w:color="auto"/>
        <w:bottom w:val="none" w:sz="0" w:space="0" w:color="auto"/>
        <w:right w:val="none" w:sz="0" w:space="0" w:color="auto"/>
      </w:divBdr>
    </w:div>
    <w:div w:id="2118138125">
      <w:bodyDiv w:val="1"/>
      <w:marLeft w:val="0"/>
      <w:marRight w:val="0"/>
      <w:marTop w:val="0"/>
      <w:marBottom w:val="0"/>
      <w:divBdr>
        <w:top w:val="none" w:sz="0" w:space="0" w:color="auto"/>
        <w:left w:val="none" w:sz="0" w:space="0" w:color="auto"/>
        <w:bottom w:val="none" w:sz="0" w:space="0" w:color="auto"/>
        <w:right w:val="none" w:sz="0" w:space="0" w:color="auto"/>
      </w:divBdr>
    </w:div>
    <w:div w:id="2118139950">
      <w:marLeft w:val="480"/>
      <w:marRight w:val="0"/>
      <w:marTop w:val="0"/>
      <w:marBottom w:val="0"/>
      <w:divBdr>
        <w:top w:val="none" w:sz="0" w:space="0" w:color="auto"/>
        <w:left w:val="none" w:sz="0" w:space="0" w:color="auto"/>
        <w:bottom w:val="none" w:sz="0" w:space="0" w:color="auto"/>
        <w:right w:val="none" w:sz="0" w:space="0" w:color="auto"/>
      </w:divBdr>
    </w:div>
    <w:div w:id="2118213645">
      <w:bodyDiv w:val="1"/>
      <w:marLeft w:val="0"/>
      <w:marRight w:val="0"/>
      <w:marTop w:val="0"/>
      <w:marBottom w:val="0"/>
      <w:divBdr>
        <w:top w:val="none" w:sz="0" w:space="0" w:color="auto"/>
        <w:left w:val="none" w:sz="0" w:space="0" w:color="auto"/>
        <w:bottom w:val="none" w:sz="0" w:space="0" w:color="auto"/>
        <w:right w:val="none" w:sz="0" w:space="0" w:color="auto"/>
      </w:divBdr>
    </w:div>
    <w:div w:id="2118282753">
      <w:marLeft w:val="480"/>
      <w:marRight w:val="0"/>
      <w:marTop w:val="0"/>
      <w:marBottom w:val="0"/>
      <w:divBdr>
        <w:top w:val="none" w:sz="0" w:space="0" w:color="auto"/>
        <w:left w:val="none" w:sz="0" w:space="0" w:color="auto"/>
        <w:bottom w:val="none" w:sz="0" w:space="0" w:color="auto"/>
        <w:right w:val="none" w:sz="0" w:space="0" w:color="auto"/>
      </w:divBdr>
    </w:div>
    <w:div w:id="2118521968">
      <w:marLeft w:val="480"/>
      <w:marRight w:val="0"/>
      <w:marTop w:val="0"/>
      <w:marBottom w:val="0"/>
      <w:divBdr>
        <w:top w:val="none" w:sz="0" w:space="0" w:color="auto"/>
        <w:left w:val="none" w:sz="0" w:space="0" w:color="auto"/>
        <w:bottom w:val="none" w:sz="0" w:space="0" w:color="auto"/>
        <w:right w:val="none" w:sz="0" w:space="0" w:color="auto"/>
      </w:divBdr>
    </w:div>
    <w:div w:id="2118985193">
      <w:marLeft w:val="480"/>
      <w:marRight w:val="0"/>
      <w:marTop w:val="0"/>
      <w:marBottom w:val="0"/>
      <w:divBdr>
        <w:top w:val="none" w:sz="0" w:space="0" w:color="auto"/>
        <w:left w:val="none" w:sz="0" w:space="0" w:color="auto"/>
        <w:bottom w:val="none" w:sz="0" w:space="0" w:color="auto"/>
        <w:right w:val="none" w:sz="0" w:space="0" w:color="auto"/>
      </w:divBdr>
    </w:div>
    <w:div w:id="2119636949">
      <w:marLeft w:val="480"/>
      <w:marRight w:val="0"/>
      <w:marTop w:val="0"/>
      <w:marBottom w:val="0"/>
      <w:divBdr>
        <w:top w:val="none" w:sz="0" w:space="0" w:color="auto"/>
        <w:left w:val="none" w:sz="0" w:space="0" w:color="auto"/>
        <w:bottom w:val="none" w:sz="0" w:space="0" w:color="auto"/>
        <w:right w:val="none" w:sz="0" w:space="0" w:color="auto"/>
      </w:divBdr>
    </w:div>
    <w:div w:id="2120905378">
      <w:marLeft w:val="480"/>
      <w:marRight w:val="0"/>
      <w:marTop w:val="0"/>
      <w:marBottom w:val="0"/>
      <w:divBdr>
        <w:top w:val="none" w:sz="0" w:space="0" w:color="auto"/>
        <w:left w:val="none" w:sz="0" w:space="0" w:color="auto"/>
        <w:bottom w:val="none" w:sz="0" w:space="0" w:color="auto"/>
        <w:right w:val="none" w:sz="0" w:space="0" w:color="auto"/>
      </w:divBdr>
    </w:div>
    <w:div w:id="2121140805">
      <w:marLeft w:val="480"/>
      <w:marRight w:val="0"/>
      <w:marTop w:val="0"/>
      <w:marBottom w:val="0"/>
      <w:divBdr>
        <w:top w:val="none" w:sz="0" w:space="0" w:color="auto"/>
        <w:left w:val="none" w:sz="0" w:space="0" w:color="auto"/>
        <w:bottom w:val="none" w:sz="0" w:space="0" w:color="auto"/>
        <w:right w:val="none" w:sz="0" w:space="0" w:color="auto"/>
      </w:divBdr>
    </w:div>
    <w:div w:id="2121485945">
      <w:marLeft w:val="480"/>
      <w:marRight w:val="0"/>
      <w:marTop w:val="0"/>
      <w:marBottom w:val="0"/>
      <w:divBdr>
        <w:top w:val="none" w:sz="0" w:space="0" w:color="auto"/>
        <w:left w:val="none" w:sz="0" w:space="0" w:color="auto"/>
        <w:bottom w:val="none" w:sz="0" w:space="0" w:color="auto"/>
        <w:right w:val="none" w:sz="0" w:space="0" w:color="auto"/>
      </w:divBdr>
    </w:div>
    <w:div w:id="2121533123">
      <w:marLeft w:val="480"/>
      <w:marRight w:val="0"/>
      <w:marTop w:val="0"/>
      <w:marBottom w:val="0"/>
      <w:divBdr>
        <w:top w:val="none" w:sz="0" w:space="0" w:color="auto"/>
        <w:left w:val="none" w:sz="0" w:space="0" w:color="auto"/>
        <w:bottom w:val="none" w:sz="0" w:space="0" w:color="auto"/>
        <w:right w:val="none" w:sz="0" w:space="0" w:color="auto"/>
      </w:divBdr>
    </w:div>
    <w:div w:id="2122144763">
      <w:marLeft w:val="480"/>
      <w:marRight w:val="0"/>
      <w:marTop w:val="0"/>
      <w:marBottom w:val="0"/>
      <w:divBdr>
        <w:top w:val="none" w:sz="0" w:space="0" w:color="auto"/>
        <w:left w:val="none" w:sz="0" w:space="0" w:color="auto"/>
        <w:bottom w:val="none" w:sz="0" w:space="0" w:color="auto"/>
        <w:right w:val="none" w:sz="0" w:space="0" w:color="auto"/>
      </w:divBdr>
    </w:div>
    <w:div w:id="2122844985">
      <w:bodyDiv w:val="1"/>
      <w:marLeft w:val="0"/>
      <w:marRight w:val="0"/>
      <w:marTop w:val="0"/>
      <w:marBottom w:val="0"/>
      <w:divBdr>
        <w:top w:val="none" w:sz="0" w:space="0" w:color="auto"/>
        <w:left w:val="none" w:sz="0" w:space="0" w:color="auto"/>
        <w:bottom w:val="none" w:sz="0" w:space="0" w:color="auto"/>
        <w:right w:val="none" w:sz="0" w:space="0" w:color="auto"/>
      </w:divBdr>
    </w:div>
    <w:div w:id="2123064063">
      <w:marLeft w:val="480"/>
      <w:marRight w:val="0"/>
      <w:marTop w:val="0"/>
      <w:marBottom w:val="0"/>
      <w:divBdr>
        <w:top w:val="none" w:sz="0" w:space="0" w:color="auto"/>
        <w:left w:val="none" w:sz="0" w:space="0" w:color="auto"/>
        <w:bottom w:val="none" w:sz="0" w:space="0" w:color="auto"/>
        <w:right w:val="none" w:sz="0" w:space="0" w:color="auto"/>
      </w:divBdr>
    </w:div>
    <w:div w:id="2123114197">
      <w:marLeft w:val="480"/>
      <w:marRight w:val="0"/>
      <w:marTop w:val="0"/>
      <w:marBottom w:val="0"/>
      <w:divBdr>
        <w:top w:val="none" w:sz="0" w:space="0" w:color="auto"/>
        <w:left w:val="none" w:sz="0" w:space="0" w:color="auto"/>
        <w:bottom w:val="none" w:sz="0" w:space="0" w:color="auto"/>
        <w:right w:val="none" w:sz="0" w:space="0" w:color="auto"/>
      </w:divBdr>
    </w:div>
    <w:div w:id="2124305538">
      <w:marLeft w:val="480"/>
      <w:marRight w:val="0"/>
      <w:marTop w:val="0"/>
      <w:marBottom w:val="0"/>
      <w:divBdr>
        <w:top w:val="none" w:sz="0" w:space="0" w:color="auto"/>
        <w:left w:val="none" w:sz="0" w:space="0" w:color="auto"/>
        <w:bottom w:val="none" w:sz="0" w:space="0" w:color="auto"/>
        <w:right w:val="none" w:sz="0" w:space="0" w:color="auto"/>
      </w:divBdr>
    </w:div>
    <w:div w:id="2124880450">
      <w:marLeft w:val="480"/>
      <w:marRight w:val="0"/>
      <w:marTop w:val="0"/>
      <w:marBottom w:val="0"/>
      <w:divBdr>
        <w:top w:val="none" w:sz="0" w:space="0" w:color="auto"/>
        <w:left w:val="none" w:sz="0" w:space="0" w:color="auto"/>
        <w:bottom w:val="none" w:sz="0" w:space="0" w:color="auto"/>
        <w:right w:val="none" w:sz="0" w:space="0" w:color="auto"/>
      </w:divBdr>
    </w:div>
    <w:div w:id="2125146557">
      <w:marLeft w:val="480"/>
      <w:marRight w:val="0"/>
      <w:marTop w:val="0"/>
      <w:marBottom w:val="0"/>
      <w:divBdr>
        <w:top w:val="none" w:sz="0" w:space="0" w:color="auto"/>
        <w:left w:val="none" w:sz="0" w:space="0" w:color="auto"/>
        <w:bottom w:val="none" w:sz="0" w:space="0" w:color="auto"/>
        <w:right w:val="none" w:sz="0" w:space="0" w:color="auto"/>
      </w:divBdr>
    </w:div>
    <w:div w:id="2125922995">
      <w:marLeft w:val="480"/>
      <w:marRight w:val="0"/>
      <w:marTop w:val="0"/>
      <w:marBottom w:val="0"/>
      <w:divBdr>
        <w:top w:val="none" w:sz="0" w:space="0" w:color="auto"/>
        <w:left w:val="none" w:sz="0" w:space="0" w:color="auto"/>
        <w:bottom w:val="none" w:sz="0" w:space="0" w:color="auto"/>
        <w:right w:val="none" w:sz="0" w:space="0" w:color="auto"/>
      </w:divBdr>
    </w:div>
    <w:div w:id="2126578415">
      <w:marLeft w:val="480"/>
      <w:marRight w:val="0"/>
      <w:marTop w:val="0"/>
      <w:marBottom w:val="0"/>
      <w:divBdr>
        <w:top w:val="none" w:sz="0" w:space="0" w:color="auto"/>
        <w:left w:val="none" w:sz="0" w:space="0" w:color="auto"/>
        <w:bottom w:val="none" w:sz="0" w:space="0" w:color="auto"/>
        <w:right w:val="none" w:sz="0" w:space="0" w:color="auto"/>
      </w:divBdr>
    </w:div>
    <w:div w:id="2127847195">
      <w:marLeft w:val="480"/>
      <w:marRight w:val="0"/>
      <w:marTop w:val="0"/>
      <w:marBottom w:val="0"/>
      <w:divBdr>
        <w:top w:val="none" w:sz="0" w:space="0" w:color="auto"/>
        <w:left w:val="none" w:sz="0" w:space="0" w:color="auto"/>
        <w:bottom w:val="none" w:sz="0" w:space="0" w:color="auto"/>
        <w:right w:val="none" w:sz="0" w:space="0" w:color="auto"/>
      </w:divBdr>
    </w:div>
    <w:div w:id="2128575649">
      <w:bodyDiv w:val="1"/>
      <w:marLeft w:val="0"/>
      <w:marRight w:val="0"/>
      <w:marTop w:val="0"/>
      <w:marBottom w:val="0"/>
      <w:divBdr>
        <w:top w:val="none" w:sz="0" w:space="0" w:color="auto"/>
        <w:left w:val="none" w:sz="0" w:space="0" w:color="auto"/>
        <w:bottom w:val="none" w:sz="0" w:space="0" w:color="auto"/>
        <w:right w:val="none" w:sz="0" w:space="0" w:color="auto"/>
      </w:divBdr>
    </w:div>
    <w:div w:id="2128969176">
      <w:marLeft w:val="480"/>
      <w:marRight w:val="0"/>
      <w:marTop w:val="0"/>
      <w:marBottom w:val="0"/>
      <w:divBdr>
        <w:top w:val="none" w:sz="0" w:space="0" w:color="auto"/>
        <w:left w:val="none" w:sz="0" w:space="0" w:color="auto"/>
        <w:bottom w:val="none" w:sz="0" w:space="0" w:color="auto"/>
        <w:right w:val="none" w:sz="0" w:space="0" w:color="auto"/>
      </w:divBdr>
    </w:div>
    <w:div w:id="2129354681">
      <w:marLeft w:val="480"/>
      <w:marRight w:val="0"/>
      <w:marTop w:val="0"/>
      <w:marBottom w:val="0"/>
      <w:divBdr>
        <w:top w:val="none" w:sz="0" w:space="0" w:color="auto"/>
        <w:left w:val="none" w:sz="0" w:space="0" w:color="auto"/>
        <w:bottom w:val="none" w:sz="0" w:space="0" w:color="auto"/>
        <w:right w:val="none" w:sz="0" w:space="0" w:color="auto"/>
      </w:divBdr>
    </w:div>
    <w:div w:id="2129425546">
      <w:marLeft w:val="480"/>
      <w:marRight w:val="0"/>
      <w:marTop w:val="0"/>
      <w:marBottom w:val="0"/>
      <w:divBdr>
        <w:top w:val="none" w:sz="0" w:space="0" w:color="auto"/>
        <w:left w:val="none" w:sz="0" w:space="0" w:color="auto"/>
        <w:bottom w:val="none" w:sz="0" w:space="0" w:color="auto"/>
        <w:right w:val="none" w:sz="0" w:space="0" w:color="auto"/>
      </w:divBdr>
    </w:div>
    <w:div w:id="2129808571">
      <w:marLeft w:val="480"/>
      <w:marRight w:val="0"/>
      <w:marTop w:val="0"/>
      <w:marBottom w:val="0"/>
      <w:divBdr>
        <w:top w:val="none" w:sz="0" w:space="0" w:color="auto"/>
        <w:left w:val="none" w:sz="0" w:space="0" w:color="auto"/>
        <w:bottom w:val="none" w:sz="0" w:space="0" w:color="auto"/>
        <w:right w:val="none" w:sz="0" w:space="0" w:color="auto"/>
      </w:divBdr>
    </w:div>
    <w:div w:id="2129812143">
      <w:marLeft w:val="480"/>
      <w:marRight w:val="0"/>
      <w:marTop w:val="0"/>
      <w:marBottom w:val="0"/>
      <w:divBdr>
        <w:top w:val="none" w:sz="0" w:space="0" w:color="auto"/>
        <w:left w:val="none" w:sz="0" w:space="0" w:color="auto"/>
        <w:bottom w:val="none" w:sz="0" w:space="0" w:color="auto"/>
        <w:right w:val="none" w:sz="0" w:space="0" w:color="auto"/>
      </w:divBdr>
    </w:div>
    <w:div w:id="2129815686">
      <w:marLeft w:val="480"/>
      <w:marRight w:val="0"/>
      <w:marTop w:val="0"/>
      <w:marBottom w:val="0"/>
      <w:divBdr>
        <w:top w:val="none" w:sz="0" w:space="0" w:color="auto"/>
        <w:left w:val="none" w:sz="0" w:space="0" w:color="auto"/>
        <w:bottom w:val="none" w:sz="0" w:space="0" w:color="auto"/>
        <w:right w:val="none" w:sz="0" w:space="0" w:color="auto"/>
      </w:divBdr>
    </w:div>
    <w:div w:id="2130732243">
      <w:marLeft w:val="480"/>
      <w:marRight w:val="0"/>
      <w:marTop w:val="0"/>
      <w:marBottom w:val="0"/>
      <w:divBdr>
        <w:top w:val="none" w:sz="0" w:space="0" w:color="auto"/>
        <w:left w:val="none" w:sz="0" w:space="0" w:color="auto"/>
        <w:bottom w:val="none" w:sz="0" w:space="0" w:color="auto"/>
        <w:right w:val="none" w:sz="0" w:space="0" w:color="auto"/>
      </w:divBdr>
    </w:div>
    <w:div w:id="2130734822">
      <w:marLeft w:val="480"/>
      <w:marRight w:val="0"/>
      <w:marTop w:val="0"/>
      <w:marBottom w:val="0"/>
      <w:divBdr>
        <w:top w:val="none" w:sz="0" w:space="0" w:color="auto"/>
        <w:left w:val="none" w:sz="0" w:space="0" w:color="auto"/>
        <w:bottom w:val="none" w:sz="0" w:space="0" w:color="auto"/>
        <w:right w:val="none" w:sz="0" w:space="0" w:color="auto"/>
      </w:divBdr>
    </w:div>
    <w:div w:id="2132283405">
      <w:bodyDiv w:val="1"/>
      <w:marLeft w:val="0"/>
      <w:marRight w:val="0"/>
      <w:marTop w:val="0"/>
      <w:marBottom w:val="0"/>
      <w:divBdr>
        <w:top w:val="none" w:sz="0" w:space="0" w:color="auto"/>
        <w:left w:val="none" w:sz="0" w:space="0" w:color="auto"/>
        <w:bottom w:val="none" w:sz="0" w:space="0" w:color="auto"/>
        <w:right w:val="none" w:sz="0" w:space="0" w:color="auto"/>
      </w:divBdr>
    </w:div>
    <w:div w:id="2133014248">
      <w:marLeft w:val="480"/>
      <w:marRight w:val="0"/>
      <w:marTop w:val="0"/>
      <w:marBottom w:val="0"/>
      <w:divBdr>
        <w:top w:val="none" w:sz="0" w:space="0" w:color="auto"/>
        <w:left w:val="none" w:sz="0" w:space="0" w:color="auto"/>
        <w:bottom w:val="none" w:sz="0" w:space="0" w:color="auto"/>
        <w:right w:val="none" w:sz="0" w:space="0" w:color="auto"/>
      </w:divBdr>
    </w:div>
    <w:div w:id="2133328903">
      <w:bodyDiv w:val="1"/>
      <w:marLeft w:val="0"/>
      <w:marRight w:val="0"/>
      <w:marTop w:val="0"/>
      <w:marBottom w:val="0"/>
      <w:divBdr>
        <w:top w:val="none" w:sz="0" w:space="0" w:color="auto"/>
        <w:left w:val="none" w:sz="0" w:space="0" w:color="auto"/>
        <w:bottom w:val="none" w:sz="0" w:space="0" w:color="auto"/>
        <w:right w:val="none" w:sz="0" w:space="0" w:color="auto"/>
      </w:divBdr>
    </w:div>
    <w:div w:id="2133471646">
      <w:marLeft w:val="480"/>
      <w:marRight w:val="0"/>
      <w:marTop w:val="0"/>
      <w:marBottom w:val="0"/>
      <w:divBdr>
        <w:top w:val="none" w:sz="0" w:space="0" w:color="auto"/>
        <w:left w:val="none" w:sz="0" w:space="0" w:color="auto"/>
        <w:bottom w:val="none" w:sz="0" w:space="0" w:color="auto"/>
        <w:right w:val="none" w:sz="0" w:space="0" w:color="auto"/>
      </w:divBdr>
    </w:div>
    <w:div w:id="2133743968">
      <w:bodyDiv w:val="1"/>
      <w:marLeft w:val="0"/>
      <w:marRight w:val="0"/>
      <w:marTop w:val="0"/>
      <w:marBottom w:val="0"/>
      <w:divBdr>
        <w:top w:val="none" w:sz="0" w:space="0" w:color="auto"/>
        <w:left w:val="none" w:sz="0" w:space="0" w:color="auto"/>
        <w:bottom w:val="none" w:sz="0" w:space="0" w:color="auto"/>
        <w:right w:val="none" w:sz="0" w:space="0" w:color="auto"/>
      </w:divBdr>
    </w:div>
    <w:div w:id="2134128874">
      <w:marLeft w:val="480"/>
      <w:marRight w:val="0"/>
      <w:marTop w:val="0"/>
      <w:marBottom w:val="0"/>
      <w:divBdr>
        <w:top w:val="none" w:sz="0" w:space="0" w:color="auto"/>
        <w:left w:val="none" w:sz="0" w:space="0" w:color="auto"/>
        <w:bottom w:val="none" w:sz="0" w:space="0" w:color="auto"/>
        <w:right w:val="none" w:sz="0" w:space="0" w:color="auto"/>
      </w:divBdr>
    </w:div>
    <w:div w:id="2135588855">
      <w:bodyDiv w:val="1"/>
      <w:marLeft w:val="0"/>
      <w:marRight w:val="0"/>
      <w:marTop w:val="0"/>
      <w:marBottom w:val="0"/>
      <w:divBdr>
        <w:top w:val="none" w:sz="0" w:space="0" w:color="auto"/>
        <w:left w:val="none" w:sz="0" w:space="0" w:color="auto"/>
        <w:bottom w:val="none" w:sz="0" w:space="0" w:color="auto"/>
        <w:right w:val="none" w:sz="0" w:space="0" w:color="auto"/>
      </w:divBdr>
    </w:div>
    <w:div w:id="2135833307">
      <w:marLeft w:val="480"/>
      <w:marRight w:val="0"/>
      <w:marTop w:val="0"/>
      <w:marBottom w:val="0"/>
      <w:divBdr>
        <w:top w:val="none" w:sz="0" w:space="0" w:color="auto"/>
        <w:left w:val="none" w:sz="0" w:space="0" w:color="auto"/>
        <w:bottom w:val="none" w:sz="0" w:space="0" w:color="auto"/>
        <w:right w:val="none" w:sz="0" w:space="0" w:color="auto"/>
      </w:divBdr>
    </w:div>
    <w:div w:id="2135904459">
      <w:bodyDiv w:val="1"/>
      <w:marLeft w:val="0"/>
      <w:marRight w:val="0"/>
      <w:marTop w:val="0"/>
      <w:marBottom w:val="0"/>
      <w:divBdr>
        <w:top w:val="none" w:sz="0" w:space="0" w:color="auto"/>
        <w:left w:val="none" w:sz="0" w:space="0" w:color="auto"/>
        <w:bottom w:val="none" w:sz="0" w:space="0" w:color="auto"/>
        <w:right w:val="none" w:sz="0" w:space="0" w:color="auto"/>
      </w:divBdr>
    </w:div>
    <w:div w:id="2135904825">
      <w:marLeft w:val="480"/>
      <w:marRight w:val="0"/>
      <w:marTop w:val="0"/>
      <w:marBottom w:val="0"/>
      <w:divBdr>
        <w:top w:val="none" w:sz="0" w:space="0" w:color="auto"/>
        <w:left w:val="none" w:sz="0" w:space="0" w:color="auto"/>
        <w:bottom w:val="none" w:sz="0" w:space="0" w:color="auto"/>
        <w:right w:val="none" w:sz="0" w:space="0" w:color="auto"/>
      </w:divBdr>
    </w:div>
    <w:div w:id="2136557924">
      <w:marLeft w:val="480"/>
      <w:marRight w:val="0"/>
      <w:marTop w:val="0"/>
      <w:marBottom w:val="0"/>
      <w:divBdr>
        <w:top w:val="none" w:sz="0" w:space="0" w:color="auto"/>
        <w:left w:val="none" w:sz="0" w:space="0" w:color="auto"/>
        <w:bottom w:val="none" w:sz="0" w:space="0" w:color="auto"/>
        <w:right w:val="none" w:sz="0" w:space="0" w:color="auto"/>
      </w:divBdr>
    </w:div>
    <w:div w:id="2136677418">
      <w:marLeft w:val="480"/>
      <w:marRight w:val="0"/>
      <w:marTop w:val="0"/>
      <w:marBottom w:val="0"/>
      <w:divBdr>
        <w:top w:val="none" w:sz="0" w:space="0" w:color="auto"/>
        <w:left w:val="none" w:sz="0" w:space="0" w:color="auto"/>
        <w:bottom w:val="none" w:sz="0" w:space="0" w:color="auto"/>
        <w:right w:val="none" w:sz="0" w:space="0" w:color="auto"/>
      </w:divBdr>
    </w:div>
    <w:div w:id="2137023944">
      <w:marLeft w:val="480"/>
      <w:marRight w:val="0"/>
      <w:marTop w:val="0"/>
      <w:marBottom w:val="0"/>
      <w:divBdr>
        <w:top w:val="none" w:sz="0" w:space="0" w:color="auto"/>
        <w:left w:val="none" w:sz="0" w:space="0" w:color="auto"/>
        <w:bottom w:val="none" w:sz="0" w:space="0" w:color="auto"/>
        <w:right w:val="none" w:sz="0" w:space="0" w:color="auto"/>
      </w:divBdr>
    </w:div>
    <w:div w:id="2140489276">
      <w:marLeft w:val="480"/>
      <w:marRight w:val="0"/>
      <w:marTop w:val="0"/>
      <w:marBottom w:val="0"/>
      <w:divBdr>
        <w:top w:val="none" w:sz="0" w:space="0" w:color="auto"/>
        <w:left w:val="none" w:sz="0" w:space="0" w:color="auto"/>
        <w:bottom w:val="none" w:sz="0" w:space="0" w:color="auto"/>
        <w:right w:val="none" w:sz="0" w:space="0" w:color="auto"/>
      </w:divBdr>
    </w:div>
    <w:div w:id="2143495011">
      <w:marLeft w:val="480"/>
      <w:marRight w:val="0"/>
      <w:marTop w:val="0"/>
      <w:marBottom w:val="0"/>
      <w:divBdr>
        <w:top w:val="none" w:sz="0" w:space="0" w:color="auto"/>
        <w:left w:val="none" w:sz="0" w:space="0" w:color="auto"/>
        <w:bottom w:val="none" w:sz="0" w:space="0" w:color="auto"/>
        <w:right w:val="none" w:sz="0" w:space="0" w:color="auto"/>
      </w:divBdr>
    </w:div>
    <w:div w:id="2143495959">
      <w:marLeft w:val="480"/>
      <w:marRight w:val="0"/>
      <w:marTop w:val="0"/>
      <w:marBottom w:val="0"/>
      <w:divBdr>
        <w:top w:val="none" w:sz="0" w:space="0" w:color="auto"/>
        <w:left w:val="none" w:sz="0" w:space="0" w:color="auto"/>
        <w:bottom w:val="none" w:sz="0" w:space="0" w:color="auto"/>
        <w:right w:val="none" w:sz="0" w:space="0" w:color="auto"/>
      </w:divBdr>
    </w:div>
    <w:div w:id="2143958013">
      <w:marLeft w:val="480"/>
      <w:marRight w:val="0"/>
      <w:marTop w:val="0"/>
      <w:marBottom w:val="0"/>
      <w:divBdr>
        <w:top w:val="none" w:sz="0" w:space="0" w:color="auto"/>
        <w:left w:val="none" w:sz="0" w:space="0" w:color="auto"/>
        <w:bottom w:val="none" w:sz="0" w:space="0" w:color="auto"/>
        <w:right w:val="none" w:sz="0" w:space="0" w:color="auto"/>
      </w:divBdr>
    </w:div>
    <w:div w:id="2144228809">
      <w:marLeft w:val="480"/>
      <w:marRight w:val="0"/>
      <w:marTop w:val="0"/>
      <w:marBottom w:val="0"/>
      <w:divBdr>
        <w:top w:val="none" w:sz="0" w:space="0" w:color="auto"/>
        <w:left w:val="none" w:sz="0" w:space="0" w:color="auto"/>
        <w:bottom w:val="none" w:sz="0" w:space="0" w:color="auto"/>
        <w:right w:val="none" w:sz="0" w:space="0" w:color="auto"/>
      </w:divBdr>
    </w:div>
    <w:div w:id="2145730010">
      <w:marLeft w:val="480"/>
      <w:marRight w:val="0"/>
      <w:marTop w:val="0"/>
      <w:marBottom w:val="0"/>
      <w:divBdr>
        <w:top w:val="none" w:sz="0" w:space="0" w:color="auto"/>
        <w:left w:val="none" w:sz="0" w:space="0" w:color="auto"/>
        <w:bottom w:val="none" w:sz="0" w:space="0" w:color="auto"/>
        <w:right w:val="none" w:sz="0" w:space="0" w:color="auto"/>
      </w:divBdr>
    </w:div>
    <w:div w:id="2145846171">
      <w:marLeft w:val="480"/>
      <w:marRight w:val="0"/>
      <w:marTop w:val="0"/>
      <w:marBottom w:val="0"/>
      <w:divBdr>
        <w:top w:val="none" w:sz="0" w:space="0" w:color="auto"/>
        <w:left w:val="none" w:sz="0" w:space="0" w:color="auto"/>
        <w:bottom w:val="none" w:sz="0" w:space="0" w:color="auto"/>
        <w:right w:val="none" w:sz="0" w:space="0" w:color="auto"/>
      </w:divBdr>
    </w:div>
    <w:div w:id="2145850026">
      <w:marLeft w:val="480"/>
      <w:marRight w:val="0"/>
      <w:marTop w:val="0"/>
      <w:marBottom w:val="0"/>
      <w:divBdr>
        <w:top w:val="none" w:sz="0" w:space="0" w:color="auto"/>
        <w:left w:val="none" w:sz="0" w:space="0" w:color="auto"/>
        <w:bottom w:val="none" w:sz="0" w:space="0" w:color="auto"/>
        <w:right w:val="none" w:sz="0" w:space="0" w:color="auto"/>
      </w:divBdr>
    </w:div>
    <w:div w:id="2146383384">
      <w:marLeft w:val="480"/>
      <w:marRight w:val="0"/>
      <w:marTop w:val="0"/>
      <w:marBottom w:val="0"/>
      <w:divBdr>
        <w:top w:val="none" w:sz="0" w:space="0" w:color="auto"/>
        <w:left w:val="none" w:sz="0" w:space="0" w:color="auto"/>
        <w:bottom w:val="none" w:sz="0" w:space="0" w:color="auto"/>
        <w:right w:val="none" w:sz="0" w:space="0" w:color="auto"/>
      </w:divBdr>
    </w:div>
    <w:div w:id="2146700544">
      <w:marLeft w:val="480"/>
      <w:marRight w:val="0"/>
      <w:marTop w:val="0"/>
      <w:marBottom w:val="0"/>
      <w:divBdr>
        <w:top w:val="none" w:sz="0" w:space="0" w:color="auto"/>
        <w:left w:val="none" w:sz="0" w:space="0" w:color="auto"/>
        <w:bottom w:val="none" w:sz="0" w:space="0" w:color="auto"/>
        <w:right w:val="none" w:sz="0" w:space="0" w:color="auto"/>
      </w:divBdr>
    </w:div>
    <w:div w:id="2146728453">
      <w:bodyDiv w:val="1"/>
      <w:marLeft w:val="0"/>
      <w:marRight w:val="0"/>
      <w:marTop w:val="0"/>
      <w:marBottom w:val="0"/>
      <w:divBdr>
        <w:top w:val="none" w:sz="0" w:space="0" w:color="auto"/>
        <w:left w:val="none" w:sz="0" w:space="0" w:color="auto"/>
        <w:bottom w:val="none" w:sz="0" w:space="0" w:color="auto"/>
        <w:right w:val="none" w:sz="0" w:space="0" w:color="auto"/>
      </w:divBdr>
    </w:div>
    <w:div w:id="2146963187">
      <w:marLeft w:val="480"/>
      <w:marRight w:val="0"/>
      <w:marTop w:val="0"/>
      <w:marBottom w:val="0"/>
      <w:divBdr>
        <w:top w:val="none" w:sz="0" w:space="0" w:color="auto"/>
        <w:left w:val="none" w:sz="0" w:space="0" w:color="auto"/>
        <w:bottom w:val="none" w:sz="0" w:space="0" w:color="auto"/>
        <w:right w:val="none" w:sz="0" w:space="0" w:color="auto"/>
      </w:divBdr>
    </w:div>
    <w:div w:id="2146971703">
      <w:bodyDiv w:val="1"/>
      <w:marLeft w:val="0"/>
      <w:marRight w:val="0"/>
      <w:marTop w:val="0"/>
      <w:marBottom w:val="0"/>
      <w:divBdr>
        <w:top w:val="none" w:sz="0" w:space="0" w:color="auto"/>
        <w:left w:val="none" w:sz="0" w:space="0" w:color="auto"/>
        <w:bottom w:val="none" w:sz="0" w:space="0" w:color="auto"/>
        <w:right w:val="none" w:sz="0" w:space="0" w:color="auto"/>
      </w:divBdr>
    </w:div>
    <w:div w:id="2147307513">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footer" Target="footer11.xml"/><Relationship Id="rId21" Type="http://schemas.microsoft.com/office/2011/relationships/commentsExtended" Target="commentsExtended.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omments" Target="comments.xml"/><Relationship Id="rId29" Type="http://schemas.openxmlformats.org/officeDocument/2006/relationships/footer" Target="footer6.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7.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hdphoto" Target="media/hdphoto2.wdp"/><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2EB5A5-B5F8-4A58-8C26-2386A15500EE}">
  <we:reference id="wa104382081" version="1.55.1.0" store="id-ID" storeType="OMEX"/>
  <we:alternateReferences>
    <we:reference id="WA104382081" version="1.55.1.0" store="" storeType="OMEX"/>
  </we:alternateReferences>
  <we:properties>
    <we:property name="MENDELEY_BIBLIOGRAPHY_IS_DIRTY" value="false"/>
    <we:property name="MENDELEY_BIBLIOGRAPHY_LAST_MODIFIED" value="1763310218251"/>
    <we:property name="MENDELEY_CITATIONS" value="[{&quot;citationID&quot;:&quot;MENDELEY_CITATION_0caaf34a-30fc-4602-940e-32b95a2c25d2&quot;,&quot;properties&quot;:{&quot;noteIndex&quot;:0},&quot;isEdited&quot;:false,&quot;manualOverride&quot;:{&quot;isManuallyOverridden&quot;:false,&quot;citeprocText&quot;:&quot;(Adinata et al., 2023)&quot;,&quot;manualOverrideText&quot;:&quot;&quot;},&quot;citationTag&quot;:&quot;MENDELEY_CITATION_v3_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&quot;,&quot;citationItems&quot;:[{&quot;id&quot;:&quot;a27d4ddc-4d19-3ba5-9fdc-755372e91378&quot;,&quot;itemData&quot;:{&quot;type&quot;:&quot;article-journal&quot;,&quot;id&quot;:&quot;a27d4ddc-4d19-3ba5-9fdc-755372e91378&quot;,&quot;title&quot;:&quot;Pengaruh Opini Audit Laporan Keuangan Pemerintah Daerah terhadap Kesejahteraan Masyarakat di Daerah&quot;,&quot;author&quot;:[{&quot;family&quot;:&quot;Adinata&quot;,&quot;given&quot;:&quot;Widha&quot;,&quot;parse-names&quot;:false,&quot;dropping-particle&quot;:&quot;&quot;,&quot;non-dropping-particle&quot;:&quot;&quot;},{&quot;family&quot;:&quot;Puspandoyo&quot;,&quot;given&quot;:&quot;Teguh&quot;,&quot;parse-names&quot;:false,&quot;dropping-particle&quot;:&quot;&quot;,&quot;non-dropping-particle&quot;:&quot;&quot;},{&quot;family&quot;:&quot;Ling&quot;,&quot;given&quot;:&quot;Mei&quot;,&quot;parse-names&quot;:false,&quot;dropping-particle&quot;:&quot;&quot;,&quot;non-dropping-particle&quot;:&quot;&quot;}],&quot;container-title&quot;:&quot;Indonesian Treasury Review&quot;,&quot;issued&quot;:{&quot;date-parts&quot;:[[2023]]},&quot;page&quot;:&quot;219-234&quot;,&quot;abstract&quot;:&quot;One of the principles of good governance is accountability, as reflected in Unqualified Audit Opinions. Accountability of government performance is expected in the improvement of public welfare. Regional governments have increasingly received Unqualified Audit Opinions on their financial statements, which reflects increasing quality of regional financial management and governance. Recent public discussions have questioned whether or not unqualified audit opinions have impact on public welfare. This study examines the impact of audit opinions, including the impact of successive Unqualified Opinion on HDI, using a Panel Regression model on all provinces data in Indonesia for the period of 2011-2019. Based on the REM estimation, this study concludes that the current audit opinion does not have impact on HDI because there is a time lag between the realization of spending and the increase in HDI. HDI is influenced by the accumulation of better audit opinions and the percentage of audit findings. Furthermore, the follow-up to audit recommendations does not impact HDI because it is merely a corrective action that would have more impact on current and future regional financial management policies and systems.&quot;,&quot;volume&quot;:&quot;8&quot;,&quot;container-title-short&quot;:&quot;&quot;},&quot;isTemporary&quot;:false,&quot;suppress-author&quot;:false,&quot;composite&quot;:false,&quot;author-only&quot;:false}]},{&quot;citationID&quot;:&quot;MENDELEY_CITATION_416c9ca0-f550-447c-978a-c7fd58bc6824&quot;,&quot;properties&quot;:{&quot;noteIndex&quot;:0},&quot;isEdited&quot;:false,&quot;manualOverride&quot;:{&quot;isManuallyOverridden&quot;:false,&quot;citeprocText&quot;:&quot;(BPK Maluku, 2022)&quot;,&quot;manualOverrideText&quot;:&quot;&quot;},&quot;citationTag&quot;:&quot;MENDELEY_CITATION_v3_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&quot;,&quot;citationItems&quot;:[{&quot;id&quot;:&quot;ec7e6241-0d0e-3dfa-bd66-b2ad939f61ed&quot;,&quot;itemData&quot;:{&quot;type&quot;:&quot;report&quot;,&quot;id&quot;:&quot;ec7e6241-0d0e-3dfa-bd66-b2ad939f61ed&quot;,&quot;title&quot;:&quot;Apakah Opini WTP dari BPK Menjamin Bebas Korupsi&quot;,&quot;author&quot;:[{&quot;family&quot;:&quot;BPK Maluku&quot;,&quot;given&quot;:&quot;&quot;,&quot;parse-names&quot;:false,&quot;dropping-particle&quot;:&quot;&quot;,&quot;non-dropping-particle&quot;:&quot;&quot;}],&quot;issued&quot;:{&quot;date-parts&quot;:[[2022]]},&quot;publisher-place&quot;:&quot;Maluku &quot;,&quot;container-title-short&quot;:&quot;&quot;},&quot;isTemporary&quot;:false,&quot;suppress-author&quot;:false,&quot;composite&quot;:false,&quot;author-only&quot;:false}]},{&quot;citationID&quot;:&quot;MENDELEY_CITATION_9916340b-6866-48e0-8711-c26634a4c5ea&quot;,&quot;properties&quot;:{&quot;noteIndex&quot;:0},&quot;isEdited&quot;:false,&quot;manualOverride&quot;:{&quot;isManuallyOverridden&quot;:false,&quot;citeprocText&quot;:&quot;(Adinata et al., 2023)&quot;,&quot;manualOverrideText&quot;:&quot;&quot;},&quot;citationTag&quot;:&quot;MENDELEY_CITATION_v3_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&quot;,&quot;citationItems&quot;:[{&quot;id&quot;:&quot;a27d4ddc-4d19-3ba5-9fdc-755372e91378&quot;,&quot;itemData&quot;:{&quot;type&quot;:&quot;article-journal&quot;,&quot;id&quot;:&quot;a27d4ddc-4d19-3ba5-9fdc-755372e91378&quot;,&quot;title&quot;:&quot;Pengaruh Opini Audit Laporan Keuangan Pemerintah Daerah terhadap Kesejahteraan Masyarakat di Daerah&quot;,&quot;author&quot;:[{&quot;family&quot;:&quot;Adinata&quot;,&quot;given&quot;:&quot;Widha&quot;,&quot;parse-names&quot;:false,&quot;dropping-particle&quot;:&quot;&quot;,&quot;non-dropping-particle&quot;:&quot;&quot;},{&quot;family&quot;:&quot;Puspandoyo&quot;,&quot;given&quot;:&quot;Teguh&quot;,&quot;parse-names&quot;:false,&quot;dropping-particle&quot;:&quot;&quot;,&quot;non-dropping-particle&quot;:&quot;&quot;},{&quot;family&quot;:&quot;Ling&quot;,&quot;given&quot;:&quot;Mei&quot;,&quot;parse-names&quot;:false,&quot;dropping-particle&quot;:&quot;&quot;,&quot;non-dropping-particle&quot;:&quot;&quot;}],&quot;container-title&quot;:&quot;Indonesian Treasury Review&quot;,&quot;issued&quot;:{&quot;date-parts&quot;:[[2023]]},&quot;page&quot;:&quot;219-234&quot;,&quot;abstract&quot;:&quot;One of the principles of good governance is accountability, as reflected in Unqualified Audit Opinions. Accountability of government performance is expected in the improvement of public welfare. Regional governments have increasingly received Unqualified Audit Opinions on their financial statements, which reflects increasing quality of regional financial management and governance. Recent public discussions have questioned whether or not unqualified audit opinions have impact on public welfare. This study examines the impact of audit opinions, including the impact of successive Unqualified Opinion on HDI, using a Panel Regression model on all provinces data in Indonesia for the period of 2011-2019. Based on the REM estimation, this study concludes that the current audit opinion does not have impact on HDI because there is a time lag between the realization of spending and the increase in HDI. HDI is influenced by the accumulation of better audit opinions and the percentage of audit findings. Furthermore, the follow-up to audit recommendations does not impact HDI because it is merely a corrective action that would have more impact on current and future regional financial management policies and systems.&quot;,&quot;volume&quot;:&quot;8&quot;,&quot;container-title-short&quot;:&quot;&quot;},&quot;isTemporary&quot;:false,&quot;suppress-author&quot;:false,&quot;composite&quot;:false,&quot;author-only&quot;:false}]},{&quot;citationID&quot;:&quot;MENDELEY_CITATION_83e39fae-dc54-44ae-9048-a45f41f72ed7&quot;,&quot;properties&quot;:{&quot;noteIndex&quot;:0},&quot;isEdited&quot;:false,&quot;manualOverride&quot;:{&quot;isManuallyOverridden&quot;:false,&quot;citeprocText&quot;:&quot;(Fazlurahman et al., 2020)&quot;,&quot;manualOverrideText&quot;:&quot;&quot;},&quot;citationTag&quot;:&quot;MENDELEY_CITATION_v3_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&quot;,&quot;citationItems&quot;:[{&quot;id&quot;:&quot;bc59581b-f166-3853-8f9a-dd87072ef4a0&quot;,&quot;itemData&quot;:{&quot;type&quot;:&quot;article-journal&quot;,&quot;id&quot;:&quot;bc59581b-f166-3853-8f9a-dd87072ef4a0&quot;,&quot;title&quot;:&quot;Analisis Kinerja Kuengan Pemerintah Kota Bandung sebelum dan setelah mendapat opini WTP dari BPK&quot;,&quot;author&quot;:[{&quot;family&quot;:&quot;Fazlurahman&quot;,&quot;given&quot;:&quot;F&quot;,&quot;parse-names&quot;:false,&quot;dropping-particle&quot;:&quot;&quot;,&quot;non-dropping-particle&quot;:&quot;&quot;},{&quot;family&quot;:&quot;Fatriananda&quot;,&quot;given&quot;:&quot;C&quot;,&quot;parse-names&quot;:false,&quot;dropping-particle&quot;:&quot;&quot;,&quot;non-dropping-particle&quot;:&quot;&quot;},{&quot;family&quot;:&quot;Jauhari&quot;,&quot;given&quot;:&quot;R&quot;,&quot;parse-names&quot;:false,&quot;dropping-particle&quot;:&quot;&quot;,&quot;non-dropping-particle&quot;:&quot;&quot;}],&quot;container-title&quot;:&quot;Jurnal Ilmiah Ekonomi Global Masa Kini &quot;,&quot;issued&quot;:{&quot;date-parts&quot;:[[2020]]},&quot;volume&quot;:&quot;11&quot;,&quot;container-title-short&quot;:&quot;&quot;},&quot;isTemporary&quot;:false,&quot;suppress-author&quot;:false,&quot;composite&quot;:false,&quot;author-only&quot;:false}]},{&quot;citationID&quot;:&quot;MENDELEY_CITATION_3bd96f59-7c73-431a-a732-a7035e198f67&quot;,&quot;properties&quot;:{&quot;noteIndex&quot;:0},&quot;isEdited&quot;:false,&quot;manualOverride&quot;:{&quot;isManuallyOverridden&quot;:true,&quot;citeprocText&quot;:&quot;(Damanik &amp;#38; Shauki, 2019)&quot;,&quot;manualOverrideText&quot;:&quot;Damanik &amp; Shauki, (2019)&quot;},&quot;citationTag&quot;:&quot;MENDELEY_CITATION_v3_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&quot;,&quot;citationItems&quot;:[{&quot;id&quot;:&quot;eb3fb66a-ce5f-333d-827b-0231f3ccc08d&quot;,&quot;itemData&quot;:{&quot;type&quot;:&quot;article-journal&quot;,&quot;id&quot;:&quot;eb3fb66a-ce5f-333d-827b-0231f3ccc08d&quot;,&quot;title&quot;:&quot;Analisis Opini Laporan Hasil Pemeriksaan BPK RI (Studi pada Badan Keamanan Laut)&quot;,&quot;author&quot;:[{&quot;family&quot;:&quot;Damanik&quot;,&quot;given&quot;:&quot;Sudarman&quot;,&quot;parse-names&quot;:false,&quot;dropping-particle&quot;:&quot;&quot;,&quot;non-dropping-particle&quot;:&quot;&quot;},{&quot;family&quot;:&quot;Shauki&quot;,&quot;given&quot;:&quot;Elvia Rosantina&quot;,&quot;parse-names&quot;:false,&quot;dropping-particle&quot;:&quot;&quot;,&quot;non-dropping-particle&quot;:&quot;&quot;}],&quot;container-title&quot;:&quot;Indonesian Treasury Review Jurnal Perbendaharaan Keuangan Negara dan Kebijakan Publik&quot;,&quot;DOI&quot;:&quot;10.33105/itrev.v4i4.166&quot;,&quot;ISSN&quot;:&quot;26224399&quot;,&quot;issued&quot;:{&quot;date-parts&quot;:[[2019,12,26]]},&quot;page&quot;:&quot;385-402&quot;,&quot;abstract&quot;:&quot;&lt;p&gt;Penelitian ini bertujuan untuk menggali fenomena dan menganalisis hal-hal yang menyebabkan opini Tidak Memberikan Pendapat (TMP) dari Badan Pemeriksa Keuangan (BPK) RI terhadap laporan keuangan Badan Keamanan Laut (Bakamla) untuk periode 2016-2018, serta memberikan rule determination dalam peningkatan kualitas laporan keuangan Bakamla menuju opini Wajar Tanpa Pengecualian (WTP). Bakamla merupakan satu-satunya Kementerian/Lembaga yang laporan keuangannya mendapat opini TMP untuk Tahun Anggaran 2018. Studi ini menggunakan kerangka teori berupa Institutional Logics dan Isomorphism di mana organizational field yang digunakan adalah Bakamla. Hasil temuan menunjukkan dari aspek symbolic carriers, terdapat peraturan-peraturan Nasional (UU, PP, PMK, dan BPK) membolehkan Bakamla untuk mengatur lebih lanjut mengenai keunikan lembaga (dalam hal keuangan dan asset). Sementara itu, Peraturan Internasional (IPSAS) masih belum merupakan aturan mandatory, dimana Bakamla belum mengikuti peraturan yang dikeluarkan oleh IPSAS (non-mandatory). Secara logika institusional ditemukan bahwa peraturan yang dikeluarkan oleh Kementrian Keuangan dan BPK belum dijalankan secara optimal (decoupled). sehingga aktor lebih memilih menggunakan material carries dalam penyusunan Laporan keuangannya. Dari aspek material carriers, aktor menggunakan budaya dan rutinitas induk semula dalam hal pelaporan aspek keuangan dan asset (routines, procedures, dan artefacts). Struktur organisasi yang ada masih belum sempurna menyikapi keunikan Bakamla, hal ini menjadi kendala untuk pencapaian opini WTP.&lt;/p&gt;&quot;,&quot;issue&quot;:&quot;4&quot;,&quot;volume&quot;:&quot;4&quot;,&quot;container-title-short&quot;:&quot;&quot;},&quot;isTemporary&quot;:false,&quot;suppress-author&quot;:false,&quot;composite&quot;:false,&quot;author-only&quot;:false}]},{&quot;citationID&quot;:&quot;MENDELEY_CITATION_e429f0c5-53fd-4b21-9dad-862158d9f0bd&quot;,&quot;properties&quot;:{&quot;noteIndex&quot;:0},&quot;isEdited&quot;:false,&quot;manualOverride&quot;:{&quot;isManuallyOverridden&quot;:false,&quot;citeprocText&quot;:&quot;(Tirto.id, 2017)&quot;,&quot;manualOverrideText&quot;:&quot;&quot;},&quot;citationTag&quot;:&quot;MENDELEY_CITATION_v3_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&quot;,&quot;citationItems&quot;:[{&quot;id&quot;:&quot;7f2a780e-2687-314b-8fc2-8995b575c4e6&quot;,&quot;itemData&quot;:{&quot;type&quot;:&quot;article-newspaper&quot;,&quot;id&quot;:&quot;7f2a780e-2687-314b-8fc2-8995b575c4e6&quot;,&quot;title&quot;:&quot;Pentingnya WTP BPK untuk Lembaga Pemerintah&quot;,&quot;author&quot;:[{&quot;family&quot;:&quot;Tirto.id&quot;,&quot;given&quot;:&quot;&quot;,&quot;parse-names&quot;:false,&quot;dropping-particle&quot;:&quot;&quot;,&quot;non-dropping-particle&quot;:&quot;&quot;}],&quot;container-title&quot;:&quot;Tirto.id&quot;,&quot;issued&quot;:{&quot;date-parts&quot;:[[2017,5,30]]},&quot;container-title-short&quot;:&quot;&quot;},&quot;isTemporary&quot;:false,&quot;suppress-author&quot;:false,&quot;composite&quot;:false,&quot;author-only&quot;:false}]},{&quot;citationID&quot;:&quot;MENDELEY_CITATION_18056ec8-8b93-4078-a60b-bfd9fa83d6db&quot;,&quot;properties&quot;:{&quot;noteIndex&quot;:0},&quot;isEdited&quot;:false,&quot;manualOverride&quot;:{&quot;isManuallyOverridden&quot;:false,&quot;citeprocText&quot;:&quot;(BPK Maluku, 2022)&quot;,&quot;manualOverrideText&quot;:&quot;&quot;},&quot;citationTag&quot;:&quot;MENDELEY_CITATION_v3_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&quot;,&quot;citationItems&quot;:[{&quot;id&quot;:&quot;ec7e6241-0d0e-3dfa-bd66-b2ad939f61ed&quot;,&quot;itemData&quot;:{&quot;type&quot;:&quot;report&quot;,&quot;id&quot;:&quot;ec7e6241-0d0e-3dfa-bd66-b2ad939f61ed&quot;,&quot;title&quot;:&quot;Apakah Opini WTP dari BPK Menjamin Bebas Korupsi&quot;,&quot;author&quot;:[{&quot;family&quot;:&quot;BPK Maluku&quot;,&quot;given&quot;:&quot;&quot;,&quot;parse-names&quot;:false,&quot;dropping-particle&quot;:&quot;&quot;,&quot;non-dropping-particle&quot;:&quot;&quot;}],&quot;issued&quot;:{&quot;date-parts&quot;:[[2022]]},&quot;publisher-place&quot;:&quot;Maluku &quot;,&quot;container-title-short&quot;:&quot;&quot;},&quot;isTemporary&quot;:false,&quot;suppress-author&quot;:false,&quot;composite&quot;:false,&quot;author-only&quot;:false}]},{&quot;citationID&quot;:&quot;MENDELEY_CITATION_4944c38f-596f-4506-add5-32c921e4f6c1&quot;,&quot;properties&quot;:{&quot;noteIndex&quot;:0},&quot;isEdited&quot;:false,&quot;manualOverride&quot;:{&quot;isManuallyOverridden&quot;:false,&quot;citeprocText&quot;:&quot;(BPK RI, 2024)&quot;,&quot;manualOverrideText&quot;:&quot;&quot;},&quot;citationTag&quot;:&quot;MENDELEY_CITATION_v3_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&quot;,&quot;citationItems&quot;:[{&quot;id&quot;:&quot;0594dee4-84b5-3df8-9e55-89590bf6aff6&quot;,&quot;itemData&quot;:{&quot;type&quot;:&quot;report&quot;,&quot;id&quot;:&quot;0594dee4-84b5-3df8-9e55-89590bf6aff6&quot;,&quot;title&quot;:&quot;Laporan Hasil Pemeriksaan LKPD TA 2023&quot;,&quot;author&quot;:[{&quot;family&quot;:&quot;BPK RI&quot;,&quot;given&quot;:&quot;&quot;,&quot;parse-names&quot;:false,&quot;dropping-particle&quot;:&quot;&quot;,&quot;non-dropping-particle&quot;:&quot;&quot;}],&quot;accessed&quot;:{&quot;date-parts&quot;:[[2024,10,30]]},&quot;URL&quot;:&quot;https://kaltim.bpk.go.id/laporan-hasil-pemeriksaan-lkpd-ta-2023/&quot;,&quot;issued&quot;:{&quot;date-parts&quot;:[[2024]]},&quot;container-title-short&quot;:&quot;&quot;},&quot;isTemporary&quot;:false,&quot;suppress-author&quot;:false,&quot;composite&quot;:false,&quot;author-only&quot;:false}]},{&quot;citationID&quot;:&quot;MENDELEY_CITATION_2f2e6a93-d2c2-4329-ba9d-1f311759fe2a&quot;,&quot;properties&quot;:{&quot;noteIndex&quot;:0},&quot;isEdited&quot;:false,&quot;manualOverride&quot;:{&quot;isManuallyOverridden&quot;:false,&quot;citeprocText&quot;:&quot;(Media Kaltim, 2023)&quot;,&quot;manualOverrideText&quot;:&quot;&quot;},&quot;citationTag&quot;:&quot;MENDELEY_CITATION_v3_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&quot;,&quot;citationItems&quot;:[{&quot;id&quot;:&quot;ff3068bb-a642-35e6-ae6d-15abd83e47bf&quot;,&quot;itemData&quot;:{&quot;type&quot;:&quot;webpage&quot;,&quot;id&quot;:&quot;ff3068bb-a642-35e6-ae6d-15abd83e47bf&quot;,&quot;title&quot;:&quot;Penindakan Kasus Korupsi 2022 di Kaltim, Begini Penilaian ICW dan AJI Samarinda&quot;,&quot;author&quot;:[{&quot;family&quot;:&quot;Media Kaltim&quot;,&quot;given&quot;:&quot;&quot;,&quot;parse-names&quot;:false,&quot;dropping-particle&quot;:&quot;&quot;,&quot;non-dropping-particle&quot;:&quot;&quot;}],&quot;issued&quot;:{&quot;date-parts&quot;:[[2023,3,2]]},&quot;container-title-short&quot;:&quot;&quot;},&quot;isTemporary&quot;:false,&quot;suppress-author&quot;:false,&quot;composite&quot;:false,&quot;author-only&quot;:false}]},{&quot;citationID&quot;:&quot;MENDELEY_CITATION_153ee547-8bfc-4672-8bdc-34060967de22&quot;,&quot;properties&quot;:{&quot;noteIndex&quot;:0},&quot;isEdited&quot;:false,&quot;manualOverride&quot;:{&quot;isManuallyOverridden&quot;:false,&quot;citeprocText&quot;:&quot;(Media Kaltim, 2023)&quot;,&quot;manualOverrideText&quot;:&quot;&quot;},&quot;citationTag&quot;:&quot;MENDELEY_CITATION_v3_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&quot;,&quot;citationItems&quot;:[{&quot;id&quot;:&quot;ff3068bb-a642-35e6-ae6d-15abd83e47bf&quot;,&quot;itemData&quot;:{&quot;type&quot;:&quot;webpage&quot;,&quot;id&quot;:&quot;ff3068bb-a642-35e6-ae6d-15abd83e47bf&quot;,&quot;title&quot;:&quot;Penindakan Kasus Korupsi 2022 di Kaltim, Begini Penilaian ICW dan AJI Samarinda&quot;,&quot;author&quot;:[{&quot;family&quot;:&quot;Media Kaltim&quot;,&quot;given&quot;:&quot;&quot;,&quot;parse-names&quot;:false,&quot;dropping-particle&quot;:&quot;&quot;,&quot;non-dropping-particle&quot;:&quot;&quot;}],&quot;issued&quot;:{&quot;date-parts&quot;:[[2023,3,2]]},&quot;container-title-short&quot;:&quot;&quot;},&quot;isTemporary&quot;:false,&quot;suppress-author&quot;:false,&quot;composite&quot;:false,&quot;author-only&quot;:false}]},{&quot;citationID&quot;:&quot;MENDELEY_CITATION_cd93b406-36db-4fb5-9549-34deafa986ea&quot;,&quot;properties&quot;:{&quot;noteIndex&quot;:0},&quot;isEdited&quot;:false,&quot;manualOverride&quot;:{&quot;isManuallyOverridden&quot;:false,&quot;citeprocText&quot;:&quot;(Media Kaltim, 2023)&quot;,&quot;manualOverrideText&quot;:&quot;&quot;},&quot;citationTag&quot;:&quot;MENDELEY_CITATION_v3_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&quot;,&quot;citationItems&quot;:[{&quot;id&quot;:&quot;ff3068bb-a642-35e6-ae6d-15abd83e47bf&quot;,&quot;itemData&quot;:{&quot;type&quot;:&quot;webpage&quot;,&quot;id&quot;:&quot;ff3068bb-a642-35e6-ae6d-15abd83e47bf&quot;,&quot;title&quot;:&quot;Penindakan Kasus Korupsi 2022 di Kaltim, Begini Penilaian ICW dan AJI Samarinda&quot;,&quot;author&quot;:[{&quot;family&quot;:&quot;Media Kaltim&quot;,&quot;given&quot;:&quot;&quot;,&quot;parse-names&quot;:false,&quot;dropping-particle&quot;:&quot;&quot;,&quot;non-dropping-particle&quot;:&quot;&quot;}],&quot;issued&quot;:{&quot;date-parts&quot;:[[2023,3,2]]},&quot;container-title-short&quot;:&quot;&quot;},&quot;isTemporary&quot;:false,&quot;suppress-author&quot;:false,&quot;composite&quot;:false,&quot;author-only&quot;:false}]},{&quot;citationID&quot;:&quot;MENDELEY_CITATION_96764677-fb27-4f63-9627-5a91d8bd41a9&quot;,&quot;properties&quot;:{&quot;noteIndex&quot;:0},&quot;isEdited&quot;:false,&quot;manualOverride&quot;:{&quot;isManuallyOverridden&quot;:false,&quot;citeprocText&quot;:&quot;(iNews Kaltim, 2022)&quot;,&quot;manualOverrideText&quot;:&quot;&quot;},&quot;citationTag&quot;:&quot;MENDELEY_CITATION_v3_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&quot;,&quot;citationItems&quot;:[{&quot;id&quot;:&quot;90043cfe-ca7f-3fba-95f8-1df37d9bd3fb&quot;,&quot;itemData&quot;:{&quot;type&quot;:&quot;webpage&quot;,&quot;id&quot;:&quot;90043cfe-ca7f-3fba-95f8-1df37d9bd3fb&quot;,&quot;title&quot;:&quot;Oknum ASN Gelapkan Pajak Samsat Berau, Kerugian Negara Capai Rp6 Miliar&quot;,&quot;author&quot;:[{&quot;family&quot;:&quot;iNews Kaltim&quot;,&quot;given&quot;:&quot;&quot;,&quot;parse-names&quot;:false,&quot;dropping-particle&quot;:&quot;&quot;,&quot;non-dropping-particle&quot;:&quot;&quot;}],&quot;issued&quot;:{&quot;date-parts&quot;:[[2022,6,22]]},&quot;container-title-short&quot;:&quot;&quot;},&quot;isTemporary&quot;:false,&quot;suppress-author&quot;:false,&quot;composite&quot;:false,&quot;author-only&quot;:false}]},{&quot;citationID&quot;:&quot;MENDELEY_CITATION_0f733418-5064-462e-9f47-a86869428961&quot;,&quot;properties&quot;:{&quot;noteIndex&quot;:0},&quot;isEdited&quot;:false,&quot;manualOverride&quot;:{&quot;isManuallyOverridden&quot;:false,&quot;citeprocText&quot;:&quot;(Kompas.com, 2023)&quot;,&quot;manualOverrideText&quot;:&quot;&quot;},&quot;citationTag&quot;:&quot;MENDELEY_CITATION_v3_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&quot;,&quot;citationItems&quot;:[{&quot;id&quot;:&quot;d77e6bab-5c71-3c9d-ad8c-c61f23f0b321&quot;,&quot;itemData&quot;:{&quot;type&quot;:&quot;webpage&quot;,&quot;id&quot;:&quot;d77e6bab-5c71-3c9d-ad8c-c61f23f0b321&quot;,&quot;title&quot;:&quot;KPK Sita Uang Rp 525 Juta dari Kasus Korupsi Pembangunan Jalan di Kaltim &quot;,&quot;author&quot;:[{&quot;family&quot;:&quot;Kompas.com&quot;,&quot;given&quot;:&quot;&quot;,&quot;parse-names&quot;:false,&quot;dropping-particle&quot;:&quot;&quot;,&quot;non-dropping-particle&quot;:&quot;&quot;}],&quot;container-title&quot;:&quot;Kompas.com&quot;,&quot;issued&quot;:{&quot;date-parts&quot;:[[2023,11,25]]},&quot;container-title-short&quot;:&quot;&quot;},&quot;isTemporary&quot;:false,&quot;suppress-author&quot;:false,&quot;composite&quot;:false,&quot;author-only&quot;:false}]},{&quot;citationID&quot;:&quot;MENDELEY_CITATION_cf217886-2083-4956-b685-f1ba6fda0eb9&quot;,&quot;properties&quot;:{&quot;noteIndex&quot;:0},&quot;isEdited&quot;:false,&quot;manualOverride&quot;:{&quot;isManuallyOverridden&quot;:false,&quot;citeprocText&quot;:&quot;(Kompas.com, 2024)&quot;,&quot;manualOverrideText&quot;:&quot;&quot;},&quot;citationTag&quot;:&quot;MENDELEY_CITATION_v3_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&quot;,&quot;citationItems&quot;:[{&quot;id&quot;:&quot;667433c0-c072-3306-a88e-3bd7f145c4ae&quot;,&quot;itemData&quot;:{&quot;type&quot;:&quot;webpage&quot;,&quot;id&quot;:&quot;667433c0-c072-3306-a88e-3bd7f145c4ae&quot;,&quot;title&quot;:&quot;KPK Tetapkan 3 orang Tersangka dalam Kasus Suap Izin Usaha Tambang di Kaltim &quot;,&quot;author&quot;:[{&quot;family&quot;:&quot;Kompas.com&quot;,&quot;given&quot;:&quot;&quot;,&quot;parse-names&quot;:false,&quot;dropping-particle&quot;:&quot;&quot;,&quot;non-dropping-particle&quot;:&quot;&quot;}],&quot;container-title&quot;:&quot;Kompas.com&quot;,&quot;issued&quot;:{&quot;date-parts&quot;:[[2024,9,26]]},&quot;container-title-short&quot;:&quot;&quot;},&quot;isTemporary&quot;:false,&quot;suppress-author&quot;:false,&quot;composite&quot;:false,&quot;author-only&quot;:false}]},{&quot;citationID&quot;:&quot;MENDELEY_CITATION_75ca2dff-ecb0-4162-b923-083289c2c6d0&quot;,&quot;properties&quot;:{&quot;noteIndex&quot;:0},&quot;isEdited&quot;:false,&quot;manualOverride&quot;:{&quot;isManuallyOverridden&quot;:false,&quot;citeprocText&quot;:&quot;(Sudarmanto, 2020)&quot;,&quot;manualOverrideText&quot;:&quot;&quot;},&quot;citationTag&quot;:&quot;MENDELEY_CITATION_v3_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&quot;,&quot;citationItems&quot;:[{&quot;id&quot;:&quot;ed379222-95fa-3a1d-836a-7f87708d58a3&quot;,&quot;itemData&quot;:{&quot;type&quot;:&quot;article-journal&quot;,&quot;id&quot;:&quot;ed379222-95fa-3a1d-836a-7f87708d58a3&quot;,&quot;title&quot;:&quot;Manajemen Risiko: Deteksi Dini Upaya Pencegahan Fraud&quot;,&quot;author&quot;:[{&quot;family&quot;:&quot;Sudarmanto&quot;,&quot;given&quot;:&quot;Eko&quot;,&quot;parse-names&quot;:false,&quot;dropping-particle&quot;:&quot;&quot;,&quot;non-dropping-particle&quot;:&quot;&quot;}],&quot;container-title&quot;:&quot;Jurnal Ilmu Manajemen&quot;,&quot;DOI&quot;:&quot;10.32502/jimn.v9i2.2506&quot;,&quot;ISSN&quot;:&quot;2623-2081&quot;,&quot;issued&quot;:{&quot;date-parts&quot;:[[2020,6,15]]},&quot;page&quot;:&quot;107&quot;,&quot;abstract&quot;:&quot;&lt;p&gt;The economic costs of fraud in financial statements continue to be a problem for organizations and the public. The problem discussed in this study is limited risk management strategies to detect early for the prevention of fraud made by company managers and auditors. This strategy is important for proactive fraud prevention and for the integrity of financial statements in the future. The aim of this multi-case qualitative study is to explore early detection and methods of preventing fraud on financial statements using a conceptual framework of risk management. As a conclusion, there is a gap in the concept of risk management in current practice to detect and prevent fraud, and how the auditor's perspective in creating a proactive anti-fraud model. In addition, with this finding practitioners can develop proactive antifraud risk management procedures, and for auditors can develop early detection guidelines in fraud prevention&lt;/p&gt;&quot;,&quot;issue&quot;:&quot;2&quot;,&quot;volume&quot;:&quot;9&quot;,&quot;container-title-short&quot;:&quot;&quot;},&quot;isTemporary&quot;:false,&quot;suppress-author&quot;:false,&quot;composite&quot;:false,&quot;author-only&quot;:false}]},{&quot;citationID&quot;:&quot;MENDELEY_CITATION_b37b277b-3fc3-41bf-a66b-0ebd2b975872&quot;,&quot;properties&quot;:{&quot;noteIndex&quot;:0},&quot;isEdited&quot;:false,&quot;manualOverride&quot;:{&quot;isManuallyOverridden&quot;:false,&quot;citeprocText&quot;:&quot;(Sulistiyo &amp;#38; Yanti, 2022)&quot;,&quot;manualOverrideText&quot;:&quot;&quot;},&quot;citationTag&quot;:&quot;MENDELEY_CITATION_v3_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&quot;,&quot;citationItems&quot;:[{&quot;id&quot;:&quot;89fe948e-991e-3539-bc79-f8d8e7831677&quot;,&quot;itemData&quot;:{&quot;type&quot;:&quot;article-journal&quot;,&quot;id&quot;:&quot;89fe948e-991e-3539-bc79-f8d8e7831677&quot;,&quot;title&quot;:&quot;Pengaruh Pengendalian Internal, Manajemen Risiko, dan Whistleblowing System terhadap Pencegahan Fraud&quot;,&quot;author&quot;:[{&quot;family&quot;:&quot;Sulistiyo&quot;,&quot;given&quot;:&quot;Agus&quot;,&quot;parse-names&quot;:false,&quot;dropping-particle&quot;:&quot;&quot;,&quot;non-dropping-particle&quot;:&quot;&quot;},{&quot;family&quot;:&quot;Yanti&quot;,&quot;given&quot;:&quot;Harti Budi&quot;,&quot;parse-names&quot;:false,&quot;dropping-particle&quot;:&quot;&quot;,&quot;non-dropping-particle&quot;:&quot;&quot;}],&quot;container-title&quot;:&quot;Jurnal Akuntansi dan Pajak &quot;,&quot;issued&quot;:{&quot;date-parts&quot;:[[2022]]},&quot;container-title-short&quot;:&quot;&quot;},&quot;isTemporary&quot;:false,&quot;suppress-author&quot;:false,&quot;composite&quot;:false,&quot;author-only&quot;:false}]},{&quot;citationID&quot;:&quot;MENDELEY_CITATION_2820c8b7-b2bc-4644-811e-6a0d1f9bceb7&quot;,&quot;properties&quot;:{&quot;noteIndex&quot;:0},&quot;isEdited&quot;:false,&quot;manualOverride&quot;:{&quot;isManuallyOverridden&quot;:false,&quot;citeprocText&quot;:&quot;(Wilda et al., 2024)&quot;,&quot;manualOverrideText&quot;:&quot;&quot;},&quot;citationTag&quot;:&quot;MENDELEY_CITATION_v3_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&quot;,&quot;citationItems&quot;:[{&quot;id&quot;:&quot;ccfbdb5b-88b1-3f1c-9ff5-2c66067034d0&quot;,&quot;itemData&quot;:{&quot;type&quot;:&quot;article-journal&quot;,&quot;id&quot;:&quot;ccfbdb5b-88b1-3f1c-9ff5-2c66067034d0&quot;,&quot;title&quot;:&quot;Pengaruh Pengendalian Internal, Budaya Organisasi, danRisk Management terhadap Pencegahan Fraud Melalui Good Corporate Governance sebagai Variabel Intervening (Studi Kasus Badan Pengelolaan Keuangan dan Aset Daerah Kota Makassar)&quot;,&quot;author&quot;:[{&quot;family&quot;:&quot;Wilda&quot;,&quot;given&quot;:&quot;&quot;,&quot;parse-names&quot;:false,&quot;dropping-particle&quot;:&quot;&quot;,&quot;non-dropping-particle&quot;:&quot;&quot;},{&quot;family&quot;:&quot;Tenriwaru&quot;,&quot;given&quot;:&quot;&quot;,&quot;parse-names&quot;:false,&quot;dropping-particle&quot;:&quot;&quot;,&quot;non-dropping-particle&quot;:&quot;&quot;},{&quot;family&quot;:&quot;Pramukti&quot;,&quot;given&quot;:&quot;Andika&quot;,&quot;parse-names&quot;:false,&quot;dropping-particle&quot;:&quot;&quot;,&quot;non-dropping-particle&quot;:&quot;&quot;}],&quot;container-title&quot;:&quot;SEIKO : Journal of Management &amp; Business&quot;,&quot;ISSN&quot;:&quot;2598-8301&quot;,&quot;URL&quot;:&quot;https://news.detik.com/&quot;,&quot;issued&quot;:{&quot;date-parts&quot;:[[2024]]},&quot;page&quot;:&quot;574-588&quot;,&quot;issue&quot;:&quot;1&quot;,&quot;volume&quot;:&quot;7&quot;,&quot;container-title-short&quot;:&quot;&quot;},&quot;isTemporary&quot;:false,&quot;suppress-author&quot;:false,&quot;composite&quot;:false,&quot;author-only&quot;:false}]},{&quot;citationID&quot;:&quot;MENDELEY_CITATION_b4dfae8d-c0f6-4b0c-a642-dd7da92a0d49&quot;,&quot;properties&quot;:{&quot;noteIndex&quot;:0},&quot;isEdited&quot;:false,&quot;manualOverride&quot;:{&quot;isManuallyOverridden&quot;:false,&quot;citeprocText&quot;:&quot;(Inspektorat Bangka Belitung, 2020)&quot;,&quot;manualOverrideText&quot;:&quot;&quot;},&quot;citationTag&quot;:&quot;MENDELEY_CITATION_v3_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&quot;,&quot;citationItems&quot;:[{&quot;id&quot;:&quot;f8284091-6efb-303f-9f6e-ea00c5603dbd&quot;,&quot;itemData&quot;:{&quot;type&quot;:&quot;webpage&quot;,&quot;id&quot;:&quot;f8284091-6efb-303f-9f6e-ea00c5603dbd&quot;,&quot;title&quot;:&quot;Penerapan Manajemen Risiko dalam Organisasi Pemerintahan &quot;,&quot;author&quot;:[{&quot;family&quot;:&quot;Inspektorat Bangka Belitung&quot;,&quot;given&quot;:&quot;&quot;,&quot;parse-names&quot;:false,&quot;dropping-particle&quot;:&quot;&quot;,&quot;non-dropping-particle&quot;:&quot;&quot;}],&quot;issued&quot;:{&quot;date-parts&quot;:[[2020,9,4]]},&quot;container-title-short&quot;:&quot;&quot;},&quot;isTemporary&quot;:false,&quot;suppress-author&quot;:false,&quot;composite&quot;:false,&quot;author-only&quot;:false}]},{&quot;citationID&quot;:&quot;MENDELEY_CITATION_3912d260-31fa-4d1c-b07a-e9206f365421&quot;,&quot;properties&quot;:{&quot;noteIndex&quot;:0},&quot;isEdited&quot;:false,&quot;manualOverride&quot;:{&quot;isManuallyOverridden&quot;:false,&quot;citeprocText&quot;:&quot;(Inspektorat Jenderal, 2023)&quot;,&quot;manualOverrideText&quot;:&quot;&quot;},&quot;citationTag&quot;:&quot;MENDELEY_CITATION_v3_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&quot;,&quot;citationItems&quot;:[{&quot;id&quot;:&quot;d12650af-39fc-33cd-aab6-532d54241d53&quot;,&quot;itemData&quot;:{&quot;type&quot;:&quot;webpage&quot;,&quot;id&quot;:&quot;d12650af-39fc-33cd-aab6-532d54241d53&quot;,&quot;title&quot;:&quot;Pencegahan Fraud melalui Manejemen RIsiiko &quot;,&quot;author&quot;:[{&quot;family&quot;:&quot;Inspektorat Jenderal&quot;,&quot;given&quot;:&quot;&quot;,&quot;parse-names&quot;:false,&quot;dropping-particle&quot;:&quot;&quot;,&quot;non-dropping-particle&quot;:&quot;&quot;}],&quot;issued&quot;:{&quot;date-parts&quot;:[[2023,7,6]]},&quot;container-title-short&quot;:&quot;&quot;},&quot;isTemporary&quot;:false,&quot;suppress-author&quot;:false,&quot;composite&quot;:false,&quot;author-only&quot;:false}]},{&quot;citationID&quot;:&quot;MENDELEY_CITATION_fee148a9-541c-441b-8692-e411651ae35c&quot;,&quot;properties&quot;:{&quot;noteIndex&quot;:0},&quot;isEdited&quot;:false,&quot;manualOverride&quot;:{&quot;isManuallyOverridden&quot;:false,&quot;citeprocText&quot;:&quot;(Wilda et al., 2024)&quot;,&quot;manualOverrideText&quot;:&quot;&quot;},&quot;citationTag&quot;:&quot;MENDELEY_CITATION_v3_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&quot;,&quot;citationItems&quot;:[{&quot;id&quot;:&quot;ccfbdb5b-88b1-3f1c-9ff5-2c66067034d0&quot;,&quot;itemData&quot;:{&quot;type&quot;:&quot;article-journal&quot;,&quot;id&quot;:&quot;ccfbdb5b-88b1-3f1c-9ff5-2c66067034d0&quot;,&quot;title&quot;:&quot;Pengaruh Pengendalian Internal, Budaya Organisasi, danRisk Management terhadap Pencegahan Fraud Melalui Good Corporate Governance sebagai Variabel Intervening (Studi Kasus Badan Pengelolaan Keuangan dan Aset Daerah Kota Makassar)&quot;,&quot;author&quot;:[{&quot;family&quot;:&quot;Wilda&quot;,&quot;given&quot;:&quot;&quot;,&quot;parse-names&quot;:false,&quot;dropping-particle&quot;:&quot;&quot;,&quot;non-dropping-particle&quot;:&quot;&quot;},{&quot;family&quot;:&quot;Tenriwaru&quot;,&quot;given&quot;:&quot;&quot;,&quot;parse-names&quot;:false,&quot;dropping-particle&quot;:&quot;&quot;,&quot;non-dropping-particle&quot;:&quot;&quot;},{&quot;family&quot;:&quot;Pramukti&quot;,&quot;given&quot;:&quot;Andika&quot;,&quot;parse-names&quot;:false,&quot;dropping-particle&quot;:&quot;&quot;,&quot;non-dropping-particle&quot;:&quot;&quot;}],&quot;container-title&quot;:&quot;SEIKO : Journal of Management &amp; Business&quot;,&quot;ISSN&quot;:&quot;2598-8301&quot;,&quot;URL&quot;:&quot;https://news.detik.com/&quot;,&quot;issued&quot;:{&quot;date-parts&quot;:[[2024]]},&quot;page&quot;:&quot;574-588&quot;,&quot;issue&quot;:&quot;1&quot;,&quot;volume&quot;:&quot;7&quot;,&quot;container-title-short&quot;:&quot;&quot;},&quot;isTemporary&quot;:false,&quot;suppress-author&quot;:false,&quot;composite&quot;:false,&quot;author-only&quot;:false}]},{&quot;citationID&quot;:&quot;MENDELEY_CITATION_dad0d930-6dd1-4dda-90ac-0a9971c5c113&quot;,&quot;properties&quot;:{&quot;noteIndex&quot;:0},&quot;isEdited&quot;:false,&quot;manualOverride&quot;:{&quot;isManuallyOverridden&quot;:true,&quot;citeprocText&quot;:&quot;(Engkus et al., 2021)&quot;,&quot;manualOverrideText&quot;:&quot;(Engkus et al., 2021).&quot;},&quot;citationTag&quot;:&quot;MENDELEY_CITATION_v3_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&quot;,&quot;citationItems&quot;:[{&quot;id&quot;:&quot;135e5d4e-5bbe-3b1c-aeeb-947a65c84f4a&quot;,&quot;itemData&quot;:{&quot;type&quot;:&quot;article-journal&quot;,&quot;id&quot;:&quot;135e5d4e-5bbe-3b1c-aeeb-947a65c84f4a&quot;,&quot;title&quot;:&quot;Mewujudukan Good Governance melalui Pelayanan Publik&quot;,&quot;author&quot;:[{&quot;family&quot;:&quot;Engkus&quot;,&quot;given&quot;:&quot;&quot;,&quot;parse-names&quot;:false,&quot;dropping-particle&quot;:&quot;&quot;,&quot;non-dropping-particle&quot;:&quot;&quot;},{&quot;family&quot;:&quot;Azan&quot;,&quot;given&quot;:&quot;Ainyna R&quot;,&quot;parse-names&quot;:false,&quot;dropping-particle&quot;:&quot;&quot;,&quot;non-dropping-particle&quot;:&quot;&quot;},{&quot;family&quot;:&quot;Hanif&quot;,&quot;given&quot;:&quot;Alliadzar&quot;,&quot;parse-names&quot;:false,&quot;dropping-particle&quot;:&quot;&quot;,&quot;non-dropping-particle&quot;:&quot;&quot;},{&quot;family&quot;:&quot;Fitri&quot;,&quot;given&quot;:&quot;Anisa Tiara&quot;,&quot;parse-names&quot;:false,&quot;dropping-particle&quot;:&quot;&quot;,&quot;non-dropping-particle&quot;:&quot;&quot;}],&quot;container-title&quot;:&quot;Jurnal Dialektika&quot;,&quot;issued&quot;:{&quot;date-parts&quot;:[[2021]]},&quot;container-title-short&quot;:&quot;&quot;},&quot;isTemporary&quot;:false,&quot;suppress-author&quot;:false,&quot;composite&quot;:false,&quot;author-only&quot;:false}]},{&quot;citationID&quot;:&quot;MENDELEY_CITATION_6114c5aa-acdc-4824-9c8a-d1753f13d88d&quot;,&quot;properties&quot;:{&quot;noteIndex&quot;:0},&quot;isEdited&quot;:false,&quot;manualOverride&quot;:{&quot;isManuallyOverridden&quot;:true,&quot;citeprocText&quot;:&quot;(Menteri negara Pendayagunaan Aparatur Negara, 2008)&quot;,&quot;manualOverrideText&quot;:&quot;(Menteri Negara Pendayagunaan Aparatur Negara, 2008)&quot;},&quot;citationTag&quot;:&quot;MENDELEY_CITATION_v3_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&quot;,&quot;citationItems&quot;:[{&quot;id&quot;:&quot;ce5b164e-472a-3202-801a-42cc8593d6d8&quot;,&quot;itemData&quot;:{&quot;type&quot;:&quot;webpage&quot;,&quot;id&quot;:&quot;ce5b164e-472a-3202-801a-42cc8593d6d8&quot;,&quot;title&quot;:&quot;Pedoman umum Reformasi Birokrasi&quot;,&quot;author&quot;:[{&quot;family&quot;:&quot;Menteri negara Pendayagunaan Aparatur Negara&quot;,&quot;given&quot;:&quot;&quot;,&quot;parse-names&quot;:false,&quot;dropping-particle&quot;:&quot;&quot;,&quot;non-dropping-particle&quot;:&quot;&quot;}],&quot;issued&quot;:{&quot;date-parts&quot;:[[2008]]},&quot;container-title-short&quot;:&quot;&quot;},&quot;isTemporary&quot;:false,&quot;suppress-author&quot;:false,&quot;composite&quot;:false,&quot;author-only&quot;:false}]},{&quot;citationID&quot;:&quot;MENDELEY_CITATION_2980a53d-e8a7-4df4-9dd0-848bd973a1ba&quot;,&quot;properties&quot;:{&quot;noteIndex&quot;:0},&quot;isEdited&quot;:false,&quot;manualOverride&quot;:{&quot;isManuallyOverridden&quot;:false,&quot;citeprocText&quot;:&quot;(Artini, 2020)&quot;,&quot;manualOverrideText&quot;:&quot;&quot;},&quot;citationTag&quot;:&quot;MENDELEY_CITATION_v3_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&quot;,&quot;citationItems&quot;:[{&quot;id&quot;:&quot;86c9644f-6a1e-3240-a06a-2e2d51eb8b31&quot;,&quot;itemData&quot;:{&quot;type&quot;:&quot;article-journal&quot;,&quot;id&quot;:&quot;86c9644f-6a1e-3240-a06a-2e2d51eb8b31&quot;,&quot;title&quot;:&quot;Pengaruh Budaya Etis Organisasi Dan Efektivitas Pengendalian Internal Terhadap Kecenderungan Kecurangan Akuntansi Pada Satuan Kerja Perangkat Daerah (SKPD) Kabupaten Jembrana.&quot;,&quot;author&quot;:[{&quot;family&quot;:&quot;Artini&quot;,&quot;given&quot;:&quot;N&quot;,&quot;parse-names&quot;:false,&quot;dropping-particle&quot;:&quot;&quot;,&quot;non-dropping-particle&quot;:&quot;&quot;}],&quot;issued&quot;:{&quot;date-parts&quot;:[[2020]]},&quot;volume&quot;:&quot;2&quot;,&quot;container-title-short&quot;:&quot;&quot;},&quot;isTemporary&quot;:false,&quot;suppress-author&quot;:false,&quot;composite&quot;:false,&quot;author-only&quot;:false}]},{&quot;citationID&quot;:&quot;MENDELEY_CITATION_552e8b2c-59e2-4b31-8ad3-25d4f66bf836&quot;,&quot;properties&quot;:{&quot;noteIndex&quot;:0},&quot;isEdited&quot;:false,&quot;manualOverride&quot;:{&quot;isManuallyOverridden&quot;:false,&quot;citeprocText&quot;:&quot;(Iistiyowati, 2007)&quot;,&quot;manualOverrideText&quot;:&quot;&quot;},&quot;citationTag&quot;:&quot;MENDELEY_CITATION_v3_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&quot;,&quot;citationItems&quot;:[{&quot;id&quot;:&quot;c2e1644d-97da-307c-bd1f-b87f9f4932c7&quot;,&quot;itemData&quot;:{&quot;type&quot;:&quot;article-journal&quot;,&quot;id&quot;:&quot;c2e1644d-97da-307c-bd1f-b87f9f4932c7&quot;,&quot;title&quot;:&quot;Pengaruh Kepuasan Gaji dan Kultur Organisasi terhadap Persepsi Aparatur Pemerintah Daerag tentang Tindak Korupsi &quot;,&quot;author&quot;:[{&quot;family&quot;:&quot;Iistiyowati&quot;,&quot;given&quot;:&quot;F&quot;,&quot;parse-names&quot;:false,&quot;dropping-particle&quot;:&quot;&quot;,&quot;non-dropping-particle&quot;:&quot;&quot;}],&quot;issued&quot;:{&quot;date-parts&quot;:[[2007]]},&quot;volume&quot;:&quot;11&quot;,&quot;container-title-short&quot;:&quot;&quot;},&quot;isTemporary&quot;:false,&quot;suppress-author&quot;:false,&quot;composite&quot;:false,&quot;author-only&quot;:false}]},{&quot;citationID&quot;:&quot;MENDELEY_CITATION_6eb41408-1e23-45bd-bd83-9594d5bad357&quot;,&quot;properties&quot;:{&quot;noteIndex&quot;:0},&quot;isEdited&quot;:false,&quot;manualOverride&quot;:{&quot;isManuallyOverridden&quot;:false,&quot;citeprocText&quot;:&quot;(Akbar et al., 2019)&quot;,&quot;manualOverrideText&quot;:&quot;&quot;},&quot;citationTag&quot;:&quot;MENDELEY_CITATION_v3_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&quot;,&quot;citationItems&quot;:[{&quot;id&quot;:&quot;6e8938e1-a028-3433-b919-3251a7877575&quot;,&quot;itemData&quot;:{&quot;type&quot;:&quot;article-journal&quot;,&quot;id&quot;:&quot;6e8938e1-a028-3433-b919-3251a7877575&quot;,&quot;title&quot;:&quot;Pengaruh Implementasi E-Procurement dan Sistem Pengendalian Internal Pemerintah terhadap Pencegahan Fraud Pengadaan Barang/Jasa dengan Budaya Etis Organisasi sebagai Pemoderasi&quot;,&quot;author&quot;:[{&quot;family&quot;:&quot;Akbar&quot;,&quot;given&quot;:&quot;Arasy Ghazali&quot;,&quot;parse-names&quot;:false,&quot;dropping-particle&quot;:&quot;&quot;,&quot;non-dropping-particle&quot;:&quot;&quot;},{&quot;family&quot;:&quot;Rosidi&quot;,&quot;given&quot;:&quot;&quot;,&quot;parse-names&quot;:false,&quot;dropping-particle&quot;:&quot;&quot;,&quot;non-dropping-particle&quot;:&quot;&quot;},{&quot;family&quot;:&quot;Andayani&quot;,&quot;given&quot;:&quot;Wuryan&quot;,&quot;parse-names&quot;:false,&quot;dropping-particle&quot;:&quot;&quot;,&quot;non-dropping-particle&quot;:&quot;&quot;}],&quot;container-title&quot;:&quot;Jurnal Economia&quot;,&quot;ISSN&quot;:&quot;2460-1152&quot;,&quot;URL&quot;:&quot;https://journal.uny.ac.id/index.php/economia&quot;,&quot;issued&quot;:{&quot;date-parts&quot;:[[2019]]},&quot;abstract&quot;:&quot;Abstrak Penelitian ini bertujuan untuk menguji dan membuktikan secara empiris efek moderasi budaya etis organisasi terhadap hubungan implementasi e-procurement dan sistem pengendalian internal pemerintah dengan pencegahan fraud pengadaan barang dan jasa. Berdasarkan metode purposive sampling diperoleh 10 sampel OPD yang dianalisis dengan menggunakan moderated regression analysis. Hasil menunjukkan beberapa temuan, pertama implementasi e-procurement berpengaruh terhadap pencegahan fraud. Kedua, sistem pengendalian internal pemerintah berpengaruh terhadap pencegahan fraud. Temuan ketiga dan keempat menunjukkan bahwa budaya etis organisasi terdukung sebagai variabel moderasi. Kata Kunci: e-procurement, sistem pengendalian internal pemerintah, budaya etis organisasi, pencegahan fraud. Abstract This study aims to empirically examine and prove the organization's ethical culture moderating impact on the relationship between e-procurement implementation and the government's internal control system with fraud prevention in procuring goods and services. Based on the purposive sampling method, 55 obtained samples were analyzed by using moderated regression analysis. The results show several findings, first, implementation of e-procurement has a significant effect on fraud prevention. Second, the government's internal control system has a significant effect on fraud prevention. The third and fourth findings indicate that the organization ethical culture is supported as a moderating variable.&quot;,&quot;volume&quot;:&quot;15&quot;,&quot;container-title-short&quot;:&quot;&quot;},&quot;isTemporary&quot;:false,&quot;suppress-author&quot;:false,&quot;composite&quot;:false,&quot;author-only&quot;:false}]},{&quot;citationID&quot;:&quot;MENDELEY_CITATION_c7a25ea2-5eb3-47c8-822d-986e9d18d6d1&quot;,&quot;properties&quot;:{&quot;noteIndex&quot;:0},&quot;isEdited&quot;:false,&quot;manualOverride&quot;:{&quot;isManuallyOverridden&quot;:false,&quot;citeprocText&quot;:&quot;(Primastiwi, 2020)&quot;,&quot;manualOverrideText&quot;:&quot;&quot;},&quot;citationTag&quot;:&quot;MENDELEY_CITATION_v3_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&quot;,&quot;citationItems&quot;:[{&quot;id&quot;:&quot;65e536d9-4d04-3717-bc82-5fb6c51a92b2&quot;,&quot;itemData&quot;:{&quot;type&quot;:&quot;article-journal&quot;,&quot;id&quot;:&quot;65e536d9-4d04-3717-bc82-5fb6c51a92b2&quot;,&quot;title&quot;:&quot;Pengaruh Penegakan Peraturan, Budaya Etis Organisasi Dan Komitmen Organisasi Terhadap Kecenderungan Kecurangan&quot;,&quot;author&quot;:[{&quot;family&quot;:&quot;Primastiwi&quot;,&quot;given&quot;:&quot;A&quot;,&quot;parse-names&quot;:false,&quot;dropping-particle&quot;:&quot;&quot;,&quot;non-dropping-particle&quot;:&quot;&quot;}],&quot;issued&quot;:{&quot;date-parts&quot;:[[2020]]},&quot;page&quot;:&quot;176-187&quot;,&quot;volume&quot;:&quot;28&quot;,&quot;container-title-short&quot;:&quot;&quot;},&quot;isTemporary&quot;:false,&quot;suppress-author&quot;:false,&quot;composite&quot;:false,&quot;author-only&quot;:false}]},{&quot;citationID&quot;:&quot;MENDELEY_CITATION_7aa186a4-2a51-4d1a-8901-88afb8b02c7c&quot;,&quot;properties&quot;:{&quot;noteIndex&quot;:0},&quot;isEdited&quot;:false,&quot;manualOverride&quot;:{&quot;isManuallyOverridden&quot;:false,&quot;citeprocText&quot;:&quot;(Setiawan, 2019)&quot;,&quot;manualOverrideText&quot;:&quot;&quot;},&quot;citationTag&quot;:&quot;MENDELEY_CITATION_v3_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quot;,&quot;citationItems&quot;:[{&quot;id&quot;:&quot;80906b86-7de8-339e-84d4-01bfd4f90d43&quot;,&quot;itemData&quot;:{&quot;type&quot;:&quot;article-journal&quot;,&quot;id&quot;:&quot;80906b86-7de8-339e-84d4-01bfd4f90d43&quot;,&quot;title&quot;:&quot;Faktor-faktor yang mempengaruhi terjadinya Fraud Di Sektor Pemerintaha Pada Dinas Kota Semarang&quot;,&quot;author&quot;:[{&quot;family&quot;:&quot;Setiawan&quot;,&quot;given&quot;:&quot;Wawan&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be95b68b-167d-4cfc-8012-1de79d4a6da6&quot;,&quot;properties&quot;:{&quot;noteIndex&quot;:0},&quot;isEdited&quot;:false,&quot;manualOverride&quot;:{&quot;isManuallyOverridden&quot;:false,&quot;citeprocText&quot;:&quot;(Prabowo et al., 2025)&quot;,&quot;manualOverrideText&quot;:&quot;&quot;},&quot;citationTag&quot;:&quot;MENDELEY_CITATION_v3_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&quot;,&quot;citationItems&quot;:[{&quot;id&quot;:&quot;2fca8605-67ff-3e59-86e2-45507759aefe&quot;,&quot;itemData&quot;:{&quot;type&quot;:&quot;article-journal&quot;,&quot;id&quot;:&quot;2fca8605-67ff-3e59-86e2-45507759aefe&quot;,&quot;title&quot;:&quot;Pengaruh Sistem Pengendalian Internal, Good Corporate Governance, Ketaatan Pelaporan Keuangan, dan Budaya Etis Organisasi Terhadap Pencegahan Kecurangan Dana BOS Dengan Moralitas Individu Sebagai Moderasi&quot;,&quot;author&quot;:[{&quot;family&quot;:&quot;Prabowo&quot;,&quot;given&quot;:&quot;Agung&quot;,&quot;parse-names&quot;:false,&quot;dropping-particle&quot;:&quot;&quot;,&quot;non-dropping-particle&quot;:&quot;&quot;},{&quot;family&quot;:&quot;Muhsin&quot;,&quot;given&quot;:&quot;Muhsin&quot;,&quot;parse-names&quot;:false,&quot;dropping-particle&quot;:&quot;&quot;,&quot;non-dropping-particle&quot;:&quot;&quot;},{&quot;family&quot;:&quot;Karpriana&quot;,&quot;given&quot;:&quot;Angga Permadi&quot;,&quot;parse-names&quot;:false,&quot;dropping-particle&quot;:&quot;&quot;,&quot;non-dropping-particle&quot;:&quot;&quot;},{&quot;family&quot;:&quot;Rusliyawati&quot;,&quot;given&quot;:&quot;Rusliyawati&quot;,&quot;parse-names&quot;:false,&quot;dropping-particle&quot;:&quot;&quot;,&quot;non-dropping-particle&quot;:&quot;&quot;}],&quot;container-title&quot;:&quot;Journal of Innovation in Management, Accounting and Business&quot;,&quot;DOI&quot;:&quot;10.56916/jimab.v4i1.1081&quot;,&quot;issued&quot;:{&quot;date-parts&quot;:[[2025,4,3]]},&quot;page&quot;:&quot;34-47&quot;,&quot;abstract&quot;:&quo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quot;,&quot;publisher&quot;:&quot;Paguyuban Panalungtik Sunda&quot;,&quot;issue&quot;:&quot;1&quot;,&quot;volume&quot;:&quot;4&quot;,&quot;container-title-short&quot;:&quot;&quot;},&quot;isTemporary&quot;:false,&quot;suppress-author&quot;:false,&quot;composite&quot;:false,&quot;author-only&quot;:false}]},{&quot;citationID&quot;:&quot;MENDELEY_CITATION_b2a241b8-bf68-43e5-9b6b-324eaac4d4c4&quot;,&quot;properties&quot;:{&quot;noteIndex&quot;:0},&quot;isEdited&quot;:false,&quot;manualOverride&quot;:{&quot;isManuallyOverridden&quot;:false,&quot;citeprocText&quot;:&quot;(Raharja &amp;#38; Sulistyowati, 2023)&quot;,&quot;manualOverrideText&quot;:&quot;&quot;},&quot;citationTag&quot;:&quot;MENDELEY_CITATION_v3_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&quot;,&quot;citationItems&quot;:[{&quot;id&quot;:&quot;47f9cace-939b-3e13-8807-b0aa4ee41764&quot;,&quot;itemData&quot;:{&quot;type&quot;:&quot;article-journal&quot;,&quot;id&quot;:&quot;47f9cace-939b-3e13-8807-b0aa4ee41764&quot;,&quot;title&quot;:&quot;Pengaruh Kompetensi Aparatur, Budaya Organisasi, dan Moralitas Individu terhadap Pencegahan Fraud dalam Pengelolaan Dana Desa: Studi Empiris pada Desa di Kecamatan Bangsal&quot;,&quot;author&quot;:[{&quot;family&quot;:&quot;Raharja&quot;,&quot;given&quot;:&quot;Dharma Putra&quot;,&quot;parse-names&quot;:false,&quot;dropping-particle&quot;:&quot;&quot;,&quot;non-dropping-particle&quot;:&quot;&quot;},{&quot;family&quot;:&quot;Sulistyowati&quot;,&quot;given&quot;:&quot;Erna&quot;,&quot;parse-names&quot;:false,&quot;dropping-particle&quot;:&quot;&quot;,&quot;non-dropping-particle&quot;:&quot;&quot;}],&quot;container-title&quot;:&quot;Al-Kharaj : Jurnal Ekonomi, Keuangan &amp; Bisnis Syariah&quot;,&quot;DOI&quot;:&quot;10.47467/alkharaj.v6i3.5283&quot;,&quot;ISSN&quot;:&quot;2656-2871&quot;,&quot;issued&quot;:{&quot;date-parts&quot;:[[2023,10,2]]},&quot;page&quot;:&quot;3384-3398&quot;,&quot;abstract&quot;:&quot;The purpose of this study was to analyze whether apparatus competence, organizational culture, and individual morality influence fraud prevention in managing village funds. The benefits of this research are as a consideration in determining actions to prevent acts of fraud in the village government in Mojokerto Regency. This research uses quantitative methods using a descriptive research model. The data used in this research are primary data and secondary data, Primary data was collected using a questionnaire method while secondary data was obtained using literature reviews from various sources such as scientific articles, books and news articles. Sampling in this study used a purposive sampling technique with a total sample of 68 people. The tests carried out in this study were data quality tests, classical assumption tests, hypothesis testing, and multiple linear regression analysis. Data quality can be tested using validity and reliability tests. The classic assumption test used in this study consists of normality, multicollinearity, and heteroscedasticity tests, and hypothesis testing which consists of F tests, t tests, and the coefficient of determination. The results of the partial test in this study indicate that the competency of the apparatus and individual morality have a significant effect on fraud prevention, while organizational culture has no significant effect on fraud prevention.&quot;,&quot;publisher&quot;:&quot;Institut Agama Islam Nasional Laa Roiba Bogor&quot;,&quot;issue&quot;:&quot;3&quot;,&quot;volume&quot;:&quot;6&quot;,&quot;container-title-short&quot;:&quot;&quot;},&quot;isTemporary&quot;:false,&quot;suppress-author&quot;:false,&quot;composite&quot;:false,&quot;author-only&quot;:false}]},{&quot;citationID&quot;:&quot;MENDELEY_CITATION_d005f631-36e5-4d82-862b-fb76f5d9edf3&quot;,&quot;properties&quot;:{&quot;noteIndex&quot;:0},&quot;isEdited&quot;:false,&quot;manualOverride&quot;:{&quot;isManuallyOverridden&quot;:false,&quot;citeprocText&quot;:&quot;(Kamal, 2023)&quot;,&quot;manualOverrideText&quot;:&quot;&quot;},&quot;citationTag&quot;:&quot;MENDELEY_CITATION_v3_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&quot;,&quot;citationItems&quot;:[{&quot;id&quot;:&quot;5d57f57c-0ca3-3897-9a5d-dbfc6ef29d8f&quot;,&quot;itemData&quot;:{&quot;type&quot;:&quot;thesis&quot;,&quot;id&quot;:&quot;5d57f57c-0ca3-3897-9a5d-dbfc6ef29d8f&quot;,&quot;title&quot;:&quot;Pengaruh Kompetensi, Ethical Reasoning, Teknologi Informasi Terhadap Fraud Detection Melalui Skeptisisme Profesional Auditor Internal Pemerintah &quot;,&quot;author&quot;:[{&quot;family&quot;:&quot;Kamal&quot;,&quot;given&quot;:&quot;A&quot;,&quot;parse-names&quot;:false,&quot;dropping-particle&quot;:&quot;&quot;,&quot;non-dropping-particle&quot;:&quot;&quot;}],&quot;issued&quot;:{&quot;date-parts&quot;:[[2023]]},&quot;publisher-place&quot;:&quot;Makassar&quot;,&quot;genre&quot;:&quot;Doctoral Dissertation&quot;,&quot;publisher&quot;:&quot;Universitas Hassanuddin&quot;,&quot;container-title-short&quot;:&quot;&quot;},&quot;isTemporary&quot;:false,&quot;suppress-author&quot;:false,&quot;composite&quot;:false,&quot;author-only&quot;:false}]},{&quot;citationID&quot;:&quot;MENDELEY_CITATION_a638a714-4359-4719-bbf1-b4e1d8582fb7&quot;,&quot;properties&quot;:{&quot;noteIndex&quot;:0},&quot;isEdited&quot;:false,&quot;manualOverride&quot;:{&quot;isManuallyOverridden&quot;:false,&quot;citeprocText&quot;:&quot;(Donaldson &amp;#38; Davis, 1991)&quot;,&quot;manualOverrideText&quot;:&quot;&quot;},&quot;citationTag&quot;:&quot;MENDELEY_CITATION_v3_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&quot;,&quot;citationItems&quot;:[{&quot;id&quot;:&quot;5ffce75f-388f-3b91-8f41-00eed55d4f22&quot;,&quot;itemData&quot;:{&quot;type&quot;:&quot;article-journal&quot;,&quot;id&quot;:&quot;5ffce75f-388f-3b91-8f41-00eed55d4f22&quot;,&quot;title&quot;:&quot;Stewardship Theory or Agency Theory : CEO Governance amd Shareholder Returns&quot;,&quot;author&quot;:[{&quot;family&quot;:&quot;Donaldson&quot;,&quot;given&quot;:&quot;Lex&quot;,&quot;parse-names&quot;:false,&quot;dropping-particle&quot;:&quot;&quot;,&quot;non-dropping-particle&quot;:&quot;&quot;},{&quot;family&quot;:&quot;Davis&quot;,&quot;given&quot;:&quot;James H&quot;,&quot;parse-names&quot;:false,&quot;dropping-particle&quot;:&quot;&quot;,&quot;non-dropping-particle&quot;:&quot;&quot;}],&quot;container-title&quot;:&quot;Australian Journal of Management&quot;,&quot;issued&quot;:{&quot;date-parts&quot;:[[1991]]},&quot;page&quot;:&quot;49-64&quot;,&quot;container-title-short&quot;:&quot;&quot;},&quot;isTemporary&quot;:false,&quot;suppress-author&quot;:false,&quot;composite&quot;:false,&quot;author-only&quot;:false}]},{&quot;citationID&quot;:&quot;MENDELEY_CITATION_47730f42-68ea-424e-8c83-e96595db4ef1&quot;,&quot;properties&quot;:{&quot;noteIndex&quot;:0},&quot;isEdited&quot;:false,&quot;manualOverride&quot;:{&quot;isManuallyOverridden&quot;:false,&quot;citeprocText&quot;:&quot;(Komala et al., 2019)&quot;,&quot;manualOverrideText&quot;:&quot;&quot;},&quot;citationTag&quot;:&quot;MENDELEY_CITATION_v3_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&quot;,&quot;citationItems&quot;:[{&quot;id&quot;:&quot;1e1a85ea-ec86-33aa-8b9c-4a7a78cc4036&quot;,&quot;itemData&quot;:{&quot;type&quot;:&quot;article-journal&quot;,&quot;id&quot;:&quot;1e1a85ea-ec86-33aa-8b9c-4a7a78cc4036&quot;,&quot;title&quot;:&quot;Pengaruh Asimetri Informasi, Moralitas Individu Dan Pengendalian Internal Terhadap Kecenderungan Kecurangan Akuntansi&quot;,&quot;author&quot;:[{&quot;family&quot;:&quot;Komala&quot;,&quot;given&quot;:&quot;Rina&quot;,&quot;parse-names&quot;:false,&quot;dropping-particle&quot;:&quot;&quot;,&quot;non-dropping-particle&quot;:&quot;&quot;},{&quot;family&quot;:&quot;Piturungsih&quot;,&quot;given&quot;:&quot;Endar&quot;,&quot;parse-names&quot;:false,&quot;dropping-particle&quot;:&quot;&quot;,&quot;non-dropping-particle&quot;:&quot;&quot;},{&quot;family&quot;:&quot;Firmansyah&quot;,&quot;given&quot;:&quot;M.&quot;,&quot;parse-names&quot;:false,&quot;dropping-particle&quot;:&quot;&quot;,&quot;non-dropping-particle&quot;:&quot;&quot;}],&quot;container-title&quot;:&quot;E-Jurnal Akuntansi&quot;,&quot;DOI&quot;:&quot;10.24843/EJA.2019.v29.i02.p12&quot;,&quot;ISSN&quot;:&quot;2302-8556&quot;,&quot;issued&quot;:{&quot;date-parts&quot;:[[2019,11,25]]},&quot;page&quot;:&quot;645&quot;,&quot;abstract&quot;:&quot;&lt;p&gt;This study aims to analyze the effect of information asymmetry, individual morality and internal control on the tendency of accounting fraud on the use of village funds in Utan District, Sumbawa Regency. The number of respondents used in this study were 44 people. Data collection is done by survey method with data collection techniques using questionnaires. The results of the study is the information asymmetry variable has a positive influence on the tendency of accounting fraud; individual morality variable has a negative influence on the tendency of accounting fraud; and internal control variable has a negative influence on the tendency of accounting fraud.&amp;#13; Keywords : Asymmetry; Morality; Control; Accounting Fraud.&lt;/p&gt;&quot;,&quot;issue&quot;:&quot;2&quot;,&quot;volume&quot;:&quot;29&quot;,&quot;container-title-short&quot;:&quot;&quot;},&quot;isTemporary&quot;:false,&quot;suppress-author&quot;:false,&quot;composite&quot;:false,&quot;author-only&quot;:false}]},{&quot;citationID&quot;:&quot;MENDELEY_CITATION_2c258d10-e71d-40b7-a2a8-605031f43eaa&quot;,&quot;properties&quot;:{&quot;noteIndex&quot;:0},&quot;isEdited&quot;:false,&quot;manualOverride&quot;:{&quot;isManuallyOverridden&quot;:false,&quot;citeprocText&quot;:&quot;(ACFE, 2022)&quot;,&quot;manualOverrideText&quot;:&quot;&quot;},&quot;citationTag&quot;:&quot;MENDELEY_CITATION_v3_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quot;,&quot;citationItems&quot;:[{&quot;id&quot;:&quot;6e56aeaa-ce3b-328e-8109-36d03e9abf14&quot;,&quot;itemData&quot;:{&quot;type&quot;:&quot;report&quot;,&quot;id&quot;:&quot;6e56aeaa-ce3b-328e-8109-36d03e9abf14&quot;,&quot;title&quot;:&quot;Occupational Fraud 2022: A report to the Nations&quot;,&quot;author&quot;:[{&quot;family&quot;:&quot;ACFE&quot;,&quot;given&quot;:&quot;&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b01decac-61d3-42e4-9620-ddff5b7659fb&quot;,&quot;properties&quot;:{&quot;noteIndex&quot;:0},&quot;isEdited&quot;:false,&quot;manualOverride&quot;:{&quot;isManuallyOverridden&quot;:false,&quot;citeprocText&quot;:&quot;(ACFE, 2022)&quot;,&quot;manualOverrideText&quot;:&quot;&quot;},&quot;citationTag&quot;:&quot;MENDELEY_CITATION_v3_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quot;,&quot;citationItems&quot;:[{&quot;id&quot;:&quot;6e56aeaa-ce3b-328e-8109-36d03e9abf14&quot;,&quot;itemData&quot;:{&quot;type&quot;:&quot;report&quot;,&quot;id&quot;:&quot;6e56aeaa-ce3b-328e-8109-36d03e9abf14&quot;,&quot;title&quot;:&quot;Occupational Fraud 2022: A report to the Nations&quot;,&quot;author&quot;:[{&quot;family&quot;:&quot;ACFE&quot;,&quot;given&quot;:&quot;&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fe2a0682-87c1-4c69-825b-3d3733cdaa90&quot;,&quot;properties&quot;:{&quot;noteIndex&quot;:0},&quot;isEdited&quot;:false,&quot;manualOverride&quot;:{&quot;isManuallyOverridden&quot;:false,&quot;citeprocText&quot;:&quot;(ICW, 2023)&quot;,&quot;manualOverrideText&quot;:&quot;&quot;},&quot;citationTag&quot;:&quot;MENDELEY_CITATION_v3_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efa54110-08e7-3c6f-a7bf-44589ffdeb15&quot;,&quot;itemData&quot;:{&quot;type&quot;:&quot;report&quot;,&quot;id&quot;:&quot;efa54110-08e7-3c6f-a7bf-44589ffdeb15&quot;,&quot;title&quot;:&quot;Laporan Hasil Pemantauan  Tren Penindakan Kasus  Korupsi Tahun 2022 &quot;,&quot;author&quot;:[{&quot;family&quot;:&quot;ICW&quot;,&quot;given&quot;:&quo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c82bd1ef-ed71-40e3-a4bc-71104411c245&quot;,&quot;properties&quot;:{&quot;noteIndex&quot;:0},&quot;isEdited&quot;:false,&quot;manualOverride&quot;:{&quot;isManuallyOverridden&quot;:false,&quot;citeprocText&quot;:&quot;(Setiadi, 2018)&quot;,&quot;manualOverrideText&quot;:&quot;&quot;},&quot;citationTag&quot;:&quot;MENDELEY_CITATION_v3_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&quot;,&quot;citationItems&quot;:[{&quot;id&quot;:&quot;73b3216f-ba9a-3b18-b5e7-eab008fe382c&quot;,&quot;itemData&quot;:{&quot;type&quot;:&quot;article-journal&quot;,&quot;id&quot;:&quot;73b3216f-ba9a-3b18-b5e7-eab008fe382c&quot;,&quot;title&quot;:&quot;Korupsi di Indonesia (Penyebab, Bahaya, Hambatan dan Upaya Pemeberantasan, serta Regulasi) &quot;,&quot;author&quot;:[{&quot;family&quot;:&quot;Setiadi&quot;,&quot;given&quot;:&quot;Wicipto&quot;,&quot;parse-names&quot;:false,&quot;dropping-particle&quot;:&quot;&quot;,&quot;non-dropping-particle&quot;:&quot;&quot;}],&quot;container-title&quot;:&quot;Jurnal Legislasi Indonesia&quot;,&quot;issued&quot;:{&quot;date-parts&quot;:[[2018,11,21]]},&quot;container-title-short&quot;:&quot;&quot;},&quot;isTemporary&quot;:false,&quot;suppress-author&quot;:false,&quot;composite&quot;:false,&quot;author-only&quot;:false}]},{&quot;citationID&quot;:&quot;MENDELEY_CITATION_eda673f4-2851-4f09-b883-62e565bfa12f&quot;,&quot;properties&quot;:{&quot;noteIndex&quot;:0},&quot;isEdited&quot;:false,&quot;manualOverride&quot;:{&quot;isManuallyOverridden&quot;:true,&quot;citeprocText&quot;:&quot;(Rahman, 2020)&quot;,&quot;manualOverrideText&quot;:&quot;(Rahman, 2020).&quot;},&quot;citationTag&quot;:&quot;MENDELEY_CITATION_v3_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&quot;,&quot;citationItems&quot;:[{&quot;id&quot;:&quot;8b8a16bd-7e4a-3ad0-89fd-22bd53388be2&quot;,&quot;itemData&quot;:{&quot;type&quot;:&quot;article-journal&quot;,&quot;id&quot;:&quot;8b8a16bd-7e4a-3ad0-89fd-22bd53388be2&quot;,&quot;title&quot;:&quot;Sistem Pengendalian Internal dan Peran Audit Internal Terhadap Pencegahan Kecurangan &quot;,&quot;author&quot;:[{&quot;family&quot;:&quot;Rahman&quot;,&quot;given&quot;:&quot;Karlina Ghazalah&quot;,&quot;parse-names&quot;:false,&quot;dropping-particle&quot;:&quot;&quot;,&quot;non-dropping-particle&quot;:&quot;&quot;}],&quot;container-title&quot;:&quot;BJRA: Bongaya Journal for Research in Accounting&quot;,&quot;issued&quot;:{&quot;date-parts&quot;:[[2020,5,31]]},&quot;page&quot;:&quot;20-27&quot;,&quot;abstract&quot;:&quot;The aim of this research to analyze the effect internal control system which include internal  environment,  risk  assesment,  internal  activity,  information  and  communication,  and evaluating internal control and audit internal role to fraud prevention of Makassar City. Data in this   research   were   obtained   from   observation   and   questionnaires   that   distributed   to respondents. Multiple Linier Regression formula was used in this study with SPSS software. The test resultof multiple linier regression indicated that internal control system and audit internal role  positively effect the fraud prevention of Makasssar City. This research was conducted at 31 OPD (Local Government) in Makassar City&quot;,&quot;issue&quot;:&quot;1&quot;,&quot;volume&quot;:&quot;3&quot;,&quot;container-title-short&quot;:&quot;&quot;},&quot;isTemporary&quot;:false,&quot;suppress-author&quot;:false,&quot;composite&quot;:false,&quot;author-only&quot;:false}]},{&quot;citationID&quot;:&quot;MENDELEY_CITATION_42b467fd-ccfd-4e46-8ae9-adca67e52a23&quot;,&quot;properties&quot;:{&quot;noteIndex&quot;:0},&quot;isEdited&quot;:false,&quot;manualOverride&quot;:{&quot;isManuallyOverridden&quot;:true,&quot;citeprocText&quot;:&quot;(BPKP, 2008)&quot;,&quot;manualOverrideText&quot;:&quot;(BPKP, 2008),&quot;},&quot;citationTag&quot;:&quot;MENDELEY_CITATION_v3_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&quot;,&quot;citationItems&quot;:[{&quot;id&quot;:&quot;4509f9da-c4dd-3e10-96e1-a9f38c0e2fc5&quot;,&quot;itemData&quot;:{&quot;type&quot;:&quot;book&quot;,&quot;id&quot;:&quot;4509f9da-c4dd-3e10-96e1-a9f38c0e2fc5&quot;,&quot;title&quot;:&quot;Fraud Auditing&quot;,&quot;author&quot;:[{&quot;family&quot;:&quot;BPKP&quot;,&quot;given&quot;:&quot;&quot;,&quot;parse-names&quot;:false,&quot;dropping-particle&quot;:&quot;&quot;,&quot;non-dropping-particle&quot;:&quot;&quot;}],&quot;editor&quot;:[{&quot;family&quot;:&quot;Lestari&quot;,&quot;given&quot;:&quot;Riri&quot;,&quot;parse-names&quot;:false,&quot;dropping-particle&quot;:&quot;&quot;,&quot;non-dropping-particle&quot;:&quot;&quot;}],&quot;issued&quot;:{&quot;date-parts&quot;:[[2008]]},&quot;publisher-place&quot;:&quot;Bogor&quot;,&quot;edition&quot;:&quot;5&quot;,&quot;container-title-short&quot;:&quot;&quot;},&quot;isTemporary&quot;:false,&quot;suppress-author&quot;:false,&quot;composite&quot;:false,&quot;author-only&quot;:false}]},{&quot;citationID&quot;:&quot;MENDELEY_CITATION_37d61084-2582-4422-9c23-4f3e94d4c0e2&quot;,&quot;properties&quot;:{&quot;noteIndex&quot;:0},&quot;isEdited&quot;:false,&quot;manualOverride&quot;:{&quot;isManuallyOverridden&quot;:false,&quot;citeprocText&quot;:&quot;(Mersa et al., 2021)&quot;,&quot;manualOverrideText&quot;:&quot;&quot;},&quot;citationTag&quot;:&quot;MENDELEY_CITATION_v3_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&quot;,&quot;citationItems&quot;:[{&quot;id&quot;:&quot;7cfe1b24-493a-356c-872d-b47c342034da&quot;,&quot;itemData&quot;:{&quot;type&quot;:&quot;article-journal&quot;,&quot;id&quot;:&quot;7cfe1b24-493a-356c-872d-b47c342034da&quot;,&quot;title&quot;:&quot;Pengaruh Whistleblowing System, Sistem Pengendalian Internal, Budaya Organisasi, dan Keadilan Organisasi Terhadap Pencegahan Kecurangan&quot;,&quot;author&quot;:[{&quot;family&quot;:&quot;Mersa&quot;,&quot;given&quot;:&quot;Nyotia Anggraeni&quot;,&quot;parse-names&quot;:false,&quot;dropping-particle&quot;:&quot;&quot;,&quot;non-dropping-particle&quot;:&quot;&quot;},{&quot;family&quot;:&quot;Sailawati&quot;,&quot;given&quot;:&quot;&quot;,&quot;parse-names&quot;:false,&quot;dropping-particle&quot;:&quot;&quot;,&quot;non-dropping-particle&quot;:&quot;&quot;},{&quot;family&quot;:&quot;Malini&quot;,&quot;given&quot;:&quot;Niken Elok Larasatining&quot;,&quot;parse-names&quot;:false,&quot;dropping-particle&quot;:&quot;&quot;,&quot;non-dropping-particle&quot;:&quot;&quot;}],&quot;container-title&quot;:&quot;Jurnal Politeknik Caltex Riau&quot;,&quot;issued&quot;:{&quot;date-parts&quot;:[[2021,5,31]]},&quot;page&quot;:&quot;85-92&quot;,&quot;abstract&quot;:&quot;Penelitian ini bertujuan untuk mengetahui pengaruh whistleblowing system, sistem pengendalian internal, budaya organisasi dan keadilan organisasi terhadap pencegahan kecurangan. Penelitian ini merupakan penelitian kuantitatif dengan menggunakan data primer yang diperoleh dari kuesioner. Kriteria sampel yang digunakan yaitu pegawai negeri sipil pada Dinas Pekerjaaan Umum, Penataan Ruang dan Perumahan Rakyat Provinsi Kalimantan Timur yang berjumlah 147 responden. Teknik analisis data menggunakan structural equation model (SEM) dengan aplikasi AMOS Version 22 dan SPSS ver 17. Hasil penelitian menunjukkan bahwa secara parsial whistleblowing system, sistem pengendalian internal, budaya organisasi dan keadilan organisasi berpengaruh positif dan signifikan terhadap pencegahan kecurangan.&quot;,&quot;issue&quot;:&quot;1&quot;,&quot;volume&quot;:&quot;14&quot;,&quot;container-title-short&quot;:&quot;&quot;},&quot;isTemporary&quot;:false,&quot;suppress-author&quot;:false,&quot;composite&quot;:false,&quot;author-only&quot;:false}]},{&quot;citationID&quot;:&quot;MENDELEY_CITATION_f8be7f60-b5d1-4e51-b28d-f40431f2698c&quot;,&quot;properties&quot;:{&quot;noteIndex&quot;:0},&quot;isEdited&quot;:false,&quot;manualOverride&quot;:{&quot;isManuallyOverridden&quot;:false,&quot;citeprocText&quot;:&quot;(Septiani et al., 2023)&quot;,&quot;manualOverrideText&quot;:&quot;&quot;},&quot;citationTag&quot;:&quot;MENDELEY_CITATION_v3_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&quot;,&quot;citationItems&quot;:[{&quot;id&quot;:&quot;ba7fdb6e-8d1f-3f24-a53e-995c3215914a&quot;,&quot;itemData&quot;:{&quot;type&quot;:&quot;article-journal&quot;,&quot;id&quot;:&quot;ba7fdb6e-8d1f-3f24-a53e-995c3215914a&quot;,&quot;title&quot;:&quot;Pengaruh Budaya Organisasi, Moralitas Individu, dan Pengendalian Internal terhadap Pencegahan Kecurangan&quot;,&quot;author&quot;:[{&quot;family&quot;:&quot;Septiani&quot;,&quot;given&quot;:&quot;Anggi Kirana&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DOI&quot;:&quot;10.55681/economina.v2i6.604&quot;,&quot;ISSN&quot;:&quot;2963-1181&quot;,&quot;issued&quot;:{&quot;date-parts&quot;:[[2023,6,18]]},&quot;page&quot;:&quot;1306-1317&quot;,&quot;abstract&quot;:&quot;&lt;p&gt;Pada dasarnya untuk meminimalkan kecurangan dapat dilakukan dengan pencegahan terhadap kecurangan itu sendiri. Ada beberapa faktor yang dapat membantu dalam mencegah terjadinya kecurangan. Artikel ini mereview penelitian tentang faktor-faktor yang memengaruhi pencegahan kecurangan, yaitu Budaya Organisasi, Moralitas Individu, dan Pengendalian Internal. Tujuan dari tinjauan literatur ini adalah untuk mengembangkan hipotesis tentang pengaruh antar variabel untuk digunakan dalam penelitian selanjutnya. Hasil dari riset literatur ini ialah Budaya Organisasi, Moralitas Individu, dan Pengendalian Internal berpengaruh terhadap pencegahan kecurangan. Hal ini berarti bahwa semakin baik budaya organisasi, moralitas individu, dan pengendalian internal yang dimiliki, maka semakin baik pula pelaksanaan dalam pencegahan kecurangan tersebut.&lt;/p&gt;&quot;,&quot;issue&quot;:&quot;6&quot;,&quot;volume&quot;:&quot;2&quot;,&quot;container-title-short&quot;:&quot;&quot;},&quot;isTemporary&quot;:false,&quot;suppress-author&quot;:false,&quot;composite&quot;:false,&quot;author-only&quot;:false}]},{&quot;citationID&quot;:&quot;MENDELEY_CITATION_42e248cd-0fb2-484e-a272-47be6edc3922&quot;,&quot;properties&quot;:{&quot;noteIndex&quot;:0},&quot;isEdited&quot;:false,&quot;manualOverride&quot;:{&quot;isManuallyOverridden&quot;:false,&quot;citeprocText&quot;:&quot;(F. Lestari &amp;#38; Mayangsari, 2023)&quot;,&quot;manualOverrideText&quot;:&quot;&quot;},&quot;citationTag&quot;:&quot;MENDELEY_CITATION_v3_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&quot;,&quot;citationItems&quot;:[{&quot;id&quot;:&quot;bf1f9e0e-97ba-34ce-8a23-5ba93a986308&quot;,&quot;itemData&quot;:{&quot;type&quot;:&quot;article-journal&quot;,&quot;id&quot;:&quot;bf1f9e0e-97ba-34ce-8a23-5ba93a986308&quot;,&quot;title&quot;:&quot;Enterprise Risk Management dalam Mencegah dan Mendeteksi Kecurangan di Parlemen Indonesia&quot;,&quot;author&quot;:[{&quot;family&quot;:&quot;Lestari&quot;,&quot;given&quot;:&quot;Fitriyani&quot;,&quot;parse-names&quot;:false,&quot;dropping-particle&quot;:&quot;&quot;,&quot;non-dropping-particle&quot;:&quot;&quot;},{&quot;family&quot;:&quot;Mayangsari&quot;,&quot;given&quot;:&quot;Sekar&quot;,&quot;parse-names&quot;:false,&quot;dropping-particle&quot;:&quot;&quot;,&quot;non-dropping-particle&quot;:&quot;&quot;}],&quot;container-title&quot;:&quot;APSSAI Accounting Review&quot;,&quot;DOI&quot;:&quot;10.26418/apssai.v3i2.89&quot;,&quot;ISSN&quot;:&quot;2808-2788&quot;,&quot;issued&quot;:{&quot;date-parts&quot;:[[2023,10,28]]},&quot;page&quot;:&quot;176-197&quot;,&quot;abstract&quot;:&quot;&lt;p&gt;Enterprise Risk Management (ERM) is one tool used to improve governance and internal control, which is expected to prevent and detect fraud. This study discusses the application of risk management through the five pillars of the COSO ERM Integrated Framework in the DPR, MPR, and DPD RI in preventing and detecting fraud. This research uses mixed methods by combining qualitative and quantitative research through surveys and regression tests with 75 questionnaires and interviews with respondents who are Government Internal Supervisory Apparatus (APIP). According to the study's results, risk management, evaluation, and reporting significantly influence efforts to prevent fraud, and further research results also show that governance, strategy, risk management, and reporting significantly influence efforts to detect fraud. The results of this study indicate that, empirically, Enterprise Risk Management contributes to minimizing and identifying fraud in the DPR, MPR, and DPD RI.&lt;/p&gt;&quot;,&quot;issue&quot;:&quot;2&quot;,&quot;volume&quot;:&quot;3&quot;,&quot;container-title-short&quot;:&quot;&quot;},&quot;isTemporary&quot;:false,&quot;suppress-author&quot;:false,&quot;composite&quot;:false,&quot;author-only&quot;:false}]},{&quot;citationID&quot;:&quot;MENDELEY_CITATION_2e269931-5956-4910-98ab-4dc93e123da4&quot;,&quot;properties&quot;:{&quot;noteIndex&quot;:0},&quot;isEdited&quot;:false,&quot;manualOverride&quot;:{&quot;isManuallyOverridden&quot;:false,&quot;citeprocText&quot;:&quot;(COSO, 2017)&quot;,&quot;manualOverrideText&quot;:&quot;&quot;},&quot;citationTag&quot;:&quot;MENDELEY_CITATION_v3_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&quot;,&quot;citationItems&quot;:[{&quot;id&quot;:&quot;94abb577-8a91-3953-ba2b-ea3ebb616c9a&quot;,&quot;itemData&quot;:{&quot;type&quot;:&quot;book&quot;,&quot;id&quot;:&quot;94abb577-8a91-3953-ba2b-ea3ebb616c9a&quot;,&quot;title&quot;:&quot;Enterprise Risk Management Framework: Integrating with Strategy and Performance&quot;,&quot;author&quot;:[{&quot;family&quot;:&quot;COSO&quot;,&quot;given&quot;:&quot;&quot;,&quot;parse-names&quot;:false,&quot;dropping-particle&quot;:&quot;&quot;,&quot;non-dropping-particle&quot;:&quot;&quot;}],&quot;issued&quot;:{&quot;date-parts&quot;:[[2017]]},&quot;number-of-pages&quot;:&quot;1-32&quot;,&quot;volume&quot;:&quot;1&quot;,&quot;container-title-short&quot;:&quot;&quot;},&quot;isTemporary&quot;:false,&quot;suppress-author&quot;:false,&quot;composite&quot;:false,&quot;author-only&quot;:false}]},{&quot;citationID&quot;:&quot;MENDELEY_CITATION_223003ca-c579-42a9-b4ba-193c24650ac8&quot;,&quot;properties&quot;:{&quot;noteIndex&quot;:0},&quot;isEdited&quot;:false,&quot;manualOverride&quot;:{&quot;isManuallyOverridden&quot;:false,&quot;citeprocText&quot;:&quot;(Dharmawati et al., 2022)&quot;,&quot;manualOverrideText&quot;:&quot;&quot;},&quot;citationTag&quot;:&quot;MENDELEY_CITATION_v3_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&quot;,&quot;citationItems&quot;:[{&quot;id&quot;:&quot;9089d066-b600-3003-952a-209b658dd308&quot;,&quot;itemData&quot;:{&quot;type&quot;:&quot;article-journal&quot;,&quot;id&quot;:&quot;9089d066-b600-3003-952a-209b658dd308&quot;,&quot;title&quot;:&quot;Mediation Effects of Fraud Prevention on the Relationship of Internal Control, Risk Management and Organizational Performance&quot;,&quot;author&quot;:[{&quot;family&quot;:&quot;Dharmawati&quot;,&quot;given&quot;:&quot;Tuti&quot;,&quot;parse-names&quot;:false,&quot;dropping-particle&quot;:&quot;&quot;,&quot;non-dropping-particle&quot;:&quot;&quot;},{&quot;family&quot;:&quot;Safaruddin&quot;,&quot;given&quot;:&quot;&quot;,&quot;parse-names&quot;:false,&quot;dropping-particle&quot;:&quot;&quot;,&quot;non-dropping-particle&quot;:&quot;&quot;},{&quot;family&quot;:&quot;Kamal&quot;,&quot;given&quot;:&quot;Irsyad&quot;,&quot;parse-names&quot;:false,&quot;dropping-particle&quot;:&quot;&quot;,&quot;non-dropping-particle&quot;:&quot;&quot;},{&quot;family&quot;:&quot;Cakranegara&quot;,&quot;given&quot;:&quot;Pandu Adi&quot;,&quot;parse-names&quot;:false,&quot;dropping-particle&quot;:&quot;&quot;,&quot;non-dropping-particle&quot;:&quot;&quot;},{&quot;family&quot;:&quot;Revinzky&quot;,&quot;given&quot;:&quot;Muhammad Aqshel&quot;,&quot;parse-names&quot;:false,&quot;dropping-particle&quot;:&quot;&quot;,&quot;non-dropping-particle&quot;:&quot;&quot;}],&quot;container-title&quot;:&quot;Atestasi : Jurnal Ilmiah Akuntansi&quot;,&quot;DOI&quot;:&quot;10.57178/atestasi.v5i2.123&quot;,&quot;ISSN&quot;:&quot;2621-1963&quot;,&quot;issued&quot;:{&quot;date-parts&quot;:[[2022,9,30]]},&quot;abstract&quot;:&quot;This study aims to determine the effect of internal control and risk management on organizational performance through fraud prevention. This quantitative research type uses descriptive analysis methods and inferential statistics, namely Structural Equation Modeling (SEM) using Partial Least Square (PLS) and Microsoft Excel software. The population in this study were all auditors who worked at the Inspectorate of Southeast Sulawesi Province, amounting to 37 apparatus. By taking a sample using a saturated piece, the number of samples is 37 Apparatus at the Inspectorate of Southeast Sulawesi Province. This research is sourced from primary data and secondary data. Primary data is obtained from the results of questionnaires distributed to each respondent; secondary data is data that has been collected or data obtained from previous research results—analysis of the Structural Equation Model (SEM) using the PLS program. The study's results found that internal control and risk management had a positive and significant effect on fraud prevention; fraud prevention has a positive and significant impact on organizational performance; internal control and risk management have a positive and significant impact on organizational performance through fraud prevention. Although the internal control implemented is reasonable, it needs to be improved by increasing the identification of every possible risk to avoid risks that will occur in the future. We suggest that the Southeast Sulawesi Provincial Inspectorate can review the performance of each division in carrying out operational activities based on the achievement of performance indicators. Improve regular system maintenance activities, thereby minimizing system disturbances—more follow-up on recommendations on audit findings.&quot;,&quot;publisher&quot;:&quot;Universitas Muslim Indonesia&quot;,&quot;issue&quot;:&quot;2&quot;,&quot;volume&quot;:&quot;5&quot;,&quot;container-title-short&quot;:&quot;&quot;},&quot;isTemporary&quot;:false,&quot;suppress-author&quot;:false,&quot;composite&quot;:false,&quot;author-only&quot;:false}]},{&quot;citationID&quot;:&quot;MENDELEY_CITATION_2acda3bc-3e76-4126-b830-f012e59a943e&quot;,&quot;properties&quot;:{&quot;noteIndex&quot;:0},&quot;isEdited&quot;:false,&quot;manualOverride&quot;:{&quot;isManuallyOverridden&quot;:false,&quot;citeprocText&quot;:&quot;(F. Lestari &amp;#38; Mayangsari, 2023)&quot;,&quot;manualOverrideText&quot;:&quot;&quot;},&quot;citationTag&quot;:&quot;MENDELEY_CITATION_v3_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&quot;,&quot;citationItems&quot;:[{&quot;id&quot;:&quot;bf1f9e0e-97ba-34ce-8a23-5ba93a986308&quot;,&quot;itemData&quot;:{&quot;type&quot;:&quot;article-journal&quot;,&quot;id&quot;:&quot;bf1f9e0e-97ba-34ce-8a23-5ba93a986308&quot;,&quot;title&quot;:&quot;Enterprise Risk Management dalam Mencegah dan Mendeteksi Kecurangan di Parlemen Indonesia&quot;,&quot;author&quot;:[{&quot;family&quot;:&quot;Lestari&quot;,&quot;given&quot;:&quot;Fitriyani&quot;,&quot;parse-names&quot;:false,&quot;dropping-particle&quot;:&quot;&quot;,&quot;non-dropping-particle&quot;:&quot;&quot;},{&quot;family&quot;:&quot;Mayangsari&quot;,&quot;given&quot;:&quot;Sekar&quot;,&quot;parse-names&quot;:false,&quot;dropping-particle&quot;:&quot;&quot;,&quot;non-dropping-particle&quot;:&quot;&quot;}],&quot;container-title&quot;:&quot;APSSAI Accounting Review&quot;,&quot;DOI&quot;:&quot;10.26418/apssai.v3i2.89&quot;,&quot;ISSN&quot;:&quot;2808-2788&quot;,&quot;issued&quot;:{&quot;date-parts&quot;:[[2023,10,28]]},&quot;page&quot;:&quot;176-197&quot;,&quot;abstract&quot;:&quot;&lt;p&gt;Enterprise Risk Management (ERM) is one tool used to improve governance and internal control, which is expected to prevent and detect fraud. This study discusses the application of risk management through the five pillars of the COSO ERM Integrated Framework in the DPR, MPR, and DPD RI in preventing and detecting fraud. This research uses mixed methods by combining qualitative and quantitative research through surveys and regression tests with 75 questionnaires and interviews with respondents who are Government Internal Supervisory Apparatus (APIP). According to the study's results, risk management, evaluation, and reporting significantly influence efforts to prevent fraud, and further research results also show that governance, strategy, risk management, and reporting significantly influence efforts to detect fraud. The results of this study indicate that, empirically, Enterprise Risk Management contributes to minimizing and identifying fraud in the DPR, MPR, and DPD RI.&lt;/p&gt;&quot;,&quot;issue&quot;:&quot;2&quot;,&quot;volume&quot;:&quot;3&quot;,&quot;container-title-short&quot;:&quot;&quot;},&quot;isTemporary&quot;:false,&quot;suppress-author&quot;:false,&quot;composite&quot;:false,&quot;author-only&quot;:false}]},{&quot;citationID&quot;:&quot;MENDELEY_CITATION_09d6508e-e79b-4173-b1c5-a9b1a8772373&quot;,&quot;properties&quot;:{&quot;noteIndex&quot;:0},&quot;isEdited&quot;:false,&quot;manualOverride&quot;:{&quot;isManuallyOverridden&quot;:false,&quot;citeprocText&quot;:&quot;(F. Lestari &amp;#38; Mayangsari, 2023)&quot;,&quot;manualOverrideText&quot;:&quot;&quot;},&quot;citationTag&quot;:&quot;MENDELEY_CITATION_v3_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&quot;,&quot;citationItems&quot;:[{&quot;id&quot;:&quot;bf1f9e0e-97ba-34ce-8a23-5ba93a986308&quot;,&quot;itemData&quot;:{&quot;type&quot;:&quot;article-journal&quot;,&quot;id&quot;:&quot;bf1f9e0e-97ba-34ce-8a23-5ba93a986308&quot;,&quot;title&quot;:&quot;Enterprise Risk Management dalam Mencegah dan Mendeteksi Kecurangan di Parlemen Indonesia&quot;,&quot;author&quot;:[{&quot;family&quot;:&quot;Lestari&quot;,&quot;given&quot;:&quot;Fitriyani&quot;,&quot;parse-names&quot;:false,&quot;dropping-particle&quot;:&quot;&quot;,&quot;non-dropping-particle&quot;:&quot;&quot;},{&quot;family&quot;:&quot;Mayangsari&quot;,&quot;given&quot;:&quot;Sekar&quot;,&quot;parse-names&quot;:false,&quot;dropping-particle&quot;:&quot;&quot;,&quot;non-dropping-particle&quot;:&quot;&quot;}],&quot;container-title&quot;:&quot;APSSAI Accounting Review&quot;,&quot;DOI&quot;:&quot;10.26418/apssai.v3i2.89&quot;,&quot;ISSN&quot;:&quot;2808-2788&quot;,&quot;issued&quot;:{&quot;date-parts&quot;:[[2023,10,28]]},&quot;page&quot;:&quot;176-197&quot;,&quot;abstract&quot;:&quot;&lt;p&gt;Enterprise Risk Management (ERM) is one tool used to improve governance and internal control, which is expected to prevent and detect fraud. This study discusses the application of risk management through the five pillars of the COSO ERM Integrated Framework in the DPR, MPR, and DPD RI in preventing and detecting fraud. This research uses mixed methods by combining qualitative and quantitative research through surveys and regression tests with 75 questionnaires and interviews with respondents who are Government Internal Supervisory Apparatus (APIP). According to the study's results, risk management, evaluation, and reporting significantly influence efforts to prevent fraud, and further research results also show that governance, strategy, risk management, and reporting significantly influence efforts to detect fraud. The results of this study indicate that, empirically, Enterprise Risk Management contributes to minimizing and identifying fraud in the DPR, MPR, and DPD RI.&lt;/p&gt;&quot;,&quot;issue&quot;:&quot;2&quot;,&quot;volume&quot;:&quot;3&quot;,&quot;container-title-short&quot;:&quot;&quot;},&quot;isTemporary&quot;:false,&quot;suppress-author&quot;:false,&quot;composite&quot;:false,&quot;author-only&quot;:false}]},{&quot;citationID&quot;:&quot;MENDELEY_CITATION_6fc08bc9-73b9-4fad-be65-7eafb48b5b25&quot;,&quot;properties&quot;:{&quot;noteIndex&quot;:0},&quot;isEdited&quot;:false,&quot;manualOverride&quot;:{&quot;isManuallyOverridden&quot;:false,&quot;citeprocText&quot;:&quot;(Pratolo &amp;#38; Jatmiko, 2017)&quot;,&quot;manualOverrideText&quot;:&quot;&quot;},&quot;citationTag&quot;:&quot;MENDELEY_CITATION_v3_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&quot;,&quot;citationItems&quot;:[{&quot;id&quot;:&quot;af1ddc6f-0f4c-311e-875e-0e61801d798b&quot;,&quot;itemData&quot;:{&quot;type&quot;:&quot;book&quot;,&quot;id&quot;:&quot;af1ddc6f-0f4c-311e-875e-0e61801d798b&quot;,&quot;title&quot;:&quot;Akuntansi Manajemen Pemerintah Daerah&quot;,&quot;author&quot;:[{&quot;family&quot;:&quot;Pratolo&quot;,&quot;given&quot;:&quot;Suryo&quot;,&quot;parse-names&quot;:false,&quot;dropping-particle&quot;:&quot;&quot;,&quot;non-dropping-particle&quot;:&quot;&quot;},{&quot;family&quot;:&quot;Jatmiko&quot;,&quot;given&quot;:&quot;bambang&quot;,&quot;parse-names&quot;:false,&quot;dropping-particle&quot;:&quot;&quot;,&quot;non-dropping-particle&quot;:&quot;&quot;}],&quot;issued&quot;:{&quot;date-parts&quot;:[[2017,3]]},&quot;abstract&quot;:&quot;mendefinisikan akuntansi manajemen sebagai suatu bagian integral dari manajemen yang terkait dengan pengidentifikasian, penyajian dan pengintepretasian informasi yang digunakan untuk: perumusan stategi, perencanaan dan pengendalian katifitas , pengambilan keputusan , pengoptimalan penggunaan sumber daya, pengungkapan kepada karyawan, perlindungan asset&quot;,&quot;publisher&quot;:&quot;LP3M UMY&quot;,&quot;container-title-short&quot;:&quot;&quot;},&quot;isTemporary&quot;:false,&quot;suppress-author&quot;:false,&quot;composite&quot;:false,&quot;author-only&quot;:false}]},{&quot;citationID&quot;:&quot;MENDELEY_CITATION_ae222500-9c2c-42a2-bd6a-90b859678e9a&quot;,&quot;properties&quot;:{&quot;noteIndex&quot;:0},&quot;isEdited&quot;:false,&quot;manualOverride&quot;:{&quot;isManuallyOverridden&quot;:false,&quot;citeprocText&quot;:&quot;(Hasriani, 2024)&quot;,&quot;manualOverrideText&quot;:&quot;&quot;},&quot;citationTag&quot;:&quot;MENDELEY_CITATION_v3_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&quot;,&quot;citationItems&quot;:[{&quot;id&quot;:&quot;2af73024-24ab-31b9-922b-f2d9bbfd4cf0&quot;,&quot;itemData&quot;:{&quot;type&quot;:&quot;article-journal&quot;,&quot;id&quot;:&quot;2af73024-24ab-31b9-922b-f2d9bbfd4cf0&quot;,&quot;title&quot;:&quot;Implementasi Good Governance dalam Penyelenggaraan Pemerintahan di Kelurahan Parangloe Kecamatan Tamalanrea Kota Makassar&quot;,&quot;author&quot;:[{&quot;family&quot;:&quot;Hasriani&quot;,&quot;given&quot;:&quot;Hasriani&quot;,&quot;parse-names&quot;:false,&quot;dropping-particle&quot;:&quot;&quot;,&quot;non-dropping-particle&quot;:&quot;&quot;}],&quot;container-title&quot;:&quot;Jurnal Publisitas&quot;,&quot;DOI&quot;:&quot;10.37858/publisitas.v10i2.441&quot;,&quot;ISSN&quot;:&quot;2252-4150&quot;,&quot;issued&quot;:{&quot;date-parts&quot;:[[2024,4,30]]},&quot;page&quot;:&quot;186-198&quot;,&quot;abstract&quot;:&quot;Di Indonesia Good Governance didefinisikan sebagai cara pemerintahan yang demokratis di mana sumber daya sosial dan ekonomi dapat dikelola dengan baik untuk kepentingan bersama rakyat Indonesia melalui musyawarah dan mufakat. Kesempatan ini diberikan kepada masyarakat untuk mengetahui berbagai informasi tentang bagaimana pemerintah menjalankan urusannya dapat membantu mereka menilai seberapa baik pemerintah memperhatikan kepentingan publik. Penelitian ini menggunakan deskriptif kualitatif dengan teknik pengumpulan data yaitu wawancara, observasi dan dokumentasi. Sumber data yang digunakan yaitu data primer dan data sekunder, serta teknik analisis data terdiri dari pengumpulan data, reduksi data, penyajian data, penarikan. kesimpulan dan. verifikasi data. Informan yang dilibatkan terdiri dari berbagai latar belakang. jabatan dan lembaga. Hasil penelitian dengan fokus 1) Pelaksanaan prinsip transparansi dan akuntabilitas di kelurahan Parangloe: (a) Pelaksanaan prinsip transparansi dengan. indikator (i) Penyediaan informasi yang jelas tentang prosedur pelaksanaan dan pertanggungjawaban (ii) Keterbukaan informaasi tentang keuangan (iii) Pelaksanaan kegiatan yang melibatkan masyarakat; (b) Pelaksanaan prinsip akuntabilitas dengan indikator (i) Meningkatnya kepercayaan dan kepuasan masyarakat terhadap pengelolaan keuangan oleh pemerintah kelurahan (ii) Timbulnya kesadaran masyarakat tentang hak untuk .menilai penyelenggaraan pemerintahan pada kelurahan. 2) Faktor-faktor yang mempengaruhi pelaksanaan prinsip transparansi dan akuntabilitas di kelurahan Parangloe: (a) Faktor yang mempengaruhi transparansi dengan indikator (i) komunikasi (ii) sumber daya. (b) Faktor yang mempengaruhi akuntabilitas dengan indikator (i) keterbukaan dan kejelasan (ii) pemimpin teladan (iii) kemampuan penyusaian. Pelaksanaan prinsip transparansi dalam melayani masyarakat di Kelurahan Parangloe sudah terlaksana dengan baik. Hal ini dikarenakan tersedianya informasi-informasi yang jelas terkait penyelenggaraan pemerintahan yang mudah diperoleh dan dipahami oleh masyarakat.&quot;,&quot;publisher&quot;:&quot;Lembaga Penelitian and Pengabdian Masyarakat (LPPM) STISIPOL Candradimuka Palembang&quot;,&quot;issue&quot;:&quot;2&quot;,&quot;volume&quot;:&quot;10&quot;,&quot;container-title-short&quot;:&quot;&quot;},&quot;isTemporary&quot;:false,&quot;suppress-author&quot;:false,&quot;composite&quot;:false,&quot;author-only&quot;:false}]},{&quot;citationID&quot;:&quot;MENDELEY_CITATION_a12671d3-6883-4994-aab5-80cb0c90e594&quot;,&quot;properties&quot;:{&quot;noteIndex&quot;:0},&quot;isEdited&quot;:false,&quot;manualOverride&quot;:{&quot;isManuallyOverridden&quot;:false,&quot;citeprocText&quot;:&quot;(Ferdyanti &amp;#38; Priono, 2022)&quot;,&quot;manualOverrideText&quot;:&quot;&quot;},&quot;citationTag&quot;:&quot;MENDELEY_CITATION_v3_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&quot;,&quot;citationItems&quot;:[{&quot;id&quot;:&quot;5f6e21d6-2806-32ea-bb25-db8f9982ed77&quot;,&quot;itemData&quot;:{&quot;type&quot;:&quot;article-journal&quot;,&quot;id&quot;:&quot;5f6e21d6-2806-32ea-bb25-db8f9982ed77&quot;,&quot;title&quot;:&quot;Faktor faktor yang Mempengaruhi Pencegahan Fraud dalam Pengelolaan APBDes di Kecamatan Prambon&quot;,&quot;author&quot;:[{&quot;family&quot;:&quot;Ferdyanti&quot;,&quot;given&quot;:&quot;Gharin Eka&quot;,&quot;parse-names&quot;:false,&quot;dropping-particle&quot;:&quot;&quot;,&quot;non-dropping-particle&quot;:&quot;&quot;},{&quot;family&quot;:&quot;Priono&quot;,&quot;given&quot;:&quot;Hero&quot;,&quot;parse-names&quot;:false,&quot;dropping-particle&quot;:&quot;&quot;,&quot;non-dropping-particle&quot;:&quot;&quot;}],&quot;container-title&quot;:&quot;Equilibrium : Jurnal Ilmiah Ekonomi, Manajemen dan Akuntansi&quot;,&quot;DOI&quot;:&quot;10.35906/equili.v11i2.1103&quot;,&quot;ISSN&quot;:&quot;2684-9313&quot;,&quot;issued&quot;:{&quot;date-parts&quot;:[[2022,9,30]]},&quot;page&quot;:&quot;28&quot;,&quot;issue&quot;:&quot;2&quot;,&quot;volume&quot;:&quot;11&quot;,&quot;container-title-short&quot;:&quot;&quot;},&quot;isTemporary&quot;:false,&quot;suppress-author&quot;:false,&quot;composite&quot;:false,&quot;author-only&quot;:false}]},{&quot;citationID&quot;:&quot;MENDELEY_CITATION_254cb03c-0abf-440c-a617-315a9470a170&quot;,&quot;properties&quot;:{&quot;noteIndex&quot;:0},&quot;isEdited&quot;:false,&quot;manualOverride&quot;:{&quot;isManuallyOverridden&quot;:false,&quot;citeprocText&quot;:&quot;(Dewi &amp;#38; Padnyawati, 2022)&quot;,&quot;manualOverrideText&quot;:&quot;&quot;},&quot;citationTag&quot;:&quot;MENDELEY_CITATION_v3_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&quot;,&quot;citationItems&quot;:[{&quot;id&quot;:&quot;9e5b9b5e-1f8e-3990-85fe-4a1f03e54cdd&quot;,&quot;itemData&quot;:{&quot;type&quot;:&quot;article-journal&quot;,&quot;id&quot;:&quot;9e5b9b5e-1f8e-3990-85fe-4a1f03e54cdd&quot;,&quot;title&quot;:&quot;Pengaruh Whistlewblowing System, Good Governance, dan Efektivitas Pengendalian Internal terhadap Pencegahan Kecurangan dalam Pengelolaan Dana Desa (Studi Empiris pada Desa Se-Kecamatan Denpasar Utara&quot;,&quot;author&quot;:[{&quot;family&quot;:&quot;Dewi&quot;,&quot;given&quot;:&quot;Ni Luh Gede&quot;,&quot;parse-names&quot;:false,&quot;dropping-particle&quot;:&quot;&quot;,&quot;non-dropping-particle&quot;:&quot;&quot;},{&quot;family&quot;:&quot;Padnyawati&quot;,&quot;given&quot;:&quot;Kadek Dewi&quot;,&quot;parse-names&quot;:false,&quot;dropping-particle&quot;:&quot;&quot;,&quot;non-dropping-particle&quot;:&quot;&quot;}],&quot;container-title&quot;:&quot;Hita Akuntansi dan Keuangan &quot;,&quot;issued&quot;:{&quot;date-parts&quot;:[[2022]]},&quot;container-title-short&quot;:&quot;&quot;},&quot;isTemporary&quot;:false,&quot;suppress-author&quot;:false,&quot;composite&quot;:false,&quot;author-only&quot;:false}]},{&quot;citationID&quot;:&quot;MENDELEY_CITATION_2d6b8e7d-c5e3-4ae8-9b29-a25d3daf633c&quot;,&quot;properties&quot;:{&quot;noteIndex&quot;:0},&quot;isEdited&quot;:false,&quot;manualOverride&quot;:{&quot;isManuallyOverridden&quot;:false,&quot;citeprocText&quot;:&quot;(Fitriana &amp;#38; Suwandi, 2023)&quot;,&quot;manualOverrideText&quot;:&quot;&quot;},&quot;citationTag&quot;:&quot;MENDELEY_CITATION_v3_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&quot;,&quot;citationItems&quot;:[{&quot;id&quot;:&quot;1291d7ba-b3ec-3fc9-9ced-d860e498b8e6&quot;,&quot;itemData&quot;:{&quot;type&quot;:&quot;article-journal&quot;,&quot;id&quot;:&quot;1291d7ba-b3ec-3fc9-9ced-d860e498b8e6&quot;,&quot;title&quot;:&quot;Pengaruh Good Government Governance Dan Moralitas Individu Terhadap Pencegahan Kecurangan (Fraud) Dalam Pengelolaan Dana Desa &quot;,&quot;author&quot;:[{&quot;family&quot;:&quot;Fitriana&quot;,&quot;given&quot;:&quot;Nabila&quot;,&quot;parse-names&quot;:false,&quot;dropping-particle&quot;:&quot;&quot;,&quot;non-dropping-particle&quot;:&quot;&quot;},{&quot;family&quot;:&quot;Suwandi&quot;,&quot;given&quot;:&quot;&quot;,&quot;parse-names&quot;:false,&quot;dropping-particle&quot;:&quot;&quot;,&quot;non-dropping-particle&quot;:&quot;&quot;}],&quot;container-title&quot;:&quot;Economics and Digital Business Review&quot;,&quot;ISSN&quot;:&quot;2774-2563&quot;,&quot;issued&quot;:{&quot;date-parts&quot;:[[2023]]},&quot;page&quot;:&quot;334-345&quot;,&quot;abstract&quot;:&quot;This  purpose  of  this  study  was  to  examine  and  analyze  the  influence  of  good  governance  and  individual  morality  on  the  prevention  of  incidents  (fraud)  in  the  management  of  village  funds  in  18  Village  Head  Offices in Plumpang District. This type of research is quantitative research by distributing questionnaires via Google form. The sampling method in this study was a purposive sampling method, namely selecting samples  according  to  predetermined  criteria.  The  sample  used  in  this  study  were  72  village  officials  who  served  as  village  heads,  village  treasurers,  village  secretaries,  and  head  of  government  with  a  minimum  working period of one year. The data analysis technique uses PLS Regression (Partial Last Square) path analysis using SmartPLS 3.0 software. The results showed that good governance and individual morality had a positive effect on fraud prevention in managing village funds.&quot;,&quot;issue&quot;:&quot;2&quot;,&quot;volume&quot;:&quot;4&quot;,&quot;container-title-short&quot;:&quot;&quot;},&quot;isTemporary&quot;:false,&quot;suppress-author&quot;:false,&quot;composite&quot;:false,&quot;author-only&quot;:false}]},{&quot;citationID&quot;:&quot;MENDELEY_CITATION_d5720961-4267-4e86-a0f2-6b6ae54e8aad&quot;,&quot;properties&quot;:{&quot;noteIndex&quot;:0},&quot;isEdited&quot;:false,&quot;manualOverride&quot;:{&quot;isManuallyOverridden&quot;:false,&quot;citeprocText&quot;:&quot;(Yuliani, 2018)&quot;,&quot;manualOverrideText&quot;:&quot;&quot;},&quot;citationTag&quot;:&quot;MENDELEY_CITATION_v3_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&quot;,&quot;citationItems&quot;:[{&quot;id&quot;:&quot;c8987a74-058a-3b6c-abbd-6dc8d13701fa&quot;,&quot;itemData&quot;:{&quot;type&quot;:&quot;article-journal&quot;,&quot;id&quot;:&quot;c8987a74-058a-3b6c-abbd-6dc8d13701fa&quot;,&quot;title&quot;:&quot;Pengaruh Perilaku Tidak Etis, Pengendalian Internal dan Budaya Organisasi Terhadap Kecenderungan Kecurangan Akuntansi (Studi Empiris Instansi Pemerintahan Kab. Pasaman Barat)&quot;,&quot;author&quot;:[{&quot;family&quot;:&quot;Yuliani&quot;,&quot;given&quot;:&quot;Sivia&quot;,&quot;parse-names&quot;:false,&quot;dropping-particle&quot;:&quot;&quot;,&quot;non-dropping-particle&quot;:&quot;&quot;}],&quot;container-title&quot;:&quot;Jurnal Akuntansi&quot;,&quot;issued&quot;:{&quot;date-parts&quot;:[[2018]]},&quot;abstract&quot;:&quot;This research was conducted to determine the effect of: 1) Unethical Behavior; 2) Internal Control; and 3)\nOrganizational Culture on Fraudulent Accounting Trend; Accounting Fraud as an intervening variable.\nThe sample of this research is West Pasaman Regency Government Institution. Data analysis method used\nis multiple regression. The results of this study are: 1) There is Positive and Significant Influence between\nUnethical Behavior with Fraud Accounting Trend; 2) There is Positive and Significant Influence between\nInternal Control of Fraudulent Accounting Trend; 3) There is a Positive and Significant Influence between\nOrganizational Culture and Fraudulent Accounting Trend&quot;,&quot;issue&quot;:&quot;3&quot;,&quot;volume&quot;:&quot;6&quot;,&quot;container-title-short&quot;:&quot;&quot;},&quot;isTemporary&quot;:false,&quot;suppress-author&quot;:false,&quot;composite&quot;:false,&quot;author-only&quot;:false}]},{&quot;citationID&quot;:&quot;MENDELEY_CITATION_92d0ece8-0ad4-4878-8ad4-795120e84dfb&quot;,&quot;properties&quot;:{&quot;noteIndex&quot;:0},&quot;isEdited&quot;:false,&quot;manualOverride&quot;:{&quot;isManuallyOverridden&quot;:false,&quot;citeprocText&quot;:&quot;(Sunyoto, 2014)&quot;,&quot;manualOverrideText&quot;:&quot;&quot;},&quot;citationTag&quot;:&quot;MENDELEY_CITATION_v3_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&quot;,&quot;citationItems&quot;:[{&quot;id&quot;:&quot;feff86b7-c58a-3157-8910-314689e79280&quot;,&quot;itemData&quot;:{&quot;type&quot;:&quot;book&quot;,&quot;id&quot;:&quot;feff86b7-c58a-3157-8910-314689e79280&quot;,&quot;title&quot;:&quot;Konsep dasar riset pemasaran dan perilaku konsumen&quot;,&quot;author&quot;:[{&quot;family&quot;:&quot;Sunyoto&quot;,&quot;given&quot;:&quot;Danang&quot;,&quot;parse-names&quot;:false,&quot;dropping-particle&quot;:&quot;&quot;,&quot;non-dropping-particle&quot;:&quot;&quot;}],&quot;ISBN&quot;:&quot;978-602-9324-16-7&quot;,&quot;issued&quot;:{&quot;date-parts&quot;:[[2014]]},&quot;publisher-place&quot;:&quot;Yogyakarta&quot;,&quot;publisher&quot;:&quot;CAPS (Center for Academic Publishing Service)&quot;,&quot;container-title-short&quot;:&quot;&quot;},&quot;isTemporary&quot;:false,&quot;suppress-author&quot;:false,&quot;composite&quot;:false,&quot;author-only&quot;:false}]},{&quot;citationID&quot;:&quot;MENDELEY_CITATION_5ff5b939-6c5c-49af-93b7-02dbbeef1af0&quot;,&quot;properties&quot;:{&quot;noteIndex&quot;:0},&quot;isEdited&quot;:false,&quot;manualOverride&quot;:{&quot;isManuallyOverridden&quot;:false,&quot;citeprocText&quot;:&quot;(Awatif &amp;#38; Mulyaning Tyas, 2022)&quot;,&quot;manualOverrideText&quot;:&quot;&quot;},&quot;citationTag&quot;:&quot;MENDELEY_CITATION_v3_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&quot;,&quot;citationItems&quot;:[{&quot;id&quot;:&quot;c561374c-9ff8-3979-9b6c-063424d6230e&quot;,&quot;itemData&quot;:{&quot;type&quot;:&quot;article-journal&quot;,&quot;id&quot;:&quot;c561374c-9ff8-3979-9b6c-063424d6230e&quot;,&quot;title&quot;:&quot;Pengaruh Efektivitas Pengendalian Internal, Kesesuaian Kompensasi, dan Budaya Etis Organisasi terhadap Kecurangan Akuntansi&quot;,&quot;author&quot;:[{&quot;family&quot;:&quot;Awatif&quot;,&quot;given&quot;:&quot;Awatif&quot;,&quot;parse-names&quot;:false,&quot;dropping-particle&quot;:&quot;&quot;,&quot;non-dropping-particle&quot;:&quot;&quot;},{&quot;family&quot;:&quot;Mulyaning Tyas&quot;,&quot;given&quot;:&quot;Alvy&quot;,&quot;parse-names&quot;:false,&quot;dropping-particle&quot;:&quot;&quot;,&quot;non-dropping-particle&quot;:&quot;&quot;}],&quot;container-title&quot;:&quot;Jurnal Ilmiah Akuntansi dan Keuangan (JIAKu)&quot;,&quot;DOI&quot;:&quot;10.24034/jiaku.v1i3.5433&quot;,&quot;ISSN&quot;:&quot;2963-671X&quot;,&quot;issued&quot;:{&quot;date-parts&quot;:[[2022,10,26]]},&quot;page&quot;:&quot;265-279&quot;,&quot;abstract&quot;:&quot;&lt;p&gt;Penelitian ini bertujuan untuk menguji pengaruh Efektivitas Pengendalian Internal, Kesesuaian Kompensasi, dan Budaya Etis Organisasi terhadap Kecurangan Akuntansi. Penelitian ini menggunakan pendekatan kuantitatif dengan sumber data primer yang diperoleh dari pembagian kuesioner kepada seluruh karyawan yang bekerja di PT. Haryono Tours &amp;amp; Travel Surabaya. Teknik pengambilan sampel yang digunakan adalah non-probability sampling dengan metode sampel jenuh yang berjumlah sebanyak 28 responden. Kuesioner penelitian ini menggunakan skala Likert dengan menyediakan 5 jawaban yang memiliki nilai skor 1 sampai 5. Metode pengolahan data menggunakan analisis regresi berganda menggunakan software SPSS versi 25. Hasil penelitian ini menunjukkan bahwa variabel efektivitas pengendalian internal berpengaruh negatif signifikan terhadap kecurangan akuntansi, sedangkan variabel kesesuaian kompensasi dan budaya etis organisasi tidak berpengaruh terhadap kecurangan akuntansi. Kemudian diperoleh hasil penelitian bahwa variabel efektivitas pengendalian internal, kesesuaian kompensasi, dan budaya etis organisasi secara simultan berpengaruh signifikan terhadap kecurangan akuntansi&lt;/p&gt;&quot;,&quot;issue&quot;:&quot;3&quot;,&quot;volume&quot;:&quot;1&quot;,&quot;container-title-short&quot;:&quot;&quot;},&quot;isTemporary&quot;:false,&quot;suppress-author&quot;:false,&quot;composite&quot;:false,&quot;author-only&quot;:false}]},{&quot;citationID&quot;:&quot;MENDELEY_CITATION_057e4f9e-eabf-409c-b245-232c71bb500e&quot;,&quot;properties&quot;:{&quot;noteIndex&quot;:0},&quot;isEdited&quot;:false,&quot;manualOverride&quot;:{&quot;isManuallyOverridden&quot;:false,&quot;citeprocText&quot;:&quot;(Prabowo et al., 2025)&quot;,&quot;manualOverrideText&quot;:&quot;&quot;},&quot;citationTag&quot;:&quot;MENDELEY_CITATION_v3_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&quot;,&quot;citationItems&quot;:[{&quot;id&quot;:&quot;2fca8605-67ff-3e59-86e2-45507759aefe&quot;,&quot;itemData&quot;:{&quot;type&quot;:&quot;article-journal&quot;,&quot;id&quot;:&quot;2fca8605-67ff-3e59-86e2-45507759aefe&quot;,&quot;title&quot;:&quot;Pengaruh Sistem Pengendalian Internal, Good Corporate Governance, Ketaatan Pelaporan Keuangan, dan Budaya Etis Organisasi Terhadap Pencegahan Kecurangan Dana BOS Dengan Moralitas Individu Sebagai Moderasi&quot;,&quot;author&quot;:[{&quot;family&quot;:&quot;Prabowo&quot;,&quot;given&quot;:&quot;Agung&quot;,&quot;parse-names&quot;:false,&quot;dropping-particle&quot;:&quot;&quot;,&quot;non-dropping-particle&quot;:&quot;&quot;},{&quot;family&quot;:&quot;Muhsin&quot;,&quot;given&quot;:&quot;Muhsin&quot;,&quot;parse-names&quot;:false,&quot;dropping-particle&quot;:&quot;&quot;,&quot;non-dropping-particle&quot;:&quot;&quot;},{&quot;family&quot;:&quot;Karpriana&quot;,&quot;given&quot;:&quot;Angga Permadi&quot;,&quot;parse-names&quot;:false,&quot;dropping-particle&quot;:&quot;&quot;,&quot;non-dropping-particle&quot;:&quot;&quot;},{&quot;family&quot;:&quot;Rusliyawati&quot;,&quot;given&quot;:&quot;Rusliyawati&quot;,&quot;parse-names&quot;:false,&quot;dropping-particle&quot;:&quot;&quot;,&quot;non-dropping-particle&quot;:&quot;&quot;}],&quot;container-title&quot;:&quot;Journal of Innovation in Management, Accounting and Business&quot;,&quot;DOI&quot;:&quot;10.56916/jimab.v4i1.1081&quot;,&quot;issued&quot;:{&quot;date-parts&quot;:[[2025,4,3]]},&quot;page&quot;:&quot;34-47&quot;,&quot;abstract&quot;:&quo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quot;,&quot;publisher&quot;:&quot;Paguyuban Panalungtik Sunda&quot;,&quot;issue&quot;:&quot;1&quot;,&quot;volume&quot;:&quot;4&quot;,&quot;container-title-short&quot;:&quot;&quot;},&quot;isTemporary&quot;:false,&quot;suppress-author&quot;:false,&quot;composite&quot;:false,&quot;author-only&quot;:false}]},{&quot;citationID&quot;:&quot;MENDELEY_CITATION_a6b1383a-08bc-471b-9044-ceddf3467b70&quot;,&quot;properties&quot;:{&quot;noteIndex&quot;:0},&quot;isEdited&quot;:false,&quot;manualOverride&quot;:{&quot;isManuallyOverridden&quot;:false,&quot;citeprocText&quot;:&quot;(Prabowo et al., 2025)&quot;,&quot;manualOverrideText&quot;:&quot;&quot;},&quot;citationTag&quot;:&quot;MENDELEY_CITATION_v3_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&quot;,&quot;citationItems&quot;:[{&quot;id&quot;:&quot;2fca8605-67ff-3e59-86e2-45507759aefe&quot;,&quot;itemData&quot;:{&quot;type&quot;:&quot;article-journal&quot;,&quot;id&quot;:&quot;2fca8605-67ff-3e59-86e2-45507759aefe&quot;,&quot;title&quot;:&quot;Pengaruh Sistem Pengendalian Internal, Good Corporate Governance, Ketaatan Pelaporan Keuangan, dan Budaya Etis Organisasi Terhadap Pencegahan Kecurangan Dana BOS Dengan Moralitas Individu Sebagai Moderasi&quot;,&quot;author&quot;:[{&quot;family&quot;:&quot;Prabowo&quot;,&quot;given&quot;:&quot;Agung&quot;,&quot;parse-names&quot;:false,&quot;dropping-particle&quot;:&quot;&quot;,&quot;non-dropping-particle&quot;:&quot;&quot;},{&quot;family&quot;:&quot;Muhsin&quot;,&quot;given&quot;:&quot;Muhsin&quot;,&quot;parse-names&quot;:false,&quot;dropping-particle&quot;:&quot;&quot;,&quot;non-dropping-particle&quot;:&quot;&quot;},{&quot;family&quot;:&quot;Karpriana&quot;,&quot;given&quot;:&quot;Angga Permadi&quot;,&quot;parse-names&quot;:false,&quot;dropping-particle&quot;:&quot;&quot;,&quot;non-dropping-particle&quot;:&quot;&quot;},{&quot;family&quot;:&quot;Rusliyawati&quot;,&quot;given&quot;:&quot;Rusliyawati&quot;,&quot;parse-names&quot;:false,&quot;dropping-particle&quot;:&quot;&quot;,&quot;non-dropping-particle&quot;:&quot;&quot;}],&quot;container-title&quot;:&quot;Journal of Innovation in Management, Accounting and Business&quot;,&quot;DOI&quot;:&quot;10.56916/jimab.v4i1.1081&quot;,&quot;issued&quot;:{&quot;date-parts&quot;:[[2025,4,3]]},&quot;page&quot;:&quot;34-47&quot;,&quot;abstract&quot;:&quo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quot;,&quot;publisher&quot;:&quot;Paguyuban Panalungtik Sunda&quot;,&quot;issue&quot;:&quot;1&quot;,&quot;volume&quot;:&quot;4&quot;,&quot;container-title-short&quot;:&quot;&quot;},&quot;isTemporary&quot;:false,&quot;suppress-author&quot;:false,&quot;composite&quot;:false,&quot;author-only&quot;:false}]},{&quot;citationID&quot;:&quot;MENDELEY_CITATION_b6cd34a5-8204-4fcb-8a3c-e20ea9fe3e97&quot;,&quot;properties&quot;:{&quot;noteIndex&quot;:0},&quot;isEdited&quot;:false,&quot;manualOverride&quot;:{&quot;isManuallyOverridden&quot;:false,&quot;citeprocText&quot;:&quot;(Murhaban et al., 2024)&quot;,&quot;manualOverrideText&quot;:&quot;&quot;},&quot;citationTag&quot;:&quot;MENDELEY_CITATION_v3_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&quot;,&quot;citationItems&quot;:[{&quot;id&quot;:&quot;28bb0cc7-dfef-3cd1-8377-944bbec56223&quot;,&quot;itemData&quot;:{&quot;type&quot;:&quot;article-journal&quot;,&quot;id&quot;:&quot;28bb0cc7-dfef-3cd1-8377-944bbec56223&quot;,&quot;title&quot;:&quot;Pengaruh Budaya Organisasi, Proactive Fraud Audit, dan Whistleblowing Sistem terhadap Pencegahan Kecurangan Pengelolaan Dana BOS (Studi Kasus Sekolah Menengah Pertama (SMP) di Kecamatan Perbaungan&quot;,&quot;author&quot;:[{&quot;family&quot;:&quot;Murhaban&quot;,&quot;given&quot;:&quot;&quot;,&quot;parse-names&quot;:false,&quot;dropping-particle&quot;:&quot;&quot;,&quot;non-dropping-particle&quot;:&quot;&quot;},{&quot;family&quot;:&quot;Yusra&quot;,&quot;given&quot;:&quot;Muhammad&quot;,&quot;parse-names&quot;:false,&quot;dropping-particle&quot;:&quot;&quot;,&quot;non-dropping-particle&quot;:&quot;&quot;},{&quot;family&quot;:&quot;Mardiaton&quot;,&quot;given&quot;:&quot;&quot;,&quot;parse-names&quot;:false,&quot;dropping-particle&quot;:&quot;&quot;,&quot;non-dropping-particle&quot;:&quot;&quot;}],&quot;container-title&quot;:&quot;Jurnal Akuntansi Malikussaleh&quot;,&quot;issued&quot;:{&quot;date-parts&quot;:[[2024]]},&quot;issue&quot;:&quot;4&quot;,&quot;volume&quot;:&quot;3&quot;,&quot;container-title-short&quot;:&quot;&quot;},&quot;isTemporary&quot;:false,&quot;suppress-author&quot;:false,&quot;composite&quot;:false,&quot;author-only&quot;:false}]},{&quot;citationID&quot;:&quot;MENDELEY_CITATION_5e17f944-07c5-44bf-917c-619b80855b89&quot;,&quot;properties&quot;:{&quot;noteIndex&quot;:0},&quot;isEdited&quot;:false,&quot;manualOverride&quot;:{&quot;isManuallyOverridden&quot;:false,&quot;citeprocText&quot;:&quot;(Nafisah &amp;#38; Witono, 2024)&quot;,&quot;manualOverrideText&quot;:&quot;&quot;},&quot;citationTag&quot;:&quot;MENDELEY_CITATION_v3_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&quot;,&quot;citationItems&quot;:[{&quot;id&quot;:&quot;82256808-83f3-356e-9f03-aaa6cd282627&quot;,&quot;itemData&quot;:{&quot;type&quot;:&quot;article-journal&quot;,&quot;id&quot;:&quot;82256808-83f3-356e-9f03-aaa6cd282627&quot;,&quot;title&quot;:&quot;Pengaruh Penerapan Akuntansi Berbasis Akrual, Good Governance, dan Pengawasan Pengelolaan Keuangan terhadap Pencegahan Fraud pada Keuangan Daerah&quot;,&quot;author&quot;:[{&quot;family&quot;:&quot;Nafisah&quot;,&quot;given&quot;:&quot;Maya Yulia&quot;,&quot;parse-names&quot;:false,&quot;dropping-particle&quot;:&quot;&quot;,&quot;non-dropping-particle&quot;:&quot;&quot;},{&quot;family&quot;:&quot;Witono&quot;,&quot;given&quot;:&quot;Banu&quot;,&quot;parse-names&quot;:false,&quot;dropping-particle&quot;:&quot;&quot;,&quot;non-dropping-particle&quot;:&quot;&quot;}],&quot;container-title&quot;:&quot;Jurnal Revenue&quot;,&quot;DOI&quot;:&quot;10.46306/rev.v5i1.392&quot;,&quot;ISSN&quot;:&quot;2723-6501&quot;,&quot;issued&quot;:{&quot;date-parts&quot;:[[2024]]},&quot;volume&quot;:&quot;5&quot;,&quot;container-title-short&quot;:&quot;&quot;},&quot;isTemporary&quot;:false,&quot;suppress-author&quot;:false,&quot;composite&quot;:false,&quot;author-only&quot;:false}]},{&quot;citationID&quot;:&quot;MENDELEY_CITATION_4e8b2ab8-47f8-4268-a3cc-1d5fee4718f8&quot;,&quot;properties&quot;:{&quot;noteIndex&quot;:0},&quot;isEdited&quot;:false,&quot;manualOverride&quot;:{&quot;isManuallyOverridden&quot;:false,&quot;citeprocText&quot;:&quot;(Sulistiyo &amp;#38; Yanti, 2022)&quot;,&quot;manualOverrideText&quot;:&quot;&quot;},&quot;citationTag&quot;:&quot;MENDELEY_CITATION_v3_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&quot;,&quot;citationItems&quot;:[{&quot;id&quot;:&quot;89fe948e-991e-3539-bc79-f8d8e7831677&quot;,&quot;itemData&quot;:{&quot;type&quot;:&quot;article-journal&quot;,&quot;id&quot;:&quot;89fe948e-991e-3539-bc79-f8d8e7831677&quot;,&quot;title&quot;:&quot;Pengaruh Pengendalian Internal, Manajemen Risiko, dan Whistleblowing System terhadap Pencegahan Fraud&quot;,&quot;author&quot;:[{&quot;family&quot;:&quot;Sulistiyo&quot;,&quot;given&quot;:&quot;Agus&quot;,&quot;parse-names&quot;:false,&quot;dropping-particle&quot;:&quot;&quot;,&quot;non-dropping-particle&quot;:&quot;&quot;},{&quot;family&quot;:&quot;Yanti&quot;,&quot;given&quot;:&quot;Harti Budi&quot;,&quot;parse-names&quot;:false,&quot;dropping-particle&quot;:&quot;&quot;,&quot;non-dropping-particle&quot;:&quot;&quot;}],&quot;container-title&quot;:&quot;Jurnal Akuntansi dan Pajak &quot;,&quot;issued&quot;:{&quot;date-parts&quot;:[[2022]]},&quot;container-title-short&quot;:&quot;&quot;},&quot;isTemporary&quot;:false,&quot;suppress-author&quot;:false,&quot;composite&quot;:false,&quot;author-only&quot;:false}]},{&quot;citationID&quot;:&quot;MENDELEY_CITATION_9b9eb124-511a-481a-9e10-b387670709a3&quot;,&quot;properties&quot;:{&quot;noteIndex&quot;:0},&quot;isEdited&quot;:false,&quot;manualOverride&quot;:{&quot;isManuallyOverridden&quot;:false,&quot;citeprocText&quot;:&quot;(Wilda et al., 2024)&quot;,&quot;manualOverrideText&quot;:&quot;&quot;},&quot;citationTag&quot;:&quot;MENDELEY_CITATION_v3_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&quot;,&quot;citationItems&quot;:[{&quot;id&quot;:&quot;ccfbdb5b-88b1-3f1c-9ff5-2c66067034d0&quot;,&quot;itemData&quot;:{&quot;type&quot;:&quot;article-journal&quot;,&quot;id&quot;:&quot;ccfbdb5b-88b1-3f1c-9ff5-2c66067034d0&quot;,&quot;title&quot;:&quot;Pengaruh Pengendalian Internal, Budaya Organisasi, danRisk Management terhadap Pencegahan Fraud Melalui Good Corporate Governance sebagai Variabel Intervening (Studi Kasus Badan Pengelolaan Keuangan dan Aset Daerah Kota Makassar)&quot;,&quot;author&quot;:[{&quot;family&quot;:&quot;Wilda&quot;,&quot;given&quot;:&quot;&quot;,&quot;parse-names&quot;:false,&quot;dropping-particle&quot;:&quot;&quot;,&quot;non-dropping-particle&quot;:&quot;&quot;},{&quot;family&quot;:&quot;Tenriwaru&quot;,&quot;given&quot;:&quot;&quot;,&quot;parse-names&quot;:false,&quot;dropping-particle&quot;:&quot;&quot;,&quot;non-dropping-particle&quot;:&quot;&quot;},{&quot;family&quot;:&quot;Pramukti&quot;,&quot;given&quot;:&quot;Andika&quot;,&quot;parse-names&quot;:false,&quot;dropping-particle&quot;:&quot;&quot;,&quot;non-dropping-particle&quot;:&quot;&quot;}],&quot;container-title&quot;:&quot;SEIKO : Journal of Management &amp; Business&quot;,&quot;ISSN&quot;:&quot;2598-8301&quot;,&quot;URL&quot;:&quot;https://news.detik.com/&quot;,&quot;issued&quot;:{&quot;date-parts&quot;:[[2024]]},&quot;page&quot;:&quot;574-588&quot;,&quot;issue&quot;:&quot;1&quot;,&quot;volume&quot;:&quot;7&quot;,&quot;container-title-short&quot;:&quot;&quot;},&quot;isTemporary&quot;:false,&quot;suppress-author&quot;:false,&quot;composite&quot;:false,&quot;author-only&quot;:false}]},{&quot;citationID&quot;:&quot;MENDELEY_CITATION_541d33f5-374d-48ab-92d4-785dccc68945&quot;,&quot;properties&quot;:{&quot;noteIndex&quot;:0},&quot;isEdited&quot;:false,&quot;manualOverride&quot;:{&quot;isManuallyOverridden&quot;:false,&quot;citeprocText&quot;:&quot;(Fauzia &amp;#38; Harnovinsah, 2021)&quot;,&quot;manualOverrideText&quot;:&quot;&quot;},&quot;citationTag&quot;:&quot;MENDELEY_CITATION_v3_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&quot;,&quot;citationItems&quot;:[{&quot;id&quot;:&quot;2f87ea06-2480-31f8-a42c-04a8f394f7dd&quot;,&quot;itemData&quot;:{&quot;type&quot;:&quot;article-journal&quot;,&quot;id&quot;:&quot;2f87ea06-2480-31f8-a42c-04a8f394f7dd&quot;,&quot;title&quot;:&quot;Pengaruh Tata Kelola Pemerintahan, Digitalisasi, Internal Auditor terhadap Pencegahan Fraud Dimediasi Akuntabilitas Publik (Survey di Kementerian Perindustrian)&quot;,&quot;author&quot;:[{&quot;family&quot;:&quot;Fauzia&quot;,&quot;given&quot;:&quot;Noviana R&quot;,&quot;parse-names&quot;:false,&quot;dropping-particle&quot;:&quot;&quot;,&quot;non-dropping-particle&quot;:&quot;&quot;},{&quot;family&quot;:&quot;Harnovinsah&quot;,&quot;given&quot;:&quot;&quot;,&quot;parse-names&quot;:false,&quot;dropping-particle&quot;:&quot;&quot;,&quot;non-dropping-particle&quot;:&quot;&quot;}],&quot;container-title&quot;:&quot;Inovasi dan Kreativitas dalam Ekonomi&quot;,&quot;issued&quot;:{&quot;date-parts&quot;:[[2021]]},&quot;page&quot;:&quot;43-52&quot;,&quot;abstract&quot;:&quot;− The Covid-19 pandemic has changed work patterns that mostly rely on information technology. This makes the span of control wider so that Governance, Digitalization, and Internal Auditors to prevent fraud need to be evaluated. This research is quantitative research through surveys with questionnaires and variance-based SEM approach with SmartPLS. The sampling technique used is purposive sampling on the population in the Ministry of Industry as many as 1,054 offices spread throughout Indonesia with the formula Yamane / Isaac and Michael (290 samples). Before hypothesis testing, validity and reliability tests are carried out. This study found that law enforcement against fraudulent behavior in government must be carried out objectively free from the influence of power interests. Furthermore, the Ministry of Industry needs to review the relationship between the implementation of good governance, digitalization and internal auditors in fraud prevention. The novelty in this study is related to the influence of democracy, legal culture, MPN and SPAN in fraud prevention and its impact on public accountability.&quot;,&quot;issue&quot;:&quot;1&quot;,&quot;volume&quot;:&quot;7&quot;,&quot;container-title-short&quot;:&quot;&quot;},&quot;isTemporary&quot;:false,&quot;suppress-author&quot;:false,&quot;composite&quot;:false,&quot;author-only&quot;:false}]},{&quot;citationID&quot;:&quot;MENDELEY_CITATION_cc8c3817-5baa-4dec-a94c-525d397d5d74&quot;,&quot;properties&quot;:{&quot;noteIndex&quot;:0},&quot;isEdited&quot;:false,&quot;manualOverride&quot;:{&quot;isManuallyOverridden&quot;:false,&quot;citeprocText&quot;:&quot;(Inawati &amp;#38; Sabila, 2021)&quot;,&quot;manualOverrideText&quot;:&quot;&quot;},&quot;citationTag&quot;:&quot;MENDELEY_CITATION_v3_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&quot;,&quot;citationItems&quot;:[{&quot;id&quot;:&quot;e7e090dd-8b53-3bf9-8cb8-a56186c708d6&quot;,&quot;itemData&quot;:{&quot;type&quot;:&quot;article-journal&quot;,&quot;id&quot;:&quot;e7e090dd-8b53-3bf9-8cb8-a56186c708d6&quot;,&quot;title&quot;:&quot;Pencegahan Fraud : Pengaruh Whistleblowing System, Government Governance dan Kompetensi Aparatur Pemerintah&quot;,&quot;author&quot;:[{&quot;family&quot;:&quot;Inawati&quot;,&quot;given&quot;:&quot;Wahdan Arum&quot;,&quot;parse-names&quot;:false,&quot;dropping-particle&quot;:&quot;&quot;,&quot;non-dropping-particle&quot;:&quot;&quot;},{&quot;family&quot;:&quot;Sabila&quot;,&quot;given&quot;:&quot;Fadiyah Hani&quot;,&quot;parse-names&quot;:false,&quot;dropping-particle&quot;:&quot;&quot;,&quot;non-dropping-particle&quot;:&quot;&quot;}],&quot;container-title&quot;:&quot;E-Jurnal Akuntansi&quot;,&quot;DOI&quot;:&quot;10.24843/eja.2021.v31.i03.p16&quot;,&quot;issued&quot;:{&quot;date-parts&quot;:[[2021,3,25]]},&quot;page&quot;:&quot;731&quot;,&quot;abstract&quot;:&quot;This study examines the prevention of fraud in central and local government agencies by looking at the whistleblowing system, government governance, and the competence of government officials. Researcher used mix method technique, combined quantitative and qualitative. This type of quantitative data uses a questionnaire or questionnaire distributed to the State Civil Apparatus (ASN) of the central and local governments as many as 50 people. Meanwhile, for qualitative data, in-depth interviews will be conducted with 5 respondents who have filled out the questionnaire. The data collection technique in this study was a questionnaire with an ordinal scale, namely a Likert scale. Based on the results of statistical tests, it can be concluded that government governance and the competence of government officials have a positive effect on fraud prevention. Meanwhile, the whistleblowing system has no effect on fraud prevention.\r Keywords: Competence Of Government Officials; Fraud Prevention; Government Governance; Whistleblowing System.&quot;,&quot;publisher&quot;:&quot;Universitas Udayana&quot;,&quot;issue&quot;:&quot;3&quot;,&quot;volume&quot;:&quot;31&quot;,&quot;container-title-short&quot;:&quot;&quot;},&quot;isTemporary&quot;:false,&quot;suppress-author&quot;:false,&quot;composite&quot;:false,&quot;author-only&quot;:false}]},{&quot;citationID&quot;:&quot;MENDELEY_CITATION_fad5ba6d-2159-44cd-9be5-5b047238d28a&quot;,&quot;properties&quot;:{&quot;noteIndex&quot;:0},&quot;isEdited&quot;:false,&quot;manualOverride&quot;:{&quot;isManuallyOverridden&quot;:false,&quot;citeprocText&quot;:&quot;(Akbar et al., 2019)&quot;,&quot;manualOverrideText&quot;:&quot;&quot;},&quot;citationTag&quot;:&quot;MENDELEY_CITATION_v3_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&quot;,&quot;citationItems&quot;:[{&quot;id&quot;:&quot;6e8938e1-a028-3433-b919-3251a7877575&quot;,&quot;itemData&quot;:{&quot;type&quot;:&quot;article-journal&quot;,&quot;id&quot;:&quot;6e8938e1-a028-3433-b919-3251a7877575&quot;,&quot;title&quot;:&quot;Pengaruh Implementasi E-Procurement dan Sistem Pengendalian Internal Pemerintah terhadap Pencegahan Fraud Pengadaan Barang/Jasa dengan Budaya Etis Organisasi sebagai Pemoderasi&quot;,&quot;author&quot;:[{&quot;family&quot;:&quot;Akbar&quot;,&quot;given&quot;:&quot;Arasy Ghazali&quot;,&quot;parse-names&quot;:false,&quot;dropping-particle&quot;:&quot;&quot;,&quot;non-dropping-particle&quot;:&quot;&quot;},{&quot;family&quot;:&quot;Rosidi&quot;,&quot;given&quot;:&quot;&quot;,&quot;parse-names&quot;:false,&quot;dropping-particle&quot;:&quot;&quot;,&quot;non-dropping-particle&quot;:&quot;&quot;},{&quot;family&quot;:&quot;Andayani&quot;,&quot;given&quot;:&quot;Wuryan&quot;,&quot;parse-names&quot;:false,&quot;dropping-particle&quot;:&quot;&quot;,&quot;non-dropping-particle&quot;:&quot;&quot;}],&quot;container-title&quot;:&quot;Jurnal Economia&quot;,&quot;ISSN&quot;:&quot;2460-1152&quot;,&quot;URL&quot;:&quot;https://journal.uny.ac.id/index.php/economia&quot;,&quot;issued&quot;:{&quot;date-parts&quot;:[[2019]]},&quot;abstract&quot;:&quot;Abstrak Penelitian ini bertujuan untuk menguji dan membuktikan secara empiris efek moderasi budaya etis organisasi terhadap hubungan implementasi e-procurement dan sistem pengendalian internal pemerintah dengan pencegahan fraud pengadaan barang dan jasa. Berdasarkan metode purposive sampling diperoleh 10 sampel OPD yang dianalisis dengan menggunakan moderated regression analysis. Hasil menunjukkan beberapa temuan, pertama implementasi e-procurement berpengaruh terhadap pencegahan fraud. Kedua, sistem pengendalian internal pemerintah berpengaruh terhadap pencegahan fraud. Temuan ketiga dan keempat menunjukkan bahwa budaya etis organisasi terdukung sebagai variabel moderasi. Kata Kunci: e-procurement, sistem pengendalian internal pemerintah, budaya etis organisasi, pencegahan fraud. Abstract This study aims to empirically examine and prove the organization's ethical culture moderating impact on the relationship between e-procurement implementation and the government's internal control system with fraud prevention in procuring goods and services. Based on the purposive sampling method, 55 obtained samples were analyzed by using moderated regression analysis. The results show several findings, first, implementation of e-procurement has a significant effect on fraud prevention. Second, the government's internal control system has a significant effect on fraud prevention. The third and fourth findings indicate that the organization ethical culture is supported as a moderating variable.&quot;,&quot;volume&quot;:&quot;15&quot;,&quot;container-title-short&quot;:&quot;&quot;},&quot;isTemporary&quot;:false,&quot;suppress-author&quot;:false,&quot;composite&quot;:false,&quot;author-only&quot;:false}]},{&quot;citationID&quot;:&quot;MENDELEY_CITATION_bc238e37-c4d9-48f4-8f80-40af243bb406&quot;,&quot;properties&quot;:{&quot;noteIndex&quot;:0},&quot;isEdited&quot;:false,&quot;manualOverride&quot;:{&quot;isManuallyOverridden&quot;:false,&quot;citeprocText&quot;:&quot;(Sudarmanto, 2020)&quot;,&quot;manualOverrideText&quot;:&quot;&quot;},&quot;citationTag&quot;:&quot;MENDELEY_CITATION_v3_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&quot;,&quot;citationItems&quot;:[{&quot;id&quot;:&quot;ed379222-95fa-3a1d-836a-7f87708d58a3&quot;,&quot;itemData&quot;:{&quot;type&quot;:&quot;article-journal&quot;,&quot;id&quot;:&quot;ed379222-95fa-3a1d-836a-7f87708d58a3&quot;,&quot;title&quot;:&quot;Manajemen Risiko: Deteksi Dini Upaya Pencegahan Fraud&quot;,&quot;author&quot;:[{&quot;family&quot;:&quot;Sudarmanto&quot;,&quot;given&quot;:&quot;Eko&quot;,&quot;parse-names&quot;:false,&quot;dropping-particle&quot;:&quot;&quot;,&quot;non-dropping-particle&quot;:&quot;&quot;}],&quot;container-title&quot;:&quot;Jurnal Ilmu Manajemen&quot;,&quot;DOI&quot;:&quot;10.32502/jimn.v9i2.2506&quot;,&quot;ISSN&quot;:&quot;2623-2081&quot;,&quot;issued&quot;:{&quot;date-parts&quot;:[[2020,6,15]]},&quot;page&quot;:&quot;107&quot;,&quot;abstract&quot;:&quot;&lt;p&gt;The economic costs of fraud in financial statements continue to be a problem for organizations and the public. The problem discussed in this study is limited risk management strategies to detect early for the prevention of fraud made by company managers and auditors. This strategy is important for proactive fraud prevention and for the integrity of financial statements in the future. The aim of this multi-case qualitative study is to explore early detection and methods of preventing fraud on financial statements using a conceptual framework of risk management. As a conclusion, there is a gap in the concept of risk management in current practice to detect and prevent fraud, and how the auditor's perspective in creating a proactive anti-fraud model. In addition, with this finding practitioners can develop proactive antifraud risk management procedures, and for auditors can develop early detection guidelines in fraud prevention&lt;/p&gt;&quot;,&quot;issue&quot;:&quot;2&quot;,&quot;volume&quot;:&quot;9&quot;,&quot;container-title-short&quot;:&quot;&quot;},&quot;isTemporary&quot;:false,&quot;suppress-author&quot;:false,&quot;composite&quot;:false,&quot;author-only&quot;:false}]},{&quot;citationID&quot;:&quot;MENDELEY_CITATION_7cc76f3e-6435-4cb1-9754-1e9ba5a70287&quot;,&quot;properties&quot;:{&quot;noteIndex&quot;:0},&quot;isEdited&quot;:false,&quot;manualOverride&quot;:{&quot;isManuallyOverridden&quot;:false,&quot;citeprocText&quot;:&quot;(Karyono, 2013)&quot;,&quot;manualOverrideText&quot;:&quot;&quot;},&quot;citationTag&quot;:&quot;MENDELEY_CITATION_v3_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&quot;,&quot;citationItems&quot;:[{&quot;id&quot;:&quot;68e21ff2-fc28-3c35-baa3-5179d582ea93&quot;,&quot;itemData&quot;:{&quot;type&quot;:&quot;book&quot;,&quot;id&quot;:&quot;68e21ff2-fc28-3c35-baa3-5179d582ea93&quot;,&quot;title&quot;:&quot;Forensic Fraud&quot;,&quot;author&quot;:[{&quot;family&quot;:&quot;Karyono&quot;,&quot;given&quot;:&quot;&quot;,&quot;parse-names&quot;:false,&quot;dropping-particle&quot;:&quot;&quot;,&quot;non-dropping-particle&quot;:&quot;&quot;}],&quot;issued&quot;:{&quot;date-parts&quot;:[[2013]]},&quot;publisher-place&quot;:&quot;Yogyakarta&quot;,&quot;edition&quot;:&quot;1&quot;,&quot;publisher&quot;:&quot;Andi&quot;,&quot;container-title-short&quot;:&quot;&quot;},&quot;isTemporary&quot;:false,&quot;suppress-author&quot;:false,&quot;composite&quot;:false,&quot;author-only&quot;:false}]},{&quot;citationID&quot;:&quot;MENDELEY_CITATION_fad725a0-4620-4434-898c-1280c63df377&quot;,&quot;properties&quot;:{&quot;noteIndex&quot;:0},&quot;isEdited&quot;:false,&quot;manualOverride&quot;:{&quot;isManuallyOverridden&quot;:true,&quot;citeprocText&quot;:&quot;(Wulandari &amp;#38; Nuryanto, 2018)&quot;,&quot;manualOverrideText&quot;:&quot;(Wulandari &amp; Nuryanto, 2018).&quot;},&quot;citationTag&quot;:&quot;MENDELEY_CITATION_v3_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&quot;,&quot;citationItems&quot;:[{&quot;id&quot;:&quot;ee131cfa-c1bd-3ce1-affb-124292090fc3&quot;,&quot;itemData&quot;:{&quot;type&quot;:&quot;article-journal&quot;,&quot;id&quot;:&quot;ee131cfa-c1bd-3ce1-affb-124292090fc3&quot;,&quot;title&quot;:&quot;Pengaruh Pengendalian Internal, Kesadaran Anti-Fraud, Integritas, Independensi, dan Profesionalisme Terhadap Pencegahan Kecurangan&quot;,&quot;author&quot;:[{&quot;family&quot;:&quot;Wulandari&quot;,&quot;given&quot;:&quot;Dewi Novita&quot;,&quot;parse-names&quot;:false,&quot;dropping-particle&quot;:&quot;&quot;,&quot;non-dropping-particle&quot;:&quot;&quot;},{&quot;family&quot;:&quot;Nuryanto&quot;,&quot;given&quot;:&quot;Muhammad&quot;,&quot;parse-names&quot;:false,&quot;dropping-particle&quot;:&quot;&quot;,&quot;non-dropping-particle&quot;:&quot;&quot;}],&quot;container-title&quot;:&quot;Jurnal Riset Akuntansi Mercu Buana&quot;,&quot;DOI&quot;:&quot;10.26486/jramb.v4i2.557&quot;,&quot;ISSN&quot;:&quot;2548-4338&quot;,&quot;issued&quot;:{&quot;date-parts&quot;:[[2018,11,26]]},&quot;page&quot;:&quot;117&quot;,&quot;issue&quot;:&quot;2&quot;,&quot;volume&quot;:&quot;4&quot;,&quot;container-title-short&quot;:&quot;&quot;},&quot;isTemporary&quot;:false,&quot;suppress-author&quot;:false,&quot;composite&quot;:false,&quot;author-only&quot;:false}]},{&quot;citationID&quot;:&quot;MENDELEY_CITATION_52a17abd-a19a-4d34-aa16-f336b2176acd&quot;,&quot;properties&quot;:{&quot;noteIndex&quot;:0},&quot;isEdited&quot;:false,&quot;manualOverride&quot;:{&quot;isManuallyOverridden&quot;:false,&quot;citeprocText&quot;:&quot;(Kopanchuk et al., 2021)&quot;,&quot;manualOverrideText&quot;:&quot;&quot;},&quot;citationTag&quot;:&quot;MENDELEY_CITATION_v3_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&quot;,&quot;citationItems&quot;:[{&quot;id&quot;:&quot;d711574d-bab1-3ac0-b0a5-d256eaad77ab&quot;,&quot;itemData&quot;:{&quot;type&quot;:&quot;article-journal&quot;,&quot;id&quot;:&quot;d711574d-bab1-3ac0-b0a5-d256eaad77ab&quot;,&quot;title&quot;:&quot;Anti-Corruption Tools of Financial Risk Management in Public Administration&quot;,&quot;author&quot;:[{&quot;family&quot;:&quot;Kopanchuk&quot;,&quot;given&quot;:&quot;Volodymyr&quot;,&quot;parse-names&quot;:false,&quot;dropping-particle&quot;:&quot;&quot;,&quot;non-dropping-particle&quot;:&quot;&quot;},{&quot;family&quot;:&quot;Kravchuk&quot;,&quot;given&quot;:&quot;Oleh&quot;,&quot;parse-names&quot;:false,&quot;dropping-particle&quot;:&quot;&quot;,&quot;non-dropping-particle&quot;:&quot;&quot;},{&quot;family&quot;:&quot;Torichnyi&quot;,&quot;given&quot;:&quot;Vadym&quot;,&quot;parse-names&quot;:false,&quot;dropping-particle&quot;:&quot;&quot;,&quot;non-dropping-particle&quot;:&quot;&quot;},{&quot;family&quot;:&quot;Metil&quot;,&quot;given&quot;:&quot;Anastasiia&quot;,&quot;parse-names&quot;:false,&quot;dropping-particle&quot;:&quot;&quot;,&quot;non-dropping-particle&quot;:&quot;&quot;},{&quot;family&quot;:&quot;Kurtsev&quot;,&quot;given&quot;:&quot;Oleksii&quot;,&quot;parse-names&quot;:false,&quot;dropping-particle&quot;:&quot;&quot;,&quot;non-dropping-particle&quot;:&quot;&quot;},{&quot;family&quot;:&quot;Kopanchuk&quot;,&quot;given&quot;:&quot;Olena&quot;,&quot;parse-names&quot;:false,&quot;dropping-particle&quot;:&quot;&quot;,&quot;non-dropping-particle&quot;:&quot;&quot;}],&quot;container-title&quot;:&quot;International Journal of Innovative Research and Scientific Studies&quot;,&quot;DOI&quot;:&quot;10.53894/ijirss.v4i4.297&quot;,&quot;ISSN&quot;:&quot;2617-6548&quot;,&quot;issued&quot;:{&quot;date-parts&quot;:[[2021,12,29]]},&quot;page&quot;:&quot;269-277&quot;,&quot;abstract&quot;:&quot;&lt;p&gt;Every country is concerned with the problem of corruption. Selfish misuse of public office undermines the people's confidence in government and institutions, makes public policies less effective and fair, and misuses taxpayer funds that could be used to build schools, roads and hospitals. Financial risk management in public administration is based on risk assessments and finding tools to help influence them. To develop practical tools for financial risk management, the authors studied the economic practises that determine the features of financial risk assessment. They identified the elements that can motivate financial risks, including three stages of identification and analysis of risks, analyzed the main stages and indicators of assessing an organization's financial condition based on the balance sheet, produced a risk assessment algorithm and risk minimization methods in managing financial activities, and conducted a comparative analysis of financial risk assessment methods. Based on the Professional Integrity Framework proposed by the Organization for Economic Cooperation and Development, the authors developed basic measures to mitigate the potential negative consequences and proposed seven financial risk management tools for public administration. The proposed anti-corruption tools will help significantly reduce financial risks in public administration and corruption in general.&lt;/p&gt;&quot;,&quot;issue&quot;:&quot;4&quot;,&quot;volume&quot;:&quot;4&quot;,&quot;container-title-short&quot;:&quot;&quot;},&quot;isTemporary&quot;:false,&quot;suppress-author&quot;:false,&quot;composite&quot;:false,&quot;author-only&quot;:false}]},{&quot;citationID&quot;:&quot;MENDELEY_CITATION_6a2da26a-94b2-4396-ab20-669e2599c6be&quot;,&quot;properties&quot;:{&quot;noteIndex&quot;:0},&quot;isEdited&quot;:false,&quot;manualOverride&quot;:{&quot;isManuallyOverridden&quot;:false,&quot;citeprocText&quot;:&quot;(Lisnawati &amp;#38; Apollo, 2020)&quot;,&quot;manualOverrideText&quot;:&quot;&quot;},&quot;citationTag&quot;:&quot;MENDELEY_CITATION_v3_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&quot;,&quot;citationItems&quot;:[{&quot;id&quot;:&quot;dde98e20-2988-3b15-8c1a-f967599fe64d&quot;,&quot;itemData&quot;:{&quot;type&quot;:&quot;article-journal&quot;,&quot;id&quot;:&quot;dde98e20-2988-3b15-8c1a-f967599fe64d&quot;,&quot;title&quot;:&quot;THE RELATIONSHIP BETWEEN INTERNAL CONTROL, REGULATION AND FRAUD WITH RISK MANAGEMENT AS A MODERATING VARIABLE&quot;,&quot;author&quot;:[{&quot;family&quot;:&quot;Lisnawati&quot;,&quot;given&quot;:&quot;Elis&quot;,&quot;parse-names&quot;:false,&quot;dropping-particle&quot;:&quot;&quot;,&quot;non-dropping-particle&quot;:&quot;&quot;},{&quot;family&quot;:&quot;Apollo&quot;,&quot;given&quot;:&quot;Apollo&quot;,&quot;parse-names&quot;:false,&quot;dropping-particle&quot;:&quot;&quot;,&quot;non-dropping-particle&quot;:&quot;&quot;}],&quot;container-title&quot;:&quot;Dinasti International Journal of Education Management And Social Science&quot;,&quot;DOI&quot;:&quot;10.31933/dijemss.v1i6.472&quot;,&quot;ISSN&quot;:&quot;2686-6331&quot;,&quot;issued&quot;:{&quot;date-parts&quot;:[[2020,8,22]]},&quot;page&quot;:&quot;968-980&quot;,&quot;abstract&quot;:&quot;&lt;p&gt;Some Government agencies have a poor strategy in dealing with risk because they consider risk management only a formality. This research aims to determine the relationship of the implementation of internal control, regulation and fraud with risk management as a moderating variable, a case research in the Tangerang City Government. This research is a type of quantitative causal, data collection using a questionnaire to 100 respondents of government officer. Data analysis using SmartPLS. Seven research models partially support hypotheses which are statistically positive and significant effects of the relationship between internal control, regulation, risk management and fraud. except for H₅ and H₇ which are statistically negative and weak significant relationship. The result could be used by government as a study material to evaluate the regulation to managing risk in government.&lt;/p&gt;&quot;,&quot;issue&quot;:&quot;6&quot;,&quot;volume&quot;:&quot;1&quot;,&quot;container-title-short&quot;:&quot;&quot;},&quot;isTemporary&quot;:false,&quot;suppress-author&quot;:false,&quot;composite&quot;:false,&quot;author-only&quot;:false}]},{&quot;citationID&quot;:&quot;MENDELEY_CITATION_1dcb8719-af58-400e-8591-57e7a3986c88&quot;,&quot;properties&quot;:{&quot;noteIndex&quot;:0},&quot;isEdited&quot;:false,&quot;manualOverride&quot;:{&quot;isManuallyOverridden&quot;:false,&quot;citeprocText&quot;:&quot;(Sulistiyo &amp;#38; Yanti, 2022)&quot;,&quot;manualOverrideText&quot;:&quot;&quot;},&quot;citationTag&quot;:&quot;MENDELEY_CITATION_v3_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&quot;,&quot;citationItems&quot;:[{&quot;id&quot;:&quot;89fe948e-991e-3539-bc79-f8d8e7831677&quot;,&quot;itemData&quot;:{&quot;type&quot;:&quot;article-journal&quot;,&quot;id&quot;:&quot;89fe948e-991e-3539-bc79-f8d8e7831677&quot;,&quot;title&quot;:&quot;Pengaruh Pengendalian Internal, Manajemen Risiko, dan Whistleblowing System terhadap Pencegahan Fraud&quot;,&quot;author&quot;:[{&quot;family&quot;:&quot;Sulistiyo&quot;,&quot;given&quot;:&quot;Agus&quot;,&quot;parse-names&quot;:false,&quot;dropping-particle&quot;:&quot;&quot;,&quot;non-dropping-particle&quot;:&quot;&quot;},{&quot;family&quot;:&quot;Yanti&quot;,&quot;given&quot;:&quot;Harti Budi&quot;,&quot;parse-names&quot;:false,&quot;dropping-particle&quot;:&quot;&quot;,&quot;non-dropping-particle&quot;:&quot;&quot;}],&quot;container-title&quot;:&quot;Jurnal Akuntansi dan Pajak &quot;,&quot;issued&quot;:{&quot;date-parts&quot;:[[2022]]},&quot;container-title-short&quot;:&quot;&quot;},&quot;isTemporary&quot;:false,&quot;suppress-author&quot;:false,&quot;composite&quot;:false,&quot;author-only&quot;:false}]},{&quot;citationID&quot;:&quot;MENDELEY_CITATION_19804890-2fa9-4390-ab0b-04e2f7f4ede3&quot;,&quot;properties&quot;:{&quot;noteIndex&quot;:0},&quot;isEdited&quot;:false,&quot;manualOverride&quot;:{&quot;isManuallyOverridden&quot;:true,&quot;citeprocText&quot;:&quot;(Wilda et al., 2024)&quot;,&quot;manualOverrideText&quot;:&quot;Wilda et al., 2024)&quot;},&quot;citationTag&quot;:&quot;MENDELEY_CITATION_v3_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&quot;,&quot;citationItems&quot;:[{&quot;id&quot;:&quot;ccfbdb5b-88b1-3f1c-9ff5-2c66067034d0&quot;,&quot;itemData&quot;:{&quot;type&quot;:&quot;article-journal&quot;,&quot;id&quot;:&quot;ccfbdb5b-88b1-3f1c-9ff5-2c66067034d0&quot;,&quot;title&quot;:&quot;Pengaruh Pengendalian Internal, Budaya Organisasi, danRisk Management terhadap Pencegahan Fraud Melalui Good Corporate Governance sebagai Variabel Intervening (Studi Kasus Badan Pengelolaan Keuangan dan Aset Daerah Kota Makassar)&quot;,&quot;author&quot;:[{&quot;family&quot;:&quot;Wilda&quot;,&quot;given&quot;:&quot;&quot;,&quot;parse-names&quot;:false,&quot;dropping-particle&quot;:&quot;&quot;,&quot;non-dropping-particle&quot;:&quot;&quot;},{&quot;family&quot;:&quot;Tenriwaru&quot;,&quot;given&quot;:&quot;&quot;,&quot;parse-names&quot;:false,&quot;dropping-particle&quot;:&quot;&quot;,&quot;non-dropping-particle&quot;:&quot;&quot;},{&quot;family&quot;:&quot;Pramukti&quot;,&quot;given&quot;:&quot;Andika&quot;,&quot;parse-names&quot;:false,&quot;dropping-particle&quot;:&quot;&quot;,&quot;non-dropping-particle&quot;:&quot;&quot;}],&quot;container-title&quot;:&quot;SEIKO : Journal of Management &amp; Business&quot;,&quot;ISSN&quot;:&quot;2598-8301&quot;,&quot;URL&quot;:&quot;https://news.detik.com/&quot;,&quot;issued&quot;:{&quot;date-parts&quot;:[[2024]]},&quot;page&quot;:&quot;574-588&quot;,&quot;issue&quot;:&quot;1&quot;,&quot;volume&quot;:&quot;7&quot;,&quot;container-title-short&quot;:&quot;&quot;},&quot;isTemporary&quot;:false,&quot;suppress-author&quot;:false,&quot;composite&quot;:false,&quot;author-only&quot;:false}]},{&quot;citationID&quot;:&quot;MENDELEY_CITATION_1a8a72ff-6a78-422d-9ce2-23a41bc2873b&quot;,&quot;properties&quot;:{&quot;noteIndex&quot;:0},&quot;isEdited&quot;:false,&quot;manualOverride&quot;:{&quot;isManuallyOverridden&quot;:false,&quot;citeprocText&quot;:&quot;(Pratolo &amp;#38; Jatmiko, 2017)&quot;,&quot;manualOverrideText&quot;:&quot;&quot;},&quot;citationTag&quot;:&quot;MENDELEY_CITATION_v3_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&quot;,&quot;citationItems&quot;:[{&quot;id&quot;:&quot;af1ddc6f-0f4c-311e-875e-0e61801d798b&quot;,&quot;itemData&quot;:{&quot;type&quot;:&quot;book&quot;,&quot;id&quot;:&quot;af1ddc6f-0f4c-311e-875e-0e61801d798b&quot;,&quot;title&quot;:&quot;Akuntansi Manajemen Pemerintah Daerah&quot;,&quot;author&quot;:[{&quot;family&quot;:&quot;Pratolo&quot;,&quot;given&quot;:&quot;Suryo&quot;,&quot;parse-names&quot;:false,&quot;dropping-particle&quot;:&quot;&quot;,&quot;non-dropping-particle&quot;:&quot;&quot;},{&quot;family&quot;:&quot;Jatmiko&quot;,&quot;given&quot;:&quot;bambang&quot;,&quot;parse-names&quot;:false,&quot;dropping-particle&quot;:&quot;&quot;,&quot;non-dropping-particle&quot;:&quot;&quot;}],&quot;issued&quot;:{&quot;date-parts&quot;:[[2017,3]]},&quot;abstract&quot;:&quot;mendefinisikan akuntansi manajemen sebagai suatu bagian integral dari manajemen yang terkait dengan pengidentifikasian, penyajian dan pengintepretasian informasi yang digunakan untuk: perumusan stategi, perencanaan dan pengendalian katifitas , pengambilan keputusan , pengoptimalan penggunaan sumber daya, pengungkapan kepada karyawan, perlindungan asset&quot;,&quot;publisher&quot;:&quot;LP3M UMY&quot;,&quot;container-title-short&quot;:&quot;&quot;},&quot;isTemporary&quot;:false,&quot;suppress-author&quot;:false,&quot;composite&quot;:false,&quot;author-only&quot;:false}]},{&quot;citationID&quot;:&quot;MENDELEY_CITATION_68d34a74-a0c6-4187-8540-43ba8682c332&quot;,&quot;properties&quot;:{&quot;noteIndex&quot;:0},&quot;isEdited&quot;:false,&quot;manualOverride&quot;:{&quot;isManuallyOverridden&quot;:false,&quot;citeprocText&quot;:&quot;(Pratiwi, 2022)&quot;,&quot;manualOverrideText&quot;:&quot;&quot;},&quot;citationTag&quot;:&quot;MENDELEY_CITATION_v3_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&quot;,&quot;citationItems&quot;:[{&quot;id&quot;:&quot;5b7126d0-bf12-3faf-9511-777780167726&quot;,&quot;itemData&quot;:{&quot;type&quot;:&quot;article-journal&quot;,&quot;id&quot;:&quot;5b7126d0-bf12-3faf-9511-777780167726&quot;,&quot;title&quot;:&quot;Peran  Strategi  Bisnis  Terhadap  Nilai  Perusahaan  dengan Good Corporate Governance Sebagai Variabel Mediasi. &quot;,&quot;author&quot;:[{&quot;family&quot;:&quot;Pratiwi&quot;,&quot;given&quot;:&quot;D. A&quot;,&quot;parse-names&quot;:false,&quot;dropping-particle&quot;:&quot;&quot;,&quot;non-dropping-particle&quot;:&quot;&quot;}],&quot;container-title&quot;:&quot;Akuntansi: Jurnal Akuntansi Integratif&quot;,&quot;issued&quot;:{&quot;date-parts&quot;:[[2022]]},&quot;page&quot;:&quot;105-124&quot;,&quot;issue&quot;:&quot;2&quot;,&quot;volume&quot;:&quot;8&quot;,&quot;container-title-short&quot;:&quot;&quot;},&quot;isTemporary&quot;:false,&quot;suppress-author&quot;:false,&quot;composite&quot;:false,&quot;author-only&quot;:false}]},{&quot;citationID&quot;:&quot;MENDELEY_CITATION_fad549ff-3b34-4e03-885b-f3f43e7c16de&quot;,&quot;properties&quot;:{&quot;noteIndex&quot;:0},&quot;isEdited&quot;:false,&quot;manualOverride&quot;:{&quot;isManuallyOverridden&quot;:false,&quot;citeprocText&quot;:&quot;(Sulistiyo &amp;#38; Yanti, 2022)&quot;,&quot;manualOverrideText&quot;:&quot;&quot;},&quot;citationTag&quot;:&quot;MENDELEY_CITATION_v3_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&quot;,&quot;citationItems&quot;:[{&quot;id&quot;:&quot;89fe948e-991e-3539-bc79-f8d8e7831677&quot;,&quot;itemData&quot;:{&quot;type&quot;:&quot;article-journal&quot;,&quot;id&quot;:&quot;89fe948e-991e-3539-bc79-f8d8e7831677&quot;,&quot;title&quot;:&quot;Pengaruh Pengendalian Internal, Manajemen Risiko, dan Whistleblowing System terhadap Pencegahan Fraud&quot;,&quot;author&quot;:[{&quot;family&quot;:&quot;Sulistiyo&quot;,&quot;given&quot;:&quot;Agus&quot;,&quot;parse-names&quot;:false,&quot;dropping-particle&quot;:&quot;&quot;,&quot;non-dropping-particle&quot;:&quot;&quot;},{&quot;family&quot;:&quot;Yanti&quot;,&quot;given&quot;:&quot;Harti Budi&quot;,&quot;parse-names&quot;:false,&quot;dropping-particle&quot;:&quot;&quot;,&quot;non-dropping-particle&quot;:&quot;&quot;}],&quot;container-title&quot;:&quot;Jurnal Akuntansi dan Pajak &quot;,&quot;issued&quot;:{&quot;date-parts&quot;:[[2022]]},&quot;container-title-short&quot;:&quot;&quot;},&quot;isTemporary&quot;:false,&quot;suppress-author&quot;:false,&quot;composite&quot;:false,&quot;author-only&quot;:false}]},{&quot;citationID&quot;:&quot;MENDELEY_CITATION_269d897c-21aa-49e1-b752-7950ae255bfb&quot;,&quot;properties&quot;:{&quot;noteIndex&quot;:0},&quot;isEdited&quot;:false,&quot;manualOverride&quot;:{&quot;isManuallyOverridden&quot;:false,&quot;citeprocText&quot;:&quot;(Fauzia &amp;#38; Harnovinsah, 2021)&quot;,&quot;manualOverrideText&quot;:&quot;&quot;},&quot;citationTag&quot;:&quot;MENDELEY_CITATION_v3_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&quot;,&quot;citationItems&quot;:[{&quot;id&quot;:&quot;2f87ea06-2480-31f8-a42c-04a8f394f7dd&quot;,&quot;itemData&quot;:{&quot;type&quot;:&quot;article-journal&quot;,&quot;id&quot;:&quot;2f87ea06-2480-31f8-a42c-04a8f394f7dd&quot;,&quot;title&quot;:&quot;Pengaruh Tata Kelola Pemerintahan, Digitalisasi, Internal Auditor terhadap Pencegahan Fraud Dimediasi Akuntabilitas Publik (Survey di Kementerian Perindustrian)&quot;,&quot;author&quot;:[{&quot;family&quot;:&quot;Fauzia&quot;,&quot;given&quot;:&quot;Noviana R&quot;,&quot;parse-names&quot;:false,&quot;dropping-particle&quot;:&quot;&quot;,&quot;non-dropping-particle&quot;:&quot;&quot;},{&quot;family&quot;:&quot;Harnovinsah&quot;,&quot;given&quot;:&quot;&quot;,&quot;parse-names&quot;:false,&quot;dropping-particle&quot;:&quot;&quot;,&quot;non-dropping-particle&quot;:&quot;&quot;}],&quot;container-title&quot;:&quot;Inovasi dan Kreativitas dalam Ekonomi&quot;,&quot;issued&quot;:{&quot;date-parts&quot;:[[2021]]},&quot;page&quot;:&quot;43-52&quot;,&quot;abstract&quot;:&quot;− The Covid-19 pandemic has changed work patterns that mostly rely on information technology. This makes the span of control wider so that Governance, Digitalization, and Internal Auditors to prevent fraud need to be evaluated. This research is quantitative research through surveys with questionnaires and variance-based SEM approach with SmartPLS. The sampling technique used is purposive sampling on the population in the Ministry of Industry as many as 1,054 offices spread throughout Indonesia with the formula Yamane / Isaac and Michael (290 samples). Before hypothesis testing, validity and reliability tests are carried out. This study found that law enforcement against fraudulent behavior in government must be carried out objectively free from the influence of power interests. Furthermore, the Ministry of Industry needs to review the relationship between the implementation of good governance, digitalization and internal auditors in fraud prevention. The novelty in this study is related to the influence of democracy, legal culture, MPN and SPAN in fraud prevention and its impact on public accountability.&quot;,&quot;issue&quot;:&quot;1&quot;,&quot;volume&quot;:&quot;7&quot;,&quot;container-title-short&quot;:&quot;&quot;},&quot;isTemporary&quot;:false,&quot;suppress-author&quot;:false,&quot;composite&quot;:false,&quot;author-only&quot;:false}]},{&quot;citationID&quot;:&quot;MENDELEY_CITATION_4ee8f1bb-f061-4d92-bdc2-a2c2ef53c1ff&quot;,&quot;properties&quot;:{&quot;noteIndex&quot;:0},&quot;isEdited&quot;:false,&quot;manualOverride&quot;:{&quot;isManuallyOverridden&quot;:false,&quot;citeprocText&quot;:&quot;(Nafisah &amp;#38; Witono, 2024)&quot;,&quot;manualOverrideText&quot;:&quot;&quot;},&quot;citationTag&quot;:&quot;MENDELEY_CITATION_v3_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&quot;,&quot;citationItems&quot;:[{&quot;id&quot;:&quot;82256808-83f3-356e-9f03-aaa6cd282627&quot;,&quot;itemData&quot;:{&quot;type&quot;:&quot;article-journal&quot;,&quot;id&quot;:&quot;82256808-83f3-356e-9f03-aaa6cd282627&quot;,&quot;title&quot;:&quot;Pengaruh Penerapan Akuntansi Berbasis Akrual, Good Governance, dan Pengawasan Pengelolaan Keuangan terhadap Pencegahan Fraud pada Keuangan Daerah&quot;,&quot;author&quot;:[{&quot;family&quot;:&quot;Nafisah&quot;,&quot;given&quot;:&quot;Maya Yulia&quot;,&quot;parse-names&quot;:false,&quot;dropping-particle&quot;:&quot;&quot;,&quot;non-dropping-particle&quot;:&quot;&quot;},{&quot;family&quot;:&quot;Witono&quot;,&quot;given&quot;:&quot;Banu&quot;,&quot;parse-names&quot;:false,&quot;dropping-particle&quot;:&quot;&quot;,&quot;non-dropping-particle&quot;:&quot;&quot;}],&quot;container-title&quot;:&quot;Jurnal Revenue&quot;,&quot;DOI&quot;:&quot;10.46306/rev.v5i1.392&quot;,&quot;ISSN&quot;:&quot;2723-6501&quot;,&quot;issued&quot;:{&quot;date-parts&quot;:[[2024]]},&quot;volume&quot;:&quot;5&quot;,&quot;container-title-short&quot;:&quot;&quot;},&quot;isTemporary&quot;:false,&quot;suppress-author&quot;:false,&quot;composite&quot;:false,&quot;author-only&quot;:false}]},{&quot;citationID&quot;:&quot;MENDELEY_CITATION_a25c2b00-a299-40fa-8978-d63d3cc08b9b&quot;,&quot;properties&quot;:{&quot;noteIndex&quot;:0},&quot;isEdited&quot;:false,&quot;manualOverride&quot;:{&quot;isManuallyOverridden&quot;:false,&quot;citeprocText&quot;:&quot;(Halimatusyadiah &amp;#38; Robani, 2021)&quot;,&quot;manualOverrideText&quot;:&quot;&quot;},&quot;citationTag&quot;:&quot;MENDELEY_CITATION_v3_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&quot;,&quot;citationItems&quot;:[{&quot;id&quot;:&quot;f22d7048-7631-3eb4-87d3-ea33178980d5&quot;,&quot;itemData&quot;:{&quot;type&quot;:&quot;article-journal&quot;,&quot;id&quot;:&quot;f22d7048-7631-3eb4-87d3-ea33178980d5&quot;,&quot;title&quot;:&quot;Pengaruh Sistem Pengendalian Internal, Asimetri Informasi, Kesesuaian Kompensasi dan Budaya Etis Organisasi terhadap kecurangan Akuntansi&quot;,&quot;author&quot;:[{&quot;family&quot;:&quot;Halimatusyadiah&quot;,&quot;given&quot;:&quot;&quot;,&quot;parse-names&quot;:false,&quot;dropping-particle&quot;:&quot;&quot;,&quot;non-dropping-particle&quot;:&quot;&quot;},{&quot;family&quot;:&quot;Robani&quot;,&quot;given&quot;:&quot;Muhammad Hafizh&quot;,&quot;parse-names&quot;:false,&quot;dropping-particle&quot;:&quot;&quot;,&quot;non-dropping-particle&quot;:&quot;&quot;}],&quot;container-title&quot;:&quot;Jurnal Akuntansi&quot;,&quot;DOI&quot;:&quot;10.33369/j.akuntansi.11.2.175-188&quot;,&quot;ISSN&quot;:&quot;2303-0356&quot;,&quot;issued&quot;:{&quot;date-parts&quot;:[[2021,6,30]]},&quot;page&quot;:&quot;175-188&quot;,&quot;abstract&quot;:&quot;This research aims to the examine the the effect of the internal control system, information asymmetry, suitability of compensation and organization's ethical culture on accounting fraud. This research was conducted at an insurance company in Bengkulu City using sampling techniques that is purposive sampling. This research uses a quantitative approach. The method to collection this data in research using primary data obtained from the result of the distribution questionnaire to accounting and finance employees at insurance companies in Bengkulu. The data were using the analyze of multiple regression with using analysisSPSS Statistic 24 program. The result from this research showing (1) the internal control system has no influence on accounting fraud. (2) information asymmetry has no influence on accounting fraud. (3) suitability of compensation has a negative influence and significant on accounting fraud. (4) organization’s ethical culture has a negative influence and significant on accounting fraud.&quot;,&quot;publisher&quot;:&quot;UNIB Press&quot;,&quot;issue&quot;:&quot;2&quot;,&quot;volume&quot;:&quot;11&quot;,&quot;container-title-short&quot;:&quot;&quot;},&quot;isTemporary&quot;:false,&quot;suppress-author&quot;:false,&quot;composite&quot;:false,&quot;author-only&quot;:false}]},{&quot;citationID&quot;:&quot;MENDELEY_CITATION_a5e437aa-964f-4c98-bf82-020220622f14&quot;,&quot;properties&quot;:{&quot;noteIndex&quot;:0},&quot;isEdited&quot;:false,&quot;manualOverride&quot;:{&quot;isManuallyOverridden&quot;:false,&quot;citeprocText&quot;:&quot;(Artini, 2020)&quot;,&quot;manualOverrideText&quot;:&quot;&quot;},&quot;citationTag&quot;:&quot;MENDELEY_CITATION_v3_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&quot;,&quot;citationItems&quot;:[{&quot;id&quot;:&quot;86c9644f-6a1e-3240-a06a-2e2d51eb8b31&quot;,&quot;itemData&quot;:{&quot;type&quot;:&quot;article-journal&quot;,&quot;id&quot;:&quot;86c9644f-6a1e-3240-a06a-2e2d51eb8b31&quot;,&quot;title&quot;:&quot;Pengaruh Budaya Etis Organisasi Dan Efektivitas Pengendalian Internal Terhadap Kecenderungan Kecurangan Akuntansi Pada Satuan Kerja Perangkat Daerah (SKPD) Kabupaten Jembrana.&quot;,&quot;author&quot;:[{&quot;family&quot;:&quot;Artini&quot;,&quot;given&quot;:&quot;N&quot;,&quot;parse-names&quot;:false,&quot;dropping-particle&quot;:&quot;&quot;,&quot;non-dropping-particle&quot;:&quot;&quot;}],&quot;issued&quot;:{&quot;date-parts&quot;:[[2020]]},&quot;volume&quot;:&quot;2&quot;,&quot;container-title-short&quot;:&quot;&quot;},&quot;isTemporary&quot;:false,&quot;suppress-author&quot;:false,&quot;composite&quot;:false,&quot;author-only&quot;:false}]},{&quot;citationID&quot;:&quot;MENDELEY_CITATION_08afd1df-e18e-490d-9b2a-64dc017f84ff&quot;,&quot;properties&quot;:{&quot;noteIndex&quot;:0},&quot;isEdited&quot;:false,&quot;manualOverride&quot;:{&quot;isManuallyOverridden&quot;:false,&quot;citeprocText&quot;:&quot;(Akbar et al., 2019)&quot;,&quot;manualOverrideText&quot;:&quot;&quot;},&quot;citationTag&quot;:&quot;MENDELEY_CITATION_v3_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&quot;,&quot;citationItems&quot;:[{&quot;id&quot;:&quot;6e8938e1-a028-3433-b919-3251a7877575&quot;,&quot;itemData&quot;:{&quot;type&quot;:&quot;article-journal&quot;,&quot;id&quot;:&quot;6e8938e1-a028-3433-b919-3251a7877575&quot;,&quot;title&quot;:&quot;Pengaruh Implementasi E-Procurement dan Sistem Pengendalian Internal Pemerintah terhadap Pencegahan Fraud Pengadaan Barang/Jasa dengan Budaya Etis Organisasi sebagai Pemoderasi&quot;,&quot;author&quot;:[{&quot;family&quot;:&quot;Akbar&quot;,&quot;given&quot;:&quot;Arasy Ghazali&quot;,&quot;parse-names&quot;:false,&quot;dropping-particle&quot;:&quot;&quot;,&quot;non-dropping-particle&quot;:&quot;&quot;},{&quot;family&quot;:&quot;Rosidi&quot;,&quot;given&quot;:&quot;&quot;,&quot;parse-names&quot;:false,&quot;dropping-particle&quot;:&quot;&quot;,&quot;non-dropping-particle&quot;:&quot;&quot;},{&quot;family&quot;:&quot;Andayani&quot;,&quot;given&quot;:&quot;Wuryan&quot;,&quot;parse-names&quot;:false,&quot;dropping-particle&quot;:&quot;&quot;,&quot;non-dropping-particle&quot;:&quot;&quot;}],&quot;container-title&quot;:&quot;Jurnal Economia&quot;,&quot;ISSN&quot;:&quot;2460-1152&quot;,&quot;URL&quot;:&quot;https://journal.uny.ac.id/index.php/economia&quot;,&quot;issued&quot;:{&quot;date-parts&quot;:[[2019]]},&quot;abstract&quot;:&quot;Abstrak Penelitian ini bertujuan untuk menguji dan membuktikan secara empiris efek moderasi budaya etis organisasi terhadap hubungan implementasi e-procurement dan sistem pengendalian internal pemerintah dengan pencegahan fraud pengadaan barang dan jasa. Berdasarkan metode purposive sampling diperoleh 10 sampel OPD yang dianalisis dengan menggunakan moderated regression analysis. Hasil menunjukkan beberapa temuan, pertama implementasi e-procurement berpengaruh terhadap pencegahan fraud. Kedua, sistem pengendalian internal pemerintah berpengaruh terhadap pencegahan fraud. Temuan ketiga dan keempat menunjukkan bahwa budaya etis organisasi terdukung sebagai variabel moderasi. Kata Kunci: e-procurement, sistem pengendalian internal pemerintah, budaya etis organisasi, pencegahan fraud. Abstract This study aims to empirically examine and prove the organization's ethical culture moderating impact on the relationship between e-procurement implementation and the government's internal control system with fraud prevention in procuring goods and services. Based on the purposive sampling method, 55 obtained samples were analyzed by using moderated regression analysis. The results show several findings, first, implementation of e-procurement has a significant effect on fraud prevention. Second, the government's internal control system has a significant effect on fraud prevention. The third and fourth findings indicate that the organization ethical culture is supported as a moderating variable.&quot;,&quot;volume&quot;:&quot;15&quot;,&quot;container-title-short&quot;:&quot;&quot;},&quot;isTemporary&quot;:false,&quot;suppress-author&quot;:false,&quot;composite&quot;:false,&quot;author-only&quot;:false}]},{&quot;citationID&quot;:&quot;MENDELEY_CITATION_b66f2e5e-3d05-4f99-8e5f-03a04de1f9c0&quot;,&quot;properties&quot;:{&quot;noteIndex&quot;:0},&quot;isEdited&quot;:false,&quot;manualOverride&quot;:{&quot;isManuallyOverridden&quot;:false,&quot;citeprocText&quot;:&quot;(Parmawan et al., 2018)&quot;,&quot;manualOverrideText&quot;:&quot;&quot;},&quot;citationTag&quot;:&quot;MENDELEY_CITATION_v3_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&quot;,&quot;citationItems&quot;:[{&quot;id&quot;:&quot;2ed82fe0-ffe1-3059-8643-0c29a5e1b742&quot;,&quot;itemData&quot;:{&quot;type&quot;:&quot;article-journal&quot;,&quot;id&quot;:&quot;2ed82fe0-ffe1-3059-8643-0c29a5e1b742&quot;,&quot;title&quot;:&quot;Pengaruh Internal Control, Budaya Etis Organisasi, Kesesuaian Kompensasi, dan Proteksi Awig-Awig terhadap Kecenderungan Kecurangan (Fraud) (Studi pada Lembaga Penkreditan Desa di Kecamatan Kubutambahan&quot;,&quot;author&quot;:[{&quot;family&quot;:&quot;Parmawan&quot;,&quot;given&quot;:&quot;I Gede Putra&quot;,&quot;parse-names&quot;:false,&quot;dropping-particle&quot;:&quot;&quot;,&quot;non-dropping-particle&quot;:&quot;&quot;},{&quot;family&quot;:&quot;Sujana&quot;,&quot;given&quot;:&quot;Edy&quot;,&quot;parse-names&quot;:false,&quot;dropping-particle&quot;:&quot;&quot;,&quot;non-dropping-particle&quot;:&quot;&quot;},{&quot;family&quot;:&quot;Purnamawati&quot;,&quot;given&quot;:&quot;Gusti Ayu&quot;,&quot;parse-names&quot;:false,&quot;dropping-particle&quot;:&quot;&quot;,&quot;non-dropping-particle&quot;:&quot;&quot;}],&quot;container-title&quot;:&quot;JIMAT: Jurnal Ilmiah Mahasiswa Akuntansi&quot;,&quot;issued&quot;:{&quot;date-parts&quot;:[[2018]]},&quot;container-title-short&quot;:&quot;&quot;},&quot;isTemporary&quot;:false,&quot;suppress-author&quot;:false,&quot;composite&quot;:false,&quot;author-only&quot;:false}]},{&quot;citationID&quot;:&quot;MENDELEY_CITATION_fa0f46b5-1cc5-4818-8bef-7508b2fca113&quot;,&quot;properties&quot;:{&quot;noteIndex&quot;:0},&quot;isEdited&quot;:false,&quot;manualOverride&quot;:{&quot;isManuallyOverridden&quot;:false,&quot;citeprocText&quot;:&quot;(KNKG, 2022)&quot;,&quot;manualOverrideText&quot;:&quot;&quot;},&quot;citationTag&quot;:&quot;MENDELEY_CITATION_v3_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quot;,&quot;citationItems&quot;:[{&quot;id&quot;:&quot;9cd75274-3923-30a9-b0ab-d972c5a2ff75&quot;,&quot;itemData&quot;:{&quot;type&quot;:&quot;article&quot;,&quot;id&quot;:&quot;9cd75274-3923-30a9-b0ab-d972c5a2ff75&quot;,&quot;title&quot;:&quot;Pedoman Umum Governansi Sektor Publik Indonesia (PUG-SPI)&quot;,&quot;author&quot;:[{&quot;family&quot;:&quot;KNKG&quot;,&quot;given&quot;:&quot;&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683dc170-4d4b-4803-9e84-b035dcd0f964&quot;,&quot;properties&quot;:{&quot;noteIndex&quot;:0},&quot;isEdited&quot;:false,&quot;manualOverride&quot;:{&quot;isManuallyOverridden&quot;:false,&quot;citeprocText&quot;:&quot;(Prabowo et al., 2025)&quot;,&quot;manualOverrideText&quot;:&quot;&quot;},&quot;citationTag&quot;:&quot;MENDELEY_CITATION_v3_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&quot;,&quot;citationItems&quot;:[{&quot;id&quot;:&quot;2fca8605-67ff-3e59-86e2-45507759aefe&quot;,&quot;itemData&quot;:{&quot;type&quot;:&quot;article-journal&quot;,&quot;id&quot;:&quot;2fca8605-67ff-3e59-86e2-45507759aefe&quot;,&quot;title&quot;:&quot;Pengaruh Sistem Pengendalian Internal, Good Corporate Governance, Ketaatan Pelaporan Keuangan, dan Budaya Etis Organisasi Terhadap Pencegahan Kecurangan Dana BOS Dengan Moralitas Individu Sebagai Moderasi&quot;,&quot;author&quot;:[{&quot;family&quot;:&quot;Prabowo&quot;,&quot;given&quot;:&quot;Agung&quot;,&quot;parse-names&quot;:false,&quot;dropping-particle&quot;:&quot;&quot;,&quot;non-dropping-particle&quot;:&quot;&quot;},{&quot;family&quot;:&quot;Muhsin&quot;,&quot;given&quot;:&quot;Muhsin&quot;,&quot;parse-names&quot;:false,&quot;dropping-particle&quot;:&quot;&quot;,&quot;non-dropping-particle&quot;:&quot;&quot;},{&quot;family&quot;:&quot;Karpriana&quot;,&quot;given&quot;:&quot;Angga Permadi&quot;,&quot;parse-names&quot;:false,&quot;dropping-particle&quot;:&quot;&quot;,&quot;non-dropping-particle&quot;:&quot;&quot;},{&quot;family&quot;:&quot;Rusliyawati&quot;,&quot;given&quot;:&quot;Rusliyawati&quot;,&quot;parse-names&quot;:false,&quot;dropping-particle&quot;:&quot;&quot;,&quot;non-dropping-particle&quot;:&quot;&quot;}],&quot;container-title&quot;:&quot;Journal of Innovation in Management, Accounting and Business&quot;,&quot;DOI&quot;:&quot;10.56916/jimab.v4i1.1081&quot;,&quot;issued&quot;:{&quot;date-parts&quot;:[[2025,4,3]]},&quot;page&quot;:&quot;34-47&quot;,&quot;abstract&quot;:&quo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quot;,&quot;publisher&quot;:&quot;Paguyuban Panalungtik Sunda&quot;,&quot;issue&quot;:&quot;1&quot;,&quot;volume&quot;:&quot;4&quot;,&quot;container-title-short&quot;:&quot;&quot;},&quot;isTemporary&quot;:false,&quot;suppress-author&quot;:false,&quot;composite&quot;:false,&quot;author-only&quot;:false}]},{&quot;citationID&quot;:&quot;MENDELEY_CITATION_6f315f11-dcc5-46a1-9670-52e5113d417e&quot;,&quot;properties&quot;:{&quot;noteIndex&quot;:0},&quot;isEdited&quot;:false,&quot;manualOverride&quot;:{&quot;isManuallyOverridden&quot;:false,&quot;citeprocText&quot;:&quot;(Damayanti &amp;#38; Primastiwi, 2021)&quot;,&quot;manualOverrideText&quot;:&quot;&quot;},&quot;citationTag&quot;:&quot;MENDELEY_CITATION_v3_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&quot;,&quot;citationItems&quot;:[{&quot;id&quot;:&quot;a3c38a12-c448-3240-8a75-8d8b9b487f42&quot;,&quot;itemData&quot;:{&quot;type&quot;:&quot;article-journal&quot;,&quot;id&quot;:&quot;a3c38a12-c448-3240-8a75-8d8b9b487f42&quot;,&quot;title&quot;:&quot;PENGARUH PENGENDALIAN INTERNAL, GOOD CORPORATE\nGOVERNANCE, DAN SISTEM PENGUKURAN KINERJA\nTERHADAP PENCEGAHAN FRAUD&quot;,&quot;author&quot;:[{&quot;family&quot;:&quot;Damayanti&quot;,&quot;given&quot;:&quot;Aprila Firli&quot;,&quot;parse-names&quot;:false,&quot;dropping-particle&quot;:&quot;&quot;,&quot;non-dropping-particle&quot;:&quot;&quot;},{&quot;family&quot;:&quot;Primastiwi&quot;,&quot;given&quot;:&quot;Anita&quot;,&quot;parse-names&quot;:false,&quot;dropping-particle&quot;:&quot;&quot;,&quot;non-dropping-particle&quot;:&quot;&quot;}],&quot;container-title&quot;:&quot;Invoice: Jurnal Ilmu Akuntansi &quot;,&quot;issued&quot;:{&quot;date-parts&quot;:[[2021]]},&quot;container-title-short&quot;:&quot;&quot;},&quot;isTemporary&quot;:false,&quot;suppress-author&quot;:false,&quot;composite&quot;:false,&quot;author-only&quot;:false}]},{&quot;citationID&quot;:&quot;MENDELEY_CITATION_dd18d8d2-a260-4793-90dc-d95d0d6a1d6e&quot;,&quot;properties&quot;:{&quot;noteIndex&quot;:0},&quot;isEdited&quot;:false,&quot;manualOverride&quot;:{&quot;isManuallyOverridden&quot;:false,&quot;citeprocText&quot;:&quot;(BPKP, 2008)&quot;,&quot;manualOverrideText&quot;:&quot;&quot;},&quot;citationTag&quot;:&quot;MENDELEY_CITATION_v3_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&quot;,&quot;citationItems&quot;:[{&quot;id&quot;:&quot;4509f9da-c4dd-3e10-96e1-a9f38c0e2fc5&quot;,&quot;itemData&quot;:{&quot;type&quot;:&quot;book&quot;,&quot;id&quot;:&quot;4509f9da-c4dd-3e10-96e1-a9f38c0e2fc5&quot;,&quot;title&quot;:&quot;Fraud Auditing&quot;,&quot;author&quot;:[{&quot;family&quot;:&quot;BPKP&quot;,&quot;given&quot;:&quot;&quot;,&quot;parse-names&quot;:false,&quot;dropping-particle&quot;:&quot;&quot;,&quot;non-dropping-particle&quot;:&quot;&quot;}],&quot;editor&quot;:[{&quot;family&quot;:&quot;Lestari&quot;,&quot;given&quot;:&quot;Riri&quot;,&quot;parse-names&quot;:false,&quot;dropping-particle&quot;:&quot;&quot;,&quot;non-dropping-particle&quot;:&quot;&quot;}],&quot;issued&quot;:{&quot;date-parts&quot;:[[2008]]},&quot;publisher-place&quot;:&quot;Bogor&quot;,&quot;edition&quot;:&quot;5&quot;,&quot;container-title-short&quot;:&quot;&quot;},&quot;isTemporary&quot;:false,&quot;suppress-author&quot;:false,&quot;composite&quot;:false,&quot;author-only&quot;:false}]},{&quot;citationID&quot;:&quot;MENDELEY_CITATION_759a4c5c-07c5-4648-83e1-6288296ee094&quot;,&quot;properties&quot;:{&quot;noteIndex&quot;:0},&quot;isEdited&quot;:false,&quot;manualOverride&quot;:{&quot;isManuallyOverridden&quot;:false,&quot;citeprocText&quot;:&quot;(Vorst et al., 2018)&quot;,&quot;manualOverrideText&quot;:&quot;&quot;},&quot;citationTag&quot;:&quot;MENDELEY_CITATION_v3_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&quot;,&quot;citationItems&quot;:[{&quot;id&quot;:&quot;91783a67-cc6a-307e-b163-d2e15eecff0c&quot;,&quot;itemData&quot;:{&quot;type&quot;:&quot;book&quot;,&quot;id&quot;:&quot;91783a67-cc6a-307e-b163-d2e15eecff0c&quot;,&quot;title&quot;:&quot;Manajemen Risiko Berbasis SNI ISO 31000&quot;,&quot;author&quot;:[{&quot;family&quot;:&quot;Vorst&quot;,&quot;given&quot;:&quot;Charles R&quot;,&quot;parse-names&quot;:false,&quot;dropping-particle&quot;:&quot;&quot;,&quot;non-dropping-particle&quot;:&quot;&quot;},{&quot;family&quot;:&quot;Priyarsono&quot;,&quot;given&quot;:&quot;D.S&quot;,&quot;parse-names&quot;:false,&quot;dropping-particle&quot;:&quot;&quot;,&quot;non-dropping-particle&quot;:&quot;&quot;},{&quot;family&quot;:&quot;Budiman&quot;,&quot;given&quot;:&quot;Arif&quot;,&quot;parse-names&quot;:false,&quot;dropping-particle&quot;:&quot;&quot;,&quot;non-dropping-particle&quot;:&quot;&quot;}],&quot;issued&quot;:{&quot;date-parts&quot;:[[2018]]},&quot;publisher-place&quot;:&quot;Jakarta&quot;,&quot;edition&quot;:&quot;1&quot;,&quot;publisher&quot;:&quot;Badan Standarisasi Nasional&quot;,&quot;container-title-short&quot;:&quot;&quot;},&quot;isTemporary&quot;:false,&quot;suppress-author&quot;:false,&quot;composite&quot;:false,&quot;author-only&quot;:false}]},{&quot;citationID&quot;:&quot;MENDELEY_CITATION_10119152-ccf1-4c65-a84d-ce8a2ea005a4&quot;,&quot;properties&quot;:{&quot;noteIndex&quot;:0},&quot;isEdited&quot;:false,&quot;manualOverride&quot;:{&quot;isManuallyOverridden&quot;:false,&quot;citeprocText&quot;:&quot;(Fade et al., 2022)&quot;,&quot;manualOverrideText&quot;:&quot;&quot;},&quot;citationTag&quot;:&quot;MENDELEY_CITATION_v3_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&quot;,&quot;citationItems&quot;:[{&quot;id&quot;:&quot;f8865718-a63f-3927-a4fa-a3e5896ff0f7&quot;,&quot;itemData&quot;:{&quot;type&quot;:&quot;article-journal&quot;,&quot;id&quot;:&quot;f8865718-a63f-3927-a4fa-a3e5896ff0f7&quot;,&quot;title&quot;:&quot;Kecurangan pada Pemerintah: Ditinjau dari Budaya Etis Organisasi, Gaya Kepemimpinan, dan Sifat Love of Money&quot;,&quot;author&quot;:[{&quot;family&quot;:&quot;Fade&quot;,&quot;given&quot;:&quot;Annisa Mutia Rama&quot;,&quot;parse-names&quot;:false,&quot;dropping-particle&quot;:&quot;&quot;,&quot;non-dropping-particle&quot;:&quot;&quot;},{&quot;family&quot;:&quot;Basri&quot;,&quot;given&quot;:&quot;Yesi Mutia&quot;,&quot;parse-names&quot;:false,&quot;dropping-particle&quot;:&quot;&quot;,&quot;non-dropping-particle&quot;:&quot;&quot;},{&quot;family&quot;:&quot;Safitri&quot;,&quot;given&quot;:&quot;Devi&quot;,&quot;parse-names&quot;:false,&quot;dropping-particle&quot;:&quot;&quot;,&quot;non-dropping-particle&quot;:&quot;&quot;}],&quot;container-title&quot;:&quot;Berkala Akuntansi dan Keuangan Indonesia&quot;,&quot;DOI&quot;:&quot;10.20473/baki.v7i1.32717&quot;,&quot;ISSN&quot;:&quot;2459-9581&quot;,&quot;issued&quot;:{&quot;date-parts&quot;:[[2022,3,22]]},&quot;page&quot;:&quot;113-139&quot;,&quot;abstract&quot;:&quot;Fraud is actions and acts against the law that usually occur in an organization. The purpose of this study was to see how the influence of organizational ethical culture, leadership style, and love of money on fraud in Pekanbaru City Government ASN. The population in this study is the State Civil Apparatus (ASN) at the Pekanbaru City Government, as many as 7417 people. This study uses quantitative methods. The sampling technique used purposive sampling, with the characteristics of ASN who have a position and have work experience in a position of at least 1  year.The data collection technique used a questionnaire by distributing it directly to the Pekanbaru City Government OPD and also sending a questionnaire via google form. There were 207 questionnaires analyzed. The results of data analysis using WarpPLS 7.0 show that organizational ethical culture and leadership style have a negative effect on cheating in Pekanbaru City Government ASN, while love of money has a positive effect on fraud in Pekanbaru City Government ASN. The results of this study have a contribution to the government in efforts to reduce and prevent fraud, especially in the government sector.&quot;,&quot;publisher&quot;:&quot;Universitas Airlangga&quot;,&quot;issue&quot;:&quot;1&quot;,&quot;volume&quot;:&quot;7&quot;,&quot;container-title-short&quot;:&quot;&quot;},&quot;isTemporary&quot;:false,&quot;suppress-author&quot;:false,&quot;composite&quot;:false,&quot;author-only&quot;:false}]},{&quot;citationID&quot;:&quot;MENDELEY_CITATION_bdd6d0ea-c1dd-4481-b602-056d498a8822&quot;,&quot;properties&quot;:{&quot;noteIndex&quot;:0},&quot;isEdited&quot;:false,&quot;manualOverride&quot;:{&quot;isManuallyOverridden&quot;:false,&quot;citeprocText&quot;:&quot;(Sugiyono, 2018)&quot;,&quot;manualOverrideText&quot;:&quot;&quot;},&quot;citationTag&quot;:&quot;MENDELEY_CITATION_v3_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&quot;,&quot;citationItems&quot;:[{&quot;id&quot;:&quot;8bab6d2f-ca6a-3a8e-ac83-b0873843f9f3&quot;,&quot;itemData&quot;:{&quot;type&quot;:&quot;book&quot;,&quot;id&quot;:&quot;8bab6d2f-ca6a-3a8e-ac83-b0873843f9f3&quot;,&quot;title&quot;:&quot;Metode Penelitian Bisnis&quot;,&quot;author&quot;:[{&quot;family&quot;:&quot;Sugiyono&quot;,&quot;given&quot;:&quot;&quot;,&quot;parse-names&quot;:false,&quot;dropping-particle&quot;:&quot;&quot;,&quot;non-dropping-particle&quot;:&quot;&quot;}],&quot;editor&quot;:[{&quot;family&quot;:&quot;Suryandari&quot;,&quot;given&quot;:&quot;Sofia Y&quot;,&quot;parse-names&quot;:false,&quot;dropping-particle&quot;:&quot;&quot;,&quot;non-dropping-particle&quot;:&quot;&quot;}],&quot;issued&quot;:{&quot;date-parts&quot;:[[2018,10]]},&quot;publisher-place&quot;:&quot;Yogyakarta&quot;,&quot;number-of-pages&quot;:&quot;23&quot;,&quot;edition&quot;:&quot;2&quot;,&quot;publisher&quot;:&quot;ALFABETA, cv&quot;,&quot;container-title-short&quot;:&quot;&quot;},&quot;isTemporary&quot;:false,&quot;suppress-author&quot;:false,&quot;composite&quot;:false,&quot;author-only&quot;:false}]},{&quot;citationID&quot;:&quot;MENDELEY_CITATION_049e7a84-23b2-4ccb-9141-009a4d0daa9b&quot;,&quot;properties&quot;:{&quot;noteIndex&quot;:0},&quot;isEdited&quot;:false,&quot;manualOverride&quot;:{&quot;isManuallyOverridden&quot;:false,&quot;citeprocText&quot;:&quot;(Sugiyono, 2018)&quot;,&quot;manualOverrideText&quot;:&quot;&quot;},&quot;citationTag&quot;:&quot;MENDELEY_CITATION_v3_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&quot;,&quot;citationItems&quot;:[{&quot;id&quot;:&quot;8bab6d2f-ca6a-3a8e-ac83-b0873843f9f3&quot;,&quot;itemData&quot;:{&quot;type&quot;:&quot;book&quot;,&quot;id&quot;:&quot;8bab6d2f-ca6a-3a8e-ac83-b0873843f9f3&quot;,&quot;title&quot;:&quot;Metode Penelitian Bisnis&quot;,&quot;author&quot;:[{&quot;family&quot;:&quot;Sugiyono&quot;,&quot;given&quot;:&quot;&quot;,&quot;parse-names&quot;:false,&quot;dropping-particle&quot;:&quot;&quot;,&quot;non-dropping-particle&quot;:&quot;&quot;}],&quot;editor&quot;:[{&quot;family&quot;:&quot;Suryandari&quot;,&quot;given&quot;:&quot;Sofia Y&quot;,&quot;parse-names&quot;:false,&quot;dropping-particle&quot;:&quot;&quot;,&quot;non-dropping-particle&quot;:&quot;&quot;}],&quot;issued&quot;:{&quot;date-parts&quot;:[[2018,10]]},&quot;publisher-place&quot;:&quot;Yogyakarta&quot;,&quot;number-of-pages&quot;:&quot;23&quot;,&quot;edition&quot;:&quot;2&quot;,&quot;publisher&quot;:&quot;ALFABETA, cv&quot;,&quot;container-title-short&quot;:&quot;&quot;},&quot;isTemporary&quot;:false,&quot;suppress-author&quot;:false,&quot;composite&quot;:false,&quot;author-only&quot;:false}]},{&quot;citationID&quot;:&quot;MENDELEY_CITATION_7b67024d-ab1c-448d-b620-6e6e49716b56&quot;,&quot;properties&quot;:{&quot;noteIndex&quot;:0},&quot;isEdited&quot;:false,&quot;manualOverride&quot;:{&quot;isManuallyOverridden&quot;:false,&quot;citeprocText&quot;:&quot;(Hamid &amp;#38; Anwar, 2019)&quot;,&quot;manualOverrideText&quot;:&quot;&quot;},&quot;citationTag&quot;:&quot;MENDELEY_CITATION_v3_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&quot;,&quot;citationItems&quot;:[{&quot;id&quot;:&quot;1e22d66f-a29d-31dc-8f43-3d3c09d29e39&quot;,&quot;itemData&quot;:{&quot;type&quot;:&quot;book&quot;,&quot;id&quot;:&quot;1e22d66f-a29d-31dc-8f43-3d3c09d29e39&quot;,&quot;title&quot;:&quot;Structural Equation Modeling (SEM): Konsep Dasar dan Aplikasi dengan Program SmartPLS 3.2.8 dalam Riset Bisnis&quot;,&quot;author&quot;:[{&quot;family&quot;:&quot;Hamid&quot;,&quot;given&quot;:&quot;Rahmad Solling&quot;,&quot;parse-names&quot;:false,&quot;dropping-particle&quot;:&quot;&quot;,&quot;non-dropping-particle&quot;:&quot;&quot;},{&quot;family&quot;:&quot;Anwar&quot;,&quot;given&quot;:&quot;Suhardi M&quot;,&quot;parse-names&quot;:false,&quot;dropping-particle&quot;:&quot;&quot;,&quot;non-dropping-particle&quot;:&quot;&quot;}],&quot;editor&quot;:[{&quot;family&quot;:&quot;Abiratno&quot;,&quot;given&quot;:&quot;&quot;,&quot;parse-names&quot;:false,&quot;dropping-particle&quot;:&quot;&quot;,&quot;non-dropping-particle&quot;:&quot;&quot;},{&quot;family&quot;:&quot;Nurdiyanti&quot;,&quot;given&quot;:&quot;Sofa&quot;,&quot;parse-names&quot;:false,&quot;dropping-particle&quot;:&quot;&quot;,&quot;non-dropping-particle&quot;:&quot;&quot;},{&quot;family&quot;:&quot;Raksanagara&quot;,&quot;given&quot;:&quot;Annis Dinati&quot;,&quot;parse-names&quot;:false,&quot;dropping-particle&quot;:&quot;&quot;,&quot;non-dropping-particle&quot;:&quot;&quot;}],&quot;ISBN&quot;:&quot;9786025391170&quot;,&quot;URL&quot;:&quot;www.institutpenulis.id&quot;,&quot;issued&quot;:{&quot;date-parts&quot;:[[2019,6]]},&quot;publisher-place&quot;:&quot;Jakarta&quot;,&quot;publisher&quot;:&quot;PT Inkubator Indonesia&quot;,&quot;container-title-short&quot;:&quot;&quot;},&quot;isTemporary&quot;:false,&quot;suppress-author&quot;:false,&quot;composite&quot;:false,&quot;author-only&quot;:false}]},{&quot;citationID&quot;:&quot;MENDELEY_CITATION_d5778547-0b8e-4fac-a331-192724c13301&quot;,&quot;properties&quot;:{&quot;noteIndex&quot;:0},&quot;isEdited&quot;:false,&quot;manualOverride&quot;:{&quot;isManuallyOverridden&quot;:false,&quot;citeprocText&quot;:&quot;(Ghozali &amp;#38; Latan, 2021)&quot;,&quot;manualOverrideText&quot;:&quot;&quot;},&quot;citationTag&quot;:&quot;MENDELEY_CITATION_v3_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pc3N1ZWQiOnsiZGF0ZS1wYXJ0cyI6W1syMDIxXV19LCJwdWJsaXNoZXItcGxhY2UiOiJTZW1hcmFuZyIsImVkaXRpb24iOiIyIiwicHVibGlzaGVyIjoiQmFkYW4gUGVuZXJiaXQgVW5pdmVyc2l0YXMgRGlwb25lZ29ybyIsImNvbnRhaW5lci10aXRsZS1zaG9ydCI6IiJ9LCJpc1RlbXBvcmFyeSI6ZmFsc2UsInN1cHByZXNzLWF1dGhvciI6ZmFsc2UsImNvbXBvc2l0ZSI6ZmFsc2UsImF1dGhvci1vbmx5IjpmYWxzZX1dfQ==&quot;,&quot;citationItems&quot;:[{&quot;id&quot;:&quot;210fd08c-637e-37b6-af4f-43c0b439180c&quot;,&quot;itemData&quot;:{&quot;type&quot;:&quot;book&quot;,&quot;id&quot;:&quot;210fd08c-637e-37b6-af4f-43c0b439180c&quot;,&quot;title&quot;:&quot;Partial Least Squares :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21]]},&quot;publisher-place&quot;:&quot;Semarang&quot;,&quot;edition&quot;:&quot;2&quot;,&quot;publisher&quot;:&quot;Badan Penerbit Universitas Diponegoro&quot;,&quot;container-title-short&quot;:&quot;&quot;},&quot;isTemporary&quot;:false,&quot;suppress-author&quot;:false,&quot;composite&quot;:false,&quot;author-only&quot;:false}]},{&quot;citationID&quot;:&quot;MENDELEY_CITATION_fafa60b8-e93c-460c-9e90-cf821bc251d0&quot;,&quot;properties&quot;:{&quot;noteIndex&quot;:0},&quot;isEdited&quot;:false,&quot;manualOverride&quot;:{&quot;isManuallyOverridden&quot;:false,&quot;citeprocText&quot;:&quot;(Ghozali &amp;#38; Latan, 2021)&quot;,&quot;manualOverrideText&quot;:&quot;&quot;},&quot;citationTag&quot;:&quot;MENDELEY_CITATION_v3_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pc3N1ZWQiOnsiZGF0ZS1wYXJ0cyI6W1syMDIxXV19LCJwdWJsaXNoZXItcGxhY2UiOiJTZW1hcmFuZyIsImVkaXRpb24iOiIyIiwicHVibGlzaGVyIjoiQmFkYW4gUGVuZXJiaXQgVW5pdmVyc2l0YXMgRGlwb25lZ29ybyIsImNvbnRhaW5lci10aXRsZS1zaG9ydCI6IiJ9LCJpc1RlbXBvcmFyeSI6ZmFsc2UsInN1cHByZXNzLWF1dGhvciI6ZmFsc2UsImNvbXBvc2l0ZSI6ZmFsc2UsImF1dGhvci1vbmx5IjpmYWxzZX1dfQ==&quot;,&quot;citationItems&quot;:[{&quot;id&quot;:&quot;210fd08c-637e-37b6-af4f-43c0b439180c&quot;,&quot;itemData&quot;:{&quot;type&quot;:&quot;book&quot;,&quot;id&quot;:&quot;210fd08c-637e-37b6-af4f-43c0b439180c&quot;,&quot;title&quot;:&quot;Partial Least Squares :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21]]},&quot;publisher-place&quot;:&quot;Semarang&quot;,&quot;edition&quot;:&quot;2&quot;,&quot;publisher&quot;:&quot;Badan Penerbit Universitas Diponegoro&quot;,&quot;container-title-short&quot;:&quot;&quot;},&quot;isTemporary&quot;:false,&quot;suppress-author&quot;:false,&quot;composite&quot;:false,&quot;author-only&quot;:false}]},{&quot;citationID&quot;:&quot;MENDELEY_CITATION_7c48e571-f4ba-4828-b73b-c2322a90298b&quot;,&quot;properties&quot;:{&quot;noteIndex&quot;:0},&quot;isEdited&quot;:false,&quot;manualOverride&quot;:{&quot;isManuallyOverridden&quot;:false,&quot;citeprocText&quot;:&quot;(Ghozali &amp;#38; Latan, 2021)&quot;,&quot;manualOverrideText&quot;:&quot;&quot;},&quot;citationTag&quot;:&quot;MENDELEY_CITATION_v3_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pc3N1ZWQiOnsiZGF0ZS1wYXJ0cyI6W1syMDIxXV19LCJwdWJsaXNoZXItcGxhY2UiOiJTZW1hcmFuZyIsImVkaXRpb24iOiIyIiwicHVibGlzaGVyIjoiQmFkYW4gUGVuZXJiaXQgVW5pdmVyc2l0YXMgRGlwb25lZ29ybyIsImNvbnRhaW5lci10aXRsZS1zaG9ydCI6IiJ9LCJpc1RlbXBvcmFyeSI6ZmFsc2UsInN1cHByZXNzLWF1dGhvciI6ZmFsc2UsImNvbXBvc2l0ZSI6ZmFsc2UsImF1dGhvci1vbmx5IjpmYWxzZX1dfQ==&quot;,&quot;citationItems&quot;:[{&quot;id&quot;:&quot;210fd08c-637e-37b6-af4f-43c0b439180c&quot;,&quot;itemData&quot;:{&quot;type&quot;:&quot;book&quot;,&quot;id&quot;:&quot;210fd08c-637e-37b6-af4f-43c0b439180c&quot;,&quot;title&quot;:&quot;Partial Least Squares :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21]]},&quot;publisher-place&quot;:&quot;Semarang&quot;,&quot;edition&quot;:&quot;2&quot;,&quot;publisher&quot;:&quot;Badan Penerbit Universitas Diponegoro&quot;,&quot;container-title-short&quot;:&quot;&quot;},&quot;isTemporary&quot;:false,&quot;suppress-author&quot;:false,&quot;composite&quot;:false,&quot;author-only&quot;:false}]},{&quot;citationID&quot;:&quot;MENDELEY_CITATION_80d9e648-dd7a-478e-a059-7011002aab85&quot;,&quot;properties&quot;:{&quot;noteIndex&quot;:0},&quot;isEdited&quot;:false,&quot;manualOverride&quot;:{&quot;isManuallyOverridden&quot;:false,&quot;citeprocText&quot;:&quot;(Ghozali &amp;#38; Latan, 2021)&quot;,&quot;manualOverrideText&quot;:&quot;&quot;},&quot;citationTag&quot;:&quot;MENDELEY_CITATION_v3_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pc3N1ZWQiOnsiZGF0ZS1wYXJ0cyI6W1syMDIxXV19LCJwdWJsaXNoZXItcGxhY2UiOiJTZW1hcmFuZyIsImVkaXRpb24iOiIyIiwicHVibGlzaGVyIjoiQmFkYW4gUGVuZXJiaXQgVW5pdmVyc2l0YXMgRGlwb25lZ29ybyIsImNvbnRhaW5lci10aXRsZS1zaG9ydCI6IiJ9LCJpc1RlbXBvcmFyeSI6ZmFsc2UsInN1cHByZXNzLWF1dGhvciI6ZmFsc2UsImNvbXBvc2l0ZSI6ZmFsc2UsImF1dGhvci1vbmx5IjpmYWxzZX1dfQ==&quot;,&quot;citationItems&quot;:[{&quot;id&quot;:&quot;210fd08c-637e-37b6-af4f-43c0b439180c&quot;,&quot;itemData&quot;:{&quot;type&quot;:&quot;book&quot;,&quot;id&quot;:&quot;210fd08c-637e-37b6-af4f-43c0b439180c&quot;,&quot;title&quot;:&quot;Partial Least Squares :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21]]},&quot;publisher-place&quot;:&quot;Semarang&quot;,&quot;edition&quot;:&quot;2&quot;,&quot;publisher&quot;:&quot;Badan Penerbit Universitas Diponegoro&quot;,&quot;container-title-short&quot;:&quot;&quot;},&quot;isTemporary&quot;:false,&quot;suppress-author&quot;:false,&quot;composite&quot;:false,&quot;author-only&quot;:false}]},{&quot;citationID&quot;:&quot;MENDELEY_CITATION_2e0e6342-07ec-4d63-8b6d-a9eb6e53cf37&quot;,&quot;properties&quot;:{&quot;noteIndex&quot;:0},&quot;isEdited&quot;:false,&quot;manualOverride&quot;:{&quot;isManuallyOverridden&quot;:false,&quot;citeprocText&quot;:&quot;(Jogiyanto, 2011)&quot;,&quot;manualOverrideText&quot;:&quot;&quot;},&quot;citationTag&quot;:&quot;MENDELEY_CITATION_v3_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&quot;,&quot;citationItems&quot;:[{&quot;id&quot;:&quot;84e7fcca-3743-3103-b4ed-561599629f16&quot;,&quot;itemData&quot;:{&quot;type&quot;:&quot;book&quot;,&quot;id&quot;:&quot;84e7fcca-3743-3103-b4ed-561599629f16&quot;,&quot;title&quot;:&quot;Konsep dan Aplikasi Structural Equation Modeling Berbasis Varian dalam Penelitian Bisnis&quot;,&quot;author&quot;:[{&quot;family&quot;:&quot;Jogiyanto&quot;,&quot;given&quot;:&quot;Hartono&quot;,&quot;parse-names&quot;:false,&quot;dropping-particle&quot;:&quot;&quot;,&quot;non-dropping-particle&quot;:&quot;&quot;}],&quot;ISBN&quot;:&quot;978-979-3532-49-3&quot;,&quot;issued&quot;:{&quot;date-parts&quot;:[[2011]]},&quot;publisher-place&quot;:&quot;Yogyakarta&quot;,&quot;publisher&quot;:&quot;UPP STIM YKPN&quot;,&quot;container-title-short&quot;:&quot;&quot;},&quot;isTemporary&quot;:false,&quot;suppress-author&quot;:false,&quot;composite&quot;:false,&quot;author-only&quot;:false}]},{&quot;citationID&quot;:&quot;MENDELEY_CITATION_13ec81e5-d8b3-4105-bae8-165540f62a7e&quot;,&quot;properties&quot;:{&quot;noteIndex&quot;:0},&quot;isEdited&quot;:false,&quot;manualOverride&quot;:{&quot;isManuallyOverridden&quot;:false,&quot;citeprocText&quot;:&quot;(Ghozali &amp;#38; Latan, 2021)&quot;,&quot;manualOverrideText&quot;:&quot;&quot;},&quot;citationTag&quot;:&quot;MENDELEY_CITATION_v3_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pc3N1ZWQiOnsiZGF0ZS1wYXJ0cyI6W1syMDIxXV19LCJwdWJsaXNoZXItcGxhY2UiOiJTZW1hcmFuZyIsImVkaXRpb24iOiIyIiwicHVibGlzaGVyIjoiQmFkYW4gUGVuZXJiaXQgVW5pdmVyc2l0YXMgRGlwb25lZ29ybyIsImNvbnRhaW5lci10aXRsZS1zaG9ydCI6IiJ9LCJpc1RlbXBvcmFyeSI6ZmFsc2UsInN1cHByZXNzLWF1dGhvciI6ZmFsc2UsImNvbXBvc2l0ZSI6ZmFsc2UsImF1dGhvci1vbmx5IjpmYWxzZX1dfQ==&quot;,&quot;citationItems&quot;:[{&quot;id&quot;:&quot;210fd08c-637e-37b6-af4f-43c0b439180c&quot;,&quot;itemData&quot;:{&quot;type&quot;:&quot;book&quot;,&quot;id&quot;:&quot;210fd08c-637e-37b6-af4f-43c0b439180c&quot;,&quot;title&quot;:&quot;Partial Least Squares :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21]]},&quot;publisher-place&quot;:&quot;Semarang&quot;,&quot;edition&quot;:&quot;2&quot;,&quot;publisher&quot;:&quot;Badan Penerbit Universitas Diponegoro&quot;,&quot;container-title-short&quot;:&quot;&quot;},&quot;isTemporary&quot;:false,&quot;suppress-author&quot;:false,&quot;composite&quot;:false,&quot;author-only&quot;:false}]},{&quot;citationID&quot;:&quot;MENDELEY_CITATION_ceee8a27-85a3-42aa-8826-79eba814d196&quot;,&quot;properties&quot;:{&quot;noteIndex&quot;:0},&quot;isEdited&quot;:false,&quot;manualOverride&quot;:{&quot;isManuallyOverridden&quot;:false,&quot;citeprocText&quot;:&quot;(Ghozali &amp;#38; Latan, 2021)&quot;,&quot;manualOverrideText&quot;:&quot;&quot;},&quot;citationTag&quot;:&quot;MENDELEY_CITATION_v3_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pc3N1ZWQiOnsiZGF0ZS1wYXJ0cyI6W1syMDIxXV19LCJwdWJsaXNoZXItcGxhY2UiOiJTZW1hcmFuZyIsImVkaXRpb24iOiIyIiwicHVibGlzaGVyIjoiQmFkYW4gUGVuZXJiaXQgVW5pdmVyc2l0YXMgRGlwb25lZ29ybyIsImNvbnRhaW5lci10aXRsZS1zaG9ydCI6IiJ9LCJpc1RlbXBvcmFyeSI6ZmFsc2UsInN1cHByZXNzLWF1dGhvciI6ZmFsc2UsImNvbXBvc2l0ZSI6ZmFsc2UsImF1dGhvci1vbmx5IjpmYWxzZX1dfQ==&quot;,&quot;citationItems&quot;:[{&quot;id&quot;:&quot;210fd08c-637e-37b6-af4f-43c0b439180c&quot;,&quot;itemData&quot;:{&quot;type&quot;:&quot;book&quot;,&quot;id&quot;:&quot;210fd08c-637e-37b6-af4f-43c0b439180c&quot;,&quot;title&quot;:&quot;Partial Least Squares :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21]]},&quot;publisher-place&quot;:&quot;Semarang&quot;,&quot;edition&quot;:&quot;2&quot;,&quot;publisher&quot;:&quot;Badan Penerbit Universitas Diponegoro&quot;,&quot;container-title-short&quot;:&quot;&quot;},&quot;isTemporary&quot;:false,&quot;suppress-author&quot;:false,&quot;composite&quot;:false,&quot;author-only&quot;:false}]},{&quot;citationID&quot;:&quot;MENDELEY_CITATION_0ba346ef-3167-4e4b-9bdb-b315960b5f55&quot;,&quot;properties&quot;:{&quot;noteIndex&quot;:0},&quot;isEdited&quot;:false,&quot;manualOverride&quot;:{&quot;isManuallyOverridden&quot;:false,&quot;citeprocText&quot;:&quot;(Ghozali &amp;#38; Latan, 2021)&quot;,&quot;manualOverrideText&quot;:&quot;&quot;},&quot;citationTag&quot;:&quot;MENDELEY_CITATION_v3_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pc3N1ZWQiOnsiZGF0ZS1wYXJ0cyI6W1syMDIxXV19LCJwdWJsaXNoZXItcGxhY2UiOiJTZW1hcmFuZyIsImVkaXRpb24iOiIyIiwicHVibGlzaGVyIjoiQmFkYW4gUGVuZXJiaXQgVW5pdmVyc2l0YXMgRGlwb25lZ29ybyIsImNvbnRhaW5lci10aXRsZS1zaG9ydCI6IiJ9LCJpc1RlbXBvcmFyeSI6ZmFsc2UsInN1cHByZXNzLWF1dGhvciI6ZmFsc2UsImNvbXBvc2l0ZSI6ZmFsc2UsImF1dGhvci1vbmx5IjpmYWxzZX1dfQ==&quot;,&quot;citationItems&quot;:[{&quot;id&quot;:&quot;210fd08c-637e-37b6-af4f-43c0b439180c&quot;,&quot;itemData&quot;:{&quot;type&quot;:&quot;book&quot;,&quot;id&quot;:&quot;210fd08c-637e-37b6-af4f-43c0b439180c&quot;,&quot;title&quot;:&quot;Partial Least Squares :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21]]},&quot;publisher-place&quot;:&quot;Semarang&quot;,&quot;edition&quot;:&quot;2&quot;,&quot;publisher&quot;:&quot;Badan Penerbit Universitas Diponegoro&quot;,&quot;container-title-short&quot;:&quot;&quot;},&quot;isTemporary&quot;:false,&quot;suppress-author&quot;:false,&quot;composite&quot;:false,&quot;author-only&quot;:false}]},{&quot;citationID&quot;:&quot;MENDELEY_CITATION_de33ad40-8ef4-4fde-b2e4-c69b91192786&quot;,&quot;properties&quot;:{&quot;noteIndex&quot;:0},&quot;isEdited&quot;:false,&quot;manualOverride&quot;:{&quot;isManuallyOverridden&quot;:false,&quot;citeprocText&quot;:&quot;(Ghozali &amp;#38; Latan, 2021)&quot;,&quot;manualOverrideText&quot;:&quot;&quot;},&quot;citationTag&quot;:&quot;MENDELEY_CITATION_v3_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pc3N1ZWQiOnsiZGF0ZS1wYXJ0cyI6W1syMDIxXV19LCJwdWJsaXNoZXItcGxhY2UiOiJTZW1hcmFuZyIsImVkaXRpb24iOiIyIiwicHVibGlzaGVyIjoiQmFkYW4gUGVuZXJiaXQgVW5pdmVyc2l0YXMgRGlwb25lZ29ybyIsImNvbnRhaW5lci10aXRsZS1zaG9ydCI6IiJ9LCJpc1RlbXBvcmFyeSI6ZmFsc2UsInN1cHByZXNzLWF1dGhvciI6ZmFsc2UsImNvbXBvc2l0ZSI6ZmFsc2UsImF1dGhvci1vbmx5IjpmYWxzZX1dfQ==&quot;,&quot;citationItems&quot;:[{&quot;id&quot;:&quot;210fd08c-637e-37b6-af4f-43c0b439180c&quot;,&quot;itemData&quot;:{&quot;type&quot;:&quot;book&quot;,&quot;id&quot;:&quot;210fd08c-637e-37b6-af4f-43c0b439180c&quot;,&quot;title&quot;:&quot;Partial Least Squares :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21]]},&quot;publisher-place&quot;:&quot;Semarang&quot;,&quot;edition&quot;:&quot;2&quot;,&quot;publisher&quot;:&quot;Badan Penerbit Universitas Diponegoro&quot;,&quot;container-title-short&quot;:&quot;&quot;},&quot;isTemporary&quot;:false,&quot;suppress-author&quot;:false,&quot;composite&quot;:false,&quot;author-only&quot;:false}]},{&quot;citationID&quot;:&quot;MENDELEY_CITATION_ca8383c2-76f0-4d0c-a9a7-634265f2a2db&quot;,&quot;properties&quot;:{&quot;noteIndex&quot;:0},&quot;isEdited&quot;:false,&quot;manualOverride&quot;:{&quot;isManuallyOverridden&quot;:false,&quot;citeprocText&quot;:&quot;(Ghozali &amp;#38; Latan, 2021)&quot;,&quot;manualOverrideText&quot;:&quot;&quot;},&quot;citationTag&quot;:&quot;MENDELEY_CITATION_v3_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pc3N1ZWQiOnsiZGF0ZS1wYXJ0cyI6W1syMDIxXV19LCJwdWJsaXNoZXItcGxhY2UiOiJTZW1hcmFuZyIsImVkaXRpb24iOiIyIiwicHVibGlzaGVyIjoiQmFkYW4gUGVuZXJiaXQgVW5pdmVyc2l0YXMgRGlwb25lZ29ybyIsImNvbnRhaW5lci10aXRsZS1zaG9ydCI6IiJ9LCJpc1RlbXBvcmFyeSI6ZmFsc2UsInN1cHByZXNzLWF1dGhvciI6ZmFsc2UsImNvbXBvc2l0ZSI6ZmFsc2UsImF1dGhvci1vbmx5IjpmYWxzZX1dfQ==&quot;,&quot;citationItems&quot;:[{&quot;id&quot;:&quot;210fd08c-637e-37b6-af4f-43c0b439180c&quot;,&quot;itemData&quot;:{&quot;type&quot;:&quot;book&quot;,&quot;id&quot;:&quot;210fd08c-637e-37b6-af4f-43c0b439180c&quot;,&quot;title&quot;:&quot;Partial Least Squares :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21]]},&quot;publisher-place&quot;:&quot;Semarang&quot;,&quot;edition&quot;:&quot;2&quot;,&quot;publisher&quot;:&quot;Badan Penerbit Universitas Diponegoro&quot;,&quot;container-title-short&quot;:&quot;&quot;},&quot;isTemporary&quot;:false,&quot;suppress-author&quot;:false,&quot;composite&quot;:false,&quot;author-only&quot;:false}]},{&quot;citationID&quot;:&quot;MENDELEY_CITATION_2ea18fce-1c38-489e-8e63-f6e2d63e2410&quot;,&quot;properties&quot;:{&quot;noteIndex&quot;:0},&quot;isEdited&quot;:false,&quot;manualOverride&quot;:{&quot;isManuallyOverridden&quot;:false,&quot;citeprocText&quot;:&quot;(Wilda et al., 2024)&quot;,&quot;manualOverrideText&quot;:&quot;&quot;},&quot;citationTag&quot;:&quot;MENDELEY_CITATION_v3_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&quot;,&quot;citationItems&quot;:[{&quot;id&quot;:&quot;ccfbdb5b-88b1-3f1c-9ff5-2c66067034d0&quot;,&quot;itemData&quot;:{&quot;type&quot;:&quot;article-journal&quot;,&quot;id&quot;:&quot;ccfbdb5b-88b1-3f1c-9ff5-2c66067034d0&quot;,&quot;title&quot;:&quot;Pengaruh Pengendalian Internal, Budaya Organisasi, danRisk Management terhadap Pencegahan Fraud Melalui Good Corporate Governance sebagai Variabel Intervening (Studi Kasus Badan Pengelolaan Keuangan dan Aset Daerah Kota Makassar)&quot;,&quot;author&quot;:[{&quot;family&quot;:&quot;Wilda&quot;,&quot;given&quot;:&quot;&quot;,&quot;parse-names&quot;:false,&quot;dropping-particle&quot;:&quot;&quot;,&quot;non-dropping-particle&quot;:&quot;&quot;},{&quot;family&quot;:&quot;Tenriwaru&quot;,&quot;given&quot;:&quot;&quot;,&quot;parse-names&quot;:false,&quot;dropping-particle&quot;:&quot;&quot;,&quot;non-dropping-particle&quot;:&quot;&quot;},{&quot;family&quot;:&quot;Pramukti&quot;,&quot;given&quot;:&quot;Andika&quot;,&quot;parse-names&quot;:false,&quot;dropping-particle&quot;:&quot;&quot;,&quot;non-dropping-particle&quot;:&quot;&quot;}],&quot;container-title&quot;:&quot;SEIKO : Journal of Management &amp; Business&quot;,&quot;ISSN&quot;:&quot;2598-8301&quot;,&quot;URL&quot;:&quot;https://news.detik.com/&quot;,&quot;issued&quot;:{&quot;date-parts&quot;:[[2024]]},&quot;page&quot;:&quot;574-588&quot;,&quot;issue&quot;:&quot;1&quot;,&quot;volume&quot;:&quot;7&quot;,&quot;container-title-short&quot;:&quot;&quot;},&quot;isTemporary&quot;:false,&quot;suppress-author&quot;:false,&quot;composite&quot;:false,&quot;author-only&quot;:false}]},{&quot;citationID&quot;:&quot;MENDELEY_CITATION_20f5b554-6ced-4939-b733-3489f3f15e2c&quot;,&quot;properties&quot;:{&quot;noteIndex&quot;:0},&quot;isEdited&quot;:false,&quot;manualOverride&quot;:{&quot;isManuallyOverridden&quot;:false,&quot;citeprocText&quot;:&quot;(Sulistiyo &amp;#38; Yanti, 2022)&quot;,&quot;manualOverrideText&quot;:&quot;&quot;},&quot;citationTag&quot;:&quot;MENDELEY_CITATION_v3_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&quot;,&quot;citationItems&quot;:[{&quot;id&quot;:&quot;89fe948e-991e-3539-bc79-f8d8e7831677&quot;,&quot;itemData&quot;:{&quot;type&quot;:&quot;article-journal&quot;,&quot;id&quot;:&quot;89fe948e-991e-3539-bc79-f8d8e7831677&quot;,&quot;title&quot;:&quot;Pengaruh Pengendalian Internal, Manajemen Risiko, dan Whistleblowing System terhadap Pencegahan Fraud&quot;,&quot;author&quot;:[{&quot;family&quot;:&quot;Sulistiyo&quot;,&quot;given&quot;:&quot;Agus&quot;,&quot;parse-names&quot;:false,&quot;dropping-particle&quot;:&quot;&quot;,&quot;non-dropping-particle&quot;:&quot;&quot;},{&quot;family&quot;:&quot;Yanti&quot;,&quot;given&quot;:&quot;Harti Budi&quot;,&quot;parse-names&quot;:false,&quot;dropping-particle&quot;:&quot;&quot;,&quot;non-dropping-particle&quot;:&quot;&quot;}],&quot;container-title&quot;:&quot;Jurnal Akuntansi dan Pajak &quot;,&quot;issued&quot;:{&quot;date-parts&quot;:[[2022]]},&quot;container-title-short&quot;:&quot;&quot;},&quot;isTemporary&quot;:false,&quot;suppress-author&quot;:false,&quot;composite&quot;:false,&quot;author-only&quot;:false}]},{&quot;citationID&quot;:&quot;MENDELEY_CITATION_94ec38c3-8d5a-4b88-a1ad-78bfe9114fdf&quot;,&quot;properties&quot;:{&quot;noteIndex&quot;:0},&quot;isEdited&quot;:false,&quot;manualOverride&quot;:{&quot;isManuallyOverridden&quot;:false,&quot;citeprocText&quot;:&quot;(Fauzia &amp;#38; Harnovinsah, 2021)&quot;,&quot;manualOverrideText&quot;:&quot;&quot;},&quot;citationTag&quot;:&quot;MENDELEY_CITATION_v3_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&quot;,&quot;citationItems&quot;:[{&quot;id&quot;:&quot;2f87ea06-2480-31f8-a42c-04a8f394f7dd&quot;,&quot;itemData&quot;:{&quot;type&quot;:&quot;article-journal&quot;,&quot;id&quot;:&quot;2f87ea06-2480-31f8-a42c-04a8f394f7dd&quot;,&quot;title&quot;:&quot;Pengaruh Tata Kelola Pemerintahan, Digitalisasi, Internal Auditor terhadap Pencegahan Fraud Dimediasi Akuntabilitas Publik (Survey di Kementerian Perindustrian)&quot;,&quot;author&quot;:[{&quot;family&quot;:&quot;Fauzia&quot;,&quot;given&quot;:&quot;Noviana R&quot;,&quot;parse-names&quot;:false,&quot;dropping-particle&quot;:&quot;&quot;,&quot;non-dropping-particle&quot;:&quot;&quot;},{&quot;family&quot;:&quot;Harnovinsah&quot;,&quot;given&quot;:&quot;&quot;,&quot;parse-names&quot;:false,&quot;dropping-particle&quot;:&quot;&quot;,&quot;non-dropping-particle&quot;:&quot;&quot;}],&quot;container-title&quot;:&quot;Inovasi dan Kreativitas dalam Ekonomi&quot;,&quot;issued&quot;:{&quot;date-parts&quot;:[[2021]]},&quot;page&quot;:&quot;43-52&quot;,&quot;abstract&quot;:&quot;− The Covid-19 pandemic has changed work patterns that mostly rely on information technology. This makes the span of control wider so that Governance, Digitalization, and Internal Auditors to prevent fraud need to be evaluated. This research is quantitative research through surveys with questionnaires and variance-based SEM approach with SmartPLS. The sampling technique used is purposive sampling on the population in the Ministry of Industry as many as 1,054 offices spread throughout Indonesia with the formula Yamane / Isaac and Michael (290 samples). Before hypothesis testing, validity and reliability tests are carried out. This study found that law enforcement against fraudulent behavior in government must be carried out objectively free from the influence of power interests. Furthermore, the Ministry of Industry needs to review the relationship between the implementation of good governance, digitalization and internal auditors in fraud prevention. The novelty in this study is related to the influence of democracy, legal culture, MPN and SPAN in fraud prevention and its impact on public accountability.&quot;,&quot;issue&quot;:&quot;1&quot;,&quot;volume&quot;:&quot;7&quot;,&quot;container-title-short&quot;:&quot;&quot;},&quot;isTemporary&quot;:false,&quot;suppress-author&quot;:false,&quot;composite&quot;:false,&quot;author-only&quot;:false}]},{&quot;citationID&quot;:&quot;MENDELEY_CITATION_dbee9756-bc4d-47f3-8947-c530ca5810c8&quot;,&quot;properties&quot;:{&quot;noteIndex&quot;:0},&quot;isEdited&quot;:false,&quot;manualOverride&quot;:{&quot;isManuallyOverridden&quot;:false,&quot;citeprocText&quot;:&quot;(Nafisah &amp;#38; Witono, 2024)&quot;,&quot;manualOverrideText&quot;:&quot;&quot;},&quot;citationTag&quot;:&quot;MENDELEY_CITATION_v3_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&quot;,&quot;citationItems&quot;:[{&quot;id&quot;:&quot;82256808-83f3-356e-9f03-aaa6cd282627&quot;,&quot;itemData&quot;:{&quot;type&quot;:&quot;article-journal&quot;,&quot;id&quot;:&quot;82256808-83f3-356e-9f03-aaa6cd282627&quot;,&quot;title&quot;:&quot;Pengaruh Penerapan Akuntansi Berbasis Akrual, Good Governance, dan Pengawasan Pengelolaan Keuangan terhadap Pencegahan Fraud pada Keuangan Daerah&quot;,&quot;author&quot;:[{&quot;family&quot;:&quot;Nafisah&quot;,&quot;given&quot;:&quot;Maya Yulia&quot;,&quot;parse-names&quot;:false,&quot;dropping-particle&quot;:&quot;&quot;,&quot;non-dropping-particle&quot;:&quot;&quot;},{&quot;family&quot;:&quot;Witono&quot;,&quot;given&quot;:&quot;Banu&quot;,&quot;parse-names&quot;:false,&quot;dropping-particle&quot;:&quot;&quot;,&quot;non-dropping-particle&quot;:&quot;&quot;}],&quot;container-title&quot;:&quot;Jurnal Revenue&quot;,&quot;DOI&quot;:&quot;10.46306/rev.v5i1.392&quot;,&quot;ISSN&quot;:&quot;2723-6501&quot;,&quot;issued&quot;:{&quot;date-parts&quot;:[[2024]]},&quot;volume&quot;:&quot;5&quot;,&quot;container-title-short&quot;:&quot;&quot;},&quot;isTemporary&quot;:false,&quot;suppress-author&quot;:false,&quot;composite&quot;:false,&quot;author-only&quot;:false}]},{&quot;citationID&quot;:&quot;MENDELEY_CITATION_1ea0e23f-1b82-4a1b-a1e5-ce60ff34fc53&quot;,&quot;properties&quot;:{&quot;noteIndex&quot;:0},&quot;isEdited&quot;:false,&quot;manualOverride&quot;:{&quot;isManuallyOverridden&quot;:false,&quot;citeprocText&quot;:&quot;(Pratiwi, 2022)&quot;,&quot;manualOverrideText&quot;:&quot;&quot;},&quot;citationTag&quot;:&quot;MENDELEY_CITATION_v3_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&quot;,&quot;citationItems&quot;:[{&quot;id&quot;:&quot;5b7126d0-bf12-3faf-9511-777780167726&quot;,&quot;itemData&quot;:{&quot;type&quot;:&quot;article-journal&quot;,&quot;id&quot;:&quot;5b7126d0-bf12-3faf-9511-777780167726&quot;,&quot;title&quot;:&quot;Peran  Strategi  Bisnis  Terhadap  Nilai  Perusahaan  dengan Good Corporate Governance Sebagai Variabel Mediasi. &quot;,&quot;author&quot;:[{&quot;family&quot;:&quot;Pratiwi&quot;,&quot;given&quot;:&quot;D. A&quot;,&quot;parse-names&quot;:false,&quot;dropping-particle&quot;:&quot;&quot;,&quot;non-dropping-particle&quot;:&quot;&quot;}],&quot;container-title&quot;:&quot;Akuntansi: Jurnal Akuntansi Integratif&quot;,&quot;issued&quot;:{&quot;date-parts&quot;:[[2022]]},&quot;page&quot;:&quot;105-124&quot;,&quot;issue&quot;:&quot;2&quot;,&quot;volume&quot;:&quot;8&quot;,&quot;container-title-short&quot;:&quot;&quot;},&quot;isTemporary&quot;:false,&quot;suppress-author&quot;:false,&quot;composite&quot;:false,&quot;author-only&quot;:false}]},{&quot;citationID&quot;:&quot;MENDELEY_CITATION_b6082075-5cd8-4074-a530-ef155d39066d&quot;,&quot;properties&quot;:{&quot;noteIndex&quot;:0},&quot;isEdited&quot;:false,&quot;manualOverride&quot;:{&quot;isManuallyOverridden&quot;:false,&quot;citeprocText&quot;:&quot;(Akbar et al., 2019)&quot;,&quot;manualOverrideText&quot;:&quot;&quot;},&quot;citationTag&quot;:&quot;MENDELEY_CITATION_v3_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&quot;,&quot;citationItems&quot;:[{&quot;id&quot;:&quot;6e8938e1-a028-3433-b919-3251a7877575&quot;,&quot;itemData&quot;:{&quot;type&quot;:&quot;article-journal&quot;,&quot;id&quot;:&quot;6e8938e1-a028-3433-b919-3251a7877575&quot;,&quot;title&quot;:&quot;Pengaruh Implementasi E-Procurement dan Sistem Pengendalian Internal Pemerintah terhadap Pencegahan Fraud Pengadaan Barang/Jasa dengan Budaya Etis Organisasi sebagai Pemoderasi&quot;,&quot;author&quot;:[{&quot;family&quot;:&quot;Akbar&quot;,&quot;given&quot;:&quot;Arasy Ghazali&quot;,&quot;parse-names&quot;:false,&quot;dropping-particle&quot;:&quot;&quot;,&quot;non-dropping-particle&quot;:&quot;&quot;},{&quot;family&quot;:&quot;Rosidi&quot;,&quot;given&quot;:&quot;&quot;,&quot;parse-names&quot;:false,&quot;dropping-particle&quot;:&quot;&quot;,&quot;non-dropping-particle&quot;:&quot;&quot;},{&quot;family&quot;:&quot;Andayani&quot;,&quot;given&quot;:&quot;Wuryan&quot;,&quot;parse-names&quot;:false,&quot;dropping-particle&quot;:&quot;&quot;,&quot;non-dropping-particle&quot;:&quot;&quot;}],&quot;container-title&quot;:&quot;Jurnal Economia&quot;,&quot;ISSN&quot;:&quot;2460-1152&quot;,&quot;URL&quot;:&quot;https://journal.uny.ac.id/index.php/economia&quot;,&quot;issued&quot;:{&quot;date-parts&quot;:[[2019]]},&quot;abstract&quot;:&quot;Abstrak Penelitian ini bertujuan untuk menguji dan membuktikan secara empiris efek moderasi budaya etis organisasi terhadap hubungan implementasi e-procurement dan sistem pengendalian internal pemerintah dengan pencegahan fraud pengadaan barang dan jasa. Berdasarkan metode purposive sampling diperoleh 10 sampel OPD yang dianalisis dengan menggunakan moderated regression analysis. Hasil menunjukkan beberapa temuan, pertama implementasi e-procurement berpengaruh terhadap pencegahan fraud. Kedua, sistem pengendalian internal pemerintah berpengaruh terhadap pencegahan fraud. Temuan ketiga dan keempat menunjukkan bahwa budaya etis organisasi terdukung sebagai variabel moderasi. Kata Kunci: e-procurement, sistem pengendalian internal pemerintah, budaya etis organisasi, pencegahan fraud. Abstract This study aims to empirically examine and prove the organization's ethical culture moderating impact on the relationship between e-procurement implementation and the government's internal control system with fraud prevention in procuring goods and services. Based on the purposive sampling method, 55 obtained samples were analyzed by using moderated regression analysis. The results show several findings, first, implementation of e-procurement has a significant effect on fraud prevention. Second, the government's internal control system has a significant effect on fraud prevention. The third and fourth findings indicate that the organization ethical culture is supported as a moderating variable.&quot;,&quot;volume&quot;:&quot;15&quot;,&quot;container-title-short&quot;:&quot;&quot;},&quot;isTemporary&quot;:false,&quot;suppress-author&quot;:false,&quot;composite&quot;:false,&quot;author-only&quot;:false}]},{&quot;citationID&quot;:&quot;MENDELEY_CITATION_ea10932e-aa22-4578-b36b-981ed70ff445&quot;,&quot;properties&quot;:{&quot;noteIndex&quot;:0},&quot;isEdited&quot;:false,&quot;manualOverride&quot;:{&quot;isManuallyOverridden&quot;:false,&quot;citeprocText&quot;:&quot;(Prabowo et al., 2025)&quot;,&quot;manualOverrideText&quot;:&quot;&quot;},&quot;citationTag&quot;:&quot;MENDELEY_CITATION_v3_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&quot;,&quot;citationItems&quot;:[{&quot;id&quot;:&quot;2fca8605-67ff-3e59-86e2-45507759aefe&quot;,&quot;itemData&quot;:{&quot;type&quot;:&quot;article-journal&quot;,&quot;id&quot;:&quot;2fca8605-67ff-3e59-86e2-45507759aefe&quot;,&quot;title&quot;:&quot;Pengaruh Sistem Pengendalian Internal, Good Corporate Governance, Ketaatan Pelaporan Keuangan, dan Budaya Etis Organisasi Terhadap Pencegahan Kecurangan Dana BOS Dengan Moralitas Individu Sebagai Moderasi&quot;,&quot;author&quot;:[{&quot;family&quot;:&quot;Prabowo&quot;,&quot;given&quot;:&quot;Agung&quot;,&quot;parse-names&quot;:false,&quot;dropping-particle&quot;:&quot;&quot;,&quot;non-dropping-particle&quot;:&quot;&quot;},{&quot;family&quot;:&quot;Muhsin&quot;,&quot;given&quot;:&quot;Muhsin&quot;,&quot;parse-names&quot;:false,&quot;dropping-particle&quot;:&quot;&quot;,&quot;non-dropping-particle&quot;:&quot;&quot;},{&quot;family&quot;:&quot;Karpriana&quot;,&quot;given&quot;:&quot;Angga Permadi&quot;,&quot;parse-names&quot;:false,&quot;dropping-particle&quot;:&quot;&quot;,&quot;non-dropping-particle&quot;:&quot;&quot;},{&quot;family&quot;:&quot;Rusliyawati&quot;,&quot;given&quot;:&quot;Rusliyawati&quot;,&quot;parse-names&quot;:false,&quot;dropping-particle&quot;:&quot;&quot;,&quot;non-dropping-particle&quot;:&quot;&quot;}],&quot;container-title&quot;:&quot;Journal of Innovation in Management, Accounting and Business&quot;,&quot;DOI&quot;:&quot;10.56916/jimab.v4i1.1081&quot;,&quot;issued&quot;:{&quot;date-parts&quot;:[[2025,4,3]]},&quot;page&quot;:&quot;34-47&quot;,&quot;abstract&quot;:&quo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quot;,&quot;publisher&quot;:&quot;Paguyuban Panalungtik Sunda&quot;,&quot;issue&quot;:&quot;1&quot;,&quot;volume&quot;:&quot;4&quot;,&quot;container-title-short&quot;:&quot;&quot;},&quot;isTemporary&quot;:false,&quot;suppress-author&quot;:false,&quot;composite&quot;:false,&quot;author-only&quot;:false}]},{&quot;citationID&quot;:&quot;MENDELEY_CITATION_79289432-9993-4d61-bb23-f16db41673ee&quot;,&quot;properties&quot;:{&quot;noteIndex&quot;:0},&quot;isEdited&quot;:false,&quot;manualOverride&quot;:{&quot;isManuallyOverridden&quot;:false,&quot;citeprocText&quot;:&quot;(Artini, 2020)&quot;,&quot;manualOverrideText&quot;:&quot;&quot;},&quot;citationTag&quot;:&quot;MENDELEY_CITATION_v3_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&quot;,&quot;citationItems&quot;:[{&quot;id&quot;:&quot;86c9644f-6a1e-3240-a06a-2e2d51eb8b31&quot;,&quot;itemData&quot;:{&quot;type&quot;:&quot;article-journal&quot;,&quot;id&quot;:&quot;86c9644f-6a1e-3240-a06a-2e2d51eb8b31&quot;,&quot;title&quot;:&quot;Pengaruh Budaya Etis Organisasi Dan Efektivitas Pengendalian Internal Terhadap Kecenderungan Kecurangan Akuntansi Pada Satuan Kerja Perangkat Daerah (SKPD) Kabupaten Jembrana.&quot;,&quot;author&quot;:[{&quot;family&quot;:&quot;Artini&quot;,&quot;given&quot;:&quot;N&quot;,&quot;parse-names&quot;:false,&quot;dropping-particle&quot;:&quot;&quot;,&quot;non-dropping-particle&quot;:&quot;&quot;}],&quot;issued&quot;:{&quot;date-parts&quot;:[[2020]]},&quot;volume&quot;:&quot;2&quot;,&quot;container-title-short&quot;:&quot;&quot;},&quot;isTemporary&quot;:false,&quot;suppress-author&quot;:false,&quot;composite&quot;:false,&quot;author-only&quot;:false}]},{&quot;citationID&quot;:&quot;MENDELEY_CITATION_104f48c4-b2f2-4946-9823-a1bfb7e1d908&quot;,&quot;properties&quot;:{&quot;noteIndex&quot;:0},&quot;isEdited&quot;:false,&quot;manualOverride&quot;:{&quot;isManuallyOverridden&quot;:false,&quot;citeprocText&quot;:&quot;(Prabowo et al., 2025)&quot;,&quot;manualOverrideText&quot;:&quot;&quot;},&quot;citationTag&quot;:&quot;MENDELEY_CITATION_v3_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&quot;,&quot;citationItems&quot;:[{&quot;id&quot;:&quot;2fca8605-67ff-3e59-86e2-45507759aefe&quot;,&quot;itemData&quot;:{&quot;type&quot;:&quot;article-journal&quot;,&quot;id&quot;:&quot;2fca8605-67ff-3e59-86e2-45507759aefe&quot;,&quot;title&quot;:&quot;Pengaruh Sistem Pengendalian Internal, Good Corporate Governance, Ketaatan Pelaporan Keuangan, dan Budaya Etis Organisasi Terhadap Pencegahan Kecurangan Dana BOS Dengan Moralitas Individu Sebagai Moderasi&quot;,&quot;author&quot;:[{&quot;family&quot;:&quot;Prabowo&quot;,&quot;given&quot;:&quot;Agung&quot;,&quot;parse-names&quot;:false,&quot;dropping-particle&quot;:&quot;&quot;,&quot;non-dropping-particle&quot;:&quot;&quot;},{&quot;family&quot;:&quot;Muhsin&quot;,&quot;given&quot;:&quot;Muhsin&quot;,&quot;parse-names&quot;:false,&quot;dropping-particle&quot;:&quot;&quot;,&quot;non-dropping-particle&quot;:&quot;&quot;},{&quot;family&quot;:&quot;Karpriana&quot;,&quot;given&quot;:&quot;Angga Permadi&quot;,&quot;parse-names&quot;:false,&quot;dropping-particle&quot;:&quot;&quot;,&quot;non-dropping-particle&quot;:&quot;&quot;},{&quot;family&quot;:&quot;Rusliyawati&quot;,&quot;given&quot;:&quot;Rusliyawati&quot;,&quot;parse-names&quot;:false,&quot;dropping-particle&quot;:&quot;&quot;,&quot;non-dropping-particle&quot;:&quot;&quot;}],&quot;container-title&quot;:&quot;Journal of Innovation in Management, Accounting and Business&quot;,&quot;DOI&quot;:&quot;10.56916/jimab.v4i1.1081&quot;,&quot;issued&quot;:{&quot;date-parts&quot;:[[2025,4,3]]},&quot;page&quot;:&quot;34-47&quot;,&quot;abstract&quot;:&quot;Governance, Kepatuhan Pelaporan Keuangan, dan Budaya Etika Organisasi terhadap Pencegahan Fraud Dana BOS dengan Moralitas Individu sebagai Variabel Moderating. Penelitian ini menggunakan metode kuantitatif dan data primer. Besar sampel dalam penelitian ini ditentukan dengan menggunakan sampel jenuh. Populasi dalam penelitian ini terdiri dari 71 bendahara BOS dari sekolah dasar negeri dan swasta di Kota Pontianak, dengan jumlah sampel 71 partisipan. Analisis data dilakukan dengan menggunakan WarpPLS 8.0. Hasil penelitian menunjukkan bahwa Sistem Pengendalian Internal berpengaruh positif namun tidak signifikan terhadap pencegahan fraud. Good Corporate Governance berpengaruh positif dan signifikan terhadap pencegahan fraud. Kepatuhan Pelaporan Keuangan berpengaruh positif dan signifikan terhadap pencegahan fraud. Budaya Etika Organisasi berpengaruh positif dan signifikan terhadap pencegahan fraud. Moralitas Individu memperkuat hubungan antara Sistem Pengendalian Internal dengan pencegahan fraud, tetapi memperlemah hubungan antara Good Corporate Governance, Kepatuhan Pelaporan Keuangan, dan Budaya Etika Organisasi dengan pencegahan fraud.&quot;,&quot;publisher&quot;:&quot;Paguyuban Panalungtik Sunda&quot;,&quot;issue&quot;:&quot;1&quot;,&quot;volume&quot;:&quot;4&quot;,&quot;container-title-short&quot;:&quot;&quot;},&quot;isTemporary&quot;:false,&quot;suppress-author&quot;:false,&quot;composite&quot;:false,&quot;author-only&quot;:false}]},{&quot;citationID&quot;:&quot;MENDELEY_CITATION_dfd7fc09-3125-4856-84e5-2ed84f2fde35&quot;,&quot;properties&quot;:{&quot;noteIndex&quot;:0},&quot;isEdited&quot;:false,&quot;manualOverride&quot;:{&quot;isManuallyOverridden&quot;:false,&quot;citeprocText&quot;:&quot;(Murhaban et al., 2024)&quot;,&quot;manualOverrideText&quot;:&quot;&quot;},&quot;citationTag&quot;:&quot;MENDELEY_CITATION_v3_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&quot;,&quot;citationItems&quot;:[{&quot;id&quot;:&quot;28bb0cc7-dfef-3cd1-8377-944bbec56223&quot;,&quot;itemData&quot;:{&quot;type&quot;:&quot;article-journal&quot;,&quot;id&quot;:&quot;28bb0cc7-dfef-3cd1-8377-944bbec56223&quot;,&quot;title&quot;:&quot;Pengaruh Budaya Organisasi, Proactive Fraud Audit, dan Whistleblowing Sistem terhadap Pencegahan Kecurangan Pengelolaan Dana BOS (Studi Kasus Sekolah Menengah Pertama (SMP) di Kecamatan Perbaungan&quot;,&quot;author&quot;:[{&quot;family&quot;:&quot;Murhaban&quot;,&quot;given&quot;:&quot;&quot;,&quot;parse-names&quot;:false,&quot;dropping-particle&quot;:&quot;&quot;,&quot;non-dropping-particle&quot;:&quot;&quot;},{&quot;family&quot;:&quot;Yusra&quot;,&quot;given&quot;:&quot;Muhammad&quot;,&quot;parse-names&quot;:false,&quot;dropping-particle&quot;:&quot;&quot;,&quot;non-dropping-particle&quot;:&quot;&quot;},{&quot;family&quot;:&quot;Mardiaton&quot;,&quot;given&quot;:&quot;&quot;,&quot;parse-names&quot;:false,&quot;dropping-particle&quot;:&quot;&quot;,&quot;non-dropping-particle&quot;:&quot;&quot;}],&quot;container-title&quot;:&quot;Jurnal Akuntansi Malikussaleh&quot;,&quot;issued&quot;:{&quot;date-parts&quot;:[[2024]]},&quot;issue&quot;:&quot;4&quot;,&quot;volume&quot;:&quot;3&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D5D4C-6BD2-4813-8DA8-71D0432E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13086</TotalTime>
  <Pages>110</Pages>
  <Words>46031</Words>
  <Characters>262378</Characters>
  <Application>Microsoft Office Word</Application>
  <DocSecurity>0</DocSecurity>
  <Lines>2186</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Nadila Azizah</dc:creator>
  <cp:keywords/>
  <dc:description/>
  <cp:lastModifiedBy>USER</cp:lastModifiedBy>
  <cp:revision>37</cp:revision>
  <cp:lastPrinted>2026-04-07T12:46:00Z</cp:lastPrinted>
  <dcterms:created xsi:type="dcterms:W3CDTF">2023-09-01T15:07:00Z</dcterms:created>
  <dcterms:modified xsi:type="dcterms:W3CDTF">2026-04-07T15:20:00Z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54329a34b684a49408000dae4a7d452a12ef40a38d5fbbca7b99b0cc247d4b06</vt:lpwstr>
  </property>
  <property fmtid="{D5CDD505-2E9C-101B-9397-08002B2CF9AE}" pid="3" name="Mendeley Document_1">
    <vt:lpwstr>True</vt:lpwstr>
  </property>
  <property fmtid="{D5CDD505-2E9C-101B-9397-08002B2CF9AE}" pid="4" name="Mendeley Unique User Id_1">
    <vt:lpwstr>473a8be7-ccdc-3f2a-86e5-c8347607b6a3</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AMA Manual of Style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APSA Style Manual revised 2018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ASA Style Guide 6th/7th edition</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18th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(author-date/Harvard)</vt:lpwstr>
  </property>
  <property fmtid="{D5CDD505-2E9C-101B-9397-08002B2CF9AE}" pid="18" name="Mendeley Recent Style Id 6_1">
    <vt:lpwstr>http://www.zotero.org/styles/ieee</vt:lpwstr>
  </property>
  <property fmtid="{D5CDD505-2E9C-101B-9397-08002B2CF9AE}" pid="19" name="Mendeley Recent Style Name 6_1">
    <vt:lpwstr>IEEE Reference Guide version 11.29.2023</vt:lpwstr>
  </property>
  <property fmtid="{D5CDD505-2E9C-101B-9397-08002B2CF9AE}" pid="20" name="Mendeley Recent Style Id 7_1">
    <vt:lpwstr>http://www.zotero.org/styles/modern-language-association</vt:lpwstr>
  </property>
  <property fmtid="{D5CDD505-2E9C-101B-9397-08002B2CF9AE}" pid="21" name="Mendeley Recent Style Name 7_1">
    <vt:lpwstr>MLA Handbook 9th edition (in-text citations)</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