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59" w:lineRule="auto" w:before="312"/>
        <w:ind w:left="585" w:right="432" w:firstLine="0"/>
        <w:jc w:val="center"/>
        <w:rPr>
          <w:b/>
          <w:sz w:val="30"/>
        </w:rPr>
      </w:pPr>
      <w:r>
        <w:rPr>
          <w:b/>
          <w:sz w:val="30"/>
        </w:rPr>
        <w:t>PENGARUH</w:t>
      </w:r>
      <w:r>
        <w:rPr>
          <w:b/>
          <w:spacing w:val="-16"/>
          <w:sz w:val="30"/>
        </w:rPr>
        <w:t> </w:t>
      </w:r>
      <w:r>
        <w:rPr>
          <w:b/>
          <w:sz w:val="30"/>
        </w:rPr>
        <w:t>LITERASI</w:t>
      </w:r>
      <w:r>
        <w:rPr>
          <w:b/>
          <w:spacing w:val="-16"/>
          <w:sz w:val="30"/>
        </w:rPr>
        <w:t> </w:t>
      </w:r>
      <w:r>
        <w:rPr>
          <w:b/>
          <w:sz w:val="30"/>
        </w:rPr>
        <w:t>PAJAK,</w:t>
      </w:r>
      <w:r>
        <w:rPr>
          <w:b/>
          <w:spacing w:val="-14"/>
          <w:sz w:val="30"/>
        </w:rPr>
        <w:t> </w:t>
      </w:r>
      <w:r>
        <w:rPr>
          <w:b/>
          <w:sz w:val="30"/>
        </w:rPr>
        <w:t>SANKSI</w:t>
      </w:r>
      <w:r>
        <w:rPr>
          <w:b/>
          <w:spacing w:val="-14"/>
          <w:sz w:val="30"/>
        </w:rPr>
        <w:t> </w:t>
      </w:r>
      <w:r>
        <w:rPr>
          <w:b/>
          <w:sz w:val="30"/>
        </w:rPr>
        <w:t>PAJAK</w:t>
      </w:r>
      <w:r>
        <w:rPr>
          <w:b/>
          <w:spacing w:val="-16"/>
          <w:sz w:val="30"/>
        </w:rPr>
        <w:t> </w:t>
      </w:r>
      <w:r>
        <w:rPr>
          <w:b/>
          <w:sz w:val="30"/>
        </w:rPr>
        <w:t>DAN KUALITAS PELAYANAN TERHADAP</w:t>
      </w:r>
      <w:r>
        <w:rPr>
          <w:b/>
          <w:spacing w:val="-2"/>
          <w:sz w:val="30"/>
        </w:rPr>
        <w:t> </w:t>
      </w:r>
      <w:r>
        <w:rPr>
          <w:b/>
          <w:sz w:val="30"/>
        </w:rPr>
        <w:t>KEPATUHAN WAJIB PAJAK UMKM DI KOTA</w:t>
      </w:r>
      <w:r>
        <w:rPr>
          <w:b/>
          <w:spacing w:val="-1"/>
          <w:sz w:val="30"/>
        </w:rPr>
        <w:t> </w:t>
      </w:r>
      <w:r>
        <w:rPr>
          <w:b/>
          <w:sz w:val="30"/>
        </w:rPr>
        <w:t>SAMARINDA</w:t>
      </w:r>
    </w:p>
    <w:p>
      <w:pPr>
        <w:pStyle w:val="BodyText"/>
        <w:spacing w:before="242"/>
        <w:rPr>
          <w:b/>
          <w:sz w:val="30"/>
        </w:rPr>
      </w:pPr>
    </w:p>
    <w:p>
      <w:pPr>
        <w:spacing w:before="0"/>
        <w:ind w:left="585" w:right="426" w:firstLine="0"/>
        <w:jc w:val="center"/>
        <w:rPr>
          <w:b/>
          <w:sz w:val="26"/>
        </w:rPr>
      </w:pPr>
      <w:r>
        <w:rPr>
          <w:b/>
          <w:spacing w:val="-2"/>
          <w:sz w:val="26"/>
        </w:rPr>
        <w:t>SKRIPSI</w:t>
      </w:r>
    </w:p>
    <w:p>
      <w:pPr>
        <w:pStyle w:val="BodyText"/>
        <w:spacing w:before="178"/>
        <w:ind w:left="585" w:right="435"/>
        <w:jc w:val="center"/>
      </w:pPr>
      <w:r>
        <w:rPr/>
        <w:t>Sebagai</w:t>
      </w:r>
      <w:r>
        <w:rPr>
          <w:spacing w:val="15"/>
        </w:rPr>
        <w:t> </w:t>
      </w:r>
      <w:r>
        <w:rPr/>
        <w:t>salah</w:t>
      </w:r>
      <w:r>
        <w:rPr>
          <w:spacing w:val="12"/>
        </w:rPr>
        <w:t> </w:t>
      </w:r>
      <w:r>
        <w:rPr/>
        <w:t>satu</w:t>
      </w:r>
      <w:r>
        <w:rPr>
          <w:spacing w:val="15"/>
        </w:rPr>
        <w:t> </w:t>
      </w:r>
      <w:r>
        <w:rPr/>
        <w:t>persyaratan</w:t>
      </w:r>
      <w:r>
        <w:rPr>
          <w:spacing w:val="15"/>
        </w:rPr>
        <w:t> </w:t>
      </w:r>
      <w:r>
        <w:rPr/>
        <w:t>untuk</w:t>
      </w:r>
      <w:r>
        <w:rPr>
          <w:spacing w:val="16"/>
        </w:rPr>
        <w:t> </w:t>
      </w:r>
      <w:r>
        <w:rPr/>
        <w:t>memperoleh</w:t>
      </w:r>
      <w:r>
        <w:rPr>
          <w:spacing w:val="12"/>
        </w:rPr>
        <w:t> </w:t>
      </w:r>
      <w:r>
        <w:rPr/>
        <w:t>gelar</w:t>
      </w:r>
      <w:r>
        <w:rPr>
          <w:spacing w:val="12"/>
        </w:rPr>
        <w:t> </w:t>
      </w:r>
      <w:r>
        <w:rPr/>
        <w:t>Sarjana</w:t>
      </w:r>
      <w:r>
        <w:rPr>
          <w:spacing w:val="-2"/>
        </w:rPr>
        <w:t> Akuntansi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7"/>
        <w:rPr>
          <w:sz w:val="20"/>
        </w:rPr>
      </w:pPr>
      <w:r>
        <w:rPr>
          <w:sz w:val="20"/>
        </w:rPr>
        <w:drawing>
          <wp:anchor distT="0" distB="0" distL="0" distR="0" allowOverlap="1" layoutInCell="1" locked="0" behindDoc="1" simplePos="0" relativeHeight="487587840">
            <wp:simplePos x="0" y="0"/>
            <wp:positionH relativeFrom="page">
              <wp:posOffset>3214116</wp:posOffset>
            </wp:positionH>
            <wp:positionV relativeFrom="paragraph">
              <wp:posOffset>248316</wp:posOffset>
            </wp:positionV>
            <wp:extent cx="1698688" cy="1698688"/>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698688" cy="1698688"/>
                    </a:xfrm>
                    <a:prstGeom prst="rect">
                      <a:avLst/>
                    </a:prstGeom>
                  </pic:spPr>
                </pic:pic>
              </a:graphicData>
            </a:graphic>
          </wp:anchor>
        </w:drawing>
      </w:r>
    </w:p>
    <w:p>
      <w:pPr>
        <w:pStyle w:val="BodyText"/>
        <w:spacing w:before="220"/>
      </w:pPr>
    </w:p>
    <w:p>
      <w:pPr>
        <w:spacing w:before="0"/>
        <w:ind w:left="585" w:right="425" w:firstLine="0"/>
        <w:jc w:val="center"/>
        <w:rPr>
          <w:sz w:val="26"/>
        </w:rPr>
      </w:pPr>
      <w:r>
        <w:rPr>
          <w:sz w:val="26"/>
        </w:rPr>
        <w:t>Oleh</w:t>
      </w:r>
      <w:r>
        <w:rPr>
          <w:spacing w:val="3"/>
          <w:sz w:val="26"/>
        </w:rPr>
        <w:t> </w:t>
      </w:r>
      <w:r>
        <w:rPr>
          <w:spacing w:val="-12"/>
          <w:sz w:val="26"/>
        </w:rPr>
        <w:t>:</w:t>
      </w:r>
    </w:p>
    <w:p>
      <w:pPr>
        <w:spacing w:line="381" w:lineRule="auto" w:before="179"/>
        <w:ind w:left="2730" w:right="2568" w:firstLine="0"/>
        <w:jc w:val="center"/>
        <w:rPr>
          <w:b/>
          <w:sz w:val="26"/>
        </w:rPr>
      </w:pPr>
      <w:r>
        <w:rPr>
          <w:b/>
          <w:sz w:val="26"/>
        </w:rPr>
        <w:t>NOVIA</w:t>
      </w:r>
      <w:r>
        <w:rPr>
          <w:b/>
          <w:spacing w:val="-13"/>
          <w:sz w:val="26"/>
        </w:rPr>
        <w:t> </w:t>
      </w:r>
      <w:r>
        <w:rPr>
          <w:b/>
          <w:sz w:val="26"/>
        </w:rPr>
        <w:t>FITRI</w:t>
      </w:r>
      <w:r>
        <w:rPr>
          <w:b/>
          <w:spacing w:val="-15"/>
          <w:sz w:val="26"/>
        </w:rPr>
        <w:t> </w:t>
      </w:r>
      <w:r>
        <w:rPr>
          <w:b/>
          <w:sz w:val="26"/>
        </w:rPr>
        <w:t>ANGGRAENI </w:t>
      </w:r>
      <w:r>
        <w:rPr>
          <w:b/>
          <w:spacing w:val="-2"/>
          <w:sz w:val="26"/>
        </w:rPr>
        <w:t>2101036274</w:t>
      </w:r>
    </w:p>
    <w:p>
      <w:pPr>
        <w:spacing w:before="2"/>
        <w:ind w:left="585" w:right="425" w:firstLine="0"/>
        <w:jc w:val="center"/>
        <w:rPr>
          <w:b/>
          <w:sz w:val="26"/>
        </w:rPr>
      </w:pPr>
      <w:r>
        <w:rPr>
          <w:b/>
          <w:sz w:val="26"/>
        </w:rPr>
        <w:t>S1</w:t>
      </w:r>
      <w:r>
        <w:rPr>
          <w:b/>
          <w:spacing w:val="-13"/>
          <w:sz w:val="26"/>
        </w:rPr>
        <w:t> </w:t>
      </w:r>
      <w:r>
        <w:rPr>
          <w:b/>
          <w:spacing w:val="-2"/>
          <w:sz w:val="26"/>
        </w:rPr>
        <w:t>AKUNTANSI</w:t>
      </w:r>
    </w:p>
    <w:p>
      <w:pPr>
        <w:pStyle w:val="BodyText"/>
        <w:rPr>
          <w:b/>
          <w:sz w:val="26"/>
        </w:rPr>
      </w:pPr>
    </w:p>
    <w:p>
      <w:pPr>
        <w:pStyle w:val="BodyText"/>
        <w:rPr>
          <w:b/>
          <w:sz w:val="26"/>
        </w:rPr>
      </w:pPr>
    </w:p>
    <w:p>
      <w:pPr>
        <w:pStyle w:val="BodyText"/>
        <w:rPr>
          <w:b/>
          <w:sz w:val="26"/>
        </w:rPr>
      </w:pPr>
    </w:p>
    <w:p>
      <w:pPr>
        <w:pStyle w:val="BodyText"/>
        <w:spacing w:before="272"/>
        <w:rPr>
          <w:b/>
          <w:sz w:val="26"/>
        </w:rPr>
      </w:pPr>
    </w:p>
    <w:p>
      <w:pPr>
        <w:spacing w:line="364" w:lineRule="auto" w:before="0"/>
        <w:ind w:left="1486" w:right="1329" w:firstLine="0"/>
        <w:jc w:val="center"/>
        <w:rPr>
          <w:b/>
          <w:sz w:val="30"/>
        </w:rPr>
      </w:pPr>
      <w:r>
        <w:rPr>
          <w:b/>
          <w:spacing w:val="-2"/>
          <w:sz w:val="30"/>
        </w:rPr>
        <w:t>FAKULTAS</w:t>
      </w:r>
      <w:r>
        <w:rPr>
          <w:b/>
          <w:spacing w:val="-17"/>
          <w:sz w:val="30"/>
        </w:rPr>
        <w:t> </w:t>
      </w:r>
      <w:r>
        <w:rPr>
          <w:b/>
          <w:spacing w:val="-2"/>
          <w:sz w:val="30"/>
        </w:rPr>
        <w:t>EKONOMI</w:t>
      </w:r>
      <w:r>
        <w:rPr>
          <w:b/>
          <w:spacing w:val="-17"/>
          <w:sz w:val="30"/>
        </w:rPr>
        <w:t> </w:t>
      </w:r>
      <w:r>
        <w:rPr>
          <w:b/>
          <w:spacing w:val="-2"/>
          <w:sz w:val="30"/>
        </w:rPr>
        <w:t>DAN</w:t>
      </w:r>
      <w:r>
        <w:rPr>
          <w:b/>
          <w:spacing w:val="-17"/>
          <w:sz w:val="30"/>
        </w:rPr>
        <w:t> </w:t>
      </w:r>
      <w:r>
        <w:rPr>
          <w:b/>
          <w:spacing w:val="-2"/>
          <w:sz w:val="30"/>
        </w:rPr>
        <w:t>BISNIS </w:t>
      </w:r>
      <w:r>
        <w:rPr>
          <w:b/>
          <w:sz w:val="30"/>
        </w:rPr>
        <w:t>UNIVERSITAS MULAWARMAN </w:t>
      </w:r>
      <w:r>
        <w:rPr>
          <w:b/>
          <w:spacing w:val="-2"/>
          <w:sz w:val="30"/>
        </w:rPr>
        <w:t>SAMARINDA</w:t>
      </w:r>
    </w:p>
    <w:p>
      <w:pPr>
        <w:spacing w:line="342" w:lineRule="exact" w:before="0"/>
        <w:ind w:left="585" w:right="425" w:firstLine="0"/>
        <w:jc w:val="center"/>
        <w:rPr>
          <w:b/>
          <w:sz w:val="30"/>
        </w:rPr>
      </w:pPr>
      <w:r>
        <w:rPr>
          <w:b/>
          <w:spacing w:val="-4"/>
          <w:sz w:val="30"/>
        </w:rPr>
        <w:t>2025</w:t>
      </w:r>
    </w:p>
    <w:p>
      <w:pPr>
        <w:spacing w:after="0" w:line="342" w:lineRule="exact"/>
        <w:jc w:val="center"/>
        <w:rPr>
          <w:b/>
          <w:sz w:val="30"/>
        </w:rPr>
        <w:sectPr>
          <w:type w:val="continuous"/>
          <w:pgSz w:w="12240" w:h="15840"/>
          <w:pgMar w:top="1820" w:bottom="280" w:left="1800" w:right="1440"/>
        </w:sectPr>
      </w:pPr>
    </w:p>
    <w:p>
      <w:pPr>
        <w:pStyle w:val="BodyText"/>
        <w:spacing w:before="64"/>
        <w:rPr>
          <w:b/>
        </w:rPr>
      </w:pPr>
    </w:p>
    <w:p>
      <w:pPr>
        <w:pStyle w:val="Heading1"/>
        <w:ind w:left="3175" w:right="0"/>
        <w:jc w:val="left"/>
      </w:pPr>
      <w:bookmarkStart w:name="_TOC_250016" w:id="1"/>
      <w:r>
        <w:rPr/>
        <w:t>HALAMAN</w:t>
      </w:r>
      <w:r>
        <w:rPr>
          <w:spacing w:val="21"/>
        </w:rPr>
        <w:t> </w:t>
      </w:r>
      <w:bookmarkEnd w:id="1"/>
      <w:r>
        <w:rPr>
          <w:spacing w:val="-2"/>
        </w:rPr>
        <w:t>PENGESAHAN</w:t>
      </w:r>
    </w:p>
    <w:p>
      <w:pPr>
        <w:pStyle w:val="BodyText"/>
        <w:spacing w:before="31"/>
        <w:rPr>
          <w:b/>
        </w:rPr>
      </w:pPr>
    </w:p>
    <w:p>
      <w:pPr>
        <w:pStyle w:val="BodyText"/>
        <w:tabs>
          <w:tab w:pos="2980" w:val="left" w:leader="none"/>
          <w:tab w:pos="3248" w:val="left" w:leader="none"/>
        </w:tabs>
        <w:ind w:left="849"/>
      </w:pPr>
      <w:r>
        <w:rPr/>
        <w:t>Judul</w:t>
      </w:r>
      <w:r>
        <w:rPr>
          <w:spacing w:val="12"/>
        </w:rPr>
        <w:t> </w:t>
      </w:r>
      <w:r>
        <w:rPr>
          <w:spacing w:val="-2"/>
        </w:rPr>
        <w:t>Penelitian</w:t>
      </w:r>
      <w:r>
        <w:rPr/>
        <w:tab/>
      </w:r>
      <w:r>
        <w:rPr>
          <w:spacing w:val="-10"/>
        </w:rPr>
        <w:t>:</w:t>
      </w:r>
      <w:r>
        <w:rPr/>
        <w:tab/>
        <w:t>Pengaruh</w:t>
      </w:r>
      <w:r>
        <w:rPr>
          <w:spacing w:val="78"/>
        </w:rPr>
        <w:t> </w:t>
      </w:r>
      <w:r>
        <w:rPr/>
        <w:t>Literasi</w:t>
      </w:r>
      <w:r>
        <w:rPr>
          <w:spacing w:val="76"/>
        </w:rPr>
        <w:t> </w:t>
      </w:r>
      <w:r>
        <w:rPr/>
        <w:t>Pajak,</w:t>
      </w:r>
      <w:r>
        <w:rPr>
          <w:spacing w:val="76"/>
        </w:rPr>
        <w:t> </w:t>
      </w:r>
      <w:r>
        <w:rPr/>
        <w:t>Sanksi</w:t>
      </w:r>
      <w:r>
        <w:rPr>
          <w:spacing w:val="77"/>
        </w:rPr>
        <w:t> </w:t>
      </w:r>
      <w:r>
        <w:rPr/>
        <w:t>Pajak,</w:t>
      </w:r>
      <w:r>
        <w:rPr>
          <w:spacing w:val="78"/>
        </w:rPr>
        <w:t> </w:t>
      </w:r>
      <w:r>
        <w:rPr/>
        <w:t>dan</w:t>
      </w:r>
      <w:r>
        <w:rPr>
          <w:spacing w:val="76"/>
        </w:rPr>
        <w:t> </w:t>
      </w:r>
      <w:r>
        <w:rPr>
          <w:spacing w:val="-2"/>
        </w:rPr>
        <w:t>Kualitas</w:t>
      </w:r>
    </w:p>
    <w:p>
      <w:pPr>
        <w:pStyle w:val="BodyText"/>
        <w:spacing w:line="369" w:lineRule="auto" w:before="139"/>
        <w:ind w:left="3249" w:right="703"/>
      </w:pPr>
      <w:r>
        <w:rPr/>
        <w:t>Pelayanan Terhadap Kepatuhan Wajib Pajak UMKM di Kota Samarinda</w:t>
      </w:r>
    </w:p>
    <w:p>
      <w:pPr>
        <w:pStyle w:val="BodyText"/>
        <w:tabs>
          <w:tab w:pos="2979" w:val="left" w:leader="none"/>
          <w:tab w:pos="3247" w:val="left" w:leader="none"/>
        </w:tabs>
        <w:spacing w:line="369" w:lineRule="auto"/>
        <w:ind w:left="849" w:right="3764"/>
      </w:pPr>
      <w:r>
        <w:rPr/>
        <w:t>Nama Mahasiswa</w:t>
        <w:tab/>
      </w:r>
      <w:r>
        <w:rPr>
          <w:spacing w:val="-10"/>
        </w:rPr>
        <w:t>:</w:t>
      </w:r>
      <w:r>
        <w:rPr/>
        <w:tab/>
        <w:t>Novia Fitri</w:t>
      </w:r>
      <w:r>
        <w:rPr>
          <w:spacing w:val="-11"/>
        </w:rPr>
        <w:t> </w:t>
      </w:r>
      <w:r>
        <w:rPr/>
        <w:t>Anggraeni </w:t>
      </w:r>
      <w:r>
        <w:rPr>
          <w:spacing w:val="-4"/>
        </w:rPr>
        <w:t>NIM</w:t>
      </w:r>
      <w:r>
        <w:rPr/>
        <w:tab/>
      </w:r>
      <w:r>
        <w:rPr>
          <w:spacing w:val="-54"/>
        </w:rPr>
        <w:t> </w:t>
      </w:r>
      <w:r>
        <w:rPr>
          <w:spacing w:val="-10"/>
        </w:rPr>
        <w:t>:</w:t>
      </w:r>
      <w:r>
        <w:rPr/>
        <w:tab/>
      </w:r>
      <w:r>
        <w:rPr>
          <w:spacing w:val="-54"/>
        </w:rPr>
        <w:t> </w:t>
      </w:r>
      <w:r>
        <w:rPr>
          <w:spacing w:val="-2"/>
        </w:rPr>
        <w:t>2101036274</w:t>
      </w:r>
    </w:p>
    <w:p>
      <w:pPr>
        <w:pStyle w:val="BodyText"/>
        <w:tabs>
          <w:tab w:pos="2982" w:val="left" w:leader="none"/>
        </w:tabs>
        <w:ind w:left="849"/>
      </w:pPr>
      <w:r>
        <w:rPr>
          <w:spacing w:val="-2"/>
        </w:rPr>
        <w:t>Fakultas</w:t>
      </w:r>
      <w:r>
        <w:rPr/>
        <w:tab/>
        <w:t>:</w:t>
      </w:r>
      <w:r>
        <w:rPr>
          <w:spacing w:val="36"/>
        </w:rPr>
        <w:t>  </w:t>
      </w:r>
      <w:r>
        <w:rPr/>
        <w:t>Ekonomi</w:t>
      </w:r>
      <w:r>
        <w:rPr>
          <w:spacing w:val="6"/>
        </w:rPr>
        <w:t> </w:t>
      </w:r>
      <w:r>
        <w:rPr/>
        <w:t>dan</w:t>
      </w:r>
      <w:r>
        <w:rPr>
          <w:spacing w:val="6"/>
        </w:rPr>
        <w:t> </w:t>
      </w:r>
      <w:r>
        <w:rPr>
          <w:spacing w:val="-2"/>
        </w:rPr>
        <w:t>Bisnis</w:t>
      </w:r>
    </w:p>
    <w:p>
      <w:pPr>
        <w:pStyle w:val="BodyText"/>
        <w:tabs>
          <w:tab w:pos="2982" w:val="left" w:leader="none"/>
          <w:tab w:pos="3247" w:val="left" w:leader="none"/>
        </w:tabs>
        <w:spacing w:before="132"/>
        <w:ind w:left="849"/>
      </w:pPr>
      <w:r>
        <w:rPr/>
        <w:t>Program</w:t>
      </w:r>
      <w:r>
        <w:rPr>
          <w:spacing w:val="16"/>
        </w:rPr>
        <w:t> </w:t>
      </w:r>
      <w:r>
        <w:rPr>
          <w:spacing w:val="-2"/>
        </w:rPr>
        <w:t>Studi</w:t>
      </w:r>
      <w:r>
        <w:rPr/>
        <w:tab/>
      </w:r>
      <w:r>
        <w:rPr>
          <w:spacing w:val="-10"/>
        </w:rPr>
        <w:t>:</w:t>
      </w:r>
      <w:r>
        <w:rPr/>
        <w:tab/>
        <w:t>S1</w:t>
      </w:r>
      <w:r>
        <w:rPr>
          <w:spacing w:val="-8"/>
        </w:rPr>
        <w:t> </w:t>
      </w:r>
      <w:r>
        <w:rPr>
          <w:spacing w:val="-2"/>
        </w:rPr>
        <w:t>Akuntansi</w:t>
      </w:r>
    </w:p>
    <w:p>
      <w:pPr>
        <w:pStyle w:val="BodyText"/>
      </w:pPr>
    </w:p>
    <w:p>
      <w:pPr>
        <w:pStyle w:val="BodyText"/>
      </w:pPr>
    </w:p>
    <w:p>
      <w:pPr>
        <w:pStyle w:val="BodyText"/>
        <w:spacing w:before="27"/>
      </w:pPr>
    </w:p>
    <w:p>
      <w:pPr>
        <w:pStyle w:val="BodyText"/>
        <w:spacing w:line="511" w:lineRule="auto" w:before="1"/>
        <w:ind w:left="1485" w:right="1329"/>
        <w:jc w:val="center"/>
      </w:pPr>
      <w:r>
        <w:rPr/>
        <w:t>Salah satu persyaratan untuk memperoleh Gelar</w:t>
      </w:r>
      <w:r>
        <w:rPr>
          <w:spacing w:val="-3"/>
        </w:rPr>
        <w:t> </w:t>
      </w:r>
      <w:r>
        <w:rPr/>
        <w:t>Akuntansi </w:t>
      </w:r>
      <w:r>
        <w:rPr>
          <w:spacing w:val="-2"/>
        </w:rPr>
        <w:t>Menyetujui,</w:t>
      </w:r>
    </w:p>
    <w:p>
      <w:pPr>
        <w:pStyle w:val="BodyText"/>
        <w:spacing w:line="200" w:lineRule="exact"/>
        <w:ind w:left="585" w:right="430"/>
        <w:jc w:val="center"/>
      </w:pPr>
      <w:r>
        <w:rPr/>
        <w:t>Samarinda,</w:t>
      </w:r>
      <w:r>
        <w:rPr>
          <w:spacing w:val="12"/>
        </w:rPr>
        <w:t> </w:t>
      </w:r>
      <w:r>
        <w:rPr/>
        <w:t>02</w:t>
      </w:r>
      <w:r>
        <w:rPr>
          <w:spacing w:val="9"/>
        </w:rPr>
        <w:t> </w:t>
      </w:r>
      <w:r>
        <w:rPr/>
        <w:t>Juli</w:t>
      </w:r>
      <w:r>
        <w:rPr>
          <w:spacing w:val="12"/>
        </w:rPr>
        <w:t> </w:t>
      </w:r>
      <w:r>
        <w:rPr>
          <w:spacing w:val="-4"/>
        </w:rPr>
        <w:t>2025</w:t>
      </w:r>
    </w:p>
    <w:p>
      <w:pPr>
        <w:pStyle w:val="BodyText"/>
        <w:spacing w:before="44"/>
        <w:ind w:left="585" w:right="428"/>
        <w:jc w:val="center"/>
      </w:pPr>
      <w:r>
        <w:rPr>
          <w:spacing w:val="-2"/>
        </w:rPr>
        <w:t>Pembimbing,</w:t>
      </w:r>
    </w:p>
    <w:p>
      <w:pPr>
        <w:pStyle w:val="BodyText"/>
      </w:pPr>
    </w:p>
    <w:p>
      <w:pPr>
        <w:pStyle w:val="BodyText"/>
      </w:pPr>
    </w:p>
    <w:p>
      <w:pPr>
        <w:pStyle w:val="BodyText"/>
      </w:pPr>
    </w:p>
    <w:p>
      <w:pPr>
        <w:pStyle w:val="BodyText"/>
        <w:spacing w:before="228"/>
      </w:pPr>
    </w:p>
    <w:p>
      <w:pPr>
        <w:pStyle w:val="BodyText"/>
        <w:spacing w:line="244" w:lineRule="auto"/>
        <w:ind w:left="2204" w:right="1697" w:hanging="1"/>
      </w:pPr>
      <w:r>
        <w:rPr>
          <w:u w:val="single"/>
        </w:rPr>
        <w:t>Ferry Diyanti, S.E., M.S.A.,</w:t>
      </w:r>
      <w:r>
        <w:rPr>
          <w:spacing w:val="-2"/>
          <w:u w:val="single"/>
        </w:rPr>
        <w:t> </w:t>
      </w:r>
      <w:r>
        <w:rPr>
          <w:u w:val="single"/>
        </w:rPr>
        <w:t>Ak., CA., CSRS., CSRA</w:t>
      </w:r>
      <w:r>
        <w:rPr/>
        <w:t> NIP. 198302282006042002</w:t>
      </w:r>
    </w:p>
    <w:p>
      <w:pPr>
        <w:pStyle w:val="BodyText"/>
      </w:pPr>
    </w:p>
    <w:p>
      <w:pPr>
        <w:pStyle w:val="BodyText"/>
        <w:spacing w:before="19"/>
      </w:pPr>
    </w:p>
    <w:p>
      <w:pPr>
        <w:pStyle w:val="BodyText"/>
        <w:spacing w:before="1"/>
        <w:ind w:left="585" w:right="427"/>
        <w:jc w:val="center"/>
      </w:pPr>
      <w:r>
        <w:rPr>
          <w:spacing w:val="-2"/>
        </w:rPr>
        <w:t>Mengetahui,</w:t>
      </w:r>
    </w:p>
    <w:p>
      <w:pPr>
        <w:pStyle w:val="BodyText"/>
        <w:spacing w:before="19"/>
      </w:pPr>
    </w:p>
    <w:p>
      <w:pPr>
        <w:pStyle w:val="BodyText"/>
        <w:spacing w:line="283" w:lineRule="auto"/>
        <w:ind w:left="2723" w:right="2568"/>
        <w:jc w:val="center"/>
      </w:pPr>
      <w:r>
        <w:rPr/>
        <w:t>Koordinator Program Studi S1</w:t>
      </w:r>
      <w:r>
        <w:rPr>
          <w:spacing w:val="-4"/>
        </w:rPr>
        <w:t> </w:t>
      </w:r>
      <w:r>
        <w:rPr/>
        <w:t>Akuntansi Fakultas</w:t>
      </w:r>
      <w:r>
        <w:rPr>
          <w:spacing w:val="40"/>
        </w:rPr>
        <w:t> </w:t>
      </w:r>
      <w:r>
        <w:rPr/>
        <w:t>Ekonomi</w:t>
      </w:r>
      <w:r>
        <w:rPr>
          <w:spacing w:val="40"/>
        </w:rPr>
        <w:t> </w:t>
      </w:r>
      <w:r>
        <w:rPr/>
        <w:t>dan</w:t>
      </w:r>
      <w:r>
        <w:rPr>
          <w:spacing w:val="40"/>
        </w:rPr>
        <w:t> </w:t>
      </w:r>
      <w:r>
        <w:rPr/>
        <w:t>Bisnis</w:t>
      </w:r>
      <w:r>
        <w:rPr>
          <w:spacing w:val="40"/>
        </w:rPr>
        <w:t> </w:t>
      </w:r>
      <w:r>
        <w:rPr/>
        <w:t>Universitas Mulawarman</w:t>
      </w:r>
    </w:p>
    <w:p>
      <w:pPr>
        <w:pStyle w:val="BodyText"/>
      </w:pPr>
    </w:p>
    <w:p>
      <w:pPr>
        <w:pStyle w:val="BodyText"/>
      </w:pPr>
    </w:p>
    <w:p>
      <w:pPr>
        <w:pStyle w:val="BodyText"/>
      </w:pPr>
    </w:p>
    <w:p>
      <w:pPr>
        <w:pStyle w:val="BodyText"/>
      </w:pPr>
    </w:p>
    <w:p>
      <w:pPr>
        <w:pStyle w:val="BodyText"/>
        <w:spacing w:before="206"/>
      </w:pPr>
    </w:p>
    <w:p>
      <w:pPr>
        <w:pStyle w:val="BodyText"/>
        <w:spacing w:line="266" w:lineRule="auto"/>
        <w:ind w:left="1864" w:right="1697"/>
      </w:pPr>
      <w:r>
        <w:rPr>
          <w:u w:val="single"/>
        </w:rPr>
        <w:t>Dr. Fibriyani Nur Khairin, S.E.,M.SA.,Ak.,CA.,CSP.,CIQaR</w:t>
      </w:r>
      <w:r>
        <w:rPr/>
        <w:t> NIP. 198502042009122007</w:t>
      </w:r>
    </w:p>
    <w:p>
      <w:pPr>
        <w:pStyle w:val="BodyText"/>
        <w:spacing w:after="0" w:line="266" w:lineRule="auto"/>
        <w:sectPr>
          <w:footerReference w:type="default" r:id="rId6"/>
          <w:pgSz w:w="12240" w:h="15840"/>
          <w:pgMar w:header="0" w:footer="728" w:top="1820" w:bottom="920" w:left="1800" w:right="1440"/>
          <w:pgNumType w:start="2"/>
        </w:sectPr>
      </w:pPr>
    </w:p>
    <w:p>
      <w:pPr>
        <w:pStyle w:val="BodyText"/>
        <w:spacing w:before="64"/>
      </w:pPr>
      <w:r>
        <w:rPr/>
        <w:drawing>
          <wp:anchor distT="0" distB="0" distL="0" distR="0" allowOverlap="1" layoutInCell="1" locked="0" behindDoc="0" simplePos="0" relativeHeight="15729152">
            <wp:simplePos x="0" y="0"/>
            <wp:positionH relativeFrom="page">
              <wp:posOffset>824483</wp:posOffset>
            </wp:positionH>
            <wp:positionV relativeFrom="page">
              <wp:posOffset>1664207</wp:posOffset>
            </wp:positionV>
            <wp:extent cx="6124955" cy="707288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6124955" cy="7072884"/>
                    </a:xfrm>
                    <a:prstGeom prst="rect">
                      <a:avLst/>
                    </a:prstGeom>
                  </pic:spPr>
                </pic:pic>
              </a:graphicData>
            </a:graphic>
          </wp:anchor>
        </w:drawing>
      </w:r>
    </w:p>
    <w:p>
      <w:pPr>
        <w:pStyle w:val="Heading1"/>
      </w:pPr>
      <w:bookmarkStart w:name="_TOC_250015" w:id="2"/>
      <w:r>
        <w:rPr/>
        <w:t>PERNYATAAN KEASLIAN</w:t>
      </w:r>
      <w:bookmarkEnd w:id="2"/>
      <w:r>
        <w:rPr>
          <w:spacing w:val="-2"/>
        </w:rPr>
        <w:t> SKRIPSI</w:t>
      </w:r>
    </w:p>
    <w:p>
      <w:pPr>
        <w:pStyle w:val="BodyText"/>
        <w:spacing w:before="31"/>
        <w:rPr>
          <w:b/>
        </w:rPr>
      </w:pPr>
    </w:p>
    <w:p>
      <w:pPr>
        <w:pStyle w:val="BodyText"/>
        <w:spacing w:line="491" w:lineRule="auto"/>
        <w:ind w:left="849" w:right="691" w:firstLine="533"/>
        <w:jc w:val="both"/>
      </w:pPr>
      <w:r>
        <w:rPr/>
        <w:t>Saya menyatakan dengan sebenar benarnya bahwa di dalam naskah Skripsi</w:t>
      </w:r>
      <w:r>
        <w:rPr>
          <w:spacing w:val="80"/>
        </w:rPr>
        <w:t> </w:t>
      </w:r>
      <w:r>
        <w:rPr/>
        <w:t>ini tidak terdapat karya ilmiah yang pernah diajukan oleh orang lain untuk memperoleh gelar akademik di suatu Perguruan Tinggi, dan tidak terdapat karya atau pendapat yang pernah ditulis atau diterbitkan oleh orang lain, kecuali yang secara tertulis dikutip dalam Skripsi ini disebutkan dalam sumber kutipan yang terdapat di daftar pustaka.</w:t>
      </w:r>
    </w:p>
    <w:p>
      <w:pPr>
        <w:pStyle w:val="BodyText"/>
        <w:spacing w:line="491" w:lineRule="auto" w:before="4"/>
        <w:ind w:left="849" w:right="693" w:firstLine="533"/>
        <w:jc w:val="both"/>
      </w:pPr>
      <w:r>
        <w:rPr/>
        <w:t>Apabila ternyata di dalam skripsi ini dapat dibuktikan terdapat unsur penjiplakan, saya bersedia Skripsi dan Gelar Sarjana atas nama saya dibatalkan,</w:t>
      </w:r>
      <w:r>
        <w:rPr>
          <w:spacing w:val="40"/>
        </w:rPr>
        <w:t> </w:t>
      </w:r>
      <w:r>
        <w:rPr/>
        <w:t>serta diproses seusai dengan peraturan perundang-undangan yang berlaku</w:t>
      </w:r>
    </w:p>
    <w:p>
      <w:pPr>
        <w:pStyle w:val="BodyText"/>
      </w:pPr>
    </w:p>
    <w:p>
      <w:pPr>
        <w:pStyle w:val="BodyText"/>
        <w:spacing w:before="12"/>
      </w:pPr>
    </w:p>
    <w:p>
      <w:pPr>
        <w:pStyle w:val="BodyText"/>
        <w:ind w:left="6230"/>
      </w:pPr>
      <w:r>
        <w:rPr/>
        <w:t>Samarinda,</w:t>
      </w:r>
      <w:r>
        <w:rPr>
          <w:spacing w:val="11"/>
        </w:rPr>
        <w:t> </w:t>
      </w:r>
      <w:r>
        <w:rPr/>
        <w:t>2</w:t>
      </w:r>
      <w:r>
        <w:rPr>
          <w:spacing w:val="9"/>
        </w:rPr>
        <w:t> </w:t>
      </w:r>
      <w:r>
        <w:rPr/>
        <w:t>Juli</w:t>
      </w:r>
      <w:r>
        <w:rPr>
          <w:spacing w:val="11"/>
        </w:rPr>
        <w:t> </w:t>
      </w:r>
      <w:r>
        <w:rPr>
          <w:spacing w:val="-4"/>
        </w:rPr>
        <w:t>2025</w:t>
      </w:r>
    </w:p>
    <w:p>
      <w:pPr>
        <w:pStyle w:val="BodyText"/>
      </w:pPr>
    </w:p>
    <w:p>
      <w:pPr>
        <w:pStyle w:val="BodyText"/>
      </w:pPr>
    </w:p>
    <w:p>
      <w:pPr>
        <w:pStyle w:val="BodyText"/>
      </w:pPr>
    </w:p>
    <w:p>
      <w:pPr>
        <w:pStyle w:val="BodyText"/>
      </w:pPr>
    </w:p>
    <w:p>
      <w:pPr>
        <w:pStyle w:val="BodyText"/>
        <w:spacing w:before="39"/>
      </w:pPr>
    </w:p>
    <w:p>
      <w:pPr>
        <w:pStyle w:val="BodyText"/>
        <w:ind w:left="6318"/>
      </w:pPr>
      <w:r>
        <w:rPr/>
        <w:t>Novia</w:t>
      </w:r>
      <w:r>
        <w:rPr>
          <w:spacing w:val="9"/>
        </w:rPr>
        <w:t> </w:t>
      </w:r>
      <w:r>
        <w:rPr/>
        <w:t>Fitri</w:t>
      </w:r>
      <w:r>
        <w:rPr>
          <w:spacing w:val="-5"/>
        </w:rPr>
        <w:t> </w:t>
      </w:r>
      <w:r>
        <w:rPr>
          <w:spacing w:val="-2"/>
        </w:rPr>
        <w:t>Anggraeni</w:t>
      </w:r>
    </w:p>
    <w:p>
      <w:pPr>
        <w:pStyle w:val="BodyText"/>
        <w:spacing w:after="0"/>
        <w:sectPr>
          <w:pgSz w:w="12240" w:h="15840"/>
          <w:pgMar w:header="0" w:footer="728" w:top="1820" w:bottom="920" w:left="1800" w:right="1440"/>
        </w:sectPr>
      </w:pPr>
    </w:p>
    <w:p>
      <w:pPr>
        <w:pStyle w:val="BodyText"/>
        <w:spacing w:before="64"/>
      </w:pPr>
    </w:p>
    <w:p>
      <w:pPr>
        <w:pStyle w:val="Heading1"/>
        <w:ind w:right="426"/>
      </w:pPr>
      <w:bookmarkStart w:name="_TOC_250014" w:id="3"/>
      <w:r>
        <w:rPr>
          <w:spacing w:val="-6"/>
        </w:rPr>
        <w:t>KATA</w:t>
      </w:r>
      <w:r>
        <w:rPr>
          <w:spacing w:val="-9"/>
        </w:rPr>
        <w:t> </w:t>
      </w:r>
      <w:bookmarkEnd w:id="3"/>
      <w:r>
        <w:rPr>
          <w:spacing w:val="-2"/>
        </w:rPr>
        <w:t>PENGANTAR</w:t>
      </w:r>
    </w:p>
    <w:p>
      <w:pPr>
        <w:pStyle w:val="BodyText"/>
        <w:spacing w:before="31"/>
        <w:rPr>
          <w:b/>
        </w:rPr>
      </w:pPr>
    </w:p>
    <w:p>
      <w:pPr>
        <w:spacing w:line="491" w:lineRule="auto" w:before="0"/>
        <w:ind w:left="849" w:right="687" w:firstLine="666"/>
        <w:jc w:val="both"/>
        <w:rPr>
          <w:sz w:val="22"/>
        </w:rPr>
      </w:pPr>
      <w:r>
        <w:rPr>
          <w:sz w:val="22"/>
        </w:rPr>
        <w:t>Puji dan syukur penulis panjatkan ke hadirat Allah SWT atas segala limpahan</w:t>
      </w:r>
      <w:r>
        <w:rPr>
          <w:spacing w:val="40"/>
          <w:sz w:val="22"/>
        </w:rPr>
        <w:t> </w:t>
      </w:r>
      <w:r>
        <w:rPr>
          <w:sz w:val="22"/>
        </w:rPr>
        <w:t>rahmat,</w:t>
      </w:r>
      <w:r>
        <w:rPr>
          <w:spacing w:val="40"/>
          <w:sz w:val="22"/>
        </w:rPr>
        <w:t> </w:t>
      </w:r>
      <w:r>
        <w:rPr>
          <w:sz w:val="22"/>
        </w:rPr>
        <w:t>karunia,</w:t>
      </w:r>
      <w:r>
        <w:rPr>
          <w:spacing w:val="40"/>
          <w:sz w:val="22"/>
        </w:rPr>
        <w:t> </w:t>
      </w:r>
      <w:r>
        <w:rPr>
          <w:sz w:val="22"/>
        </w:rPr>
        <w:t>dan</w:t>
      </w:r>
      <w:r>
        <w:rPr>
          <w:spacing w:val="40"/>
          <w:sz w:val="22"/>
        </w:rPr>
        <w:t> </w:t>
      </w:r>
      <w:r>
        <w:rPr>
          <w:sz w:val="22"/>
        </w:rPr>
        <w:t>hidayah-Nya,</w:t>
      </w:r>
      <w:r>
        <w:rPr>
          <w:spacing w:val="40"/>
          <w:sz w:val="22"/>
        </w:rPr>
        <w:t> </w:t>
      </w:r>
      <w:r>
        <w:rPr>
          <w:sz w:val="22"/>
        </w:rPr>
        <w:t>sehingga</w:t>
      </w:r>
      <w:r>
        <w:rPr>
          <w:spacing w:val="40"/>
          <w:sz w:val="22"/>
        </w:rPr>
        <w:t> </w:t>
      </w:r>
      <w:r>
        <w:rPr>
          <w:sz w:val="22"/>
        </w:rPr>
        <w:t>penulis</w:t>
      </w:r>
      <w:r>
        <w:rPr>
          <w:spacing w:val="40"/>
          <w:sz w:val="22"/>
        </w:rPr>
        <w:t> </w:t>
      </w:r>
      <w:r>
        <w:rPr>
          <w:sz w:val="22"/>
        </w:rPr>
        <w:t>dapat menyelesaikan sebuah skripsi dengan judul </w:t>
      </w:r>
      <w:r>
        <w:rPr>
          <w:b/>
          <w:sz w:val="22"/>
        </w:rPr>
        <w:t>“Pengaruh Literasi Pajak, Sanksi Pajak, dan Kualitas Pelayanan Terhadap Kepatuhan Wajib Pajak UMKM di Kota Samarinda”</w:t>
      </w:r>
      <w:r>
        <w:rPr>
          <w:sz w:val="22"/>
        </w:rPr>
        <w:t>. Skripsi ini ditulis sebagai tugas akhir dalam menempuh perkuliahan di Program Studi S1-Akuntansi Fakultas Ekonomi dan Bisnis Universitas Mulawarman.</w:t>
      </w:r>
    </w:p>
    <w:p>
      <w:pPr>
        <w:pStyle w:val="BodyText"/>
        <w:spacing w:line="491" w:lineRule="auto" w:before="4"/>
        <w:ind w:left="849" w:right="694" w:firstLine="666"/>
        <w:jc w:val="both"/>
      </w:pPr>
      <w:r>
        <w:rPr/>
        <w:t>Penyusunan skripsi ini tidak terlepas dari bantuan, bimbingan, dan</w:t>
      </w:r>
      <w:r>
        <w:rPr>
          <w:spacing w:val="80"/>
        </w:rPr>
        <w:t> </w:t>
      </w:r>
      <w:r>
        <w:rPr/>
        <w:t>dukungan dari berbagai pihak. Oleh karena itu, penulis ingin menyampaikan</w:t>
      </w:r>
      <w:r>
        <w:rPr>
          <w:spacing w:val="80"/>
          <w:w w:val="150"/>
        </w:rPr>
        <w:t> </w:t>
      </w:r>
      <w:r>
        <w:rPr/>
        <w:t>ucapan terima kasih yang sebesar-besarnya terutama kepada:</w:t>
      </w:r>
    </w:p>
    <w:p>
      <w:pPr>
        <w:pStyle w:val="ListParagraph"/>
        <w:numPr>
          <w:ilvl w:val="0"/>
          <w:numId w:val="1"/>
        </w:numPr>
        <w:tabs>
          <w:tab w:pos="1250" w:val="left" w:leader="none"/>
          <w:tab w:pos="1252" w:val="left" w:leader="none"/>
        </w:tabs>
        <w:spacing w:line="494" w:lineRule="auto" w:before="0" w:after="0"/>
        <w:ind w:left="1252" w:right="691" w:hanging="339"/>
        <w:jc w:val="left"/>
        <w:rPr>
          <w:sz w:val="22"/>
        </w:rPr>
      </w:pPr>
      <w:r>
        <w:rPr>
          <w:sz w:val="22"/>
        </w:rPr>
        <w:t>Prof.</w:t>
      </w:r>
      <w:r>
        <w:rPr>
          <w:spacing w:val="80"/>
          <w:sz w:val="22"/>
        </w:rPr>
        <w:t> </w:t>
      </w:r>
      <w:r>
        <w:rPr>
          <w:sz w:val="22"/>
        </w:rPr>
        <w:t>Dr.</w:t>
      </w:r>
      <w:r>
        <w:rPr>
          <w:spacing w:val="80"/>
          <w:sz w:val="22"/>
        </w:rPr>
        <w:t> </w:t>
      </w:r>
      <w:r>
        <w:rPr>
          <w:sz w:val="22"/>
        </w:rPr>
        <w:t>Ir.</w:t>
      </w:r>
      <w:r>
        <w:rPr>
          <w:spacing w:val="80"/>
          <w:sz w:val="22"/>
        </w:rPr>
        <w:t> </w:t>
      </w:r>
      <w:r>
        <w:rPr>
          <w:sz w:val="22"/>
        </w:rPr>
        <w:t>H.</w:t>
      </w:r>
      <w:r>
        <w:rPr>
          <w:spacing w:val="80"/>
          <w:sz w:val="22"/>
        </w:rPr>
        <w:t> </w:t>
      </w:r>
      <w:r>
        <w:rPr>
          <w:sz w:val="22"/>
        </w:rPr>
        <w:t>Abdunnur.,</w:t>
      </w:r>
      <w:r>
        <w:rPr>
          <w:spacing w:val="80"/>
          <w:sz w:val="22"/>
        </w:rPr>
        <w:t> </w:t>
      </w:r>
      <w:r>
        <w:rPr>
          <w:sz w:val="22"/>
        </w:rPr>
        <w:t>M.Si.,</w:t>
      </w:r>
      <w:r>
        <w:rPr>
          <w:spacing w:val="80"/>
          <w:sz w:val="22"/>
        </w:rPr>
        <w:t> </w:t>
      </w:r>
      <w:r>
        <w:rPr>
          <w:sz w:val="22"/>
        </w:rPr>
        <w:t>IPU.,</w:t>
      </w:r>
      <w:r>
        <w:rPr>
          <w:spacing w:val="80"/>
          <w:sz w:val="22"/>
        </w:rPr>
        <w:t> </w:t>
      </w:r>
      <w:r>
        <w:rPr>
          <w:sz w:val="22"/>
        </w:rPr>
        <w:t>ASEAN</w:t>
      </w:r>
      <w:r>
        <w:rPr>
          <w:spacing w:val="80"/>
          <w:sz w:val="22"/>
        </w:rPr>
        <w:t> </w:t>
      </w:r>
      <w:r>
        <w:rPr>
          <w:sz w:val="22"/>
        </w:rPr>
        <w:t>Eng.</w:t>
      </w:r>
      <w:r>
        <w:rPr>
          <w:spacing w:val="80"/>
          <w:sz w:val="22"/>
        </w:rPr>
        <w:t> </w:t>
      </w:r>
      <w:r>
        <w:rPr>
          <w:sz w:val="22"/>
        </w:rPr>
        <w:t>selaku</w:t>
      </w:r>
      <w:r>
        <w:rPr>
          <w:spacing w:val="80"/>
          <w:sz w:val="22"/>
        </w:rPr>
        <w:t> </w:t>
      </w:r>
      <w:r>
        <w:rPr>
          <w:sz w:val="22"/>
        </w:rPr>
        <w:t>Rektor</w:t>
      </w:r>
      <w:r>
        <w:rPr>
          <w:spacing w:val="40"/>
          <w:sz w:val="22"/>
        </w:rPr>
        <w:t> </w:t>
      </w:r>
      <w:r>
        <w:rPr>
          <w:sz w:val="22"/>
        </w:rPr>
        <w:t>Universitas Mulawarman.</w:t>
      </w:r>
    </w:p>
    <w:p>
      <w:pPr>
        <w:pStyle w:val="ListParagraph"/>
        <w:numPr>
          <w:ilvl w:val="0"/>
          <w:numId w:val="1"/>
        </w:numPr>
        <w:tabs>
          <w:tab w:pos="1250" w:val="left" w:leader="none"/>
          <w:tab w:pos="1252" w:val="left" w:leader="none"/>
        </w:tabs>
        <w:spacing w:line="491" w:lineRule="auto" w:before="0" w:after="0"/>
        <w:ind w:left="1252" w:right="690" w:hanging="339"/>
        <w:jc w:val="left"/>
        <w:rPr>
          <w:sz w:val="22"/>
        </w:rPr>
      </w:pPr>
      <w:r>
        <w:rPr>
          <w:sz w:val="22"/>
        </w:rPr>
        <w:t>Bapak</w:t>
      </w:r>
      <w:r>
        <w:rPr>
          <w:spacing w:val="40"/>
          <w:sz w:val="22"/>
        </w:rPr>
        <w:t> </w:t>
      </w:r>
      <w:r>
        <w:rPr>
          <w:sz w:val="22"/>
        </w:rPr>
        <w:t>Dr.</w:t>
      </w:r>
      <w:r>
        <w:rPr>
          <w:spacing w:val="40"/>
          <w:sz w:val="22"/>
        </w:rPr>
        <w:t> </w:t>
      </w:r>
      <w:r>
        <w:rPr>
          <w:sz w:val="22"/>
        </w:rPr>
        <w:t>Zainal</w:t>
      </w:r>
      <w:r>
        <w:rPr>
          <w:spacing w:val="40"/>
          <w:sz w:val="22"/>
        </w:rPr>
        <w:t> </w:t>
      </w:r>
      <w:r>
        <w:rPr>
          <w:sz w:val="22"/>
        </w:rPr>
        <w:t>Abidin,</w:t>
      </w:r>
      <w:r>
        <w:rPr>
          <w:spacing w:val="40"/>
          <w:sz w:val="22"/>
        </w:rPr>
        <w:t> </w:t>
      </w:r>
      <w:r>
        <w:rPr>
          <w:sz w:val="22"/>
        </w:rPr>
        <w:t>SE.,</w:t>
      </w:r>
      <w:r>
        <w:rPr>
          <w:spacing w:val="40"/>
          <w:sz w:val="22"/>
        </w:rPr>
        <w:t> </w:t>
      </w:r>
      <w:r>
        <w:rPr>
          <w:sz w:val="22"/>
        </w:rPr>
        <w:t>MM</w:t>
      </w:r>
      <w:r>
        <w:rPr>
          <w:spacing w:val="40"/>
          <w:sz w:val="22"/>
        </w:rPr>
        <w:t> </w:t>
      </w:r>
      <w:r>
        <w:rPr>
          <w:sz w:val="22"/>
        </w:rPr>
        <w:t>selaku</w:t>
      </w:r>
      <w:r>
        <w:rPr>
          <w:spacing w:val="40"/>
          <w:sz w:val="22"/>
        </w:rPr>
        <w:t> </w:t>
      </w:r>
      <w:r>
        <w:rPr>
          <w:sz w:val="22"/>
        </w:rPr>
        <w:t>Dekan</w:t>
      </w:r>
      <w:r>
        <w:rPr>
          <w:spacing w:val="40"/>
          <w:sz w:val="22"/>
        </w:rPr>
        <w:t> </w:t>
      </w:r>
      <w:r>
        <w:rPr>
          <w:sz w:val="22"/>
        </w:rPr>
        <w:t>Fakultas</w:t>
      </w:r>
      <w:r>
        <w:rPr>
          <w:spacing w:val="40"/>
          <w:sz w:val="22"/>
        </w:rPr>
        <w:t> </w:t>
      </w:r>
      <w:r>
        <w:rPr>
          <w:sz w:val="22"/>
        </w:rPr>
        <w:t>Ekonomi</w:t>
      </w:r>
      <w:r>
        <w:rPr>
          <w:spacing w:val="40"/>
          <w:sz w:val="22"/>
        </w:rPr>
        <w:t> </w:t>
      </w:r>
      <w:r>
        <w:rPr>
          <w:sz w:val="22"/>
        </w:rPr>
        <w:t>dan</w:t>
      </w:r>
      <w:r>
        <w:rPr>
          <w:spacing w:val="40"/>
          <w:sz w:val="22"/>
        </w:rPr>
        <w:t> </w:t>
      </w:r>
      <w:r>
        <w:rPr>
          <w:sz w:val="22"/>
        </w:rPr>
        <w:t>Bisnis Universitas Mulawarman.</w:t>
      </w:r>
    </w:p>
    <w:p>
      <w:pPr>
        <w:pStyle w:val="ListParagraph"/>
        <w:numPr>
          <w:ilvl w:val="0"/>
          <w:numId w:val="1"/>
        </w:numPr>
        <w:tabs>
          <w:tab w:pos="1250" w:val="left" w:leader="none"/>
          <w:tab w:pos="1252" w:val="left" w:leader="none"/>
        </w:tabs>
        <w:spacing w:line="491" w:lineRule="auto" w:before="0" w:after="0"/>
        <w:ind w:left="1252" w:right="691" w:hanging="339"/>
        <w:jc w:val="left"/>
        <w:rPr>
          <w:sz w:val="22"/>
        </w:rPr>
      </w:pPr>
      <w:r>
        <w:rPr>
          <w:sz w:val="22"/>
        </w:rPr>
        <w:t>Ibu</w:t>
      </w:r>
      <w:r>
        <w:rPr>
          <w:spacing w:val="40"/>
          <w:sz w:val="22"/>
        </w:rPr>
        <w:t> </w:t>
      </w:r>
      <w:r>
        <w:rPr>
          <w:sz w:val="22"/>
        </w:rPr>
        <w:t>Dr.</w:t>
      </w:r>
      <w:r>
        <w:rPr>
          <w:spacing w:val="40"/>
          <w:sz w:val="22"/>
        </w:rPr>
        <w:t> </w:t>
      </w:r>
      <w:r>
        <w:rPr>
          <w:sz w:val="22"/>
        </w:rPr>
        <w:t>Wulan</w:t>
      </w:r>
      <w:r>
        <w:rPr>
          <w:spacing w:val="40"/>
          <w:sz w:val="22"/>
        </w:rPr>
        <w:t> </w:t>
      </w:r>
      <w:r>
        <w:rPr>
          <w:sz w:val="22"/>
        </w:rPr>
        <w:t>Iyhing</w:t>
      </w:r>
      <w:r>
        <w:rPr>
          <w:spacing w:val="40"/>
          <w:sz w:val="22"/>
        </w:rPr>
        <w:t> </w:t>
      </w:r>
      <w:r>
        <w:rPr>
          <w:sz w:val="22"/>
        </w:rPr>
        <w:t>Ratna</w:t>
      </w:r>
      <w:r>
        <w:rPr>
          <w:spacing w:val="40"/>
          <w:sz w:val="22"/>
        </w:rPr>
        <w:t> </w:t>
      </w:r>
      <w:r>
        <w:rPr>
          <w:sz w:val="22"/>
        </w:rPr>
        <w:t>Sari,</w:t>
      </w:r>
      <w:r>
        <w:rPr>
          <w:spacing w:val="40"/>
          <w:sz w:val="22"/>
        </w:rPr>
        <w:t> </w:t>
      </w:r>
      <w:r>
        <w:rPr>
          <w:sz w:val="22"/>
        </w:rPr>
        <w:t>S.E.,</w:t>
      </w:r>
      <w:r>
        <w:rPr>
          <w:spacing w:val="68"/>
          <w:sz w:val="22"/>
        </w:rPr>
        <w:t> </w:t>
      </w:r>
      <w:r>
        <w:rPr>
          <w:sz w:val="22"/>
        </w:rPr>
        <w:t>M.Si.,</w:t>
      </w:r>
      <w:r>
        <w:rPr>
          <w:spacing w:val="40"/>
          <w:sz w:val="22"/>
        </w:rPr>
        <w:t> </w:t>
      </w:r>
      <w:r>
        <w:rPr>
          <w:sz w:val="22"/>
        </w:rPr>
        <w:t>CSP.,</w:t>
      </w:r>
      <w:r>
        <w:rPr>
          <w:spacing w:val="40"/>
          <w:sz w:val="22"/>
        </w:rPr>
        <w:t> </w:t>
      </w:r>
      <w:r>
        <w:rPr>
          <w:sz w:val="22"/>
        </w:rPr>
        <w:t>CMA</w:t>
      </w:r>
      <w:r>
        <w:rPr>
          <w:spacing w:val="40"/>
          <w:sz w:val="22"/>
        </w:rPr>
        <w:t> </w:t>
      </w:r>
      <w:r>
        <w:rPr>
          <w:sz w:val="22"/>
        </w:rPr>
        <w:t>selaku</w:t>
      </w:r>
      <w:r>
        <w:rPr>
          <w:spacing w:val="40"/>
          <w:sz w:val="22"/>
        </w:rPr>
        <w:t> </w:t>
      </w:r>
      <w:r>
        <w:rPr>
          <w:sz w:val="22"/>
        </w:rPr>
        <w:t>Ketua</w:t>
      </w:r>
      <w:r>
        <w:rPr>
          <w:spacing w:val="40"/>
          <w:sz w:val="22"/>
        </w:rPr>
        <w:t> </w:t>
      </w:r>
      <w:r>
        <w:rPr>
          <w:sz w:val="22"/>
        </w:rPr>
        <w:t>Jurusan Akuntansi Fakultas Ekonomi dan Bisnis Universitas Mulawarman.</w:t>
      </w:r>
    </w:p>
    <w:p>
      <w:pPr>
        <w:pStyle w:val="ListParagraph"/>
        <w:numPr>
          <w:ilvl w:val="0"/>
          <w:numId w:val="1"/>
        </w:numPr>
        <w:tabs>
          <w:tab w:pos="1250" w:val="left" w:leader="none"/>
          <w:tab w:pos="1252" w:val="left" w:leader="none"/>
        </w:tabs>
        <w:spacing w:line="491" w:lineRule="auto" w:before="0" w:after="0"/>
        <w:ind w:left="1252" w:right="692" w:hanging="339"/>
        <w:jc w:val="left"/>
        <w:rPr>
          <w:sz w:val="22"/>
        </w:rPr>
      </w:pPr>
      <w:r>
        <w:rPr>
          <w:sz w:val="22"/>
        </w:rPr>
        <w:t>Ibu Dr. Fibriyani Nur Khairin, SE.,Ak.,MSA.,CA.,CS selaku Ketua Program</w:t>
      </w:r>
      <w:r>
        <w:rPr>
          <w:spacing w:val="80"/>
          <w:sz w:val="22"/>
        </w:rPr>
        <w:t> </w:t>
      </w:r>
      <w:r>
        <w:rPr>
          <w:sz w:val="22"/>
        </w:rPr>
        <w:t>Studi S1 Akuntansi Fakultas Ekonomi dan Bisnis Universitas Mulawarman.</w:t>
      </w:r>
    </w:p>
    <w:p>
      <w:pPr>
        <w:pStyle w:val="ListParagraph"/>
        <w:numPr>
          <w:ilvl w:val="0"/>
          <w:numId w:val="1"/>
        </w:numPr>
        <w:tabs>
          <w:tab w:pos="1250" w:val="left" w:leader="none"/>
          <w:tab w:pos="1252" w:val="left" w:leader="none"/>
        </w:tabs>
        <w:spacing w:line="491" w:lineRule="auto" w:before="0" w:after="0"/>
        <w:ind w:left="1252" w:right="690" w:hanging="339"/>
        <w:jc w:val="both"/>
        <w:rPr>
          <w:sz w:val="22"/>
        </w:rPr>
      </w:pPr>
      <w:r>
        <w:rPr>
          <w:sz w:val="22"/>
        </w:rPr>
        <w:t>Ibu Ferry Diyanti, SE., M.S.A., Ak., CA., CSRS., CSRA selaku dosen pembimbing yang telah memberikan banyak bantuan, nasihat, semangat, dan motivasi kepada penulis dalam penulisan dan penyelesaian skripsi.</w:t>
      </w:r>
    </w:p>
    <w:p>
      <w:pPr>
        <w:pStyle w:val="ListParagraph"/>
        <w:spacing w:after="0" w:line="491" w:lineRule="auto"/>
        <w:jc w:val="both"/>
        <w:rPr>
          <w:sz w:val="22"/>
        </w:rPr>
        <w:sectPr>
          <w:pgSz w:w="12240" w:h="15840"/>
          <w:pgMar w:header="0" w:footer="728" w:top="1820" w:bottom="920" w:left="1800" w:right="1440"/>
        </w:sectPr>
      </w:pPr>
    </w:p>
    <w:p>
      <w:pPr>
        <w:pStyle w:val="BodyText"/>
        <w:spacing w:before="64"/>
      </w:pPr>
    </w:p>
    <w:p>
      <w:pPr>
        <w:pStyle w:val="ListParagraph"/>
        <w:numPr>
          <w:ilvl w:val="0"/>
          <w:numId w:val="1"/>
        </w:numPr>
        <w:tabs>
          <w:tab w:pos="1250" w:val="left" w:leader="none"/>
          <w:tab w:pos="1252" w:val="left" w:leader="none"/>
        </w:tabs>
        <w:spacing w:line="491" w:lineRule="auto" w:before="0" w:after="0"/>
        <w:ind w:left="1252" w:right="690" w:hanging="339"/>
        <w:jc w:val="both"/>
        <w:rPr>
          <w:sz w:val="22"/>
        </w:rPr>
      </w:pPr>
      <w:r>
        <w:rPr>
          <w:sz w:val="22"/>
        </w:rPr>
        <w:t>Bapak Muhammad Ikbal, SE., MSA., CSRA., CSP selaku dosen wali yang</w:t>
      </w:r>
      <w:r>
        <w:rPr>
          <w:spacing w:val="40"/>
          <w:sz w:val="22"/>
        </w:rPr>
        <w:t> </w:t>
      </w:r>
      <w:r>
        <w:rPr>
          <w:sz w:val="22"/>
        </w:rPr>
        <w:t>telah membantu penulis dalam memberikan arahan selama studi di Jurusan Akuntansi Fakultas Ekonomi dan Bisnis Universitas Mulawarman.</w:t>
      </w:r>
    </w:p>
    <w:p>
      <w:pPr>
        <w:pStyle w:val="ListParagraph"/>
        <w:numPr>
          <w:ilvl w:val="0"/>
          <w:numId w:val="1"/>
        </w:numPr>
        <w:tabs>
          <w:tab w:pos="1250" w:val="left" w:leader="none"/>
          <w:tab w:pos="1252" w:val="left" w:leader="none"/>
        </w:tabs>
        <w:spacing w:line="491" w:lineRule="auto" w:before="0" w:after="0"/>
        <w:ind w:left="1252" w:right="691" w:hanging="339"/>
        <w:jc w:val="both"/>
        <w:rPr>
          <w:sz w:val="22"/>
        </w:rPr>
      </w:pPr>
      <w:r>
        <w:rPr>
          <w:sz w:val="22"/>
        </w:rPr>
        <w:t>Seluruh dosen pengampu mata kuliah di Jurusan</w:t>
      </w:r>
      <w:r>
        <w:rPr>
          <w:spacing w:val="-3"/>
          <w:sz w:val="22"/>
        </w:rPr>
        <w:t> </w:t>
      </w:r>
      <w:r>
        <w:rPr>
          <w:sz w:val="22"/>
        </w:rPr>
        <w:t>Akuntansi Fakultas Ekonomi dan Bisnis yang telah memberikan banyak ilmu bermanfaat selama penulis menempuh kuliah.</w:t>
      </w:r>
    </w:p>
    <w:p>
      <w:pPr>
        <w:pStyle w:val="ListParagraph"/>
        <w:numPr>
          <w:ilvl w:val="0"/>
          <w:numId w:val="1"/>
        </w:numPr>
        <w:tabs>
          <w:tab w:pos="1250" w:val="left" w:leader="none"/>
          <w:tab w:pos="1252" w:val="left" w:leader="none"/>
        </w:tabs>
        <w:spacing w:line="491" w:lineRule="auto" w:before="1" w:after="0"/>
        <w:ind w:left="1252" w:right="691" w:hanging="339"/>
        <w:jc w:val="both"/>
        <w:rPr>
          <w:sz w:val="22"/>
        </w:rPr>
      </w:pPr>
      <w:r>
        <w:rPr>
          <w:sz w:val="22"/>
        </w:rPr>
        <w:t>Seluruh staf akademik, staf kemahasiswaan dan staf Jurusan Akuntansi</w:t>
      </w:r>
      <w:r>
        <w:rPr>
          <w:spacing w:val="40"/>
          <w:sz w:val="22"/>
        </w:rPr>
        <w:t> </w:t>
      </w:r>
      <w:r>
        <w:rPr>
          <w:sz w:val="22"/>
        </w:rPr>
        <w:t>Fakultas Ekonomi dan Bisnis Universitas Mulawarman yang turut membantu dalam proses administrasi selama masa perkuliahan.</w:t>
      </w:r>
    </w:p>
    <w:p>
      <w:pPr>
        <w:pStyle w:val="ListParagraph"/>
        <w:numPr>
          <w:ilvl w:val="0"/>
          <w:numId w:val="1"/>
        </w:numPr>
        <w:tabs>
          <w:tab w:pos="1250" w:val="left" w:leader="none"/>
          <w:tab w:pos="1252" w:val="left" w:leader="none"/>
        </w:tabs>
        <w:spacing w:line="491" w:lineRule="auto" w:before="2" w:after="0"/>
        <w:ind w:left="1252" w:right="692" w:hanging="339"/>
        <w:jc w:val="both"/>
        <w:rPr>
          <w:sz w:val="22"/>
        </w:rPr>
      </w:pPr>
      <w:r>
        <w:rPr>
          <w:sz w:val="22"/>
        </w:rPr>
        <w:t>Kepala dan Staf KPP Samarinda Ilir yang telah bersedia memberikan data kepada penulis dalam melaksanakan penelitian.</w:t>
      </w:r>
    </w:p>
    <w:p>
      <w:pPr>
        <w:pStyle w:val="ListParagraph"/>
        <w:numPr>
          <w:ilvl w:val="0"/>
          <w:numId w:val="1"/>
        </w:numPr>
        <w:tabs>
          <w:tab w:pos="1250" w:val="left" w:leader="none"/>
          <w:tab w:pos="1252" w:val="left" w:leader="none"/>
        </w:tabs>
        <w:spacing w:line="491" w:lineRule="auto" w:before="0" w:after="0"/>
        <w:ind w:left="1252" w:right="694" w:hanging="339"/>
        <w:jc w:val="both"/>
        <w:rPr>
          <w:sz w:val="22"/>
        </w:rPr>
      </w:pPr>
      <w:r>
        <w:rPr>
          <w:sz w:val="22"/>
        </w:rPr>
        <w:t>Seluruh responden WP UMKM yang telah bersedia meluangkan waktu dalam penelitian ini.</w:t>
      </w:r>
    </w:p>
    <w:p>
      <w:pPr>
        <w:pStyle w:val="ListParagraph"/>
        <w:numPr>
          <w:ilvl w:val="0"/>
          <w:numId w:val="1"/>
        </w:numPr>
        <w:tabs>
          <w:tab w:pos="1250" w:val="left" w:leader="none"/>
          <w:tab w:pos="1252" w:val="left" w:leader="none"/>
        </w:tabs>
        <w:spacing w:line="491" w:lineRule="auto" w:before="0" w:after="0"/>
        <w:ind w:left="1252" w:right="689" w:hanging="339"/>
        <w:jc w:val="both"/>
        <w:rPr>
          <w:sz w:val="22"/>
        </w:rPr>
      </w:pPr>
      <w:r>
        <w:rPr>
          <w:sz w:val="22"/>
        </w:rPr>
        <w:t>Kepada</w:t>
      </w:r>
      <w:r>
        <w:rPr>
          <w:spacing w:val="40"/>
          <w:sz w:val="22"/>
        </w:rPr>
        <w:t> </w:t>
      </w:r>
      <w:r>
        <w:rPr>
          <w:sz w:val="22"/>
        </w:rPr>
        <w:t>kedua</w:t>
      </w:r>
      <w:r>
        <w:rPr>
          <w:spacing w:val="40"/>
          <w:sz w:val="22"/>
        </w:rPr>
        <w:t> </w:t>
      </w:r>
      <w:r>
        <w:rPr>
          <w:sz w:val="22"/>
        </w:rPr>
        <w:t>orang</w:t>
      </w:r>
      <w:r>
        <w:rPr>
          <w:spacing w:val="40"/>
          <w:sz w:val="22"/>
        </w:rPr>
        <w:t> </w:t>
      </w:r>
      <w:r>
        <w:rPr>
          <w:sz w:val="22"/>
        </w:rPr>
        <w:t>tua</w:t>
      </w:r>
      <w:r>
        <w:rPr>
          <w:spacing w:val="40"/>
          <w:sz w:val="22"/>
        </w:rPr>
        <w:t> </w:t>
      </w:r>
      <w:r>
        <w:rPr>
          <w:sz w:val="22"/>
        </w:rPr>
        <w:t>tercinta</w:t>
      </w:r>
      <w:r>
        <w:rPr>
          <w:spacing w:val="40"/>
          <w:sz w:val="22"/>
        </w:rPr>
        <w:t> </w:t>
      </w:r>
      <w:r>
        <w:rPr>
          <w:sz w:val="22"/>
        </w:rPr>
        <w:t>penulis</w:t>
      </w:r>
      <w:r>
        <w:rPr>
          <w:spacing w:val="40"/>
          <w:sz w:val="22"/>
        </w:rPr>
        <w:t> </w:t>
      </w:r>
      <w:r>
        <w:rPr>
          <w:sz w:val="22"/>
        </w:rPr>
        <w:t>Bapak</w:t>
      </w:r>
      <w:r>
        <w:rPr>
          <w:spacing w:val="40"/>
          <w:sz w:val="22"/>
        </w:rPr>
        <w:t> </w:t>
      </w:r>
      <w:r>
        <w:rPr>
          <w:sz w:val="22"/>
        </w:rPr>
        <w:t>Agus</w:t>
      </w:r>
      <w:r>
        <w:rPr>
          <w:spacing w:val="40"/>
          <w:sz w:val="22"/>
        </w:rPr>
        <w:t> </w:t>
      </w:r>
      <w:r>
        <w:rPr>
          <w:sz w:val="22"/>
        </w:rPr>
        <w:t>Sularman</w:t>
      </w:r>
      <w:r>
        <w:rPr>
          <w:spacing w:val="40"/>
          <w:sz w:val="22"/>
        </w:rPr>
        <w:t> </w:t>
      </w:r>
      <w:r>
        <w:rPr>
          <w:sz w:val="22"/>
        </w:rPr>
        <w:t>dan</w:t>
      </w:r>
      <w:r>
        <w:rPr>
          <w:spacing w:val="40"/>
          <w:sz w:val="22"/>
        </w:rPr>
        <w:t> </w:t>
      </w:r>
      <w:r>
        <w:rPr>
          <w:sz w:val="22"/>
        </w:rPr>
        <w:t>Ibu Dhoris Kusumardani, yang tiada henti memberikan dukungan, motivasi serta doa</w:t>
      </w:r>
      <w:r>
        <w:rPr>
          <w:spacing w:val="40"/>
          <w:sz w:val="22"/>
        </w:rPr>
        <w:t> </w:t>
      </w:r>
      <w:r>
        <w:rPr>
          <w:sz w:val="22"/>
        </w:rPr>
        <w:t>selama</w:t>
      </w:r>
      <w:r>
        <w:rPr>
          <w:spacing w:val="40"/>
          <w:sz w:val="22"/>
        </w:rPr>
        <w:t> </w:t>
      </w:r>
      <w:r>
        <w:rPr>
          <w:sz w:val="22"/>
        </w:rPr>
        <w:t>menduduki</w:t>
      </w:r>
      <w:r>
        <w:rPr>
          <w:spacing w:val="40"/>
          <w:sz w:val="22"/>
        </w:rPr>
        <w:t> </w:t>
      </w:r>
      <w:r>
        <w:rPr>
          <w:sz w:val="22"/>
        </w:rPr>
        <w:t>bangku</w:t>
      </w:r>
      <w:r>
        <w:rPr>
          <w:spacing w:val="40"/>
          <w:sz w:val="22"/>
        </w:rPr>
        <w:t> </w:t>
      </w:r>
      <w:r>
        <w:rPr>
          <w:sz w:val="22"/>
        </w:rPr>
        <w:t>kuliah</w:t>
      </w:r>
      <w:r>
        <w:rPr>
          <w:spacing w:val="40"/>
          <w:sz w:val="22"/>
        </w:rPr>
        <w:t> </w:t>
      </w:r>
      <w:r>
        <w:rPr>
          <w:sz w:val="22"/>
        </w:rPr>
        <w:t>hingga</w:t>
      </w:r>
      <w:r>
        <w:rPr>
          <w:spacing w:val="40"/>
          <w:sz w:val="22"/>
        </w:rPr>
        <w:t> </w:t>
      </w:r>
      <w:r>
        <w:rPr>
          <w:sz w:val="22"/>
        </w:rPr>
        <w:t>dalam</w:t>
      </w:r>
      <w:r>
        <w:rPr>
          <w:spacing w:val="40"/>
          <w:sz w:val="22"/>
        </w:rPr>
        <w:t> </w:t>
      </w:r>
      <w:r>
        <w:rPr>
          <w:sz w:val="22"/>
        </w:rPr>
        <w:t>tahap</w:t>
      </w:r>
      <w:r>
        <w:rPr>
          <w:spacing w:val="40"/>
          <w:sz w:val="22"/>
        </w:rPr>
        <w:t> </w:t>
      </w:r>
      <w:r>
        <w:rPr>
          <w:sz w:val="22"/>
        </w:rPr>
        <w:t>penyusunan skripsi.</w:t>
      </w:r>
      <w:r>
        <w:rPr>
          <w:spacing w:val="40"/>
          <w:sz w:val="22"/>
        </w:rPr>
        <w:t> </w:t>
      </w:r>
      <w:r>
        <w:rPr>
          <w:sz w:val="22"/>
        </w:rPr>
        <w:t>Terima</w:t>
      </w:r>
      <w:r>
        <w:rPr>
          <w:spacing w:val="40"/>
          <w:sz w:val="22"/>
        </w:rPr>
        <w:t> </w:t>
      </w:r>
      <w:r>
        <w:rPr>
          <w:sz w:val="22"/>
        </w:rPr>
        <w:t>kasih</w:t>
      </w:r>
      <w:r>
        <w:rPr>
          <w:spacing w:val="40"/>
          <w:sz w:val="22"/>
        </w:rPr>
        <w:t> </w:t>
      </w:r>
      <w:r>
        <w:rPr>
          <w:sz w:val="22"/>
        </w:rPr>
        <w:t>banyak</w:t>
      </w:r>
      <w:r>
        <w:rPr>
          <w:spacing w:val="40"/>
          <w:sz w:val="22"/>
        </w:rPr>
        <w:t> </w:t>
      </w:r>
      <w:r>
        <w:rPr>
          <w:sz w:val="22"/>
        </w:rPr>
        <w:t>atas</w:t>
      </w:r>
      <w:r>
        <w:rPr>
          <w:spacing w:val="40"/>
          <w:sz w:val="22"/>
        </w:rPr>
        <w:t> </w:t>
      </w:r>
      <w:r>
        <w:rPr>
          <w:sz w:val="22"/>
        </w:rPr>
        <w:t>segalanya</w:t>
      </w:r>
      <w:r>
        <w:rPr>
          <w:spacing w:val="40"/>
          <w:sz w:val="22"/>
        </w:rPr>
        <w:t> </w:t>
      </w:r>
      <w:r>
        <w:rPr>
          <w:sz w:val="22"/>
        </w:rPr>
        <w:t>penulis</w:t>
      </w:r>
      <w:r>
        <w:rPr>
          <w:spacing w:val="40"/>
          <w:sz w:val="22"/>
        </w:rPr>
        <w:t> </w:t>
      </w:r>
      <w:r>
        <w:rPr>
          <w:sz w:val="22"/>
        </w:rPr>
        <w:t>sangat</w:t>
      </w:r>
      <w:r>
        <w:rPr>
          <w:spacing w:val="40"/>
          <w:sz w:val="22"/>
        </w:rPr>
        <w:t> </w:t>
      </w:r>
      <w:r>
        <w:rPr>
          <w:sz w:val="22"/>
        </w:rPr>
        <w:t>bersyukur diberikan semua kebutuhan dan kasih sayang.</w:t>
      </w:r>
    </w:p>
    <w:p>
      <w:pPr>
        <w:pStyle w:val="ListParagraph"/>
        <w:numPr>
          <w:ilvl w:val="0"/>
          <w:numId w:val="1"/>
        </w:numPr>
        <w:tabs>
          <w:tab w:pos="1250" w:val="left" w:leader="none"/>
          <w:tab w:pos="1252" w:val="left" w:leader="none"/>
        </w:tabs>
        <w:spacing w:line="491" w:lineRule="auto" w:before="0" w:after="0"/>
        <w:ind w:left="1252" w:right="692" w:hanging="339"/>
        <w:jc w:val="both"/>
        <w:rPr>
          <w:sz w:val="22"/>
        </w:rPr>
      </w:pPr>
      <w:r>
        <w:rPr>
          <w:sz w:val="22"/>
        </w:rPr>
        <w:t>Kedua adik tersayang penulis, Septiana Farah Ramadhani dan Adrian Farrel Alfarizi,</w:t>
      </w:r>
      <w:r>
        <w:rPr>
          <w:spacing w:val="40"/>
          <w:sz w:val="22"/>
        </w:rPr>
        <w:t> </w:t>
      </w:r>
      <w:r>
        <w:rPr>
          <w:sz w:val="22"/>
        </w:rPr>
        <w:t>yang</w:t>
      </w:r>
      <w:r>
        <w:rPr>
          <w:spacing w:val="40"/>
          <w:sz w:val="22"/>
        </w:rPr>
        <w:t> </w:t>
      </w:r>
      <w:r>
        <w:rPr>
          <w:sz w:val="22"/>
        </w:rPr>
        <w:t>setiap</w:t>
      </w:r>
      <w:r>
        <w:rPr>
          <w:spacing w:val="40"/>
          <w:sz w:val="22"/>
        </w:rPr>
        <w:t> </w:t>
      </w:r>
      <w:r>
        <w:rPr>
          <w:sz w:val="22"/>
        </w:rPr>
        <w:t>saat</w:t>
      </w:r>
      <w:r>
        <w:rPr>
          <w:spacing w:val="40"/>
          <w:sz w:val="22"/>
        </w:rPr>
        <w:t> </w:t>
      </w:r>
      <w:r>
        <w:rPr>
          <w:sz w:val="22"/>
        </w:rPr>
        <w:t>ada</w:t>
      </w:r>
      <w:r>
        <w:rPr>
          <w:spacing w:val="40"/>
          <w:sz w:val="22"/>
        </w:rPr>
        <w:t> </w:t>
      </w:r>
      <w:r>
        <w:rPr>
          <w:sz w:val="22"/>
        </w:rPr>
        <w:t>dirumah,</w:t>
      </w:r>
      <w:r>
        <w:rPr>
          <w:spacing w:val="40"/>
          <w:sz w:val="22"/>
        </w:rPr>
        <w:t> </w:t>
      </w:r>
      <w:r>
        <w:rPr>
          <w:sz w:val="22"/>
        </w:rPr>
        <w:t>memberi</w:t>
      </w:r>
      <w:r>
        <w:rPr>
          <w:spacing w:val="40"/>
          <w:sz w:val="22"/>
        </w:rPr>
        <w:t> </w:t>
      </w:r>
      <w:r>
        <w:rPr>
          <w:sz w:val="22"/>
        </w:rPr>
        <w:t>dukungan,</w:t>
      </w:r>
      <w:r>
        <w:rPr>
          <w:spacing w:val="40"/>
          <w:sz w:val="22"/>
        </w:rPr>
        <w:t> </w:t>
      </w:r>
      <w:r>
        <w:rPr>
          <w:sz w:val="22"/>
        </w:rPr>
        <w:t>hiburan,</w:t>
      </w:r>
      <w:r>
        <w:rPr>
          <w:spacing w:val="40"/>
          <w:sz w:val="22"/>
        </w:rPr>
        <w:t> </w:t>
      </w:r>
      <w:r>
        <w:rPr>
          <w:sz w:val="22"/>
        </w:rPr>
        <w:t>dan selalu ada setiap penulis butuh. Terima kasih atas segalanya yang diberikan untuk penulis.</w:t>
      </w:r>
    </w:p>
    <w:p>
      <w:pPr>
        <w:pStyle w:val="ListParagraph"/>
        <w:spacing w:after="0" w:line="491" w:lineRule="auto"/>
        <w:jc w:val="both"/>
        <w:rPr>
          <w:sz w:val="22"/>
        </w:rPr>
        <w:sectPr>
          <w:pgSz w:w="12240" w:h="15840"/>
          <w:pgMar w:header="0" w:footer="728" w:top="1820" w:bottom="920" w:left="1800" w:right="1440"/>
        </w:sectPr>
      </w:pPr>
    </w:p>
    <w:p>
      <w:pPr>
        <w:pStyle w:val="BodyText"/>
        <w:spacing w:before="64"/>
      </w:pPr>
    </w:p>
    <w:p>
      <w:pPr>
        <w:pStyle w:val="ListParagraph"/>
        <w:numPr>
          <w:ilvl w:val="0"/>
          <w:numId w:val="1"/>
        </w:numPr>
        <w:tabs>
          <w:tab w:pos="1250" w:val="left" w:leader="none"/>
          <w:tab w:pos="1252" w:val="left" w:leader="none"/>
        </w:tabs>
        <w:spacing w:line="491" w:lineRule="auto" w:before="0" w:after="0"/>
        <w:ind w:left="1252" w:right="690" w:hanging="339"/>
        <w:jc w:val="both"/>
        <w:rPr>
          <w:sz w:val="22"/>
        </w:rPr>
      </w:pPr>
      <w:r>
        <w:rPr>
          <w:sz w:val="22"/>
        </w:rPr>
        <w:t>Sahabat seperti adik ketemu jauh, Ayang Ardina Prasepti Putri yang telah menemani dari awal perkuliahan sampai sekarang. Terima kasih atas bantuan, doa, dukungan dan teman ngopi di semua tempat baru yang ada di Samarinda, serta selama kesusahan selalu siap membantu dan menemani penulis bagaimanapun keadaannya.</w:t>
      </w:r>
    </w:p>
    <w:p>
      <w:pPr>
        <w:pStyle w:val="ListParagraph"/>
        <w:numPr>
          <w:ilvl w:val="0"/>
          <w:numId w:val="1"/>
        </w:numPr>
        <w:tabs>
          <w:tab w:pos="1250" w:val="left" w:leader="none"/>
          <w:tab w:pos="1252" w:val="left" w:leader="none"/>
        </w:tabs>
        <w:spacing w:line="491" w:lineRule="auto" w:before="1" w:after="0"/>
        <w:ind w:left="1252" w:right="691" w:hanging="339"/>
        <w:jc w:val="both"/>
        <w:rPr>
          <w:sz w:val="22"/>
        </w:rPr>
      </w:pPr>
      <w:r>
        <w:rPr>
          <w:sz w:val="22"/>
        </w:rPr>
        <w:t>Sahabat kecil, Nabila Jihan Yusrina, Riska Nur Fatimah, dan Imelda Permatasari, yang bertumbuh kembang bersama di segala kondisi yang terkadang</w:t>
      </w:r>
      <w:r>
        <w:rPr>
          <w:spacing w:val="40"/>
          <w:sz w:val="22"/>
        </w:rPr>
        <w:t> </w:t>
      </w:r>
      <w:r>
        <w:rPr>
          <w:sz w:val="22"/>
        </w:rPr>
        <w:t>tidak</w:t>
      </w:r>
      <w:r>
        <w:rPr>
          <w:spacing w:val="40"/>
          <w:sz w:val="22"/>
        </w:rPr>
        <w:t> </w:t>
      </w:r>
      <w:r>
        <w:rPr>
          <w:sz w:val="22"/>
        </w:rPr>
        <w:t>terduga</w:t>
      </w:r>
      <w:r>
        <w:rPr>
          <w:spacing w:val="40"/>
          <w:sz w:val="22"/>
        </w:rPr>
        <w:t> </w:t>
      </w:r>
      <w:r>
        <w:rPr>
          <w:sz w:val="22"/>
        </w:rPr>
        <w:t>sampai</w:t>
      </w:r>
      <w:r>
        <w:rPr>
          <w:spacing w:val="40"/>
          <w:sz w:val="22"/>
        </w:rPr>
        <w:t> </w:t>
      </w:r>
      <w:r>
        <w:rPr>
          <w:sz w:val="22"/>
        </w:rPr>
        <w:t>sekarang. Terima</w:t>
      </w:r>
      <w:r>
        <w:rPr>
          <w:spacing w:val="40"/>
          <w:sz w:val="22"/>
        </w:rPr>
        <w:t> </w:t>
      </w:r>
      <w:r>
        <w:rPr>
          <w:sz w:val="22"/>
        </w:rPr>
        <w:t>kasih</w:t>
      </w:r>
      <w:r>
        <w:rPr>
          <w:spacing w:val="40"/>
          <w:sz w:val="22"/>
        </w:rPr>
        <w:t> </w:t>
      </w:r>
      <w:r>
        <w:rPr>
          <w:sz w:val="22"/>
        </w:rPr>
        <w:t>selalu</w:t>
      </w:r>
      <w:r>
        <w:rPr>
          <w:spacing w:val="40"/>
          <w:sz w:val="22"/>
        </w:rPr>
        <w:t> </w:t>
      </w:r>
      <w:r>
        <w:rPr>
          <w:sz w:val="22"/>
        </w:rPr>
        <w:t>menemani dalam suka dan duka, saling mendoakan dan memberi dukungan selama ini.</w:t>
      </w:r>
    </w:p>
    <w:p>
      <w:pPr>
        <w:pStyle w:val="ListParagraph"/>
        <w:numPr>
          <w:ilvl w:val="0"/>
          <w:numId w:val="1"/>
        </w:numPr>
        <w:tabs>
          <w:tab w:pos="1250" w:val="left" w:leader="none"/>
          <w:tab w:pos="1252" w:val="left" w:leader="none"/>
        </w:tabs>
        <w:spacing w:line="491" w:lineRule="auto" w:before="2" w:after="0"/>
        <w:ind w:left="1252" w:right="692" w:hanging="339"/>
        <w:jc w:val="both"/>
        <w:rPr>
          <w:sz w:val="22"/>
        </w:rPr>
      </w:pPr>
      <w:r>
        <w:rPr>
          <w:sz w:val="22"/>
        </w:rPr>
        <w:t>Kusnul Tri Rahmadani dan Nurul Afifah sahabat selama masa sekolah putih abu-abu yang sampai saat ini masih menjadi pendengar dan pendukung paling dekat selama masa perkuliahan penulis.</w:t>
      </w:r>
    </w:p>
    <w:p>
      <w:pPr>
        <w:pStyle w:val="ListParagraph"/>
        <w:numPr>
          <w:ilvl w:val="0"/>
          <w:numId w:val="1"/>
        </w:numPr>
        <w:tabs>
          <w:tab w:pos="1250" w:val="left" w:leader="none"/>
          <w:tab w:pos="1252" w:val="left" w:leader="none"/>
        </w:tabs>
        <w:spacing w:line="491" w:lineRule="auto" w:before="0" w:after="0"/>
        <w:ind w:left="1252" w:right="690" w:hanging="339"/>
        <w:jc w:val="both"/>
        <w:rPr>
          <w:sz w:val="22"/>
        </w:rPr>
      </w:pPr>
      <w:r>
        <w:rPr>
          <w:sz w:val="22"/>
        </w:rPr>
        <w:t>Kawan seperjuangan perkuliahan, Septania Indri Ariyani, Amanda Rizkika,</w:t>
      </w:r>
      <w:r>
        <w:rPr>
          <w:spacing w:val="80"/>
          <w:sz w:val="22"/>
        </w:rPr>
        <w:t> </w:t>
      </w:r>
      <w:r>
        <w:rPr>
          <w:sz w:val="22"/>
        </w:rPr>
        <w:t>dan Zhein Rante Mangin. Terima kasih atas bantuan dan kerja sama selama masa perkuliahan, motivasi, dan doa, dan pengalaman yang baru mengenal mereka dari awal perkuliahan sampai menyelesaikan skripsi ini.</w:t>
      </w:r>
    </w:p>
    <w:p>
      <w:pPr>
        <w:pStyle w:val="ListParagraph"/>
        <w:numPr>
          <w:ilvl w:val="0"/>
          <w:numId w:val="1"/>
        </w:numPr>
        <w:tabs>
          <w:tab w:pos="1250" w:val="left" w:leader="none"/>
          <w:tab w:pos="1252" w:val="left" w:leader="none"/>
        </w:tabs>
        <w:spacing w:line="491" w:lineRule="auto" w:before="1" w:after="0"/>
        <w:ind w:left="1252" w:right="690" w:hanging="339"/>
        <w:jc w:val="both"/>
        <w:rPr>
          <w:sz w:val="22"/>
        </w:rPr>
      </w:pPr>
      <w:r>
        <w:rPr>
          <w:sz w:val="22"/>
        </w:rPr>
        <w:t>Seluruh teman-teman Angkatan 2021 program studi Sarjana Akuntansi</w:t>
      </w:r>
      <w:r>
        <w:rPr>
          <w:spacing w:val="80"/>
          <w:sz w:val="22"/>
        </w:rPr>
        <w:t> </w:t>
      </w:r>
      <w:r>
        <w:rPr>
          <w:sz w:val="22"/>
        </w:rPr>
        <w:t>Fakultas Ekonomi dan Bisnis Universitas Mulawarman yang tidak dapat</w:t>
      </w:r>
      <w:r>
        <w:rPr>
          <w:spacing w:val="40"/>
          <w:sz w:val="22"/>
        </w:rPr>
        <w:t> </w:t>
      </w:r>
      <w:r>
        <w:rPr>
          <w:sz w:val="22"/>
        </w:rPr>
        <w:t>penulis</w:t>
      </w:r>
      <w:r>
        <w:rPr>
          <w:spacing w:val="40"/>
          <w:sz w:val="22"/>
        </w:rPr>
        <w:t> </w:t>
      </w:r>
      <w:r>
        <w:rPr>
          <w:sz w:val="22"/>
        </w:rPr>
        <w:t>sebutkan</w:t>
      </w:r>
      <w:r>
        <w:rPr>
          <w:spacing w:val="40"/>
          <w:sz w:val="22"/>
        </w:rPr>
        <w:t> </w:t>
      </w:r>
      <w:r>
        <w:rPr>
          <w:sz w:val="22"/>
        </w:rPr>
        <w:t>satu</w:t>
      </w:r>
      <w:r>
        <w:rPr>
          <w:spacing w:val="40"/>
          <w:sz w:val="22"/>
        </w:rPr>
        <w:t> </w:t>
      </w:r>
      <w:r>
        <w:rPr>
          <w:sz w:val="22"/>
        </w:rPr>
        <w:t>persatu</w:t>
      </w:r>
      <w:r>
        <w:rPr>
          <w:spacing w:val="40"/>
          <w:sz w:val="22"/>
        </w:rPr>
        <w:t> </w:t>
      </w:r>
      <w:r>
        <w:rPr>
          <w:sz w:val="22"/>
        </w:rPr>
        <w:t>yang</w:t>
      </w:r>
      <w:r>
        <w:rPr>
          <w:spacing w:val="40"/>
          <w:sz w:val="22"/>
        </w:rPr>
        <w:t> </w:t>
      </w:r>
      <w:r>
        <w:rPr>
          <w:sz w:val="22"/>
        </w:rPr>
        <w:t>telah</w:t>
      </w:r>
      <w:r>
        <w:rPr>
          <w:spacing w:val="40"/>
          <w:sz w:val="22"/>
        </w:rPr>
        <w:t> </w:t>
      </w:r>
      <w:r>
        <w:rPr>
          <w:sz w:val="22"/>
        </w:rPr>
        <w:t>berbagi</w:t>
      </w:r>
      <w:r>
        <w:rPr>
          <w:spacing w:val="40"/>
          <w:sz w:val="22"/>
        </w:rPr>
        <w:t> </w:t>
      </w:r>
      <w:r>
        <w:rPr>
          <w:sz w:val="22"/>
        </w:rPr>
        <w:t>pengalaman</w:t>
      </w:r>
      <w:r>
        <w:rPr>
          <w:spacing w:val="40"/>
          <w:sz w:val="22"/>
        </w:rPr>
        <w:t> </w:t>
      </w:r>
      <w:r>
        <w:rPr>
          <w:sz w:val="22"/>
        </w:rPr>
        <w:t>dan</w:t>
      </w:r>
      <w:r>
        <w:rPr>
          <w:spacing w:val="40"/>
          <w:sz w:val="22"/>
        </w:rPr>
        <w:t> </w:t>
      </w:r>
      <w:r>
        <w:rPr>
          <w:sz w:val="22"/>
        </w:rPr>
        <w:t>bekerja sama selama masa perkuliahan.</w:t>
      </w:r>
    </w:p>
    <w:p>
      <w:pPr>
        <w:pStyle w:val="ListParagraph"/>
        <w:numPr>
          <w:ilvl w:val="0"/>
          <w:numId w:val="1"/>
        </w:numPr>
        <w:tabs>
          <w:tab w:pos="1250" w:val="left" w:leader="none"/>
          <w:tab w:pos="1252" w:val="left" w:leader="none"/>
        </w:tabs>
        <w:spacing w:line="491" w:lineRule="auto" w:before="1" w:after="0"/>
        <w:ind w:left="1252" w:right="690" w:hanging="339"/>
        <w:jc w:val="both"/>
        <w:rPr>
          <w:sz w:val="22"/>
        </w:rPr>
      </w:pPr>
      <w:r>
        <w:rPr>
          <w:sz w:val="22"/>
        </w:rPr>
        <w:t>Terakhir kepada diri sendiri, yang telah bertahan hingga saat ini, disaat tidak percaya terhadap diri. Terimakasih sudah berusaha sampai titik ini dan memutuskan tidak menyerah sesulit apapun proses penyusunan skripsi ini dan</w:t>
      </w:r>
    </w:p>
    <w:p>
      <w:pPr>
        <w:pStyle w:val="ListParagraph"/>
        <w:spacing w:after="0" w:line="491" w:lineRule="auto"/>
        <w:jc w:val="both"/>
        <w:rPr>
          <w:sz w:val="22"/>
        </w:rPr>
        <w:sectPr>
          <w:pgSz w:w="12240" w:h="15840"/>
          <w:pgMar w:header="0" w:footer="728" w:top="1820" w:bottom="920" w:left="1800" w:right="1440"/>
        </w:sectPr>
      </w:pPr>
    </w:p>
    <w:p>
      <w:pPr>
        <w:pStyle w:val="BodyText"/>
        <w:spacing w:before="64"/>
      </w:pPr>
    </w:p>
    <w:p>
      <w:pPr>
        <w:spacing w:line="491" w:lineRule="auto" w:before="0"/>
        <w:ind w:left="1252" w:right="689" w:firstLine="0"/>
        <w:jc w:val="both"/>
        <w:rPr>
          <w:sz w:val="22"/>
        </w:rPr>
      </w:pPr>
      <w:r>
        <w:rPr>
          <w:sz w:val="22"/>
        </w:rPr>
        <w:t>telah menyelesaikannya sebaik dan semaksimal mungkin. “</w:t>
      </w:r>
      <w:r>
        <w:rPr>
          <w:i/>
          <w:sz w:val="22"/>
        </w:rPr>
        <w:t>there were pages turned with bridges burned, everything you lose is a step you take</w:t>
      </w:r>
      <w:r>
        <w:rPr>
          <w:sz w:val="22"/>
        </w:rPr>
        <w:t>.” -T.S</w:t>
      </w:r>
    </w:p>
    <w:p>
      <w:pPr>
        <w:pStyle w:val="BodyText"/>
        <w:spacing w:line="491" w:lineRule="auto"/>
        <w:ind w:left="1252" w:right="692" w:firstLine="531"/>
        <w:jc w:val="both"/>
      </w:pPr>
      <w:r>
        <w:rPr/>
        <w:t>Penulis sepenuhnya menyadari bahwa dalam penulisan skripsi ini masih jauh dari sempurna, untuk itu saran dan kritik yang membangun penulis harapkan demi perbaikan skripsi ini. Penulis juga berharap agar kedepannya penyusunan ini dapat bermanfaat bagi pembaca.</w:t>
      </w:r>
    </w:p>
    <w:p>
      <w:pPr>
        <w:pStyle w:val="BodyText"/>
        <w:spacing w:before="1"/>
        <w:ind w:left="6230"/>
      </w:pPr>
      <w:r>
        <w:rPr/>
        <w:t>Samarinda,</w:t>
      </w:r>
      <w:r>
        <w:rPr>
          <w:spacing w:val="11"/>
        </w:rPr>
        <w:t> </w:t>
      </w:r>
      <w:r>
        <w:rPr/>
        <w:t>2</w:t>
      </w:r>
      <w:r>
        <w:rPr>
          <w:spacing w:val="9"/>
        </w:rPr>
        <w:t> </w:t>
      </w:r>
      <w:r>
        <w:rPr/>
        <w:t>Juli</w:t>
      </w:r>
      <w:r>
        <w:rPr>
          <w:spacing w:val="11"/>
        </w:rPr>
        <w:t> </w:t>
      </w:r>
      <w:r>
        <w:rPr>
          <w:spacing w:val="-4"/>
        </w:rPr>
        <w:t>2025</w:t>
      </w:r>
    </w:p>
    <w:p>
      <w:pPr>
        <w:pStyle w:val="BodyText"/>
      </w:pPr>
    </w:p>
    <w:p>
      <w:pPr>
        <w:pStyle w:val="BodyText"/>
      </w:pPr>
    </w:p>
    <w:p>
      <w:pPr>
        <w:pStyle w:val="BodyText"/>
      </w:pPr>
    </w:p>
    <w:p>
      <w:pPr>
        <w:pStyle w:val="BodyText"/>
        <w:spacing w:before="26"/>
      </w:pPr>
    </w:p>
    <w:p>
      <w:pPr>
        <w:pStyle w:val="BodyText"/>
        <w:ind w:left="6319"/>
      </w:pPr>
      <w:r>
        <w:rPr/>
        <w:t>Novia</w:t>
      </w:r>
      <w:r>
        <w:rPr>
          <w:spacing w:val="10"/>
        </w:rPr>
        <w:t> </w:t>
      </w:r>
      <w:r>
        <w:rPr/>
        <w:t>Fitri</w:t>
      </w:r>
      <w:r>
        <w:rPr>
          <w:spacing w:val="-7"/>
        </w:rPr>
        <w:t> </w:t>
      </w:r>
      <w:r>
        <w:rPr>
          <w:spacing w:val="-2"/>
        </w:rPr>
        <w:t>Anggraeni</w:t>
      </w:r>
    </w:p>
    <w:p>
      <w:pPr>
        <w:pStyle w:val="BodyText"/>
        <w:spacing w:after="0"/>
        <w:sectPr>
          <w:pgSz w:w="12240" w:h="15840"/>
          <w:pgMar w:header="0" w:footer="728" w:top="1820" w:bottom="920" w:left="1800" w:right="1440"/>
        </w:sectPr>
      </w:pPr>
    </w:p>
    <w:p>
      <w:pPr>
        <w:pStyle w:val="BodyText"/>
        <w:spacing w:before="64"/>
      </w:pPr>
    </w:p>
    <w:p>
      <w:pPr>
        <w:pStyle w:val="Heading1"/>
        <w:ind w:right="421"/>
      </w:pPr>
      <w:bookmarkStart w:name="_TOC_250013" w:id="4"/>
      <w:bookmarkEnd w:id="4"/>
      <w:r>
        <w:rPr>
          <w:spacing w:val="-2"/>
        </w:rPr>
        <w:t>ABSTRAK</w:t>
      </w:r>
    </w:p>
    <w:p>
      <w:pPr>
        <w:pStyle w:val="BodyText"/>
        <w:spacing w:before="33"/>
        <w:rPr>
          <w:b/>
        </w:rPr>
      </w:pPr>
    </w:p>
    <w:p>
      <w:pPr>
        <w:spacing w:line="247" w:lineRule="auto" w:before="0"/>
        <w:ind w:left="849" w:right="688" w:firstLine="0"/>
        <w:jc w:val="both"/>
        <w:rPr>
          <w:sz w:val="20"/>
        </w:rPr>
      </w:pPr>
      <w:r>
        <w:rPr>
          <w:w w:val="105"/>
          <w:sz w:val="20"/>
        </w:rPr>
        <w:t>Novia</w:t>
      </w:r>
      <w:r>
        <w:rPr>
          <w:w w:val="105"/>
          <w:sz w:val="20"/>
        </w:rPr>
        <w:t> Fitri</w:t>
      </w:r>
      <w:r>
        <w:rPr>
          <w:w w:val="105"/>
          <w:sz w:val="20"/>
        </w:rPr>
        <w:t> Anggraeni,</w:t>
      </w:r>
      <w:r>
        <w:rPr>
          <w:w w:val="105"/>
          <w:sz w:val="20"/>
        </w:rPr>
        <w:t> 2025.</w:t>
      </w:r>
      <w:r>
        <w:rPr>
          <w:w w:val="105"/>
          <w:sz w:val="20"/>
        </w:rPr>
        <w:t> Pengaruh</w:t>
      </w:r>
      <w:r>
        <w:rPr>
          <w:w w:val="105"/>
          <w:sz w:val="20"/>
        </w:rPr>
        <w:t> Literasi</w:t>
      </w:r>
      <w:r>
        <w:rPr>
          <w:w w:val="105"/>
          <w:sz w:val="20"/>
        </w:rPr>
        <w:t> Pajak,</w:t>
      </w:r>
      <w:r>
        <w:rPr>
          <w:w w:val="105"/>
          <w:sz w:val="20"/>
        </w:rPr>
        <w:t> Sanksi</w:t>
      </w:r>
      <w:r>
        <w:rPr>
          <w:w w:val="105"/>
          <w:sz w:val="20"/>
        </w:rPr>
        <w:t> Pajak,</w:t>
      </w:r>
      <w:r>
        <w:rPr>
          <w:w w:val="105"/>
          <w:sz w:val="20"/>
        </w:rPr>
        <w:t> dan</w:t>
      </w:r>
      <w:r>
        <w:rPr>
          <w:w w:val="105"/>
          <w:sz w:val="20"/>
        </w:rPr>
        <w:t> Kualitas Pelayanan</w:t>
      </w:r>
      <w:r>
        <w:rPr>
          <w:w w:val="105"/>
          <w:sz w:val="20"/>
        </w:rPr>
        <w:t> Terhadap</w:t>
      </w:r>
      <w:r>
        <w:rPr>
          <w:w w:val="105"/>
          <w:sz w:val="20"/>
        </w:rPr>
        <w:t> Kepatuhan</w:t>
      </w:r>
      <w:r>
        <w:rPr>
          <w:w w:val="105"/>
          <w:sz w:val="20"/>
        </w:rPr>
        <w:t> Wajib</w:t>
      </w:r>
      <w:r>
        <w:rPr>
          <w:w w:val="105"/>
          <w:sz w:val="20"/>
        </w:rPr>
        <w:t> Pajak</w:t>
      </w:r>
      <w:r>
        <w:rPr>
          <w:w w:val="105"/>
          <w:sz w:val="20"/>
        </w:rPr>
        <w:t> UMKM</w:t>
      </w:r>
      <w:r>
        <w:rPr>
          <w:w w:val="105"/>
          <w:sz w:val="20"/>
        </w:rPr>
        <w:t> Di</w:t>
      </w:r>
      <w:r>
        <w:rPr>
          <w:w w:val="105"/>
          <w:sz w:val="20"/>
        </w:rPr>
        <w:t> Kota</w:t>
      </w:r>
      <w:r>
        <w:rPr>
          <w:w w:val="105"/>
          <w:sz w:val="20"/>
        </w:rPr>
        <w:t> Samarinda.</w:t>
      </w:r>
      <w:r>
        <w:rPr>
          <w:w w:val="105"/>
          <w:sz w:val="20"/>
        </w:rPr>
        <w:t> Dibawah bimbingan</w:t>
      </w:r>
      <w:r>
        <w:rPr>
          <w:spacing w:val="-14"/>
          <w:w w:val="105"/>
          <w:sz w:val="20"/>
        </w:rPr>
        <w:t> </w:t>
      </w:r>
      <w:r>
        <w:rPr>
          <w:w w:val="105"/>
          <w:sz w:val="20"/>
        </w:rPr>
        <w:t>Ibu</w:t>
      </w:r>
      <w:r>
        <w:rPr>
          <w:spacing w:val="-13"/>
          <w:w w:val="105"/>
          <w:sz w:val="20"/>
        </w:rPr>
        <w:t> </w:t>
      </w:r>
      <w:r>
        <w:rPr>
          <w:w w:val="105"/>
          <w:sz w:val="20"/>
        </w:rPr>
        <w:t>Ferry</w:t>
      </w:r>
      <w:r>
        <w:rPr>
          <w:spacing w:val="-13"/>
          <w:w w:val="105"/>
          <w:sz w:val="20"/>
        </w:rPr>
        <w:t> </w:t>
      </w:r>
      <w:r>
        <w:rPr>
          <w:w w:val="105"/>
          <w:sz w:val="20"/>
        </w:rPr>
        <w:t>Diyanti.</w:t>
      </w:r>
      <w:r>
        <w:rPr>
          <w:spacing w:val="29"/>
          <w:w w:val="105"/>
          <w:sz w:val="20"/>
        </w:rPr>
        <w:t> </w:t>
      </w:r>
      <w:r>
        <w:rPr>
          <w:w w:val="105"/>
          <w:sz w:val="20"/>
        </w:rPr>
        <w:t>Penelitian</w:t>
      </w:r>
      <w:r>
        <w:rPr>
          <w:spacing w:val="-14"/>
          <w:w w:val="105"/>
          <w:sz w:val="20"/>
        </w:rPr>
        <w:t> </w:t>
      </w:r>
      <w:r>
        <w:rPr>
          <w:w w:val="105"/>
          <w:sz w:val="20"/>
        </w:rPr>
        <w:t>ini</w:t>
      </w:r>
      <w:r>
        <w:rPr>
          <w:spacing w:val="-11"/>
          <w:w w:val="105"/>
          <w:sz w:val="20"/>
        </w:rPr>
        <w:t> </w:t>
      </w:r>
      <w:r>
        <w:rPr>
          <w:w w:val="105"/>
          <w:sz w:val="20"/>
        </w:rPr>
        <w:t>bertujuan</w:t>
      </w:r>
      <w:r>
        <w:rPr>
          <w:spacing w:val="-14"/>
          <w:w w:val="105"/>
          <w:sz w:val="20"/>
        </w:rPr>
        <w:t> </w:t>
      </w:r>
      <w:r>
        <w:rPr>
          <w:w w:val="105"/>
          <w:sz w:val="20"/>
        </w:rPr>
        <w:t>untuk</w:t>
      </w:r>
      <w:r>
        <w:rPr>
          <w:spacing w:val="-12"/>
          <w:w w:val="105"/>
          <w:sz w:val="20"/>
        </w:rPr>
        <w:t> </w:t>
      </w:r>
      <w:r>
        <w:rPr>
          <w:w w:val="105"/>
          <w:sz w:val="20"/>
        </w:rPr>
        <w:t>mengetahui</w:t>
      </w:r>
      <w:r>
        <w:rPr>
          <w:spacing w:val="-13"/>
          <w:w w:val="105"/>
          <w:sz w:val="20"/>
        </w:rPr>
        <w:t> </w:t>
      </w:r>
      <w:r>
        <w:rPr>
          <w:w w:val="105"/>
          <w:sz w:val="20"/>
        </w:rPr>
        <w:t>pengaruh</w:t>
      </w:r>
      <w:r>
        <w:rPr>
          <w:spacing w:val="-11"/>
          <w:w w:val="105"/>
          <w:sz w:val="20"/>
        </w:rPr>
        <w:t> </w:t>
      </w:r>
      <w:r>
        <w:rPr>
          <w:w w:val="105"/>
          <w:sz w:val="20"/>
        </w:rPr>
        <w:t>literasi pajak,</w:t>
      </w:r>
      <w:r>
        <w:rPr>
          <w:w w:val="105"/>
          <w:sz w:val="20"/>
        </w:rPr>
        <w:t> sanksi pajak, dan kualitas</w:t>
      </w:r>
      <w:r>
        <w:rPr>
          <w:w w:val="105"/>
          <w:sz w:val="20"/>
        </w:rPr>
        <w:t> pelayanan</w:t>
      </w:r>
      <w:r>
        <w:rPr>
          <w:w w:val="105"/>
          <w:sz w:val="20"/>
        </w:rPr>
        <w:t> terhadap kepatuhan wajib pajak UMKM Di Kota</w:t>
      </w:r>
      <w:r>
        <w:rPr>
          <w:spacing w:val="-3"/>
          <w:w w:val="105"/>
          <w:sz w:val="20"/>
        </w:rPr>
        <w:t> </w:t>
      </w:r>
      <w:r>
        <w:rPr>
          <w:w w:val="105"/>
          <w:sz w:val="20"/>
        </w:rPr>
        <w:t>Samarinda.</w:t>
      </w:r>
      <w:r>
        <w:rPr>
          <w:spacing w:val="-5"/>
          <w:w w:val="105"/>
          <w:sz w:val="20"/>
        </w:rPr>
        <w:t> </w:t>
      </w:r>
      <w:r>
        <w:rPr>
          <w:w w:val="105"/>
          <w:sz w:val="20"/>
        </w:rPr>
        <w:t>Jenis</w:t>
      </w:r>
      <w:r>
        <w:rPr>
          <w:spacing w:val="-2"/>
          <w:w w:val="105"/>
          <w:sz w:val="20"/>
        </w:rPr>
        <w:t> </w:t>
      </w:r>
      <w:r>
        <w:rPr>
          <w:w w:val="105"/>
          <w:sz w:val="20"/>
        </w:rPr>
        <w:t>penelitian</w:t>
      </w:r>
      <w:r>
        <w:rPr>
          <w:spacing w:val="-5"/>
          <w:w w:val="105"/>
          <w:sz w:val="20"/>
        </w:rPr>
        <w:t> </w:t>
      </w:r>
      <w:r>
        <w:rPr>
          <w:w w:val="105"/>
          <w:sz w:val="20"/>
        </w:rPr>
        <w:t>ini</w:t>
      </w:r>
      <w:r>
        <w:rPr>
          <w:spacing w:val="-4"/>
          <w:w w:val="105"/>
          <w:sz w:val="20"/>
        </w:rPr>
        <w:t> </w:t>
      </w:r>
      <w:r>
        <w:rPr>
          <w:w w:val="105"/>
          <w:sz w:val="20"/>
        </w:rPr>
        <w:t>adalah</w:t>
      </w:r>
      <w:r>
        <w:rPr>
          <w:spacing w:val="-4"/>
          <w:w w:val="105"/>
          <w:sz w:val="20"/>
        </w:rPr>
        <w:t> </w:t>
      </w:r>
      <w:r>
        <w:rPr>
          <w:w w:val="105"/>
          <w:sz w:val="20"/>
        </w:rPr>
        <w:t>kuantitatif</w:t>
      </w:r>
      <w:r>
        <w:rPr>
          <w:spacing w:val="-5"/>
          <w:w w:val="105"/>
          <w:sz w:val="20"/>
        </w:rPr>
        <w:t> </w:t>
      </w:r>
      <w:r>
        <w:rPr>
          <w:w w:val="105"/>
          <w:sz w:val="20"/>
        </w:rPr>
        <w:t>dengan</w:t>
      </w:r>
      <w:r>
        <w:rPr>
          <w:spacing w:val="-4"/>
          <w:w w:val="105"/>
          <w:sz w:val="20"/>
        </w:rPr>
        <w:t> </w:t>
      </w:r>
      <w:r>
        <w:rPr>
          <w:w w:val="105"/>
          <w:sz w:val="20"/>
        </w:rPr>
        <w:t>menggunakan</w:t>
      </w:r>
      <w:r>
        <w:rPr>
          <w:spacing w:val="-5"/>
          <w:w w:val="105"/>
          <w:sz w:val="20"/>
        </w:rPr>
        <w:t> </w:t>
      </w:r>
      <w:r>
        <w:rPr>
          <w:w w:val="105"/>
          <w:sz w:val="20"/>
        </w:rPr>
        <w:t>data</w:t>
      </w:r>
      <w:r>
        <w:rPr>
          <w:spacing w:val="-4"/>
          <w:w w:val="105"/>
          <w:sz w:val="20"/>
        </w:rPr>
        <w:t> </w:t>
      </w:r>
      <w:r>
        <w:rPr>
          <w:w w:val="105"/>
          <w:sz w:val="20"/>
        </w:rPr>
        <w:t>primer serta</w:t>
      </w:r>
      <w:r>
        <w:rPr>
          <w:w w:val="105"/>
          <w:sz w:val="20"/>
        </w:rPr>
        <w:t> diukur</w:t>
      </w:r>
      <w:r>
        <w:rPr>
          <w:w w:val="105"/>
          <w:sz w:val="20"/>
        </w:rPr>
        <w:t> dengan</w:t>
      </w:r>
      <w:r>
        <w:rPr>
          <w:w w:val="105"/>
          <w:sz w:val="20"/>
        </w:rPr>
        <w:t> skala</w:t>
      </w:r>
      <w:r>
        <w:rPr>
          <w:w w:val="105"/>
          <w:sz w:val="20"/>
        </w:rPr>
        <w:t> likert.</w:t>
      </w:r>
      <w:r>
        <w:rPr>
          <w:w w:val="105"/>
          <w:sz w:val="20"/>
        </w:rPr>
        <w:t> Penentuan</w:t>
      </w:r>
      <w:r>
        <w:rPr>
          <w:w w:val="105"/>
          <w:sz w:val="20"/>
        </w:rPr>
        <w:t> sampel</w:t>
      </w:r>
      <w:r>
        <w:rPr>
          <w:w w:val="105"/>
          <w:sz w:val="20"/>
        </w:rPr>
        <w:t> dalam</w:t>
      </w:r>
      <w:r>
        <w:rPr>
          <w:w w:val="105"/>
          <w:sz w:val="20"/>
        </w:rPr>
        <w:t> penelitian</w:t>
      </w:r>
      <w:r>
        <w:rPr>
          <w:w w:val="105"/>
          <w:sz w:val="20"/>
        </w:rPr>
        <w:t> ini</w:t>
      </w:r>
      <w:r>
        <w:rPr>
          <w:w w:val="105"/>
          <w:sz w:val="20"/>
        </w:rPr>
        <w:t> menggunakan Purposive</w:t>
      </w:r>
      <w:r>
        <w:rPr>
          <w:spacing w:val="-10"/>
          <w:w w:val="105"/>
          <w:sz w:val="20"/>
        </w:rPr>
        <w:t> </w:t>
      </w:r>
      <w:r>
        <w:rPr>
          <w:w w:val="105"/>
          <w:sz w:val="20"/>
        </w:rPr>
        <w:t>Sampling</w:t>
      </w:r>
      <w:r>
        <w:rPr>
          <w:spacing w:val="-9"/>
          <w:w w:val="105"/>
          <w:sz w:val="20"/>
        </w:rPr>
        <w:t> </w:t>
      </w:r>
      <w:r>
        <w:rPr>
          <w:w w:val="105"/>
          <w:sz w:val="20"/>
        </w:rPr>
        <w:t>dengan</w:t>
      </w:r>
      <w:r>
        <w:rPr>
          <w:spacing w:val="-9"/>
          <w:w w:val="105"/>
          <w:sz w:val="20"/>
        </w:rPr>
        <w:t> </w:t>
      </w:r>
      <w:r>
        <w:rPr>
          <w:w w:val="105"/>
          <w:sz w:val="20"/>
        </w:rPr>
        <w:t>jumlah</w:t>
      </w:r>
      <w:r>
        <w:rPr>
          <w:spacing w:val="-9"/>
          <w:w w:val="105"/>
          <w:sz w:val="20"/>
        </w:rPr>
        <w:t> </w:t>
      </w:r>
      <w:r>
        <w:rPr>
          <w:w w:val="105"/>
          <w:sz w:val="20"/>
        </w:rPr>
        <w:t>sampel</w:t>
      </w:r>
      <w:r>
        <w:rPr>
          <w:spacing w:val="-10"/>
          <w:w w:val="105"/>
          <w:sz w:val="20"/>
        </w:rPr>
        <w:t> </w:t>
      </w:r>
      <w:r>
        <w:rPr>
          <w:w w:val="105"/>
          <w:sz w:val="20"/>
        </w:rPr>
        <w:t>sebanyak</w:t>
      </w:r>
      <w:r>
        <w:rPr>
          <w:spacing w:val="-11"/>
          <w:w w:val="105"/>
          <w:sz w:val="20"/>
        </w:rPr>
        <w:t> </w:t>
      </w:r>
      <w:r>
        <w:rPr>
          <w:w w:val="105"/>
          <w:sz w:val="20"/>
        </w:rPr>
        <w:t>100</w:t>
      </w:r>
      <w:r>
        <w:rPr>
          <w:spacing w:val="-9"/>
          <w:w w:val="105"/>
          <w:sz w:val="20"/>
        </w:rPr>
        <w:t> </w:t>
      </w:r>
      <w:r>
        <w:rPr>
          <w:w w:val="105"/>
          <w:sz w:val="20"/>
        </w:rPr>
        <w:t>responden</w:t>
      </w:r>
      <w:r>
        <w:rPr>
          <w:spacing w:val="-9"/>
          <w:w w:val="105"/>
          <w:sz w:val="20"/>
        </w:rPr>
        <w:t> </w:t>
      </w:r>
      <w:r>
        <w:rPr>
          <w:w w:val="105"/>
          <w:sz w:val="20"/>
        </w:rPr>
        <w:t>wajib</w:t>
      </w:r>
      <w:r>
        <w:rPr>
          <w:spacing w:val="-7"/>
          <w:w w:val="105"/>
          <w:sz w:val="20"/>
        </w:rPr>
        <w:t> </w:t>
      </w:r>
      <w:r>
        <w:rPr>
          <w:w w:val="105"/>
          <w:sz w:val="20"/>
        </w:rPr>
        <w:t>pajak</w:t>
      </w:r>
      <w:r>
        <w:rPr>
          <w:spacing w:val="-11"/>
          <w:w w:val="105"/>
          <w:sz w:val="20"/>
        </w:rPr>
        <w:t> </w:t>
      </w:r>
      <w:r>
        <w:rPr>
          <w:w w:val="105"/>
          <w:sz w:val="20"/>
        </w:rPr>
        <w:t>UMKM yang</w:t>
      </w:r>
      <w:r>
        <w:rPr>
          <w:w w:val="105"/>
          <w:sz w:val="20"/>
        </w:rPr>
        <w:t> terdaftar</w:t>
      </w:r>
      <w:r>
        <w:rPr>
          <w:w w:val="105"/>
          <w:sz w:val="20"/>
        </w:rPr>
        <w:t> di</w:t>
      </w:r>
      <w:r>
        <w:rPr>
          <w:w w:val="105"/>
          <w:sz w:val="20"/>
        </w:rPr>
        <w:t> KPP Pratama</w:t>
      </w:r>
      <w:r>
        <w:rPr>
          <w:w w:val="105"/>
          <w:sz w:val="20"/>
        </w:rPr>
        <w:t> Samarinda. Metode</w:t>
      </w:r>
      <w:r>
        <w:rPr>
          <w:w w:val="105"/>
          <w:sz w:val="20"/>
        </w:rPr>
        <w:t> analisis</w:t>
      </w:r>
      <w:r>
        <w:rPr>
          <w:w w:val="105"/>
          <w:sz w:val="20"/>
        </w:rPr>
        <w:t> data</w:t>
      </w:r>
      <w:r>
        <w:rPr>
          <w:w w:val="105"/>
          <w:sz w:val="20"/>
        </w:rPr>
        <w:t> yang digunakan</w:t>
      </w:r>
      <w:r>
        <w:rPr>
          <w:w w:val="105"/>
          <w:sz w:val="20"/>
        </w:rPr>
        <w:t> dalam penelitian</w:t>
      </w:r>
      <w:r>
        <w:rPr>
          <w:w w:val="105"/>
          <w:sz w:val="20"/>
        </w:rPr>
        <w:t> ini</w:t>
      </w:r>
      <w:r>
        <w:rPr>
          <w:w w:val="105"/>
          <w:sz w:val="20"/>
        </w:rPr>
        <w:t> menggunakan</w:t>
      </w:r>
      <w:r>
        <w:rPr>
          <w:w w:val="105"/>
          <w:sz w:val="20"/>
        </w:rPr>
        <w:t> analisis</w:t>
      </w:r>
      <w:r>
        <w:rPr>
          <w:w w:val="105"/>
          <w:sz w:val="20"/>
        </w:rPr>
        <w:t> PLS-SEM</w:t>
      </w:r>
      <w:r>
        <w:rPr>
          <w:w w:val="105"/>
          <w:sz w:val="20"/>
        </w:rPr>
        <w:t> yang</w:t>
      </w:r>
      <w:r>
        <w:rPr>
          <w:w w:val="105"/>
          <w:sz w:val="20"/>
        </w:rPr>
        <w:t> dioleh</w:t>
      </w:r>
      <w:r>
        <w:rPr>
          <w:w w:val="105"/>
          <w:sz w:val="20"/>
        </w:rPr>
        <w:t> menggunakan</w:t>
      </w:r>
      <w:r>
        <w:rPr>
          <w:w w:val="105"/>
          <w:sz w:val="20"/>
        </w:rPr>
        <w:t> SmartPLS versi</w:t>
      </w:r>
      <w:r>
        <w:rPr>
          <w:w w:val="105"/>
          <w:sz w:val="20"/>
        </w:rPr>
        <w:t> 4.</w:t>
      </w:r>
      <w:r>
        <w:rPr>
          <w:w w:val="105"/>
          <w:sz w:val="20"/>
        </w:rPr>
        <w:t> Hasil</w:t>
      </w:r>
      <w:r>
        <w:rPr>
          <w:w w:val="105"/>
          <w:sz w:val="20"/>
        </w:rPr>
        <w:t> penelitian</w:t>
      </w:r>
      <w:r>
        <w:rPr>
          <w:w w:val="105"/>
          <w:sz w:val="20"/>
        </w:rPr>
        <w:t> ini</w:t>
      </w:r>
      <w:r>
        <w:rPr>
          <w:w w:val="105"/>
          <w:sz w:val="20"/>
        </w:rPr>
        <w:t> menunjukkan</w:t>
      </w:r>
      <w:r>
        <w:rPr>
          <w:w w:val="105"/>
          <w:sz w:val="20"/>
        </w:rPr>
        <w:t> bahwa</w:t>
      </w:r>
      <w:r>
        <w:rPr>
          <w:w w:val="105"/>
          <w:sz w:val="20"/>
        </w:rPr>
        <w:t> literasi</w:t>
      </w:r>
      <w:r>
        <w:rPr>
          <w:w w:val="105"/>
          <w:sz w:val="20"/>
        </w:rPr>
        <w:t> pajak</w:t>
      </w:r>
      <w:r>
        <w:rPr>
          <w:w w:val="105"/>
          <w:sz w:val="20"/>
        </w:rPr>
        <w:t> berpengaruh</w:t>
      </w:r>
      <w:r>
        <w:rPr>
          <w:w w:val="105"/>
          <w:sz w:val="20"/>
        </w:rPr>
        <w:t> positif</w:t>
      </w:r>
      <w:r>
        <w:rPr>
          <w:w w:val="105"/>
          <w:sz w:val="20"/>
        </w:rPr>
        <w:t> dan signifikan</w:t>
      </w:r>
      <w:r>
        <w:rPr>
          <w:spacing w:val="-14"/>
          <w:w w:val="105"/>
          <w:sz w:val="20"/>
        </w:rPr>
        <w:t> </w:t>
      </w:r>
      <w:r>
        <w:rPr>
          <w:w w:val="105"/>
          <w:sz w:val="20"/>
        </w:rPr>
        <w:t>terhadap</w:t>
      </w:r>
      <w:r>
        <w:rPr>
          <w:spacing w:val="-13"/>
          <w:w w:val="105"/>
          <w:sz w:val="20"/>
        </w:rPr>
        <w:t> </w:t>
      </w:r>
      <w:r>
        <w:rPr>
          <w:w w:val="105"/>
          <w:sz w:val="20"/>
        </w:rPr>
        <w:t>kepatuhan</w:t>
      </w:r>
      <w:r>
        <w:rPr>
          <w:spacing w:val="-13"/>
          <w:w w:val="105"/>
          <w:sz w:val="20"/>
        </w:rPr>
        <w:t> </w:t>
      </w:r>
      <w:r>
        <w:rPr>
          <w:w w:val="105"/>
          <w:sz w:val="20"/>
        </w:rPr>
        <w:t>wajib</w:t>
      </w:r>
      <w:r>
        <w:rPr>
          <w:spacing w:val="-13"/>
          <w:w w:val="105"/>
          <w:sz w:val="20"/>
        </w:rPr>
        <w:t> </w:t>
      </w:r>
      <w:r>
        <w:rPr>
          <w:w w:val="105"/>
          <w:sz w:val="20"/>
        </w:rPr>
        <w:t>pajak</w:t>
      </w:r>
      <w:r>
        <w:rPr>
          <w:spacing w:val="-13"/>
          <w:w w:val="105"/>
          <w:sz w:val="20"/>
        </w:rPr>
        <w:t> </w:t>
      </w:r>
      <w:r>
        <w:rPr>
          <w:w w:val="105"/>
          <w:sz w:val="20"/>
        </w:rPr>
        <w:t>UMKM</w:t>
      </w:r>
      <w:r>
        <w:rPr>
          <w:spacing w:val="-13"/>
          <w:w w:val="105"/>
          <w:sz w:val="20"/>
        </w:rPr>
        <w:t> </w:t>
      </w:r>
      <w:r>
        <w:rPr>
          <w:w w:val="105"/>
          <w:sz w:val="20"/>
        </w:rPr>
        <w:t>di</w:t>
      </w:r>
      <w:r>
        <w:rPr>
          <w:spacing w:val="-13"/>
          <w:w w:val="105"/>
          <w:sz w:val="20"/>
        </w:rPr>
        <w:t> </w:t>
      </w:r>
      <w:r>
        <w:rPr>
          <w:w w:val="105"/>
          <w:sz w:val="20"/>
        </w:rPr>
        <w:t>Kota</w:t>
      </w:r>
      <w:r>
        <w:rPr>
          <w:spacing w:val="-13"/>
          <w:w w:val="105"/>
          <w:sz w:val="20"/>
        </w:rPr>
        <w:t> </w:t>
      </w:r>
      <w:r>
        <w:rPr>
          <w:w w:val="105"/>
          <w:sz w:val="20"/>
        </w:rPr>
        <w:t>Samarinda.</w:t>
      </w:r>
      <w:r>
        <w:rPr>
          <w:spacing w:val="-14"/>
          <w:w w:val="105"/>
          <w:sz w:val="20"/>
        </w:rPr>
        <w:t> </w:t>
      </w:r>
      <w:r>
        <w:rPr>
          <w:w w:val="105"/>
          <w:sz w:val="20"/>
        </w:rPr>
        <w:t>Sedangkan,</w:t>
      </w:r>
      <w:r>
        <w:rPr>
          <w:spacing w:val="-13"/>
          <w:w w:val="105"/>
          <w:sz w:val="20"/>
        </w:rPr>
        <w:t> </w:t>
      </w:r>
      <w:r>
        <w:rPr>
          <w:w w:val="105"/>
          <w:sz w:val="20"/>
        </w:rPr>
        <w:t>sanksi pajak</w:t>
      </w:r>
      <w:r>
        <w:rPr>
          <w:w w:val="105"/>
          <w:sz w:val="20"/>
        </w:rPr>
        <w:t> dan</w:t>
      </w:r>
      <w:r>
        <w:rPr>
          <w:w w:val="105"/>
          <w:sz w:val="20"/>
        </w:rPr>
        <w:t> literasi</w:t>
      </w:r>
      <w:r>
        <w:rPr>
          <w:w w:val="105"/>
          <w:sz w:val="20"/>
        </w:rPr>
        <w:t> pajak</w:t>
      </w:r>
      <w:r>
        <w:rPr>
          <w:w w:val="105"/>
          <w:sz w:val="20"/>
        </w:rPr>
        <w:t> tidak</w:t>
      </w:r>
      <w:r>
        <w:rPr>
          <w:w w:val="105"/>
          <w:sz w:val="20"/>
        </w:rPr>
        <w:t> berpengaruh</w:t>
      </w:r>
      <w:r>
        <w:rPr>
          <w:w w:val="105"/>
          <w:sz w:val="20"/>
        </w:rPr>
        <w:t> terhadap</w:t>
      </w:r>
      <w:r>
        <w:rPr>
          <w:w w:val="105"/>
          <w:sz w:val="20"/>
        </w:rPr>
        <w:t> kepatuhan</w:t>
      </w:r>
      <w:r>
        <w:rPr>
          <w:w w:val="105"/>
          <w:sz w:val="20"/>
        </w:rPr>
        <w:t> wajib</w:t>
      </w:r>
      <w:r>
        <w:rPr>
          <w:w w:val="105"/>
          <w:sz w:val="20"/>
        </w:rPr>
        <w:t> pajak</w:t>
      </w:r>
      <w:r>
        <w:rPr>
          <w:w w:val="105"/>
          <w:sz w:val="20"/>
        </w:rPr>
        <w:t> UMKM</w:t>
      </w:r>
      <w:r>
        <w:rPr>
          <w:w w:val="105"/>
          <w:sz w:val="20"/>
        </w:rPr>
        <w:t> di Kota Samarinda.</w:t>
      </w:r>
    </w:p>
    <w:p>
      <w:pPr>
        <w:pStyle w:val="BodyText"/>
        <w:spacing w:before="19"/>
        <w:rPr>
          <w:sz w:val="20"/>
        </w:rPr>
      </w:pPr>
    </w:p>
    <w:p>
      <w:pPr>
        <w:spacing w:before="1"/>
        <w:ind w:left="849" w:right="0" w:firstLine="0"/>
        <w:jc w:val="both"/>
        <w:rPr>
          <w:sz w:val="20"/>
        </w:rPr>
      </w:pPr>
      <w:r>
        <w:rPr>
          <w:b/>
          <w:sz w:val="20"/>
        </w:rPr>
        <w:t>Kata</w:t>
      </w:r>
      <w:r>
        <w:rPr>
          <w:b/>
          <w:spacing w:val="13"/>
          <w:sz w:val="20"/>
        </w:rPr>
        <w:t> </w:t>
      </w:r>
      <w:r>
        <w:rPr>
          <w:b/>
          <w:sz w:val="20"/>
        </w:rPr>
        <w:t>Kunci</w:t>
      </w:r>
      <w:r>
        <w:rPr>
          <w:sz w:val="20"/>
        </w:rPr>
        <w:t>:</w:t>
      </w:r>
      <w:r>
        <w:rPr>
          <w:spacing w:val="15"/>
          <w:sz w:val="20"/>
        </w:rPr>
        <w:t> </w:t>
      </w:r>
      <w:r>
        <w:rPr>
          <w:sz w:val="20"/>
        </w:rPr>
        <w:t>Literasi</w:t>
      </w:r>
      <w:r>
        <w:rPr>
          <w:spacing w:val="19"/>
          <w:sz w:val="20"/>
        </w:rPr>
        <w:t> </w:t>
      </w:r>
      <w:r>
        <w:rPr>
          <w:sz w:val="20"/>
        </w:rPr>
        <w:t>Pajak,</w:t>
      </w:r>
      <w:r>
        <w:rPr>
          <w:spacing w:val="13"/>
          <w:sz w:val="20"/>
        </w:rPr>
        <w:t> </w:t>
      </w:r>
      <w:r>
        <w:rPr>
          <w:sz w:val="20"/>
        </w:rPr>
        <w:t>Pajak,</w:t>
      </w:r>
      <w:r>
        <w:rPr>
          <w:spacing w:val="16"/>
          <w:sz w:val="20"/>
        </w:rPr>
        <w:t> </w:t>
      </w:r>
      <w:r>
        <w:rPr>
          <w:sz w:val="20"/>
        </w:rPr>
        <w:t>Kualitas</w:t>
      </w:r>
      <w:r>
        <w:rPr>
          <w:spacing w:val="15"/>
          <w:sz w:val="20"/>
        </w:rPr>
        <w:t> </w:t>
      </w:r>
      <w:r>
        <w:rPr>
          <w:sz w:val="20"/>
        </w:rPr>
        <w:t>Pelayanan,</w:t>
      </w:r>
      <w:r>
        <w:rPr>
          <w:spacing w:val="13"/>
          <w:sz w:val="20"/>
        </w:rPr>
        <w:t> </w:t>
      </w:r>
      <w:r>
        <w:rPr>
          <w:sz w:val="20"/>
        </w:rPr>
        <w:t>Kepatuhan</w:t>
      </w:r>
      <w:r>
        <w:rPr>
          <w:spacing w:val="6"/>
          <w:sz w:val="20"/>
        </w:rPr>
        <w:t> </w:t>
      </w:r>
      <w:r>
        <w:rPr>
          <w:sz w:val="20"/>
        </w:rPr>
        <w:t>Wajib</w:t>
      </w:r>
      <w:r>
        <w:rPr>
          <w:spacing w:val="15"/>
          <w:sz w:val="20"/>
        </w:rPr>
        <w:t> </w:t>
      </w:r>
      <w:r>
        <w:rPr>
          <w:sz w:val="20"/>
        </w:rPr>
        <w:t>Pajak</w:t>
      </w:r>
      <w:r>
        <w:rPr>
          <w:spacing w:val="14"/>
          <w:sz w:val="20"/>
        </w:rPr>
        <w:t> </w:t>
      </w:r>
      <w:r>
        <w:rPr>
          <w:spacing w:val="-4"/>
          <w:sz w:val="20"/>
        </w:rPr>
        <w:t>UMKM</w:t>
      </w:r>
    </w:p>
    <w:p>
      <w:pPr>
        <w:spacing w:after="0"/>
        <w:jc w:val="both"/>
        <w:rPr>
          <w:sz w:val="20"/>
        </w:rPr>
        <w:sectPr>
          <w:pgSz w:w="12240" w:h="15840"/>
          <w:pgMar w:header="0" w:footer="728" w:top="1820" w:bottom="920" w:left="1800" w:right="1440"/>
        </w:sectPr>
      </w:pPr>
    </w:p>
    <w:p>
      <w:pPr>
        <w:pStyle w:val="BodyText"/>
        <w:spacing w:before="64"/>
      </w:pPr>
    </w:p>
    <w:p>
      <w:pPr>
        <w:pStyle w:val="Heading1"/>
        <w:ind w:right="423"/>
      </w:pPr>
      <w:bookmarkStart w:name="_TOC_250012" w:id="5"/>
      <w:bookmarkEnd w:id="5"/>
      <w:r>
        <w:rPr>
          <w:spacing w:val="-2"/>
        </w:rPr>
        <w:t>ABSTARCT</w:t>
      </w:r>
    </w:p>
    <w:p>
      <w:pPr>
        <w:pStyle w:val="BodyText"/>
        <w:spacing w:before="33"/>
        <w:rPr>
          <w:b/>
        </w:rPr>
      </w:pPr>
    </w:p>
    <w:p>
      <w:pPr>
        <w:spacing w:line="249" w:lineRule="auto" w:before="0"/>
        <w:ind w:left="849" w:right="688" w:firstLine="0"/>
        <w:jc w:val="both"/>
        <w:rPr>
          <w:i/>
          <w:sz w:val="20"/>
        </w:rPr>
      </w:pPr>
      <w:r>
        <w:rPr>
          <w:i/>
          <w:w w:val="105"/>
          <w:sz w:val="20"/>
        </w:rPr>
        <w:t>Novia</w:t>
      </w:r>
      <w:r>
        <w:rPr>
          <w:i/>
          <w:w w:val="105"/>
          <w:sz w:val="20"/>
        </w:rPr>
        <w:t> Fitri</w:t>
      </w:r>
      <w:r>
        <w:rPr>
          <w:i/>
          <w:w w:val="105"/>
          <w:sz w:val="20"/>
        </w:rPr>
        <w:t> Anggraeni,</w:t>
      </w:r>
      <w:r>
        <w:rPr>
          <w:i/>
          <w:w w:val="105"/>
          <w:sz w:val="20"/>
        </w:rPr>
        <w:t> 2025.</w:t>
      </w:r>
      <w:r>
        <w:rPr>
          <w:i/>
          <w:spacing w:val="40"/>
          <w:w w:val="105"/>
          <w:sz w:val="20"/>
        </w:rPr>
        <w:t> </w:t>
      </w:r>
      <w:r>
        <w:rPr>
          <w:i/>
          <w:w w:val="105"/>
          <w:sz w:val="20"/>
        </w:rPr>
        <w:t>The</w:t>
      </w:r>
      <w:r>
        <w:rPr>
          <w:i/>
          <w:w w:val="105"/>
          <w:sz w:val="20"/>
        </w:rPr>
        <w:t> Effect</w:t>
      </w:r>
      <w:r>
        <w:rPr>
          <w:i/>
          <w:w w:val="105"/>
          <w:sz w:val="20"/>
        </w:rPr>
        <w:t> of</w:t>
      </w:r>
      <w:r>
        <w:rPr>
          <w:i/>
          <w:w w:val="105"/>
          <w:sz w:val="20"/>
        </w:rPr>
        <w:t> Tax</w:t>
      </w:r>
      <w:r>
        <w:rPr>
          <w:i/>
          <w:w w:val="105"/>
          <w:sz w:val="20"/>
        </w:rPr>
        <w:t> Literacy,</w:t>
      </w:r>
      <w:r>
        <w:rPr>
          <w:i/>
          <w:w w:val="105"/>
          <w:sz w:val="20"/>
        </w:rPr>
        <w:t> Tax</w:t>
      </w:r>
      <w:r>
        <w:rPr>
          <w:i/>
          <w:w w:val="105"/>
          <w:sz w:val="20"/>
        </w:rPr>
        <w:t> Sanctions,</w:t>
      </w:r>
      <w:r>
        <w:rPr>
          <w:i/>
          <w:w w:val="105"/>
          <w:sz w:val="20"/>
        </w:rPr>
        <w:t> and</w:t>
      </w:r>
      <w:r>
        <w:rPr>
          <w:i/>
          <w:w w:val="105"/>
          <w:sz w:val="20"/>
        </w:rPr>
        <w:t> Service Quality</w:t>
      </w:r>
      <w:r>
        <w:rPr>
          <w:i/>
          <w:w w:val="105"/>
          <w:sz w:val="20"/>
        </w:rPr>
        <w:t> on</w:t>
      </w:r>
      <w:r>
        <w:rPr>
          <w:i/>
          <w:w w:val="105"/>
          <w:sz w:val="20"/>
        </w:rPr>
        <w:t> the</w:t>
      </w:r>
      <w:r>
        <w:rPr>
          <w:i/>
          <w:w w:val="105"/>
          <w:sz w:val="20"/>
        </w:rPr>
        <w:t> Tax</w:t>
      </w:r>
      <w:r>
        <w:rPr>
          <w:i/>
          <w:w w:val="105"/>
          <w:sz w:val="20"/>
        </w:rPr>
        <w:t> Compliance</w:t>
      </w:r>
      <w:r>
        <w:rPr>
          <w:i/>
          <w:w w:val="105"/>
          <w:sz w:val="20"/>
        </w:rPr>
        <w:t> of</w:t>
      </w:r>
      <w:r>
        <w:rPr>
          <w:i/>
          <w:w w:val="105"/>
          <w:sz w:val="20"/>
        </w:rPr>
        <w:t> MSME</w:t>
      </w:r>
      <w:r>
        <w:rPr>
          <w:i/>
          <w:w w:val="105"/>
          <w:sz w:val="20"/>
        </w:rPr>
        <w:t> Taxpayers</w:t>
      </w:r>
      <w:r>
        <w:rPr>
          <w:i/>
          <w:w w:val="105"/>
          <w:sz w:val="20"/>
        </w:rPr>
        <w:t> in</w:t>
      </w:r>
      <w:r>
        <w:rPr>
          <w:i/>
          <w:w w:val="105"/>
          <w:sz w:val="20"/>
        </w:rPr>
        <w:t> Samarinda</w:t>
      </w:r>
      <w:r>
        <w:rPr>
          <w:i/>
          <w:w w:val="105"/>
          <w:sz w:val="20"/>
        </w:rPr>
        <w:t> City.</w:t>
      </w:r>
      <w:r>
        <w:rPr>
          <w:i/>
          <w:w w:val="105"/>
          <w:sz w:val="20"/>
        </w:rPr>
        <w:t> Under</w:t>
      </w:r>
      <w:r>
        <w:rPr>
          <w:i/>
          <w:w w:val="105"/>
          <w:sz w:val="20"/>
        </w:rPr>
        <w:t> the guidance of Mrs. Ferry Diyanti. This study aims to</w:t>
      </w:r>
      <w:r>
        <w:rPr>
          <w:i/>
          <w:spacing w:val="-2"/>
          <w:w w:val="105"/>
          <w:sz w:val="20"/>
        </w:rPr>
        <w:t> </w:t>
      </w:r>
      <w:r>
        <w:rPr>
          <w:i/>
          <w:w w:val="105"/>
          <w:sz w:val="20"/>
        </w:rPr>
        <w:t>examine</w:t>
      </w:r>
      <w:r>
        <w:rPr>
          <w:i/>
          <w:spacing w:val="-1"/>
          <w:w w:val="105"/>
          <w:sz w:val="20"/>
        </w:rPr>
        <w:t> </w:t>
      </w:r>
      <w:r>
        <w:rPr>
          <w:i/>
          <w:w w:val="105"/>
          <w:sz w:val="20"/>
        </w:rPr>
        <w:t>the effect</w:t>
      </w:r>
      <w:r>
        <w:rPr>
          <w:i/>
          <w:spacing w:val="-2"/>
          <w:w w:val="105"/>
          <w:sz w:val="20"/>
        </w:rPr>
        <w:t> </w:t>
      </w:r>
      <w:r>
        <w:rPr>
          <w:i/>
          <w:w w:val="105"/>
          <w:sz w:val="20"/>
        </w:rPr>
        <w:t>of tax literacy,</w:t>
      </w:r>
      <w:r>
        <w:rPr>
          <w:i/>
          <w:spacing w:val="-2"/>
          <w:w w:val="105"/>
          <w:sz w:val="20"/>
        </w:rPr>
        <w:t> </w:t>
      </w:r>
      <w:r>
        <w:rPr>
          <w:i/>
          <w:w w:val="105"/>
          <w:sz w:val="20"/>
        </w:rPr>
        <w:t>tax sanctions, and service quality on</w:t>
      </w:r>
      <w:r>
        <w:rPr>
          <w:i/>
          <w:w w:val="105"/>
          <w:sz w:val="20"/>
        </w:rPr>
        <w:t> the tax compliance of</w:t>
      </w:r>
      <w:r>
        <w:rPr>
          <w:i/>
          <w:w w:val="105"/>
          <w:sz w:val="20"/>
        </w:rPr>
        <w:t> MSME taxpayers in Samarinda City.</w:t>
      </w:r>
      <w:r>
        <w:rPr>
          <w:i/>
          <w:spacing w:val="-14"/>
          <w:w w:val="105"/>
          <w:sz w:val="20"/>
        </w:rPr>
        <w:t> </w:t>
      </w:r>
      <w:r>
        <w:rPr>
          <w:i/>
          <w:w w:val="105"/>
          <w:sz w:val="20"/>
        </w:rPr>
        <w:t>This</w:t>
      </w:r>
      <w:r>
        <w:rPr>
          <w:i/>
          <w:spacing w:val="-12"/>
          <w:w w:val="105"/>
          <w:sz w:val="20"/>
        </w:rPr>
        <w:t> </w:t>
      </w:r>
      <w:r>
        <w:rPr>
          <w:i/>
          <w:w w:val="105"/>
          <w:sz w:val="20"/>
        </w:rPr>
        <w:t>type</w:t>
      </w:r>
      <w:r>
        <w:rPr>
          <w:i/>
          <w:spacing w:val="-13"/>
          <w:w w:val="105"/>
          <w:sz w:val="20"/>
        </w:rPr>
        <w:t> </w:t>
      </w:r>
      <w:r>
        <w:rPr>
          <w:i/>
          <w:w w:val="105"/>
          <w:sz w:val="20"/>
        </w:rPr>
        <w:t>of</w:t>
      </w:r>
      <w:r>
        <w:rPr>
          <w:i/>
          <w:spacing w:val="-12"/>
          <w:w w:val="105"/>
          <w:sz w:val="20"/>
        </w:rPr>
        <w:t> </w:t>
      </w:r>
      <w:r>
        <w:rPr>
          <w:i/>
          <w:w w:val="105"/>
          <w:sz w:val="20"/>
        </w:rPr>
        <w:t>research</w:t>
      </w:r>
      <w:r>
        <w:rPr>
          <w:i/>
          <w:spacing w:val="-14"/>
          <w:w w:val="105"/>
          <w:sz w:val="20"/>
        </w:rPr>
        <w:t> </w:t>
      </w:r>
      <w:r>
        <w:rPr>
          <w:i/>
          <w:w w:val="105"/>
          <w:sz w:val="20"/>
        </w:rPr>
        <w:t>is</w:t>
      </w:r>
      <w:r>
        <w:rPr>
          <w:i/>
          <w:spacing w:val="-11"/>
          <w:w w:val="105"/>
          <w:sz w:val="20"/>
        </w:rPr>
        <w:t> </w:t>
      </w:r>
      <w:r>
        <w:rPr>
          <w:i/>
          <w:w w:val="105"/>
          <w:sz w:val="20"/>
        </w:rPr>
        <w:t>quantitative</w:t>
      </w:r>
      <w:r>
        <w:rPr>
          <w:i/>
          <w:spacing w:val="-11"/>
          <w:w w:val="105"/>
          <w:sz w:val="20"/>
        </w:rPr>
        <w:t> </w:t>
      </w:r>
      <w:r>
        <w:rPr>
          <w:i/>
          <w:w w:val="105"/>
          <w:sz w:val="20"/>
        </w:rPr>
        <w:t>using</w:t>
      </w:r>
      <w:r>
        <w:rPr>
          <w:i/>
          <w:spacing w:val="-13"/>
          <w:w w:val="105"/>
          <w:sz w:val="20"/>
        </w:rPr>
        <w:t> </w:t>
      </w:r>
      <w:r>
        <w:rPr>
          <w:i/>
          <w:w w:val="105"/>
          <w:sz w:val="20"/>
        </w:rPr>
        <w:t>primary</w:t>
      </w:r>
      <w:r>
        <w:rPr>
          <w:i/>
          <w:spacing w:val="-13"/>
          <w:w w:val="105"/>
          <w:sz w:val="20"/>
        </w:rPr>
        <w:t> </w:t>
      </w:r>
      <w:r>
        <w:rPr>
          <w:i/>
          <w:w w:val="105"/>
          <w:sz w:val="20"/>
        </w:rPr>
        <w:t>data</w:t>
      </w:r>
      <w:r>
        <w:rPr>
          <w:i/>
          <w:spacing w:val="-11"/>
          <w:w w:val="105"/>
          <w:sz w:val="20"/>
        </w:rPr>
        <w:t> </w:t>
      </w:r>
      <w:r>
        <w:rPr>
          <w:i/>
          <w:w w:val="105"/>
          <w:sz w:val="20"/>
        </w:rPr>
        <w:t>and</w:t>
      </w:r>
      <w:r>
        <w:rPr>
          <w:i/>
          <w:spacing w:val="-11"/>
          <w:w w:val="105"/>
          <w:sz w:val="20"/>
        </w:rPr>
        <w:t> </w:t>
      </w:r>
      <w:r>
        <w:rPr>
          <w:i/>
          <w:w w:val="105"/>
          <w:sz w:val="20"/>
        </w:rPr>
        <w:t>measured</w:t>
      </w:r>
      <w:r>
        <w:rPr>
          <w:i/>
          <w:spacing w:val="-13"/>
          <w:w w:val="105"/>
          <w:sz w:val="20"/>
        </w:rPr>
        <w:t> </w:t>
      </w:r>
      <w:r>
        <w:rPr>
          <w:i/>
          <w:w w:val="105"/>
          <w:sz w:val="20"/>
        </w:rPr>
        <w:t>using</w:t>
      </w:r>
      <w:r>
        <w:rPr>
          <w:i/>
          <w:spacing w:val="-13"/>
          <w:w w:val="105"/>
          <w:sz w:val="20"/>
        </w:rPr>
        <w:t> </w:t>
      </w:r>
      <w:r>
        <w:rPr>
          <w:i/>
          <w:w w:val="105"/>
          <w:sz w:val="20"/>
        </w:rPr>
        <w:t>a</w:t>
      </w:r>
      <w:r>
        <w:rPr>
          <w:i/>
          <w:spacing w:val="-13"/>
          <w:w w:val="105"/>
          <w:sz w:val="20"/>
        </w:rPr>
        <w:t> </w:t>
      </w:r>
      <w:r>
        <w:rPr>
          <w:i/>
          <w:w w:val="105"/>
          <w:sz w:val="20"/>
        </w:rPr>
        <w:t>Likert scale.</w:t>
      </w:r>
      <w:r>
        <w:rPr>
          <w:i/>
          <w:w w:val="105"/>
          <w:sz w:val="20"/>
        </w:rPr>
        <w:t> The</w:t>
      </w:r>
      <w:r>
        <w:rPr>
          <w:i/>
          <w:w w:val="105"/>
          <w:sz w:val="20"/>
        </w:rPr>
        <w:t> determination</w:t>
      </w:r>
      <w:r>
        <w:rPr>
          <w:i/>
          <w:w w:val="105"/>
          <w:sz w:val="20"/>
        </w:rPr>
        <w:t> of</w:t>
      </w:r>
      <w:r>
        <w:rPr>
          <w:i/>
          <w:w w:val="105"/>
          <w:sz w:val="20"/>
        </w:rPr>
        <w:t> the</w:t>
      </w:r>
      <w:r>
        <w:rPr>
          <w:i/>
          <w:w w:val="105"/>
          <w:sz w:val="20"/>
        </w:rPr>
        <w:t> sample</w:t>
      </w:r>
      <w:r>
        <w:rPr>
          <w:i/>
          <w:w w:val="105"/>
          <w:sz w:val="20"/>
        </w:rPr>
        <w:t> in</w:t>
      </w:r>
      <w:r>
        <w:rPr>
          <w:i/>
          <w:w w:val="105"/>
          <w:sz w:val="20"/>
        </w:rPr>
        <w:t> this</w:t>
      </w:r>
      <w:r>
        <w:rPr>
          <w:i/>
          <w:w w:val="105"/>
          <w:sz w:val="20"/>
        </w:rPr>
        <w:t> study</w:t>
      </w:r>
      <w:r>
        <w:rPr>
          <w:i/>
          <w:w w:val="105"/>
          <w:sz w:val="20"/>
        </w:rPr>
        <w:t> used</w:t>
      </w:r>
      <w:r>
        <w:rPr>
          <w:i/>
          <w:w w:val="105"/>
          <w:sz w:val="20"/>
        </w:rPr>
        <w:t> Purposive</w:t>
      </w:r>
      <w:r>
        <w:rPr>
          <w:i/>
          <w:w w:val="105"/>
          <w:sz w:val="20"/>
        </w:rPr>
        <w:t> Sampling</w:t>
      </w:r>
      <w:r>
        <w:rPr>
          <w:i/>
          <w:w w:val="105"/>
          <w:sz w:val="20"/>
        </w:rPr>
        <w:t> with</w:t>
      </w:r>
      <w:r>
        <w:rPr>
          <w:i/>
          <w:w w:val="105"/>
          <w:sz w:val="20"/>
        </w:rPr>
        <w:t> a sample</w:t>
      </w:r>
      <w:r>
        <w:rPr>
          <w:i/>
          <w:w w:val="105"/>
          <w:sz w:val="20"/>
        </w:rPr>
        <w:t> size</w:t>
      </w:r>
      <w:r>
        <w:rPr>
          <w:i/>
          <w:w w:val="105"/>
          <w:sz w:val="20"/>
        </w:rPr>
        <w:t> of</w:t>
      </w:r>
      <w:r>
        <w:rPr>
          <w:i/>
          <w:w w:val="105"/>
          <w:sz w:val="20"/>
        </w:rPr>
        <w:t> 100</w:t>
      </w:r>
      <w:r>
        <w:rPr>
          <w:i/>
          <w:w w:val="105"/>
          <w:sz w:val="20"/>
        </w:rPr>
        <w:t> respondents</w:t>
      </w:r>
      <w:r>
        <w:rPr>
          <w:i/>
          <w:w w:val="105"/>
          <w:sz w:val="20"/>
        </w:rPr>
        <w:t> MSME</w:t>
      </w:r>
      <w:r>
        <w:rPr>
          <w:i/>
          <w:w w:val="105"/>
          <w:sz w:val="20"/>
        </w:rPr>
        <w:t> taxpayers</w:t>
      </w:r>
      <w:r>
        <w:rPr>
          <w:i/>
          <w:w w:val="105"/>
          <w:sz w:val="20"/>
        </w:rPr>
        <w:t> registered</w:t>
      </w:r>
      <w:r>
        <w:rPr>
          <w:i/>
          <w:w w:val="105"/>
          <w:sz w:val="20"/>
        </w:rPr>
        <w:t> at</w:t>
      </w:r>
      <w:r>
        <w:rPr>
          <w:i/>
          <w:w w:val="105"/>
          <w:sz w:val="20"/>
        </w:rPr>
        <w:t> the</w:t>
      </w:r>
      <w:r>
        <w:rPr>
          <w:i/>
          <w:w w:val="105"/>
          <w:sz w:val="20"/>
        </w:rPr>
        <w:t> Pratama</w:t>
      </w:r>
      <w:r>
        <w:rPr>
          <w:i/>
          <w:w w:val="105"/>
          <w:sz w:val="20"/>
        </w:rPr>
        <w:t> Tax</w:t>
      </w:r>
      <w:r>
        <w:rPr>
          <w:i/>
          <w:w w:val="105"/>
          <w:sz w:val="20"/>
        </w:rPr>
        <w:t> Office (KPP</w:t>
      </w:r>
      <w:r>
        <w:rPr>
          <w:i/>
          <w:w w:val="105"/>
          <w:sz w:val="20"/>
        </w:rPr>
        <w:t> Pratama)</w:t>
      </w:r>
      <w:r>
        <w:rPr>
          <w:i/>
          <w:w w:val="105"/>
          <w:sz w:val="20"/>
        </w:rPr>
        <w:t> in</w:t>
      </w:r>
      <w:r>
        <w:rPr>
          <w:i/>
          <w:w w:val="105"/>
          <w:sz w:val="20"/>
        </w:rPr>
        <w:t> Samarinda.</w:t>
      </w:r>
      <w:r>
        <w:rPr>
          <w:i/>
          <w:w w:val="105"/>
          <w:sz w:val="20"/>
        </w:rPr>
        <w:t> The</w:t>
      </w:r>
      <w:r>
        <w:rPr>
          <w:i/>
          <w:w w:val="105"/>
          <w:sz w:val="20"/>
        </w:rPr>
        <w:t> data</w:t>
      </w:r>
      <w:r>
        <w:rPr>
          <w:i/>
          <w:w w:val="105"/>
          <w:sz w:val="20"/>
        </w:rPr>
        <w:t> analysis</w:t>
      </w:r>
      <w:r>
        <w:rPr>
          <w:i/>
          <w:w w:val="105"/>
          <w:sz w:val="20"/>
        </w:rPr>
        <w:t> method</w:t>
      </w:r>
      <w:r>
        <w:rPr>
          <w:i/>
          <w:w w:val="105"/>
          <w:sz w:val="20"/>
        </w:rPr>
        <w:t> used</w:t>
      </w:r>
      <w:r>
        <w:rPr>
          <w:i/>
          <w:w w:val="105"/>
          <w:sz w:val="20"/>
        </w:rPr>
        <w:t> in</w:t>
      </w:r>
      <w:r>
        <w:rPr>
          <w:i/>
          <w:w w:val="105"/>
          <w:sz w:val="20"/>
        </w:rPr>
        <w:t> this</w:t>
      </w:r>
      <w:r>
        <w:rPr>
          <w:i/>
          <w:w w:val="105"/>
          <w:sz w:val="20"/>
        </w:rPr>
        <w:t> research</w:t>
      </w:r>
      <w:r>
        <w:rPr>
          <w:i/>
          <w:w w:val="105"/>
          <w:sz w:val="20"/>
        </w:rPr>
        <w:t> is</w:t>
      </w:r>
      <w:r>
        <w:rPr>
          <w:i/>
          <w:w w:val="105"/>
          <w:sz w:val="20"/>
        </w:rPr>
        <w:t> PLS- SEM,</w:t>
      </w:r>
      <w:r>
        <w:rPr>
          <w:i/>
          <w:w w:val="105"/>
          <w:sz w:val="20"/>
        </w:rPr>
        <w:t> processed</w:t>
      </w:r>
      <w:r>
        <w:rPr>
          <w:i/>
          <w:w w:val="105"/>
          <w:sz w:val="20"/>
        </w:rPr>
        <w:t> using</w:t>
      </w:r>
      <w:r>
        <w:rPr>
          <w:i/>
          <w:w w:val="105"/>
          <w:sz w:val="20"/>
        </w:rPr>
        <w:t> SmartPLS</w:t>
      </w:r>
      <w:r>
        <w:rPr>
          <w:i/>
          <w:w w:val="105"/>
          <w:sz w:val="20"/>
        </w:rPr>
        <w:t> version</w:t>
      </w:r>
      <w:r>
        <w:rPr>
          <w:i/>
          <w:w w:val="105"/>
          <w:sz w:val="20"/>
        </w:rPr>
        <w:t> 4.</w:t>
      </w:r>
      <w:r>
        <w:rPr>
          <w:i/>
          <w:w w:val="105"/>
          <w:sz w:val="20"/>
        </w:rPr>
        <w:t> The</w:t>
      </w:r>
      <w:r>
        <w:rPr>
          <w:i/>
          <w:w w:val="105"/>
          <w:sz w:val="20"/>
        </w:rPr>
        <w:t> results</w:t>
      </w:r>
      <w:r>
        <w:rPr>
          <w:i/>
          <w:w w:val="105"/>
          <w:sz w:val="20"/>
        </w:rPr>
        <w:t> of</w:t>
      </w:r>
      <w:r>
        <w:rPr>
          <w:i/>
          <w:w w:val="105"/>
          <w:sz w:val="20"/>
        </w:rPr>
        <w:t> the</w:t>
      </w:r>
      <w:r>
        <w:rPr>
          <w:i/>
          <w:w w:val="105"/>
          <w:sz w:val="20"/>
        </w:rPr>
        <w:t> study</w:t>
      </w:r>
      <w:r>
        <w:rPr>
          <w:i/>
          <w:w w:val="105"/>
          <w:sz w:val="20"/>
        </w:rPr>
        <w:t> indicate</w:t>
      </w:r>
      <w:r>
        <w:rPr>
          <w:i/>
          <w:w w:val="105"/>
          <w:sz w:val="20"/>
        </w:rPr>
        <w:t> that</w:t>
      </w:r>
      <w:r>
        <w:rPr>
          <w:i/>
          <w:w w:val="105"/>
          <w:sz w:val="20"/>
        </w:rPr>
        <w:t> tax literacy</w:t>
      </w:r>
      <w:r>
        <w:rPr>
          <w:i/>
          <w:spacing w:val="-4"/>
          <w:w w:val="105"/>
          <w:sz w:val="20"/>
        </w:rPr>
        <w:t> </w:t>
      </w:r>
      <w:r>
        <w:rPr>
          <w:i/>
          <w:w w:val="105"/>
          <w:sz w:val="20"/>
        </w:rPr>
        <w:t>has</w:t>
      </w:r>
      <w:r>
        <w:rPr>
          <w:i/>
          <w:spacing w:val="-4"/>
          <w:w w:val="105"/>
          <w:sz w:val="20"/>
        </w:rPr>
        <w:t> </w:t>
      </w:r>
      <w:r>
        <w:rPr>
          <w:i/>
          <w:w w:val="105"/>
          <w:sz w:val="20"/>
        </w:rPr>
        <w:t>a</w:t>
      </w:r>
      <w:r>
        <w:rPr>
          <w:i/>
          <w:spacing w:val="-4"/>
          <w:w w:val="105"/>
          <w:sz w:val="20"/>
        </w:rPr>
        <w:t> </w:t>
      </w:r>
      <w:r>
        <w:rPr>
          <w:i/>
          <w:w w:val="105"/>
          <w:sz w:val="20"/>
        </w:rPr>
        <w:t>positive</w:t>
      </w:r>
      <w:r>
        <w:rPr>
          <w:i/>
          <w:spacing w:val="-7"/>
          <w:w w:val="105"/>
          <w:sz w:val="20"/>
        </w:rPr>
        <w:t> </w:t>
      </w:r>
      <w:r>
        <w:rPr>
          <w:i/>
          <w:w w:val="105"/>
          <w:sz w:val="20"/>
        </w:rPr>
        <w:t>and</w:t>
      </w:r>
      <w:r>
        <w:rPr>
          <w:i/>
          <w:spacing w:val="-8"/>
          <w:w w:val="105"/>
          <w:sz w:val="20"/>
        </w:rPr>
        <w:t> </w:t>
      </w:r>
      <w:r>
        <w:rPr>
          <w:i/>
          <w:w w:val="105"/>
          <w:sz w:val="20"/>
        </w:rPr>
        <w:t>significant</w:t>
      </w:r>
      <w:r>
        <w:rPr>
          <w:i/>
          <w:spacing w:val="-8"/>
          <w:w w:val="105"/>
          <w:sz w:val="20"/>
        </w:rPr>
        <w:t> </w:t>
      </w:r>
      <w:r>
        <w:rPr>
          <w:i/>
          <w:w w:val="105"/>
          <w:sz w:val="20"/>
        </w:rPr>
        <w:t>effect</w:t>
      </w:r>
      <w:r>
        <w:rPr>
          <w:i/>
          <w:spacing w:val="-4"/>
          <w:w w:val="105"/>
          <w:sz w:val="20"/>
        </w:rPr>
        <w:t> </w:t>
      </w:r>
      <w:r>
        <w:rPr>
          <w:i/>
          <w:w w:val="105"/>
          <w:sz w:val="20"/>
        </w:rPr>
        <w:t>on</w:t>
      </w:r>
      <w:r>
        <w:rPr>
          <w:i/>
          <w:spacing w:val="-7"/>
          <w:w w:val="105"/>
          <w:sz w:val="20"/>
        </w:rPr>
        <w:t> </w:t>
      </w:r>
      <w:r>
        <w:rPr>
          <w:i/>
          <w:w w:val="105"/>
          <w:sz w:val="20"/>
        </w:rPr>
        <w:t>the</w:t>
      </w:r>
      <w:r>
        <w:rPr>
          <w:i/>
          <w:spacing w:val="-7"/>
          <w:w w:val="105"/>
          <w:sz w:val="20"/>
        </w:rPr>
        <w:t> </w:t>
      </w:r>
      <w:r>
        <w:rPr>
          <w:i/>
          <w:w w:val="105"/>
          <w:sz w:val="20"/>
        </w:rPr>
        <w:t>tax</w:t>
      </w:r>
      <w:r>
        <w:rPr>
          <w:i/>
          <w:spacing w:val="-7"/>
          <w:w w:val="105"/>
          <w:sz w:val="20"/>
        </w:rPr>
        <w:t> </w:t>
      </w:r>
      <w:r>
        <w:rPr>
          <w:i/>
          <w:w w:val="105"/>
          <w:sz w:val="20"/>
        </w:rPr>
        <w:t>compliance</w:t>
      </w:r>
      <w:r>
        <w:rPr>
          <w:i/>
          <w:spacing w:val="-7"/>
          <w:w w:val="105"/>
          <w:sz w:val="20"/>
        </w:rPr>
        <w:t> </w:t>
      </w:r>
      <w:r>
        <w:rPr>
          <w:i/>
          <w:w w:val="105"/>
          <w:sz w:val="20"/>
        </w:rPr>
        <w:t>of</w:t>
      </w:r>
      <w:r>
        <w:rPr>
          <w:i/>
          <w:spacing w:val="-4"/>
          <w:w w:val="105"/>
          <w:sz w:val="20"/>
        </w:rPr>
        <w:t> </w:t>
      </w:r>
      <w:r>
        <w:rPr>
          <w:i/>
          <w:w w:val="105"/>
          <w:sz w:val="20"/>
        </w:rPr>
        <w:t>MSME</w:t>
      </w:r>
      <w:r>
        <w:rPr>
          <w:i/>
          <w:spacing w:val="-7"/>
          <w:w w:val="105"/>
          <w:sz w:val="20"/>
        </w:rPr>
        <w:t> </w:t>
      </w:r>
      <w:r>
        <w:rPr>
          <w:i/>
          <w:w w:val="105"/>
          <w:sz w:val="20"/>
        </w:rPr>
        <w:t>taxpayers</w:t>
      </w:r>
      <w:r>
        <w:rPr>
          <w:i/>
          <w:spacing w:val="-8"/>
          <w:w w:val="105"/>
          <w:sz w:val="20"/>
        </w:rPr>
        <w:t> </w:t>
      </w:r>
      <w:r>
        <w:rPr>
          <w:i/>
          <w:w w:val="105"/>
          <w:sz w:val="20"/>
        </w:rPr>
        <w:t>in Samarinda</w:t>
      </w:r>
      <w:r>
        <w:rPr>
          <w:i/>
          <w:w w:val="105"/>
          <w:sz w:val="20"/>
        </w:rPr>
        <w:t> City.</w:t>
      </w:r>
      <w:r>
        <w:rPr>
          <w:i/>
          <w:w w:val="105"/>
          <w:sz w:val="20"/>
        </w:rPr>
        <w:t> However,</w:t>
      </w:r>
      <w:r>
        <w:rPr>
          <w:i/>
          <w:w w:val="105"/>
          <w:sz w:val="20"/>
        </w:rPr>
        <w:t> tax</w:t>
      </w:r>
      <w:r>
        <w:rPr>
          <w:i/>
          <w:w w:val="105"/>
          <w:sz w:val="20"/>
        </w:rPr>
        <w:t> sanctions</w:t>
      </w:r>
      <w:r>
        <w:rPr>
          <w:i/>
          <w:w w:val="105"/>
          <w:sz w:val="20"/>
        </w:rPr>
        <w:t> and</w:t>
      </w:r>
      <w:r>
        <w:rPr>
          <w:i/>
          <w:w w:val="105"/>
          <w:sz w:val="20"/>
        </w:rPr>
        <w:t> service</w:t>
      </w:r>
      <w:r>
        <w:rPr>
          <w:i/>
          <w:w w:val="105"/>
          <w:sz w:val="20"/>
        </w:rPr>
        <w:t> quality</w:t>
      </w:r>
      <w:r>
        <w:rPr>
          <w:i/>
          <w:w w:val="105"/>
          <w:sz w:val="20"/>
        </w:rPr>
        <w:t> do</w:t>
      </w:r>
      <w:r>
        <w:rPr>
          <w:i/>
          <w:w w:val="105"/>
          <w:sz w:val="20"/>
        </w:rPr>
        <w:t> not</w:t>
      </w:r>
      <w:r>
        <w:rPr>
          <w:i/>
          <w:w w:val="105"/>
          <w:sz w:val="20"/>
        </w:rPr>
        <w:t> have</w:t>
      </w:r>
      <w:r>
        <w:rPr>
          <w:i/>
          <w:w w:val="105"/>
          <w:sz w:val="20"/>
        </w:rPr>
        <w:t> a</w:t>
      </w:r>
      <w:r>
        <w:rPr>
          <w:i/>
          <w:w w:val="105"/>
          <w:sz w:val="20"/>
        </w:rPr>
        <w:t> significant effect on the tax compliance of MSME taxpayers in Samarinda City.</w:t>
      </w:r>
    </w:p>
    <w:p>
      <w:pPr>
        <w:spacing w:before="137"/>
        <w:ind w:left="849" w:right="0" w:firstLine="0"/>
        <w:jc w:val="both"/>
        <w:rPr>
          <w:i/>
          <w:sz w:val="20"/>
        </w:rPr>
      </w:pPr>
      <w:r>
        <w:rPr>
          <w:b/>
          <w:i/>
          <w:w w:val="105"/>
          <w:sz w:val="20"/>
        </w:rPr>
        <w:t>Keywords</w:t>
      </w:r>
      <w:r>
        <w:rPr>
          <w:i/>
          <w:w w:val="105"/>
          <w:sz w:val="20"/>
        </w:rPr>
        <w:t>:</w:t>
      </w:r>
      <w:r>
        <w:rPr>
          <w:i/>
          <w:spacing w:val="12"/>
          <w:w w:val="105"/>
          <w:sz w:val="20"/>
        </w:rPr>
        <w:t> </w:t>
      </w:r>
      <w:r>
        <w:rPr>
          <w:i/>
          <w:w w:val="105"/>
          <w:sz w:val="20"/>
        </w:rPr>
        <w:t>Tax</w:t>
      </w:r>
      <w:r>
        <w:rPr>
          <w:i/>
          <w:spacing w:val="11"/>
          <w:w w:val="105"/>
          <w:sz w:val="20"/>
        </w:rPr>
        <w:t> </w:t>
      </w:r>
      <w:r>
        <w:rPr>
          <w:i/>
          <w:w w:val="105"/>
          <w:sz w:val="20"/>
        </w:rPr>
        <w:t>Literacy,</w:t>
      </w:r>
      <w:r>
        <w:rPr>
          <w:i/>
          <w:spacing w:val="10"/>
          <w:w w:val="105"/>
          <w:sz w:val="20"/>
        </w:rPr>
        <w:t> </w:t>
      </w:r>
      <w:r>
        <w:rPr>
          <w:i/>
          <w:w w:val="105"/>
          <w:sz w:val="20"/>
        </w:rPr>
        <w:t>Tax</w:t>
      </w:r>
      <w:r>
        <w:rPr>
          <w:i/>
          <w:spacing w:val="12"/>
          <w:w w:val="105"/>
          <w:sz w:val="20"/>
        </w:rPr>
        <w:t> </w:t>
      </w:r>
      <w:r>
        <w:rPr>
          <w:i/>
          <w:w w:val="105"/>
          <w:sz w:val="20"/>
        </w:rPr>
        <w:t>Sanctions,</w:t>
      </w:r>
      <w:r>
        <w:rPr>
          <w:i/>
          <w:spacing w:val="11"/>
          <w:w w:val="105"/>
          <w:sz w:val="20"/>
        </w:rPr>
        <w:t> </w:t>
      </w:r>
      <w:r>
        <w:rPr>
          <w:i/>
          <w:w w:val="105"/>
          <w:sz w:val="20"/>
        </w:rPr>
        <w:t>Service</w:t>
      </w:r>
      <w:r>
        <w:rPr>
          <w:i/>
          <w:spacing w:val="14"/>
          <w:w w:val="105"/>
          <w:sz w:val="20"/>
        </w:rPr>
        <w:t> </w:t>
      </w:r>
      <w:r>
        <w:rPr>
          <w:i/>
          <w:w w:val="105"/>
          <w:sz w:val="20"/>
        </w:rPr>
        <w:t>Quality,</w:t>
      </w:r>
      <w:r>
        <w:rPr>
          <w:i/>
          <w:spacing w:val="11"/>
          <w:w w:val="105"/>
          <w:sz w:val="20"/>
        </w:rPr>
        <w:t> </w:t>
      </w:r>
      <w:r>
        <w:rPr>
          <w:i/>
          <w:w w:val="105"/>
          <w:sz w:val="20"/>
        </w:rPr>
        <w:t>MSME</w:t>
      </w:r>
      <w:r>
        <w:rPr>
          <w:i/>
          <w:spacing w:val="10"/>
          <w:w w:val="105"/>
          <w:sz w:val="20"/>
        </w:rPr>
        <w:t> </w:t>
      </w:r>
      <w:r>
        <w:rPr>
          <w:i/>
          <w:w w:val="105"/>
          <w:sz w:val="20"/>
        </w:rPr>
        <w:t>Taxpayer</w:t>
      </w:r>
      <w:r>
        <w:rPr>
          <w:i/>
          <w:spacing w:val="10"/>
          <w:w w:val="105"/>
          <w:sz w:val="20"/>
        </w:rPr>
        <w:t> </w:t>
      </w:r>
      <w:r>
        <w:rPr>
          <w:i/>
          <w:spacing w:val="-2"/>
          <w:w w:val="105"/>
          <w:sz w:val="20"/>
        </w:rPr>
        <w:t>Compliance</w:t>
      </w:r>
    </w:p>
    <w:p>
      <w:pPr>
        <w:spacing w:after="0"/>
        <w:jc w:val="both"/>
        <w:rPr>
          <w:i/>
          <w:sz w:val="20"/>
        </w:rPr>
        <w:sectPr>
          <w:pgSz w:w="12240" w:h="15840"/>
          <w:pgMar w:header="0" w:footer="728" w:top="1820" w:bottom="920" w:left="1800" w:right="1440"/>
        </w:sectPr>
      </w:pPr>
    </w:p>
    <w:p>
      <w:pPr>
        <w:pStyle w:val="BodyText"/>
        <w:spacing w:before="64"/>
        <w:rPr>
          <w:i/>
        </w:rPr>
      </w:pPr>
    </w:p>
    <w:p>
      <w:pPr>
        <w:pStyle w:val="Heading1"/>
        <w:ind w:right="429"/>
      </w:pPr>
      <w:bookmarkStart w:name="_TOC_250011" w:id="6"/>
      <w:r>
        <w:rPr/>
        <w:t>DAFTAR </w:t>
      </w:r>
      <w:bookmarkEnd w:id="6"/>
      <w:r>
        <w:rPr>
          <w:spacing w:val="-5"/>
        </w:rPr>
        <w:t>ISI</w:t>
      </w:r>
    </w:p>
    <w:p>
      <w:pPr>
        <w:pStyle w:val="Heading1"/>
        <w:spacing w:after="0"/>
        <w:sectPr>
          <w:pgSz w:w="12240" w:h="15840"/>
          <w:pgMar w:header="0" w:footer="728" w:top="1820" w:bottom="1689" w:left="1800" w:right="1440"/>
        </w:sectPr>
      </w:pPr>
    </w:p>
    <w:sdt>
      <w:sdtPr>
        <w:docPartObj>
          <w:docPartGallery w:val="Table of Contents"/>
          <w:docPartUnique/>
        </w:docPartObj>
      </w:sdtPr>
      <w:sdtEndPr/>
      <w:sdtContent>
        <w:p>
          <w:pPr>
            <w:pStyle w:val="TOC2"/>
            <w:tabs>
              <w:tab w:pos="8165" w:val="left" w:leader="dot"/>
            </w:tabs>
            <w:spacing w:before="284"/>
          </w:pPr>
          <w:hyperlink w:history="true" w:anchor="_TOC_250016">
            <w:r>
              <w:rPr/>
              <w:t>HALAMAN</w:t>
            </w:r>
            <w:r>
              <w:rPr>
                <w:spacing w:val="23"/>
              </w:rPr>
              <w:t> </w:t>
            </w:r>
            <w:r>
              <w:rPr>
                <w:spacing w:val="-2"/>
              </w:rPr>
              <w:t>PENGESAHAN</w:t>
            </w:r>
            <w:r>
              <w:rPr>
                <w:b w:val="0"/>
              </w:rPr>
              <w:tab/>
            </w:r>
            <w:r>
              <w:rPr>
                <w:spacing w:val="-5"/>
              </w:rPr>
              <w:t>ii</w:t>
            </w:r>
          </w:hyperlink>
        </w:p>
        <w:p>
          <w:pPr>
            <w:pStyle w:val="TOC2"/>
            <w:tabs>
              <w:tab w:pos="8103" w:val="left" w:leader="dot"/>
            </w:tabs>
            <w:spacing w:before="9"/>
          </w:pPr>
          <w:hyperlink w:history="true" w:anchor="_TOC_250015">
            <w:r>
              <w:rPr/>
              <w:t>PERNYATAAN</w:t>
            </w:r>
            <w:r>
              <w:rPr>
                <w:spacing w:val="-1"/>
              </w:rPr>
              <w:t> </w:t>
            </w:r>
            <w:r>
              <w:rPr/>
              <w:t>KEASLIAN</w:t>
            </w:r>
            <w:r>
              <w:rPr>
                <w:spacing w:val="-2"/>
              </w:rPr>
              <w:t> SKRIPSI</w:t>
            </w:r>
            <w:r>
              <w:rPr>
                <w:b w:val="0"/>
              </w:rPr>
              <w:tab/>
            </w:r>
            <w:r>
              <w:rPr>
                <w:spacing w:val="-5"/>
              </w:rPr>
              <w:t>iii</w:t>
            </w:r>
          </w:hyperlink>
        </w:p>
        <w:p>
          <w:pPr>
            <w:pStyle w:val="TOC2"/>
            <w:tabs>
              <w:tab w:pos="8117" w:val="left" w:leader="dot"/>
            </w:tabs>
          </w:pPr>
          <w:hyperlink w:history="true" w:anchor="_TOC_250014">
            <w:r>
              <w:rPr>
                <w:spacing w:val="-6"/>
              </w:rPr>
              <w:t>KATA</w:t>
            </w:r>
            <w:r>
              <w:rPr>
                <w:spacing w:val="-8"/>
              </w:rPr>
              <w:t> </w:t>
            </w:r>
            <w:r>
              <w:rPr>
                <w:spacing w:val="-2"/>
              </w:rPr>
              <w:t>PENGANTAR</w:t>
            </w:r>
            <w:r>
              <w:rPr>
                <w:b w:val="0"/>
              </w:rPr>
              <w:tab/>
            </w:r>
            <w:r>
              <w:rPr>
                <w:spacing w:val="-5"/>
              </w:rPr>
              <w:t>iv</w:t>
            </w:r>
          </w:hyperlink>
        </w:p>
        <w:p>
          <w:pPr>
            <w:pStyle w:val="TOC2"/>
            <w:tabs>
              <w:tab w:pos="7987" w:val="left" w:leader="dot"/>
            </w:tabs>
          </w:pPr>
          <w:hyperlink w:history="true" w:anchor="_TOC_250013">
            <w:r>
              <w:rPr>
                <w:spacing w:val="-2"/>
              </w:rPr>
              <w:t>ABSTRAK</w:t>
            </w:r>
            <w:r>
              <w:rPr>
                <w:b w:val="0"/>
              </w:rPr>
              <w:tab/>
            </w:r>
            <w:r>
              <w:rPr>
                <w:spacing w:val="-4"/>
              </w:rPr>
              <w:t>viii</w:t>
            </w:r>
          </w:hyperlink>
        </w:p>
        <w:p>
          <w:pPr>
            <w:pStyle w:val="TOC3"/>
            <w:tabs>
              <w:tab w:pos="8116" w:val="left" w:leader="dot"/>
            </w:tabs>
            <w:rPr>
              <w:i w:val="0"/>
              <w:sz w:val="22"/>
            </w:rPr>
          </w:pPr>
          <w:hyperlink w:history="true" w:anchor="_TOC_250012">
            <w:r>
              <w:rPr>
                <w:spacing w:val="-2"/>
                <w:sz w:val="22"/>
              </w:rPr>
              <w:t>ABSTARCT</w:t>
            </w:r>
            <w:r>
              <w:rPr>
                <w:b w:val="0"/>
                <w:i w:val="0"/>
                <w:sz w:val="22"/>
              </w:rPr>
              <w:tab/>
            </w:r>
            <w:r>
              <w:rPr>
                <w:i w:val="0"/>
                <w:spacing w:val="-5"/>
                <w:sz w:val="22"/>
              </w:rPr>
              <w:t>ix</w:t>
            </w:r>
          </w:hyperlink>
        </w:p>
        <w:p>
          <w:pPr>
            <w:pStyle w:val="TOC2"/>
            <w:tabs>
              <w:tab w:pos="8176" w:val="left" w:leader="dot"/>
            </w:tabs>
          </w:pPr>
          <w:hyperlink w:history="true" w:anchor="_TOC_250011">
            <w:r>
              <w:rPr/>
              <w:t>DAFTAR </w:t>
            </w:r>
            <w:r>
              <w:rPr>
                <w:spacing w:val="-5"/>
              </w:rPr>
              <w:t>ISI</w:t>
            </w:r>
            <w:r>
              <w:rPr>
                <w:b w:val="0"/>
              </w:rPr>
              <w:tab/>
            </w:r>
            <w:r>
              <w:rPr>
                <w:spacing w:val="-10"/>
              </w:rPr>
              <w:t>x</w:t>
            </w:r>
          </w:hyperlink>
        </w:p>
        <w:p>
          <w:pPr>
            <w:pStyle w:val="TOC2"/>
            <w:tabs>
              <w:tab w:pos="7990" w:val="left" w:leader="dot"/>
            </w:tabs>
          </w:pPr>
          <w:hyperlink w:history="true" w:anchor="_TOC_250010">
            <w:r>
              <w:rPr/>
              <w:t>DAFTAR</w:t>
            </w:r>
            <w:r>
              <w:rPr>
                <w:spacing w:val="-5"/>
              </w:rPr>
              <w:t> </w:t>
            </w:r>
            <w:r>
              <w:rPr>
                <w:spacing w:val="-2"/>
              </w:rPr>
              <w:t>TABEL</w:t>
            </w:r>
            <w:r>
              <w:rPr>
                <w:b w:val="0"/>
              </w:rPr>
              <w:tab/>
            </w:r>
            <w:r>
              <w:rPr>
                <w:spacing w:val="-4"/>
              </w:rPr>
              <w:t>xiii</w:t>
            </w:r>
          </w:hyperlink>
        </w:p>
        <w:p>
          <w:pPr>
            <w:pStyle w:val="TOC2"/>
            <w:tabs>
              <w:tab w:pos="8002" w:val="left" w:leader="dot"/>
            </w:tabs>
          </w:pPr>
          <w:hyperlink w:history="true" w:anchor="_TOC_250009">
            <w:r>
              <w:rPr/>
              <w:t>DAFTAR </w:t>
            </w:r>
            <w:r>
              <w:rPr>
                <w:spacing w:val="-2"/>
              </w:rPr>
              <w:t>GAMBAR</w:t>
            </w:r>
            <w:r>
              <w:rPr>
                <w:b w:val="0"/>
              </w:rPr>
              <w:tab/>
            </w:r>
            <w:r>
              <w:rPr>
                <w:spacing w:val="-5"/>
              </w:rPr>
              <w:t>xiv</w:t>
            </w:r>
          </w:hyperlink>
        </w:p>
        <w:p>
          <w:pPr>
            <w:pStyle w:val="TOC2"/>
            <w:tabs>
              <w:tab w:pos="8064" w:val="left" w:leader="dot"/>
            </w:tabs>
            <w:spacing w:before="7"/>
          </w:pPr>
          <w:hyperlink w:history="true" w:anchor="_TOC_250008">
            <w:r>
              <w:rPr/>
              <w:t>DAFTAR </w:t>
            </w:r>
            <w:r>
              <w:rPr>
                <w:spacing w:val="-2"/>
              </w:rPr>
              <w:t>SINGKATAN</w:t>
            </w:r>
            <w:r>
              <w:rPr>
                <w:b w:val="0"/>
              </w:rPr>
              <w:tab/>
            </w:r>
            <w:r>
              <w:rPr>
                <w:spacing w:val="-5"/>
              </w:rPr>
              <w:t>xv</w:t>
            </w:r>
          </w:hyperlink>
        </w:p>
        <w:p>
          <w:pPr>
            <w:pStyle w:val="TOC2"/>
            <w:tabs>
              <w:tab w:pos="8004" w:val="left" w:leader="dot"/>
            </w:tabs>
          </w:pPr>
          <w:hyperlink w:history="true" w:anchor="_TOC_250007">
            <w:r>
              <w:rPr/>
              <w:t>DAFTAR </w:t>
            </w:r>
            <w:r>
              <w:rPr>
                <w:spacing w:val="-2"/>
              </w:rPr>
              <w:t>LAMPIRAN</w:t>
            </w:r>
            <w:r>
              <w:rPr>
                <w:b w:val="0"/>
              </w:rPr>
              <w:tab/>
            </w:r>
            <w:r>
              <w:rPr>
                <w:spacing w:val="-5"/>
              </w:rPr>
              <w:t>xvi</w:t>
            </w:r>
          </w:hyperlink>
        </w:p>
        <w:p>
          <w:pPr>
            <w:pStyle w:val="TOC1"/>
            <w:tabs>
              <w:tab w:pos="8177" w:val="left" w:leader="dot"/>
            </w:tabs>
            <w:spacing w:before="232"/>
          </w:pPr>
          <w:r>
            <w:rPr/>
            <w:t>BAB</w:t>
          </w:r>
          <w:r>
            <w:rPr>
              <w:spacing w:val="6"/>
            </w:rPr>
            <w:t> </w:t>
          </w:r>
          <w:r>
            <w:rPr/>
            <w:t>I</w:t>
          </w:r>
          <w:r>
            <w:rPr>
              <w:spacing w:val="9"/>
            </w:rPr>
            <w:t> </w:t>
          </w:r>
          <w:r>
            <w:rPr>
              <w:spacing w:val="-2"/>
            </w:rPr>
            <w:t>PENDAHULUAN</w:t>
          </w:r>
          <w:r>
            <w:rPr>
              <w:b w:val="0"/>
            </w:rPr>
            <w:tab/>
          </w:r>
          <w:r>
            <w:rPr>
              <w:spacing w:val="-10"/>
            </w:rPr>
            <w:t>1</w:t>
          </w:r>
        </w:p>
        <w:p>
          <w:pPr>
            <w:pStyle w:val="TOC4"/>
            <w:numPr>
              <w:ilvl w:val="1"/>
              <w:numId w:val="2"/>
            </w:numPr>
            <w:tabs>
              <w:tab w:pos="2315" w:val="left" w:leader="none"/>
              <w:tab w:pos="8178" w:val="left" w:leader="dot"/>
            </w:tabs>
            <w:spacing w:line="240" w:lineRule="auto" w:before="121" w:after="0"/>
            <w:ind w:left="2315" w:right="0" w:hanging="532"/>
            <w:jc w:val="left"/>
          </w:pPr>
          <w:hyperlink w:history="true" w:anchor="_TOC_250006">
            <w:r>
              <w:rPr/>
              <w:t>Latar</w:t>
            </w:r>
            <w:r>
              <w:rPr>
                <w:spacing w:val="9"/>
              </w:rPr>
              <w:t> </w:t>
            </w:r>
            <w:r>
              <w:rPr>
                <w:spacing w:val="-2"/>
              </w:rPr>
              <w:t>Belakang</w:t>
            </w:r>
            <w:r>
              <w:rPr/>
              <w:tab/>
            </w:r>
            <w:r>
              <w:rPr>
                <w:spacing w:val="-10"/>
              </w:rPr>
              <w:t>1</w:t>
            </w:r>
          </w:hyperlink>
        </w:p>
        <w:p>
          <w:pPr>
            <w:pStyle w:val="TOC4"/>
            <w:numPr>
              <w:ilvl w:val="1"/>
              <w:numId w:val="2"/>
            </w:numPr>
            <w:tabs>
              <w:tab w:pos="2315" w:val="left" w:leader="none"/>
              <w:tab w:pos="8178" w:val="left" w:leader="dot"/>
            </w:tabs>
            <w:spacing w:line="240" w:lineRule="auto" w:before="28" w:after="0"/>
            <w:ind w:left="2315" w:right="0" w:hanging="532"/>
            <w:jc w:val="left"/>
          </w:pPr>
          <w:hyperlink w:history="true" w:anchor="_TOC_250005">
            <w:r>
              <w:rPr/>
              <w:t>Rumusan</w:t>
            </w:r>
            <w:r>
              <w:rPr>
                <w:spacing w:val="17"/>
              </w:rPr>
              <w:t> </w:t>
            </w:r>
            <w:r>
              <w:rPr>
                <w:spacing w:val="-2"/>
              </w:rPr>
              <w:t>Masalah</w:t>
            </w:r>
            <w:r>
              <w:rPr/>
              <w:tab/>
            </w:r>
            <w:r>
              <w:rPr>
                <w:spacing w:val="-10"/>
              </w:rPr>
              <w:t>6</w:t>
            </w:r>
          </w:hyperlink>
        </w:p>
        <w:p>
          <w:pPr>
            <w:pStyle w:val="TOC4"/>
            <w:numPr>
              <w:ilvl w:val="1"/>
              <w:numId w:val="2"/>
            </w:numPr>
            <w:tabs>
              <w:tab w:pos="2315" w:val="left" w:leader="none"/>
              <w:tab w:pos="8178" w:val="left" w:leader="dot"/>
            </w:tabs>
            <w:spacing w:line="240" w:lineRule="auto" w:before="28" w:after="0"/>
            <w:ind w:left="2315" w:right="0" w:hanging="532"/>
            <w:jc w:val="left"/>
          </w:pPr>
          <w:hyperlink w:history="true" w:anchor="_TOC_250004">
            <w:r>
              <w:rPr/>
              <w:t>Tujuan</w:t>
            </w:r>
            <w:r>
              <w:rPr>
                <w:spacing w:val="5"/>
              </w:rPr>
              <w:t> </w:t>
            </w:r>
            <w:r>
              <w:rPr>
                <w:spacing w:val="-2"/>
              </w:rPr>
              <w:t>Penelitian</w:t>
            </w:r>
            <w:r>
              <w:rPr/>
              <w:tab/>
            </w:r>
            <w:r>
              <w:rPr>
                <w:spacing w:val="-10"/>
              </w:rPr>
              <w:t>7</w:t>
            </w:r>
          </w:hyperlink>
        </w:p>
        <w:p>
          <w:pPr>
            <w:pStyle w:val="TOC4"/>
            <w:numPr>
              <w:ilvl w:val="1"/>
              <w:numId w:val="2"/>
            </w:numPr>
            <w:tabs>
              <w:tab w:pos="2315" w:val="left" w:leader="none"/>
              <w:tab w:pos="8178" w:val="left" w:leader="dot"/>
            </w:tabs>
            <w:spacing w:line="240" w:lineRule="auto" w:before="25" w:after="0"/>
            <w:ind w:left="2315" w:right="0" w:hanging="532"/>
            <w:jc w:val="left"/>
          </w:pPr>
          <w:hyperlink w:history="true" w:anchor="_TOC_250003">
            <w:r>
              <w:rPr/>
              <w:t>Manfaat</w:t>
            </w:r>
            <w:r>
              <w:rPr>
                <w:spacing w:val="12"/>
              </w:rPr>
              <w:t> </w:t>
            </w:r>
            <w:r>
              <w:rPr>
                <w:spacing w:val="-2"/>
              </w:rPr>
              <w:t>Penelitian</w:t>
            </w:r>
            <w:r>
              <w:rPr/>
              <w:tab/>
            </w:r>
            <w:r>
              <w:rPr>
                <w:spacing w:val="-10"/>
              </w:rPr>
              <w:t>7</w:t>
            </w:r>
          </w:hyperlink>
        </w:p>
        <w:p>
          <w:pPr>
            <w:pStyle w:val="TOC1"/>
            <w:tabs>
              <w:tab w:pos="8176" w:val="left" w:leader="dot"/>
            </w:tabs>
            <w:spacing w:before="253"/>
          </w:pPr>
          <w:r>
            <w:rPr/>
            <w:t>BAB</w:t>
          </w:r>
          <w:r>
            <w:rPr>
              <w:spacing w:val="11"/>
            </w:rPr>
            <w:t> </w:t>
          </w:r>
          <w:r>
            <w:rPr/>
            <w:t>II</w:t>
          </w:r>
          <w:r>
            <w:rPr>
              <w:spacing w:val="12"/>
            </w:rPr>
            <w:t> </w:t>
          </w:r>
          <w:r>
            <w:rPr/>
            <w:t>KAJIAN</w:t>
          </w:r>
          <w:r>
            <w:rPr>
              <w:spacing w:val="10"/>
            </w:rPr>
            <w:t> </w:t>
          </w:r>
          <w:r>
            <w:rPr>
              <w:spacing w:val="-2"/>
            </w:rPr>
            <w:t>PUSTAKA</w:t>
          </w:r>
          <w:r>
            <w:rPr>
              <w:b w:val="0"/>
            </w:rPr>
            <w:tab/>
          </w:r>
          <w:r>
            <w:rPr>
              <w:spacing w:val="-10"/>
            </w:rPr>
            <w:t>9</w:t>
          </w:r>
        </w:p>
        <w:p>
          <w:pPr>
            <w:pStyle w:val="TOC4"/>
            <w:numPr>
              <w:ilvl w:val="1"/>
              <w:numId w:val="3"/>
            </w:numPr>
            <w:tabs>
              <w:tab w:pos="2314" w:val="left" w:leader="none"/>
              <w:tab w:pos="8178" w:val="left" w:leader="dot"/>
            </w:tabs>
            <w:spacing w:line="240" w:lineRule="auto" w:before="122" w:after="0"/>
            <w:ind w:left="2314" w:right="0" w:hanging="531"/>
            <w:jc w:val="left"/>
          </w:pPr>
          <w:r>
            <w:rPr>
              <w:spacing w:val="-2"/>
            </w:rPr>
            <w:t>Teori</w:t>
          </w:r>
          <w:r>
            <w:rPr>
              <w:spacing w:val="-10"/>
            </w:rPr>
            <w:t> </w:t>
          </w:r>
          <w:r>
            <w:rPr>
              <w:spacing w:val="-2"/>
            </w:rPr>
            <w:t>Atribusi</w:t>
          </w:r>
          <w:r>
            <w:rPr/>
            <w:tab/>
          </w:r>
          <w:r>
            <w:rPr>
              <w:spacing w:val="-10"/>
            </w:rPr>
            <w:t>9</w:t>
          </w:r>
        </w:p>
        <w:p>
          <w:pPr>
            <w:pStyle w:val="TOC4"/>
            <w:numPr>
              <w:ilvl w:val="1"/>
              <w:numId w:val="3"/>
            </w:numPr>
            <w:tabs>
              <w:tab w:pos="2314" w:val="left" w:leader="none"/>
              <w:tab w:pos="8066" w:val="left" w:leader="dot"/>
            </w:tabs>
            <w:spacing w:line="240" w:lineRule="auto" w:before="25" w:after="0"/>
            <w:ind w:left="2314" w:right="0" w:hanging="531"/>
            <w:jc w:val="left"/>
          </w:pPr>
          <w:r>
            <w:rPr/>
            <w:t>Kepatuhan</w:t>
          </w:r>
          <w:r>
            <w:rPr>
              <w:spacing w:val="4"/>
            </w:rPr>
            <w:t> </w:t>
          </w:r>
          <w:r>
            <w:rPr/>
            <w:t>Wajib</w:t>
          </w:r>
          <w:r>
            <w:rPr>
              <w:spacing w:val="6"/>
            </w:rPr>
            <w:t> </w:t>
          </w:r>
          <w:r>
            <w:rPr/>
            <w:t>Pajak</w:t>
          </w:r>
          <w:r>
            <w:rPr>
              <w:spacing w:val="9"/>
            </w:rPr>
            <w:t> </w:t>
          </w:r>
          <w:r>
            <w:rPr>
              <w:spacing w:val="-4"/>
            </w:rPr>
            <w:t>UMKM</w:t>
          </w:r>
          <w:r>
            <w:rPr/>
            <w:tab/>
          </w:r>
          <w:r>
            <w:rPr>
              <w:spacing w:val="-5"/>
            </w:rPr>
            <w:t>10</w:t>
          </w:r>
        </w:p>
        <w:p>
          <w:pPr>
            <w:pStyle w:val="TOC4"/>
            <w:numPr>
              <w:ilvl w:val="1"/>
              <w:numId w:val="3"/>
            </w:numPr>
            <w:tabs>
              <w:tab w:pos="2314" w:val="left" w:leader="none"/>
              <w:tab w:pos="8065" w:val="left" w:leader="dot"/>
            </w:tabs>
            <w:spacing w:line="240" w:lineRule="auto" w:before="28" w:after="0"/>
            <w:ind w:left="2314" w:right="0" w:hanging="531"/>
            <w:jc w:val="left"/>
          </w:pPr>
          <w:r>
            <w:rPr/>
            <w:t>Literasi</w:t>
          </w:r>
          <w:r>
            <w:rPr>
              <w:spacing w:val="15"/>
            </w:rPr>
            <w:t> </w:t>
          </w:r>
          <w:r>
            <w:rPr>
              <w:spacing w:val="-2"/>
            </w:rPr>
            <w:t>Pajak</w:t>
          </w:r>
          <w:r>
            <w:rPr/>
            <w:tab/>
          </w:r>
          <w:r>
            <w:rPr>
              <w:spacing w:val="-5"/>
            </w:rPr>
            <w:t>14</w:t>
          </w:r>
        </w:p>
        <w:p>
          <w:pPr>
            <w:pStyle w:val="TOC4"/>
            <w:numPr>
              <w:ilvl w:val="1"/>
              <w:numId w:val="3"/>
            </w:numPr>
            <w:tabs>
              <w:tab w:pos="2314" w:val="left" w:leader="none"/>
              <w:tab w:pos="8065" w:val="left" w:leader="dot"/>
            </w:tabs>
            <w:spacing w:line="240" w:lineRule="auto" w:before="26" w:after="0"/>
            <w:ind w:left="2314" w:right="0" w:hanging="531"/>
            <w:jc w:val="left"/>
          </w:pPr>
          <w:r>
            <w:rPr/>
            <w:t>Sanksi</w:t>
          </w:r>
          <w:r>
            <w:rPr>
              <w:spacing w:val="14"/>
            </w:rPr>
            <w:t> </w:t>
          </w:r>
          <w:r>
            <w:rPr>
              <w:spacing w:val="-2"/>
            </w:rPr>
            <w:t>Pajak</w:t>
          </w:r>
          <w:r>
            <w:rPr/>
            <w:tab/>
          </w:r>
          <w:r>
            <w:rPr>
              <w:spacing w:val="-5"/>
            </w:rPr>
            <w:t>15</w:t>
          </w:r>
        </w:p>
        <w:p>
          <w:pPr>
            <w:pStyle w:val="TOC4"/>
            <w:numPr>
              <w:ilvl w:val="1"/>
              <w:numId w:val="3"/>
            </w:numPr>
            <w:tabs>
              <w:tab w:pos="2314" w:val="left" w:leader="none"/>
              <w:tab w:pos="8065" w:val="left" w:leader="dot"/>
            </w:tabs>
            <w:spacing w:line="240" w:lineRule="auto" w:before="27" w:after="0"/>
            <w:ind w:left="2314" w:right="0" w:hanging="531"/>
            <w:jc w:val="left"/>
          </w:pPr>
          <w:r>
            <w:rPr/>
            <w:t>Kualitas</w:t>
          </w:r>
          <w:r>
            <w:rPr>
              <w:spacing w:val="16"/>
            </w:rPr>
            <w:t> </w:t>
          </w:r>
          <w:r>
            <w:rPr>
              <w:spacing w:val="-2"/>
            </w:rPr>
            <w:t>Pelayanan</w:t>
          </w:r>
          <w:r>
            <w:rPr/>
            <w:tab/>
          </w:r>
          <w:r>
            <w:rPr>
              <w:spacing w:val="-5"/>
            </w:rPr>
            <w:t>18</w:t>
          </w:r>
        </w:p>
        <w:p>
          <w:pPr>
            <w:pStyle w:val="TOC4"/>
            <w:numPr>
              <w:ilvl w:val="1"/>
              <w:numId w:val="3"/>
            </w:numPr>
            <w:tabs>
              <w:tab w:pos="2314" w:val="left" w:leader="none"/>
              <w:tab w:pos="8067" w:val="left" w:leader="dot"/>
            </w:tabs>
            <w:spacing w:line="240" w:lineRule="auto" w:before="28" w:after="0"/>
            <w:ind w:left="2314" w:right="0" w:hanging="531"/>
            <w:jc w:val="left"/>
          </w:pPr>
          <w:r>
            <w:rPr/>
            <w:t>Penelitian</w:t>
          </w:r>
          <w:r>
            <w:rPr>
              <w:spacing w:val="14"/>
            </w:rPr>
            <w:t> </w:t>
          </w:r>
          <w:r>
            <w:rPr>
              <w:spacing w:val="-2"/>
            </w:rPr>
            <w:t>Terdahulu</w:t>
          </w:r>
          <w:r>
            <w:rPr/>
            <w:tab/>
          </w:r>
          <w:r>
            <w:rPr>
              <w:spacing w:val="-5"/>
            </w:rPr>
            <w:t>19</w:t>
          </w:r>
        </w:p>
        <w:p>
          <w:pPr>
            <w:pStyle w:val="TOC4"/>
            <w:numPr>
              <w:ilvl w:val="1"/>
              <w:numId w:val="3"/>
            </w:numPr>
            <w:tabs>
              <w:tab w:pos="2314" w:val="left" w:leader="none"/>
              <w:tab w:pos="8065" w:val="left" w:leader="dot"/>
            </w:tabs>
            <w:spacing w:line="240" w:lineRule="auto" w:before="28" w:after="0"/>
            <w:ind w:left="2314" w:right="0" w:hanging="531"/>
            <w:jc w:val="left"/>
          </w:pPr>
          <w:r>
            <w:rPr/>
            <w:t>Kerangka</w:t>
          </w:r>
          <w:r>
            <w:rPr>
              <w:spacing w:val="18"/>
            </w:rPr>
            <w:t> </w:t>
          </w:r>
          <w:r>
            <w:rPr>
              <w:spacing w:val="-2"/>
            </w:rPr>
            <w:t>Konseptual</w:t>
          </w:r>
          <w:r>
            <w:rPr/>
            <w:tab/>
          </w:r>
          <w:r>
            <w:rPr>
              <w:spacing w:val="-5"/>
            </w:rPr>
            <w:t>22</w:t>
          </w:r>
        </w:p>
        <w:p>
          <w:pPr>
            <w:pStyle w:val="TOC4"/>
            <w:numPr>
              <w:ilvl w:val="1"/>
              <w:numId w:val="3"/>
            </w:numPr>
            <w:tabs>
              <w:tab w:pos="2314" w:val="left" w:leader="none"/>
              <w:tab w:pos="8066" w:val="left" w:leader="dot"/>
            </w:tabs>
            <w:spacing w:line="240" w:lineRule="auto" w:before="28" w:after="0"/>
            <w:ind w:left="2314" w:right="0" w:hanging="531"/>
            <w:jc w:val="left"/>
          </w:pPr>
          <w:r>
            <w:rPr/>
            <w:t>Pengembangan</w:t>
          </w:r>
          <w:r>
            <w:rPr>
              <w:spacing w:val="25"/>
            </w:rPr>
            <w:t> </w:t>
          </w:r>
          <w:r>
            <w:rPr>
              <w:spacing w:val="-2"/>
            </w:rPr>
            <w:t>Hipotesis</w:t>
          </w:r>
          <w:r>
            <w:rPr/>
            <w:tab/>
          </w:r>
          <w:r>
            <w:rPr>
              <w:spacing w:val="-5"/>
            </w:rPr>
            <w:t>23</w:t>
          </w:r>
        </w:p>
        <w:p>
          <w:pPr>
            <w:pStyle w:val="TOC5"/>
            <w:numPr>
              <w:ilvl w:val="2"/>
              <w:numId w:val="3"/>
            </w:numPr>
            <w:tabs>
              <w:tab w:pos="3115" w:val="left" w:leader="none"/>
              <w:tab w:pos="8067" w:val="left" w:leader="dot"/>
            </w:tabs>
            <w:spacing w:line="266" w:lineRule="auto" w:before="25" w:after="0"/>
            <w:ind w:left="3115" w:right="693" w:hanging="800"/>
            <w:jc w:val="left"/>
          </w:pPr>
          <w:r>
            <w:rPr/>
            <w:t>Pengaruh Literasi Pajak terhadap Kepatuhan Wajib Pajak </w:t>
          </w:r>
          <w:r>
            <w:rPr>
              <w:spacing w:val="-4"/>
            </w:rPr>
            <w:t>UMKM</w:t>
          </w:r>
          <w:r>
            <w:rPr/>
            <w:tab/>
          </w:r>
          <w:r>
            <w:rPr>
              <w:spacing w:val="-6"/>
            </w:rPr>
            <w:t>23</w:t>
          </w:r>
        </w:p>
        <w:p>
          <w:pPr>
            <w:pStyle w:val="TOC5"/>
            <w:numPr>
              <w:ilvl w:val="2"/>
              <w:numId w:val="3"/>
            </w:numPr>
            <w:tabs>
              <w:tab w:pos="3115" w:val="left" w:leader="none"/>
              <w:tab w:pos="8067" w:val="left" w:leader="dot"/>
            </w:tabs>
            <w:spacing w:line="266" w:lineRule="auto" w:before="0" w:after="0"/>
            <w:ind w:left="3115" w:right="689" w:hanging="800"/>
            <w:jc w:val="left"/>
          </w:pPr>
          <w:r>
            <w:rPr/>
            <w:t>Pengaruh Sanksi Pajak terhadap Kepatuhan Wajib Pajak </w:t>
          </w:r>
          <w:r>
            <w:rPr>
              <w:spacing w:val="-4"/>
            </w:rPr>
            <w:t>UMKM</w:t>
          </w:r>
          <w:r>
            <w:rPr/>
            <w:tab/>
          </w:r>
          <w:r>
            <w:rPr>
              <w:spacing w:val="-6"/>
            </w:rPr>
            <w:t>24</w:t>
          </w:r>
        </w:p>
        <w:p>
          <w:pPr>
            <w:pStyle w:val="TOC5"/>
            <w:numPr>
              <w:ilvl w:val="2"/>
              <w:numId w:val="3"/>
            </w:numPr>
            <w:tabs>
              <w:tab w:pos="3115" w:val="left" w:leader="none"/>
              <w:tab w:pos="8068" w:val="left" w:leader="dot"/>
            </w:tabs>
            <w:spacing w:line="266" w:lineRule="auto" w:before="0" w:after="0"/>
            <w:ind w:left="3115" w:right="694" w:hanging="800"/>
            <w:jc w:val="left"/>
          </w:pPr>
          <w:r>
            <w:rPr/>
            <w:t>Pengaruh Kualitas Pelayanan terhadap Kepatuhan </w:t>
          </w:r>
          <w:r>
            <w:rPr/>
            <w:t>Wajib Pajak</w:t>
          </w:r>
          <w:r>
            <w:rPr>
              <w:spacing w:val="9"/>
            </w:rPr>
            <w:t> </w:t>
          </w:r>
          <w:r>
            <w:rPr>
              <w:spacing w:val="-4"/>
            </w:rPr>
            <w:t>UMKM</w:t>
          </w:r>
          <w:r>
            <w:rPr/>
            <w:tab/>
          </w:r>
          <w:r>
            <w:rPr>
              <w:spacing w:val="-5"/>
            </w:rPr>
            <w:t>25</w:t>
          </w:r>
        </w:p>
        <w:p>
          <w:pPr>
            <w:pStyle w:val="TOC4"/>
            <w:numPr>
              <w:ilvl w:val="1"/>
              <w:numId w:val="4"/>
            </w:numPr>
            <w:tabs>
              <w:tab w:pos="2314" w:val="left" w:leader="none"/>
              <w:tab w:pos="8065" w:val="left" w:leader="dot"/>
            </w:tabs>
            <w:spacing w:line="240" w:lineRule="auto" w:before="0" w:after="0"/>
            <w:ind w:left="2314" w:right="0" w:hanging="531"/>
            <w:jc w:val="left"/>
          </w:pPr>
          <w:hyperlink w:history="true" w:anchor="_TOC_250002">
            <w:r>
              <w:rPr/>
              <w:t>Model</w:t>
            </w:r>
            <w:r>
              <w:rPr>
                <w:spacing w:val="13"/>
              </w:rPr>
              <w:t> </w:t>
            </w:r>
            <w:r>
              <w:rPr>
                <w:spacing w:val="-2"/>
              </w:rPr>
              <w:t>Penelitian</w:t>
            </w:r>
            <w:r>
              <w:rPr/>
              <w:tab/>
            </w:r>
            <w:r>
              <w:rPr>
                <w:spacing w:val="-5"/>
              </w:rPr>
              <w:t>26</w:t>
            </w:r>
          </w:hyperlink>
        </w:p>
        <w:p>
          <w:pPr>
            <w:pStyle w:val="TOC1"/>
            <w:tabs>
              <w:tab w:pos="8063" w:val="left" w:leader="dot"/>
            </w:tabs>
            <w:spacing w:before="246"/>
          </w:pPr>
          <w:r>
            <w:rPr/>
            <w:t>BAB</w:t>
          </w:r>
          <w:r>
            <w:rPr>
              <w:spacing w:val="11"/>
            </w:rPr>
            <w:t> </w:t>
          </w:r>
          <w:r>
            <w:rPr/>
            <w:t>III</w:t>
          </w:r>
          <w:r>
            <w:rPr>
              <w:spacing w:val="12"/>
            </w:rPr>
            <w:t> </w:t>
          </w:r>
          <w:r>
            <w:rPr/>
            <w:t>METODE</w:t>
          </w:r>
          <w:r>
            <w:rPr>
              <w:spacing w:val="11"/>
            </w:rPr>
            <w:t> </w:t>
          </w:r>
          <w:r>
            <w:rPr>
              <w:spacing w:val="-2"/>
            </w:rPr>
            <w:t>PENELITIAN</w:t>
          </w:r>
          <w:r>
            <w:rPr>
              <w:b w:val="0"/>
            </w:rPr>
            <w:tab/>
          </w:r>
          <w:r>
            <w:rPr>
              <w:spacing w:val="-5"/>
            </w:rPr>
            <w:t>27</w:t>
          </w:r>
        </w:p>
        <w:p>
          <w:pPr>
            <w:pStyle w:val="TOC4"/>
            <w:numPr>
              <w:ilvl w:val="1"/>
              <w:numId w:val="5"/>
            </w:numPr>
            <w:tabs>
              <w:tab w:pos="2314" w:val="left" w:leader="none"/>
              <w:tab w:pos="8067" w:val="left" w:leader="dot"/>
            </w:tabs>
            <w:spacing w:line="240" w:lineRule="auto" w:before="122" w:after="0"/>
            <w:ind w:left="2314" w:right="0" w:hanging="531"/>
            <w:jc w:val="left"/>
          </w:pPr>
          <w:r>
            <w:rPr/>
            <w:t>Definisi</w:t>
          </w:r>
          <w:r>
            <w:rPr>
              <w:spacing w:val="16"/>
            </w:rPr>
            <w:t> </w:t>
          </w:r>
          <w:r>
            <w:rPr>
              <w:spacing w:val="-2"/>
            </w:rPr>
            <w:t>Operasional</w:t>
          </w:r>
          <w:r>
            <w:rPr/>
            <w:tab/>
          </w:r>
          <w:r>
            <w:rPr>
              <w:spacing w:val="-5"/>
            </w:rPr>
            <w:t>27</w:t>
          </w:r>
        </w:p>
        <w:p>
          <w:pPr>
            <w:pStyle w:val="TOC5"/>
            <w:numPr>
              <w:ilvl w:val="2"/>
              <w:numId w:val="5"/>
            </w:numPr>
            <w:tabs>
              <w:tab w:pos="3115" w:val="left" w:leader="none"/>
              <w:tab w:pos="8068" w:val="left" w:leader="dot"/>
            </w:tabs>
            <w:spacing w:line="240" w:lineRule="auto" w:before="28" w:after="0"/>
            <w:ind w:left="3115" w:right="0" w:hanging="800"/>
            <w:jc w:val="left"/>
          </w:pPr>
          <w:r>
            <w:rPr/>
            <w:t>Kepatuhan</w:t>
          </w:r>
          <w:r>
            <w:rPr>
              <w:spacing w:val="8"/>
            </w:rPr>
            <w:t> </w:t>
          </w:r>
          <w:r>
            <w:rPr/>
            <w:t>Wajib</w:t>
          </w:r>
          <w:r>
            <w:rPr>
              <w:spacing w:val="8"/>
            </w:rPr>
            <w:t> </w:t>
          </w:r>
          <w:r>
            <w:rPr/>
            <w:t>Pajak</w:t>
          </w:r>
          <w:r>
            <w:rPr>
              <w:spacing w:val="10"/>
            </w:rPr>
            <w:t> </w:t>
          </w:r>
          <w:r>
            <w:rPr/>
            <w:t>UMKM</w:t>
          </w:r>
          <w:r>
            <w:rPr>
              <w:spacing w:val="6"/>
            </w:rPr>
            <w:t> </w:t>
          </w:r>
          <w:r>
            <w:rPr>
              <w:spacing w:val="-5"/>
            </w:rPr>
            <w:t>(Y)</w:t>
          </w:r>
          <w:r>
            <w:rPr/>
            <w:tab/>
          </w:r>
          <w:r>
            <w:rPr>
              <w:spacing w:val="-5"/>
            </w:rPr>
            <w:t>27</w:t>
          </w:r>
        </w:p>
        <w:p>
          <w:pPr>
            <w:pStyle w:val="TOC5"/>
            <w:numPr>
              <w:ilvl w:val="2"/>
              <w:numId w:val="5"/>
            </w:numPr>
            <w:tabs>
              <w:tab w:pos="3115" w:val="left" w:leader="none"/>
              <w:tab w:pos="8069" w:val="left" w:leader="dot"/>
            </w:tabs>
            <w:spacing w:line="240" w:lineRule="auto" w:before="24" w:after="0"/>
            <w:ind w:left="3115" w:right="0" w:hanging="800"/>
            <w:jc w:val="left"/>
            <w:rPr>
              <w:position w:val="2"/>
            </w:rPr>
          </w:pPr>
          <w:r>
            <w:rPr>
              <w:position w:val="2"/>
            </w:rPr>
            <w:t>Literasi</w:t>
          </w:r>
          <w:r>
            <w:rPr>
              <w:spacing w:val="11"/>
              <w:position w:val="2"/>
            </w:rPr>
            <w:t> </w:t>
          </w:r>
          <w:r>
            <w:rPr>
              <w:position w:val="2"/>
            </w:rPr>
            <w:t>Pajak</w:t>
          </w:r>
          <w:r>
            <w:rPr>
              <w:spacing w:val="10"/>
              <w:position w:val="2"/>
            </w:rPr>
            <w:t> </w:t>
          </w:r>
          <w:r>
            <w:rPr>
              <w:spacing w:val="-4"/>
              <w:position w:val="2"/>
            </w:rPr>
            <w:t>(X</w:t>
          </w:r>
          <w:r>
            <w:rPr>
              <w:spacing w:val="-4"/>
              <w:sz w:val="15"/>
            </w:rPr>
            <w:t>1</w:t>
          </w:r>
          <w:r>
            <w:rPr>
              <w:spacing w:val="-4"/>
              <w:position w:val="2"/>
            </w:rPr>
            <w:t>)</w:t>
          </w:r>
          <w:r>
            <w:rPr>
              <w:position w:val="2"/>
            </w:rPr>
            <w:tab/>
          </w:r>
          <w:r>
            <w:rPr>
              <w:spacing w:val="-5"/>
              <w:position w:val="2"/>
            </w:rPr>
            <w:t>27</w:t>
          </w:r>
        </w:p>
        <w:p>
          <w:pPr>
            <w:pStyle w:val="TOC5"/>
            <w:numPr>
              <w:ilvl w:val="2"/>
              <w:numId w:val="5"/>
            </w:numPr>
            <w:tabs>
              <w:tab w:pos="3115" w:val="left" w:leader="none"/>
              <w:tab w:pos="8069" w:val="left" w:leader="dot"/>
            </w:tabs>
            <w:spacing w:line="240" w:lineRule="auto" w:before="21" w:after="0"/>
            <w:ind w:left="3115" w:right="0" w:hanging="800"/>
            <w:jc w:val="left"/>
            <w:rPr>
              <w:position w:val="2"/>
            </w:rPr>
          </w:pPr>
          <w:r>
            <w:rPr>
              <w:position w:val="2"/>
            </w:rPr>
            <w:t>Sanksi</w:t>
          </w:r>
          <w:r>
            <w:rPr>
              <w:spacing w:val="13"/>
              <w:position w:val="2"/>
            </w:rPr>
            <w:t> </w:t>
          </w:r>
          <w:r>
            <w:rPr>
              <w:position w:val="2"/>
            </w:rPr>
            <w:t>Pajak</w:t>
          </w:r>
          <w:r>
            <w:rPr>
              <w:spacing w:val="11"/>
              <w:position w:val="2"/>
            </w:rPr>
            <w:t> </w:t>
          </w:r>
          <w:r>
            <w:rPr>
              <w:spacing w:val="-4"/>
              <w:position w:val="2"/>
            </w:rPr>
            <w:t>(X</w:t>
          </w:r>
          <w:r>
            <w:rPr>
              <w:spacing w:val="-4"/>
              <w:sz w:val="15"/>
            </w:rPr>
            <w:t>2</w:t>
          </w:r>
          <w:r>
            <w:rPr>
              <w:spacing w:val="-4"/>
              <w:position w:val="2"/>
            </w:rPr>
            <w:t>)</w:t>
          </w:r>
          <w:r>
            <w:rPr>
              <w:position w:val="2"/>
            </w:rPr>
            <w:tab/>
          </w:r>
          <w:r>
            <w:rPr>
              <w:spacing w:val="-5"/>
              <w:position w:val="2"/>
            </w:rPr>
            <w:t>28</w:t>
          </w:r>
        </w:p>
        <w:p>
          <w:pPr>
            <w:pStyle w:val="TOC5"/>
            <w:numPr>
              <w:ilvl w:val="2"/>
              <w:numId w:val="5"/>
            </w:numPr>
            <w:tabs>
              <w:tab w:pos="3115" w:val="left" w:leader="none"/>
              <w:tab w:pos="8071" w:val="left" w:leader="dot"/>
            </w:tabs>
            <w:spacing w:line="240" w:lineRule="auto" w:before="25" w:after="0"/>
            <w:ind w:left="3115" w:right="0" w:hanging="800"/>
            <w:jc w:val="left"/>
            <w:rPr>
              <w:position w:val="2"/>
            </w:rPr>
          </w:pPr>
          <w:r>
            <w:rPr>
              <w:position w:val="2"/>
            </w:rPr>
            <w:t>Kualitas</w:t>
          </w:r>
          <w:r>
            <w:rPr>
              <w:spacing w:val="17"/>
              <w:position w:val="2"/>
            </w:rPr>
            <w:t> </w:t>
          </w:r>
          <w:r>
            <w:rPr>
              <w:position w:val="2"/>
            </w:rPr>
            <w:t>Pelayanan</w:t>
          </w:r>
          <w:r>
            <w:rPr>
              <w:spacing w:val="14"/>
              <w:position w:val="2"/>
            </w:rPr>
            <w:t> </w:t>
          </w:r>
          <w:r>
            <w:rPr>
              <w:spacing w:val="-4"/>
              <w:position w:val="2"/>
            </w:rPr>
            <w:t>(X</w:t>
          </w:r>
          <w:r>
            <w:rPr>
              <w:spacing w:val="-4"/>
              <w:sz w:val="15"/>
            </w:rPr>
            <w:t>3</w:t>
          </w:r>
          <w:r>
            <w:rPr>
              <w:spacing w:val="-4"/>
              <w:position w:val="2"/>
            </w:rPr>
            <w:t>)</w:t>
          </w:r>
          <w:r>
            <w:rPr>
              <w:position w:val="2"/>
            </w:rPr>
            <w:tab/>
          </w:r>
          <w:r>
            <w:rPr>
              <w:spacing w:val="-5"/>
              <w:position w:val="2"/>
            </w:rPr>
            <w:t>28</w:t>
          </w:r>
        </w:p>
        <w:p>
          <w:pPr>
            <w:pStyle w:val="TOC4"/>
            <w:numPr>
              <w:ilvl w:val="1"/>
              <w:numId w:val="5"/>
            </w:numPr>
            <w:tabs>
              <w:tab w:pos="2314" w:val="left" w:leader="none"/>
              <w:tab w:pos="8066" w:val="left" w:leader="dot"/>
            </w:tabs>
            <w:spacing w:line="240" w:lineRule="auto" w:before="24" w:after="108"/>
            <w:ind w:left="2314" w:right="0" w:hanging="531"/>
            <w:jc w:val="left"/>
          </w:pPr>
          <w:r>
            <w:rPr/>
            <w:t>Populasi</w:t>
          </w:r>
          <w:r>
            <w:rPr>
              <w:spacing w:val="12"/>
            </w:rPr>
            <w:t> </w:t>
          </w:r>
          <w:r>
            <w:rPr/>
            <w:t>dan</w:t>
          </w:r>
          <w:r>
            <w:rPr>
              <w:spacing w:val="10"/>
            </w:rPr>
            <w:t> </w:t>
          </w:r>
          <w:r>
            <w:rPr>
              <w:spacing w:val="-2"/>
            </w:rPr>
            <w:t>Sampel</w:t>
          </w:r>
          <w:r>
            <w:rPr/>
            <w:tab/>
          </w:r>
          <w:r>
            <w:rPr>
              <w:spacing w:val="-5"/>
            </w:rPr>
            <w:t>29</w:t>
          </w:r>
        </w:p>
        <w:p>
          <w:pPr>
            <w:pStyle w:val="TOC4"/>
            <w:numPr>
              <w:ilvl w:val="1"/>
              <w:numId w:val="5"/>
            </w:numPr>
            <w:tabs>
              <w:tab w:pos="2314" w:val="left" w:leader="none"/>
              <w:tab w:pos="8067" w:val="left" w:leader="dot"/>
            </w:tabs>
            <w:spacing w:line="240" w:lineRule="auto" w:before="317" w:after="0"/>
            <w:ind w:left="2314" w:right="0" w:hanging="531"/>
            <w:jc w:val="left"/>
          </w:pPr>
          <w:r>
            <w:rPr/>
            <w:t>Jenis</w:t>
          </w:r>
          <w:r>
            <w:rPr>
              <w:spacing w:val="11"/>
            </w:rPr>
            <w:t> </w:t>
          </w:r>
          <w:r>
            <w:rPr/>
            <w:t>dan</w:t>
          </w:r>
          <w:r>
            <w:rPr>
              <w:spacing w:val="11"/>
            </w:rPr>
            <w:t> </w:t>
          </w:r>
          <w:r>
            <w:rPr/>
            <w:t>Sumber</w:t>
          </w:r>
          <w:r>
            <w:rPr>
              <w:spacing w:val="8"/>
            </w:rPr>
            <w:t> </w:t>
          </w:r>
          <w:r>
            <w:rPr>
              <w:spacing w:val="-4"/>
            </w:rPr>
            <w:t>Data</w:t>
          </w:r>
          <w:r>
            <w:rPr/>
            <w:tab/>
          </w:r>
          <w:r>
            <w:rPr>
              <w:spacing w:val="-5"/>
            </w:rPr>
            <w:t>30</w:t>
          </w:r>
        </w:p>
        <w:p>
          <w:pPr>
            <w:pStyle w:val="TOC4"/>
            <w:numPr>
              <w:ilvl w:val="1"/>
              <w:numId w:val="5"/>
            </w:numPr>
            <w:tabs>
              <w:tab w:pos="2314" w:val="left" w:leader="none"/>
              <w:tab w:pos="8066" w:val="left" w:leader="dot"/>
            </w:tabs>
            <w:spacing w:line="240" w:lineRule="auto" w:before="25" w:after="0"/>
            <w:ind w:left="2314" w:right="0" w:hanging="531"/>
            <w:jc w:val="left"/>
          </w:pPr>
          <w:r>
            <w:rPr/>
            <w:t>Metode</w:t>
          </w:r>
          <w:r>
            <w:rPr>
              <w:spacing w:val="19"/>
            </w:rPr>
            <w:t> </w:t>
          </w:r>
          <w:r>
            <w:rPr/>
            <w:t>Pengumpulan</w:t>
          </w:r>
          <w:r>
            <w:rPr>
              <w:spacing w:val="19"/>
            </w:rPr>
            <w:t> </w:t>
          </w:r>
          <w:r>
            <w:rPr>
              <w:spacing w:val="-4"/>
            </w:rPr>
            <w:t>Data</w:t>
          </w:r>
          <w:r>
            <w:rPr/>
            <w:tab/>
          </w:r>
          <w:r>
            <w:rPr>
              <w:spacing w:val="-5"/>
            </w:rPr>
            <w:t>31</w:t>
          </w:r>
        </w:p>
        <w:p>
          <w:pPr>
            <w:pStyle w:val="TOC4"/>
            <w:numPr>
              <w:ilvl w:val="1"/>
              <w:numId w:val="5"/>
            </w:numPr>
            <w:tabs>
              <w:tab w:pos="2314" w:val="left" w:leader="none"/>
              <w:tab w:pos="8067" w:val="left" w:leader="dot"/>
            </w:tabs>
            <w:spacing w:line="240" w:lineRule="auto" w:before="28" w:after="0"/>
            <w:ind w:left="2314" w:right="0" w:hanging="531"/>
            <w:jc w:val="left"/>
          </w:pPr>
          <w:r>
            <w:rPr/>
            <w:t>Alat</w:t>
          </w:r>
          <w:r>
            <w:rPr>
              <w:spacing w:val="-5"/>
            </w:rPr>
            <w:t> </w:t>
          </w:r>
          <w:r>
            <w:rPr/>
            <w:t>Analisis</w:t>
          </w:r>
          <w:r>
            <w:rPr>
              <w:spacing w:val="13"/>
            </w:rPr>
            <w:t> </w:t>
          </w:r>
          <w:r>
            <w:rPr>
              <w:spacing w:val="-4"/>
            </w:rPr>
            <w:t>Data</w:t>
          </w:r>
          <w:r>
            <w:rPr/>
            <w:tab/>
          </w:r>
          <w:r>
            <w:rPr>
              <w:spacing w:val="-5"/>
            </w:rPr>
            <w:t>31</w:t>
          </w:r>
        </w:p>
        <w:p>
          <w:pPr>
            <w:pStyle w:val="TOC6"/>
            <w:numPr>
              <w:ilvl w:val="2"/>
              <w:numId w:val="5"/>
            </w:numPr>
            <w:tabs>
              <w:tab w:pos="3115" w:val="left" w:leader="none"/>
              <w:tab w:pos="8072" w:val="left" w:leader="dot"/>
            </w:tabs>
            <w:spacing w:line="240" w:lineRule="auto" w:before="25" w:after="0"/>
            <w:ind w:left="3115" w:right="0" w:hanging="800"/>
            <w:jc w:val="left"/>
            <w:rPr>
              <w:b w:val="0"/>
              <w:i w:val="0"/>
              <w:sz w:val="22"/>
            </w:rPr>
          </w:pPr>
          <w:r>
            <w:rPr>
              <w:b w:val="0"/>
              <w:i w:val="0"/>
              <w:sz w:val="22"/>
            </w:rPr>
            <w:t>Model</w:t>
          </w:r>
          <w:r>
            <w:rPr>
              <w:b w:val="0"/>
              <w:i w:val="0"/>
              <w:spacing w:val="17"/>
              <w:sz w:val="22"/>
            </w:rPr>
            <w:t> </w:t>
          </w:r>
          <w:r>
            <w:rPr>
              <w:b w:val="0"/>
              <w:i w:val="0"/>
              <w:sz w:val="22"/>
            </w:rPr>
            <w:t>Pengukuran</w:t>
          </w:r>
          <w:r>
            <w:rPr>
              <w:b w:val="0"/>
              <w:i w:val="0"/>
              <w:spacing w:val="17"/>
              <w:sz w:val="22"/>
            </w:rPr>
            <w:t> </w:t>
          </w:r>
          <w:r>
            <w:rPr>
              <w:b w:val="0"/>
              <w:i w:val="0"/>
              <w:sz w:val="22"/>
            </w:rPr>
            <w:t>(</w:t>
          </w:r>
          <w:r>
            <w:rPr>
              <w:b w:val="0"/>
              <w:sz w:val="22"/>
            </w:rPr>
            <w:t>Outer</w:t>
          </w:r>
          <w:r>
            <w:rPr>
              <w:b w:val="0"/>
              <w:spacing w:val="15"/>
              <w:sz w:val="22"/>
            </w:rPr>
            <w:t> </w:t>
          </w:r>
          <w:r>
            <w:rPr>
              <w:b w:val="0"/>
              <w:spacing w:val="-2"/>
              <w:sz w:val="22"/>
            </w:rPr>
            <w:t>Model</w:t>
          </w:r>
          <w:r>
            <w:rPr>
              <w:b w:val="0"/>
              <w:i w:val="0"/>
              <w:spacing w:val="-2"/>
              <w:sz w:val="22"/>
            </w:rPr>
            <w:t>)</w:t>
          </w:r>
          <w:r>
            <w:rPr>
              <w:b w:val="0"/>
              <w:i w:val="0"/>
              <w:sz w:val="22"/>
            </w:rPr>
            <w:tab/>
          </w:r>
          <w:r>
            <w:rPr>
              <w:b w:val="0"/>
              <w:i w:val="0"/>
              <w:spacing w:val="-5"/>
              <w:sz w:val="22"/>
            </w:rPr>
            <w:t>32</w:t>
          </w:r>
        </w:p>
        <w:p>
          <w:pPr>
            <w:pStyle w:val="TOC7"/>
            <w:numPr>
              <w:ilvl w:val="3"/>
              <w:numId w:val="5"/>
            </w:numPr>
            <w:tabs>
              <w:tab w:pos="4048" w:val="left" w:leader="none"/>
              <w:tab w:pos="8070" w:val="left" w:leader="dot"/>
            </w:tabs>
            <w:spacing w:line="240" w:lineRule="auto" w:before="28" w:after="0"/>
            <w:ind w:left="4048" w:right="0" w:hanging="933"/>
            <w:jc w:val="left"/>
          </w:pPr>
          <w:r>
            <w:rPr/>
            <w:t>Uji</w:t>
          </w:r>
          <w:r>
            <w:rPr>
              <w:spacing w:val="2"/>
            </w:rPr>
            <w:t> </w:t>
          </w:r>
          <w:r>
            <w:rPr>
              <w:spacing w:val="-2"/>
            </w:rPr>
            <w:t>Validitas</w:t>
          </w:r>
          <w:r>
            <w:rPr/>
            <w:tab/>
          </w:r>
          <w:r>
            <w:rPr>
              <w:spacing w:val="-5"/>
            </w:rPr>
            <w:t>32</w:t>
          </w:r>
        </w:p>
        <w:p>
          <w:pPr>
            <w:pStyle w:val="TOC7"/>
            <w:numPr>
              <w:ilvl w:val="3"/>
              <w:numId w:val="5"/>
            </w:numPr>
            <w:tabs>
              <w:tab w:pos="4048" w:val="left" w:leader="none"/>
              <w:tab w:pos="8068" w:val="left" w:leader="dot"/>
            </w:tabs>
            <w:spacing w:line="240" w:lineRule="auto" w:before="28" w:after="0"/>
            <w:ind w:left="4048" w:right="0" w:hanging="933"/>
            <w:jc w:val="left"/>
          </w:pPr>
          <w:r>
            <w:rPr/>
            <w:t>Uji</w:t>
          </w:r>
          <w:r>
            <w:rPr>
              <w:spacing w:val="6"/>
            </w:rPr>
            <w:t> </w:t>
          </w:r>
          <w:r>
            <w:rPr>
              <w:spacing w:val="-2"/>
            </w:rPr>
            <w:t>Realibilitas</w:t>
          </w:r>
          <w:r>
            <w:rPr/>
            <w:tab/>
          </w:r>
          <w:r>
            <w:rPr>
              <w:spacing w:val="-5"/>
            </w:rPr>
            <w:t>33</w:t>
          </w:r>
        </w:p>
        <w:p>
          <w:pPr>
            <w:pStyle w:val="TOC6"/>
            <w:numPr>
              <w:ilvl w:val="2"/>
              <w:numId w:val="5"/>
            </w:numPr>
            <w:tabs>
              <w:tab w:pos="3115" w:val="left" w:leader="none"/>
              <w:tab w:pos="8073" w:val="left" w:leader="dot"/>
            </w:tabs>
            <w:spacing w:line="240" w:lineRule="auto" w:before="28" w:after="0"/>
            <w:ind w:left="3115" w:right="0" w:hanging="800"/>
            <w:jc w:val="left"/>
            <w:rPr>
              <w:b w:val="0"/>
              <w:i w:val="0"/>
              <w:sz w:val="22"/>
            </w:rPr>
          </w:pPr>
          <w:r>
            <w:rPr>
              <w:b w:val="0"/>
              <w:i w:val="0"/>
              <w:sz w:val="22"/>
            </w:rPr>
            <w:t>Model</w:t>
          </w:r>
          <w:r>
            <w:rPr>
              <w:b w:val="0"/>
              <w:i w:val="0"/>
              <w:spacing w:val="16"/>
              <w:sz w:val="22"/>
            </w:rPr>
            <w:t> </w:t>
          </w:r>
          <w:r>
            <w:rPr>
              <w:b w:val="0"/>
              <w:i w:val="0"/>
              <w:sz w:val="22"/>
            </w:rPr>
            <w:t>Struktural</w:t>
          </w:r>
          <w:r>
            <w:rPr>
              <w:b w:val="0"/>
              <w:i w:val="0"/>
              <w:spacing w:val="12"/>
              <w:sz w:val="22"/>
            </w:rPr>
            <w:t> </w:t>
          </w:r>
          <w:r>
            <w:rPr>
              <w:b w:val="0"/>
              <w:i w:val="0"/>
              <w:sz w:val="22"/>
            </w:rPr>
            <w:t>(</w:t>
          </w:r>
          <w:r>
            <w:rPr>
              <w:b w:val="0"/>
              <w:sz w:val="22"/>
            </w:rPr>
            <w:t>Inner</w:t>
          </w:r>
          <w:r>
            <w:rPr>
              <w:b w:val="0"/>
              <w:spacing w:val="17"/>
              <w:sz w:val="22"/>
            </w:rPr>
            <w:t> </w:t>
          </w:r>
          <w:r>
            <w:rPr>
              <w:b w:val="0"/>
              <w:spacing w:val="-2"/>
              <w:sz w:val="22"/>
            </w:rPr>
            <w:t>Model</w:t>
          </w:r>
          <w:r>
            <w:rPr>
              <w:b w:val="0"/>
              <w:i w:val="0"/>
              <w:spacing w:val="-2"/>
              <w:sz w:val="22"/>
            </w:rPr>
            <w:t>)</w:t>
          </w:r>
          <w:r>
            <w:rPr>
              <w:b w:val="0"/>
              <w:i w:val="0"/>
              <w:sz w:val="22"/>
            </w:rPr>
            <w:tab/>
          </w:r>
          <w:r>
            <w:rPr>
              <w:b w:val="0"/>
              <w:i w:val="0"/>
              <w:spacing w:val="-5"/>
              <w:sz w:val="22"/>
            </w:rPr>
            <w:t>33</w:t>
          </w:r>
        </w:p>
        <w:p>
          <w:pPr>
            <w:pStyle w:val="TOC7"/>
            <w:numPr>
              <w:ilvl w:val="3"/>
              <w:numId w:val="5"/>
            </w:numPr>
            <w:tabs>
              <w:tab w:pos="4048" w:val="left" w:leader="none"/>
              <w:tab w:pos="8068" w:val="left" w:leader="dot"/>
            </w:tabs>
            <w:spacing w:line="240" w:lineRule="auto" w:before="28" w:after="0"/>
            <w:ind w:left="4048" w:right="0" w:hanging="933"/>
            <w:jc w:val="left"/>
          </w:pPr>
          <w:r>
            <w:rPr/>
            <w:t>R-</w:t>
          </w:r>
          <w:r>
            <w:rPr>
              <w:spacing w:val="-2"/>
            </w:rPr>
            <w:t>Square</w:t>
          </w:r>
          <w:r>
            <w:rPr/>
            <w:tab/>
          </w:r>
          <w:r>
            <w:rPr>
              <w:spacing w:val="-5"/>
            </w:rPr>
            <w:t>33</w:t>
          </w:r>
        </w:p>
        <w:p>
          <w:pPr>
            <w:pStyle w:val="TOC7"/>
            <w:numPr>
              <w:ilvl w:val="3"/>
              <w:numId w:val="5"/>
            </w:numPr>
            <w:tabs>
              <w:tab w:pos="4048" w:val="left" w:leader="none"/>
              <w:tab w:pos="8068" w:val="left" w:leader="dot"/>
            </w:tabs>
            <w:spacing w:line="240" w:lineRule="auto" w:before="25" w:after="0"/>
            <w:ind w:left="4048" w:right="0" w:hanging="933"/>
            <w:jc w:val="left"/>
          </w:pPr>
          <w:r>
            <w:rPr/>
            <w:t>F-</w:t>
          </w:r>
          <w:r>
            <w:rPr>
              <w:spacing w:val="-2"/>
            </w:rPr>
            <w:t>Square</w:t>
          </w:r>
          <w:r>
            <w:rPr/>
            <w:tab/>
          </w:r>
          <w:r>
            <w:rPr>
              <w:spacing w:val="-5"/>
            </w:rPr>
            <w:t>34</w:t>
          </w:r>
        </w:p>
        <w:p>
          <w:pPr>
            <w:pStyle w:val="TOC7"/>
            <w:numPr>
              <w:ilvl w:val="3"/>
              <w:numId w:val="5"/>
            </w:numPr>
            <w:tabs>
              <w:tab w:pos="4048" w:val="left" w:leader="none"/>
              <w:tab w:pos="8070" w:val="left" w:leader="dot"/>
            </w:tabs>
            <w:spacing w:line="240" w:lineRule="auto" w:before="28" w:after="0"/>
            <w:ind w:left="4048" w:right="0" w:hanging="933"/>
            <w:jc w:val="left"/>
          </w:pPr>
          <w:r>
            <w:rPr/>
            <w:t>Path</w:t>
          </w:r>
          <w:r>
            <w:rPr>
              <w:spacing w:val="8"/>
            </w:rPr>
            <w:t> </w:t>
          </w:r>
          <w:r>
            <w:rPr>
              <w:spacing w:val="-2"/>
            </w:rPr>
            <w:t>Coefficients</w:t>
          </w:r>
          <w:r>
            <w:rPr/>
            <w:tab/>
          </w:r>
          <w:r>
            <w:rPr>
              <w:spacing w:val="-5"/>
            </w:rPr>
            <w:t>34</w:t>
          </w:r>
        </w:p>
        <w:p>
          <w:pPr>
            <w:pStyle w:val="TOC5"/>
            <w:numPr>
              <w:ilvl w:val="2"/>
              <w:numId w:val="5"/>
            </w:numPr>
            <w:tabs>
              <w:tab w:pos="3115" w:val="left" w:leader="none"/>
              <w:tab w:pos="8068" w:val="left" w:leader="dot"/>
            </w:tabs>
            <w:spacing w:line="240" w:lineRule="auto" w:before="25" w:after="0"/>
            <w:ind w:left="3115" w:right="0" w:hanging="800"/>
            <w:jc w:val="left"/>
          </w:pPr>
          <w:r>
            <w:rPr/>
            <w:t>Pengujian</w:t>
          </w:r>
          <w:r>
            <w:rPr>
              <w:spacing w:val="18"/>
            </w:rPr>
            <w:t> </w:t>
          </w:r>
          <w:r>
            <w:rPr>
              <w:spacing w:val="-2"/>
            </w:rPr>
            <w:t>Hipotesis</w:t>
          </w:r>
          <w:r>
            <w:rPr/>
            <w:tab/>
          </w:r>
          <w:r>
            <w:rPr>
              <w:spacing w:val="-5"/>
            </w:rPr>
            <w:t>34</w:t>
          </w:r>
        </w:p>
        <w:p>
          <w:pPr>
            <w:pStyle w:val="TOC1"/>
            <w:tabs>
              <w:tab w:pos="8064" w:val="left" w:leader="dot"/>
            </w:tabs>
            <w:spacing w:before="254"/>
          </w:pPr>
          <w:r>
            <w:rPr/>
            <w:t>BAB</w:t>
          </w:r>
          <w:r>
            <w:rPr>
              <w:spacing w:val="12"/>
            </w:rPr>
            <w:t> </w:t>
          </w:r>
          <w:r>
            <w:rPr/>
            <w:t>IV</w:t>
          </w:r>
          <w:r>
            <w:rPr>
              <w:spacing w:val="6"/>
            </w:rPr>
            <w:t> </w:t>
          </w:r>
          <w:r>
            <w:rPr/>
            <w:t>HASIL</w:t>
          </w:r>
          <w:r>
            <w:rPr>
              <w:spacing w:val="-4"/>
            </w:rPr>
            <w:t> </w:t>
          </w:r>
          <w:r>
            <w:rPr/>
            <w:t>DAN</w:t>
          </w:r>
          <w:r>
            <w:rPr>
              <w:spacing w:val="10"/>
            </w:rPr>
            <w:t> </w:t>
          </w:r>
          <w:r>
            <w:rPr>
              <w:spacing w:val="-2"/>
            </w:rPr>
            <w:t>PEMBAHASAN</w:t>
          </w:r>
          <w:r>
            <w:rPr>
              <w:b w:val="0"/>
            </w:rPr>
            <w:tab/>
          </w:r>
          <w:r>
            <w:rPr>
              <w:spacing w:val="-5"/>
            </w:rPr>
            <w:t>35</w:t>
          </w:r>
        </w:p>
        <w:p>
          <w:pPr>
            <w:pStyle w:val="TOC4"/>
            <w:numPr>
              <w:ilvl w:val="1"/>
              <w:numId w:val="6"/>
            </w:numPr>
            <w:tabs>
              <w:tab w:pos="2314" w:val="left" w:leader="none"/>
              <w:tab w:pos="8065" w:val="left" w:leader="dot"/>
            </w:tabs>
            <w:spacing w:line="240" w:lineRule="auto" w:before="121" w:after="0"/>
            <w:ind w:left="2314" w:right="0" w:hanging="531"/>
            <w:jc w:val="left"/>
          </w:pPr>
          <w:r>
            <w:rPr/>
            <w:t>Gambaran</w:t>
          </w:r>
          <w:r>
            <w:rPr>
              <w:spacing w:val="19"/>
            </w:rPr>
            <w:t> </w:t>
          </w:r>
          <w:r>
            <w:rPr>
              <w:spacing w:val="-4"/>
            </w:rPr>
            <w:t>Umum</w:t>
          </w:r>
          <w:r>
            <w:rPr/>
            <w:tab/>
          </w:r>
          <w:r>
            <w:rPr>
              <w:spacing w:val="-5"/>
            </w:rPr>
            <w:t>35</w:t>
          </w:r>
        </w:p>
        <w:p>
          <w:pPr>
            <w:pStyle w:val="TOC5"/>
            <w:numPr>
              <w:ilvl w:val="2"/>
              <w:numId w:val="6"/>
            </w:numPr>
            <w:tabs>
              <w:tab w:pos="3115" w:val="left" w:leader="none"/>
              <w:tab w:pos="8068" w:val="left" w:leader="dot"/>
            </w:tabs>
            <w:spacing w:line="240" w:lineRule="auto" w:before="26" w:after="0"/>
            <w:ind w:left="3115" w:right="0" w:hanging="800"/>
            <w:jc w:val="left"/>
          </w:pPr>
          <w:r>
            <w:rPr/>
            <w:t>Jenis</w:t>
          </w:r>
          <w:r>
            <w:rPr>
              <w:spacing w:val="13"/>
            </w:rPr>
            <w:t> </w:t>
          </w:r>
          <w:r>
            <w:rPr/>
            <w:t>Kelamin</w:t>
          </w:r>
          <w:r>
            <w:rPr>
              <w:spacing w:val="10"/>
            </w:rPr>
            <w:t> </w:t>
          </w:r>
          <w:r>
            <w:rPr>
              <w:spacing w:val="-2"/>
            </w:rPr>
            <w:t>Responden</w:t>
          </w:r>
          <w:r>
            <w:rPr/>
            <w:tab/>
          </w:r>
          <w:r>
            <w:rPr>
              <w:spacing w:val="-5"/>
            </w:rPr>
            <w:t>35</w:t>
          </w:r>
        </w:p>
        <w:p>
          <w:pPr>
            <w:pStyle w:val="TOC5"/>
            <w:numPr>
              <w:ilvl w:val="2"/>
              <w:numId w:val="6"/>
            </w:numPr>
            <w:tabs>
              <w:tab w:pos="3115" w:val="left" w:leader="none"/>
              <w:tab w:pos="8066" w:val="left" w:leader="dot"/>
            </w:tabs>
            <w:spacing w:line="240" w:lineRule="auto" w:before="27" w:after="0"/>
            <w:ind w:left="3115" w:right="0" w:hanging="800"/>
            <w:jc w:val="left"/>
          </w:pPr>
          <w:r>
            <w:rPr/>
            <w:t>Usia</w:t>
          </w:r>
          <w:r>
            <w:rPr>
              <w:spacing w:val="8"/>
            </w:rPr>
            <w:t> </w:t>
          </w:r>
          <w:r>
            <w:rPr>
              <w:spacing w:val="-2"/>
            </w:rPr>
            <w:t>Responden</w:t>
          </w:r>
          <w:r>
            <w:rPr/>
            <w:tab/>
          </w:r>
          <w:r>
            <w:rPr>
              <w:spacing w:val="-5"/>
            </w:rPr>
            <w:t>36</w:t>
          </w:r>
        </w:p>
        <w:p>
          <w:pPr>
            <w:pStyle w:val="TOC5"/>
            <w:numPr>
              <w:ilvl w:val="2"/>
              <w:numId w:val="6"/>
            </w:numPr>
            <w:tabs>
              <w:tab w:pos="3115" w:val="left" w:leader="none"/>
              <w:tab w:pos="8069" w:val="left" w:leader="dot"/>
            </w:tabs>
            <w:spacing w:line="240" w:lineRule="auto" w:before="28" w:after="0"/>
            <w:ind w:left="3115" w:right="0" w:hanging="800"/>
            <w:jc w:val="left"/>
          </w:pPr>
          <w:r>
            <w:rPr/>
            <w:t>Pendidikan</w:t>
          </w:r>
          <w:r>
            <w:rPr>
              <w:spacing w:val="5"/>
            </w:rPr>
            <w:t> </w:t>
          </w:r>
          <w:r>
            <w:rPr/>
            <w:t>Terakhir</w:t>
          </w:r>
          <w:r>
            <w:rPr>
              <w:spacing w:val="5"/>
            </w:rPr>
            <w:t> </w:t>
          </w:r>
          <w:r>
            <w:rPr>
              <w:spacing w:val="-2"/>
            </w:rPr>
            <w:t>Responden</w:t>
          </w:r>
          <w:r>
            <w:rPr/>
            <w:tab/>
          </w:r>
          <w:r>
            <w:rPr>
              <w:spacing w:val="-5"/>
            </w:rPr>
            <w:t>37</w:t>
          </w:r>
        </w:p>
        <w:p>
          <w:pPr>
            <w:pStyle w:val="TOC5"/>
            <w:numPr>
              <w:ilvl w:val="2"/>
              <w:numId w:val="6"/>
            </w:numPr>
            <w:tabs>
              <w:tab w:pos="3115" w:val="left" w:leader="none"/>
              <w:tab w:pos="8065" w:val="left" w:leader="dot"/>
            </w:tabs>
            <w:spacing w:line="240" w:lineRule="auto" w:before="26" w:after="0"/>
            <w:ind w:left="3115" w:right="0" w:hanging="800"/>
            <w:jc w:val="left"/>
          </w:pPr>
          <w:r>
            <w:rPr>
              <w:spacing w:val="-2"/>
            </w:rPr>
            <w:t>Omzet</w:t>
          </w:r>
          <w:r>
            <w:rPr/>
            <w:tab/>
          </w:r>
          <w:r>
            <w:rPr>
              <w:spacing w:val="-5"/>
            </w:rPr>
            <w:t>37</w:t>
          </w:r>
        </w:p>
        <w:p>
          <w:pPr>
            <w:pStyle w:val="TOC5"/>
            <w:numPr>
              <w:ilvl w:val="2"/>
              <w:numId w:val="6"/>
            </w:numPr>
            <w:tabs>
              <w:tab w:pos="3115" w:val="left" w:leader="none"/>
              <w:tab w:pos="8067" w:val="left" w:leader="dot"/>
            </w:tabs>
            <w:spacing w:line="240" w:lineRule="auto" w:before="27" w:after="0"/>
            <w:ind w:left="3115" w:right="0" w:hanging="800"/>
            <w:jc w:val="left"/>
          </w:pPr>
          <w:r>
            <w:rPr/>
            <w:t>Bidang</w:t>
          </w:r>
          <w:r>
            <w:rPr>
              <w:spacing w:val="12"/>
            </w:rPr>
            <w:t> </w:t>
          </w:r>
          <w:r>
            <w:rPr>
              <w:spacing w:val="-2"/>
            </w:rPr>
            <w:t>Usaha</w:t>
          </w:r>
          <w:r>
            <w:rPr/>
            <w:tab/>
          </w:r>
          <w:r>
            <w:rPr>
              <w:spacing w:val="-5"/>
            </w:rPr>
            <w:t>38</w:t>
          </w:r>
        </w:p>
        <w:p>
          <w:pPr>
            <w:pStyle w:val="TOC4"/>
            <w:numPr>
              <w:ilvl w:val="1"/>
              <w:numId w:val="6"/>
            </w:numPr>
            <w:tabs>
              <w:tab w:pos="2314" w:val="left" w:leader="none"/>
              <w:tab w:pos="8065" w:val="left" w:leader="dot"/>
            </w:tabs>
            <w:spacing w:line="240" w:lineRule="auto" w:before="26" w:after="0"/>
            <w:ind w:left="2314" w:right="0" w:hanging="531"/>
            <w:jc w:val="left"/>
          </w:pPr>
          <w:r>
            <w:rPr/>
            <w:t>Analisis</w:t>
          </w:r>
          <w:r>
            <w:rPr>
              <w:spacing w:val="16"/>
            </w:rPr>
            <w:t> </w:t>
          </w:r>
          <w:r>
            <w:rPr/>
            <w:t>Deskriptif</w:t>
          </w:r>
          <w:r>
            <w:rPr>
              <w:spacing w:val="15"/>
            </w:rPr>
            <w:t> </w:t>
          </w:r>
          <w:r>
            <w:rPr>
              <w:spacing w:val="-2"/>
            </w:rPr>
            <w:t>Responden</w:t>
          </w:r>
          <w:r>
            <w:rPr/>
            <w:tab/>
          </w:r>
          <w:r>
            <w:rPr>
              <w:spacing w:val="-5"/>
            </w:rPr>
            <w:t>38</w:t>
          </w:r>
        </w:p>
        <w:p>
          <w:pPr>
            <w:pStyle w:val="TOC5"/>
            <w:numPr>
              <w:ilvl w:val="2"/>
              <w:numId w:val="6"/>
            </w:numPr>
            <w:tabs>
              <w:tab w:pos="3115" w:val="left" w:leader="none"/>
              <w:tab w:pos="8069" w:val="left" w:leader="dot"/>
            </w:tabs>
            <w:spacing w:line="240" w:lineRule="auto" w:before="28" w:after="0"/>
            <w:ind w:left="3115" w:right="0" w:hanging="800"/>
            <w:jc w:val="left"/>
          </w:pPr>
          <w:r>
            <w:rPr/>
            <w:t>Analisis</w:t>
          </w:r>
          <w:r>
            <w:rPr>
              <w:spacing w:val="12"/>
            </w:rPr>
            <w:t> </w:t>
          </w:r>
          <w:r>
            <w:rPr/>
            <w:t>Deskriptif</w:t>
          </w:r>
          <w:r>
            <w:rPr>
              <w:spacing w:val="10"/>
            </w:rPr>
            <w:t> </w:t>
          </w:r>
          <w:r>
            <w:rPr/>
            <w:t>Kepatuhan</w:t>
          </w:r>
          <w:r>
            <w:rPr>
              <w:spacing w:val="6"/>
            </w:rPr>
            <w:t> </w:t>
          </w:r>
          <w:r>
            <w:rPr/>
            <w:t>Wajib</w:t>
          </w:r>
          <w:r>
            <w:rPr>
              <w:spacing w:val="10"/>
            </w:rPr>
            <w:t> </w:t>
          </w:r>
          <w:r>
            <w:rPr/>
            <w:t>Pajak</w:t>
          </w:r>
          <w:r>
            <w:rPr>
              <w:spacing w:val="9"/>
            </w:rPr>
            <w:t> </w:t>
          </w:r>
          <w:r>
            <w:rPr>
              <w:spacing w:val="-4"/>
            </w:rPr>
            <w:t>UMKM</w:t>
          </w:r>
          <w:r>
            <w:rPr/>
            <w:tab/>
          </w:r>
          <w:r>
            <w:rPr>
              <w:spacing w:val="-5"/>
            </w:rPr>
            <w:t>38</w:t>
          </w:r>
        </w:p>
        <w:p>
          <w:pPr>
            <w:pStyle w:val="TOC5"/>
            <w:numPr>
              <w:ilvl w:val="2"/>
              <w:numId w:val="6"/>
            </w:numPr>
            <w:tabs>
              <w:tab w:pos="3115" w:val="left" w:leader="none"/>
              <w:tab w:pos="8073" w:val="left" w:leader="dot"/>
            </w:tabs>
            <w:spacing w:line="240" w:lineRule="auto" w:before="27" w:after="0"/>
            <w:ind w:left="3115" w:right="0" w:hanging="800"/>
            <w:jc w:val="left"/>
            <w:rPr>
              <w:position w:val="2"/>
            </w:rPr>
          </w:pPr>
          <w:r>
            <w:rPr>
              <w:position w:val="2"/>
            </w:rPr>
            <w:t>Analisis</w:t>
          </w:r>
          <w:r>
            <w:rPr>
              <w:spacing w:val="14"/>
              <w:position w:val="2"/>
            </w:rPr>
            <w:t> </w:t>
          </w:r>
          <w:r>
            <w:rPr>
              <w:position w:val="2"/>
            </w:rPr>
            <w:t>Deskriptif</w:t>
          </w:r>
          <w:r>
            <w:rPr>
              <w:spacing w:val="11"/>
              <w:position w:val="2"/>
            </w:rPr>
            <w:t> </w:t>
          </w:r>
          <w:r>
            <w:rPr>
              <w:position w:val="2"/>
            </w:rPr>
            <w:t>Literasi</w:t>
          </w:r>
          <w:r>
            <w:rPr>
              <w:spacing w:val="18"/>
              <w:position w:val="2"/>
            </w:rPr>
            <w:t> </w:t>
          </w:r>
          <w:r>
            <w:rPr>
              <w:position w:val="2"/>
            </w:rPr>
            <w:t>Pajak</w:t>
          </w:r>
          <w:r>
            <w:rPr>
              <w:spacing w:val="12"/>
              <w:position w:val="2"/>
            </w:rPr>
            <w:t> </w:t>
          </w:r>
          <w:r>
            <w:rPr>
              <w:spacing w:val="-4"/>
              <w:position w:val="2"/>
            </w:rPr>
            <w:t>(X</w:t>
          </w:r>
          <w:r>
            <w:rPr>
              <w:spacing w:val="-4"/>
              <w:sz w:val="15"/>
            </w:rPr>
            <w:t>1</w:t>
          </w:r>
          <w:r>
            <w:rPr>
              <w:spacing w:val="-4"/>
              <w:position w:val="2"/>
            </w:rPr>
            <w:t>)</w:t>
          </w:r>
          <w:r>
            <w:rPr>
              <w:position w:val="2"/>
            </w:rPr>
            <w:tab/>
          </w:r>
          <w:r>
            <w:rPr>
              <w:spacing w:val="-5"/>
              <w:position w:val="2"/>
            </w:rPr>
            <w:t>39</w:t>
          </w:r>
        </w:p>
        <w:p>
          <w:pPr>
            <w:pStyle w:val="TOC5"/>
            <w:numPr>
              <w:ilvl w:val="2"/>
              <w:numId w:val="6"/>
            </w:numPr>
            <w:tabs>
              <w:tab w:pos="3115" w:val="left" w:leader="none"/>
              <w:tab w:pos="8072" w:val="left" w:leader="dot"/>
            </w:tabs>
            <w:spacing w:line="240" w:lineRule="auto" w:before="20" w:after="0"/>
            <w:ind w:left="3115" w:right="0" w:hanging="800"/>
            <w:jc w:val="left"/>
            <w:rPr>
              <w:position w:val="2"/>
            </w:rPr>
          </w:pPr>
          <w:r>
            <w:rPr>
              <w:position w:val="2"/>
            </w:rPr>
            <w:t>Analisis</w:t>
          </w:r>
          <w:r>
            <w:rPr>
              <w:spacing w:val="13"/>
              <w:position w:val="2"/>
            </w:rPr>
            <w:t> </w:t>
          </w:r>
          <w:r>
            <w:rPr>
              <w:position w:val="2"/>
            </w:rPr>
            <w:t>Deskriptif</w:t>
          </w:r>
          <w:r>
            <w:rPr>
              <w:spacing w:val="12"/>
              <w:position w:val="2"/>
            </w:rPr>
            <w:t> </w:t>
          </w:r>
          <w:r>
            <w:rPr>
              <w:position w:val="2"/>
            </w:rPr>
            <w:t>Sanksi</w:t>
          </w:r>
          <w:r>
            <w:rPr>
              <w:spacing w:val="16"/>
              <w:position w:val="2"/>
            </w:rPr>
            <w:t> </w:t>
          </w:r>
          <w:r>
            <w:rPr>
              <w:position w:val="2"/>
            </w:rPr>
            <w:t>Pajak</w:t>
          </w:r>
          <w:r>
            <w:rPr>
              <w:spacing w:val="14"/>
              <w:position w:val="2"/>
            </w:rPr>
            <w:t> </w:t>
          </w:r>
          <w:r>
            <w:rPr>
              <w:spacing w:val="-4"/>
              <w:position w:val="2"/>
            </w:rPr>
            <w:t>(X</w:t>
          </w:r>
          <w:r>
            <w:rPr>
              <w:spacing w:val="-4"/>
              <w:sz w:val="15"/>
            </w:rPr>
            <w:t>2</w:t>
          </w:r>
          <w:r>
            <w:rPr>
              <w:spacing w:val="-4"/>
              <w:position w:val="2"/>
            </w:rPr>
            <w:t>)</w:t>
          </w:r>
          <w:r>
            <w:rPr>
              <w:position w:val="2"/>
            </w:rPr>
            <w:tab/>
          </w:r>
          <w:r>
            <w:rPr>
              <w:spacing w:val="-5"/>
              <w:position w:val="2"/>
            </w:rPr>
            <w:t>41</w:t>
          </w:r>
        </w:p>
        <w:p>
          <w:pPr>
            <w:pStyle w:val="TOC5"/>
            <w:numPr>
              <w:ilvl w:val="2"/>
              <w:numId w:val="6"/>
            </w:numPr>
            <w:tabs>
              <w:tab w:pos="3115" w:val="left" w:leader="none"/>
              <w:tab w:pos="8074" w:val="left" w:leader="dot"/>
            </w:tabs>
            <w:spacing w:line="240" w:lineRule="auto" w:before="23" w:after="0"/>
            <w:ind w:left="3115" w:right="0" w:hanging="800"/>
            <w:jc w:val="left"/>
            <w:rPr>
              <w:position w:val="2"/>
            </w:rPr>
          </w:pPr>
          <w:r>
            <w:rPr>
              <w:position w:val="2"/>
            </w:rPr>
            <w:t>Analisis</w:t>
          </w:r>
          <w:r>
            <w:rPr>
              <w:spacing w:val="15"/>
              <w:position w:val="2"/>
            </w:rPr>
            <w:t> </w:t>
          </w:r>
          <w:r>
            <w:rPr>
              <w:position w:val="2"/>
            </w:rPr>
            <w:t>Deskriptif</w:t>
          </w:r>
          <w:r>
            <w:rPr>
              <w:spacing w:val="13"/>
              <w:position w:val="2"/>
            </w:rPr>
            <w:t> </w:t>
          </w:r>
          <w:r>
            <w:rPr>
              <w:position w:val="2"/>
            </w:rPr>
            <w:t>Kualitas</w:t>
          </w:r>
          <w:r>
            <w:rPr>
              <w:spacing w:val="19"/>
              <w:position w:val="2"/>
            </w:rPr>
            <w:t> </w:t>
          </w:r>
          <w:r>
            <w:rPr>
              <w:position w:val="2"/>
            </w:rPr>
            <w:t>Pelayanan</w:t>
          </w:r>
          <w:r>
            <w:rPr>
              <w:spacing w:val="16"/>
              <w:position w:val="2"/>
            </w:rPr>
            <w:t> </w:t>
          </w:r>
          <w:r>
            <w:rPr>
              <w:spacing w:val="-4"/>
              <w:position w:val="2"/>
            </w:rPr>
            <w:t>(X</w:t>
          </w:r>
          <w:r>
            <w:rPr>
              <w:spacing w:val="-4"/>
              <w:sz w:val="15"/>
            </w:rPr>
            <w:t>3</w:t>
          </w:r>
          <w:r>
            <w:rPr>
              <w:spacing w:val="-4"/>
              <w:position w:val="2"/>
            </w:rPr>
            <w:t>)</w:t>
          </w:r>
          <w:r>
            <w:rPr>
              <w:position w:val="2"/>
            </w:rPr>
            <w:tab/>
          </w:r>
          <w:r>
            <w:rPr>
              <w:spacing w:val="-5"/>
              <w:position w:val="2"/>
            </w:rPr>
            <w:t>42</w:t>
          </w:r>
        </w:p>
        <w:p>
          <w:pPr>
            <w:pStyle w:val="TOC4"/>
            <w:numPr>
              <w:ilvl w:val="1"/>
              <w:numId w:val="6"/>
            </w:numPr>
            <w:tabs>
              <w:tab w:pos="2314" w:val="left" w:leader="none"/>
              <w:tab w:pos="8066" w:val="left" w:leader="dot"/>
            </w:tabs>
            <w:spacing w:line="240" w:lineRule="auto" w:before="24" w:after="0"/>
            <w:ind w:left="2314" w:right="0" w:hanging="531"/>
            <w:jc w:val="left"/>
          </w:pPr>
          <w:r>
            <w:rPr/>
            <w:t>Hasil</w:t>
          </w:r>
          <w:r>
            <w:rPr>
              <w:spacing w:val="-1"/>
            </w:rPr>
            <w:t> </w:t>
          </w:r>
          <w:r>
            <w:rPr/>
            <w:t>Analisis</w:t>
          </w:r>
          <w:r>
            <w:rPr>
              <w:spacing w:val="13"/>
            </w:rPr>
            <w:t> </w:t>
          </w:r>
          <w:r>
            <w:rPr>
              <w:spacing w:val="-4"/>
            </w:rPr>
            <w:t>Data</w:t>
          </w:r>
          <w:r>
            <w:rPr/>
            <w:tab/>
          </w:r>
          <w:r>
            <w:rPr>
              <w:spacing w:val="-5"/>
            </w:rPr>
            <w:t>43</w:t>
          </w:r>
        </w:p>
        <w:p>
          <w:pPr>
            <w:pStyle w:val="TOC6"/>
            <w:numPr>
              <w:ilvl w:val="2"/>
              <w:numId w:val="6"/>
            </w:numPr>
            <w:tabs>
              <w:tab w:pos="3115" w:val="left" w:leader="none"/>
              <w:tab w:pos="8072" w:val="left" w:leader="dot"/>
            </w:tabs>
            <w:spacing w:line="240" w:lineRule="auto" w:before="28" w:after="0"/>
            <w:ind w:left="3115" w:right="0" w:hanging="800"/>
            <w:jc w:val="left"/>
            <w:rPr>
              <w:b w:val="0"/>
              <w:i w:val="0"/>
              <w:sz w:val="22"/>
            </w:rPr>
          </w:pPr>
          <w:r>
            <w:rPr>
              <w:b w:val="0"/>
              <w:i w:val="0"/>
              <w:sz w:val="22"/>
            </w:rPr>
            <w:t>Model</w:t>
          </w:r>
          <w:r>
            <w:rPr>
              <w:b w:val="0"/>
              <w:i w:val="0"/>
              <w:spacing w:val="17"/>
              <w:sz w:val="22"/>
            </w:rPr>
            <w:t> </w:t>
          </w:r>
          <w:r>
            <w:rPr>
              <w:b w:val="0"/>
              <w:i w:val="0"/>
              <w:sz w:val="22"/>
            </w:rPr>
            <w:t>Pengukuran</w:t>
          </w:r>
          <w:r>
            <w:rPr>
              <w:b w:val="0"/>
              <w:i w:val="0"/>
              <w:spacing w:val="17"/>
              <w:sz w:val="22"/>
            </w:rPr>
            <w:t> </w:t>
          </w:r>
          <w:r>
            <w:rPr>
              <w:b w:val="0"/>
              <w:i w:val="0"/>
              <w:sz w:val="22"/>
            </w:rPr>
            <w:t>(</w:t>
          </w:r>
          <w:r>
            <w:rPr>
              <w:b w:val="0"/>
              <w:sz w:val="22"/>
            </w:rPr>
            <w:t>Outer</w:t>
          </w:r>
          <w:r>
            <w:rPr>
              <w:b w:val="0"/>
              <w:spacing w:val="15"/>
              <w:sz w:val="22"/>
            </w:rPr>
            <w:t> </w:t>
          </w:r>
          <w:r>
            <w:rPr>
              <w:b w:val="0"/>
              <w:spacing w:val="-2"/>
              <w:sz w:val="22"/>
            </w:rPr>
            <w:t>Model</w:t>
          </w:r>
          <w:r>
            <w:rPr>
              <w:b w:val="0"/>
              <w:i w:val="0"/>
              <w:spacing w:val="-2"/>
              <w:sz w:val="22"/>
            </w:rPr>
            <w:t>)</w:t>
          </w:r>
          <w:r>
            <w:rPr>
              <w:b w:val="0"/>
              <w:i w:val="0"/>
              <w:sz w:val="22"/>
            </w:rPr>
            <w:tab/>
          </w:r>
          <w:r>
            <w:rPr>
              <w:b w:val="0"/>
              <w:i w:val="0"/>
              <w:spacing w:val="-5"/>
              <w:sz w:val="22"/>
            </w:rPr>
            <w:t>43</w:t>
          </w:r>
        </w:p>
        <w:p>
          <w:pPr>
            <w:pStyle w:val="TOC7"/>
            <w:numPr>
              <w:ilvl w:val="3"/>
              <w:numId w:val="6"/>
            </w:numPr>
            <w:tabs>
              <w:tab w:pos="4048" w:val="left" w:leader="none"/>
              <w:tab w:pos="8071" w:val="left" w:leader="dot"/>
            </w:tabs>
            <w:spacing w:line="240" w:lineRule="auto" w:before="25" w:after="0"/>
            <w:ind w:left="4048" w:right="0" w:hanging="933"/>
            <w:jc w:val="left"/>
          </w:pPr>
          <w:r>
            <w:rPr/>
            <w:t>Uji</w:t>
          </w:r>
          <w:r>
            <w:rPr>
              <w:spacing w:val="-5"/>
            </w:rPr>
            <w:t> </w:t>
          </w:r>
          <w:r>
            <w:rPr/>
            <w:t>Validitas </w:t>
          </w:r>
          <w:r>
            <w:rPr>
              <w:spacing w:val="-2"/>
            </w:rPr>
            <w:t>Konvergen</w:t>
          </w:r>
          <w:r>
            <w:rPr/>
            <w:tab/>
          </w:r>
          <w:r>
            <w:rPr>
              <w:spacing w:val="-5"/>
            </w:rPr>
            <w:t>43</w:t>
          </w:r>
        </w:p>
        <w:p>
          <w:pPr>
            <w:pStyle w:val="TOC7"/>
            <w:numPr>
              <w:ilvl w:val="3"/>
              <w:numId w:val="6"/>
            </w:numPr>
            <w:tabs>
              <w:tab w:pos="4048" w:val="left" w:leader="none"/>
              <w:tab w:pos="8069" w:val="left" w:leader="dot"/>
            </w:tabs>
            <w:spacing w:line="240" w:lineRule="auto" w:before="28" w:after="0"/>
            <w:ind w:left="4048" w:right="0" w:hanging="933"/>
            <w:jc w:val="left"/>
          </w:pPr>
          <w:r>
            <w:rPr/>
            <w:t>Uji</w:t>
          </w:r>
          <w:r>
            <w:rPr>
              <w:spacing w:val="-5"/>
            </w:rPr>
            <w:t> </w:t>
          </w:r>
          <w:r>
            <w:rPr/>
            <w:t>Validitas </w:t>
          </w:r>
          <w:r>
            <w:rPr>
              <w:spacing w:val="-2"/>
            </w:rPr>
            <w:t>Diskriminan</w:t>
          </w:r>
          <w:r>
            <w:rPr/>
            <w:tab/>
          </w:r>
          <w:r>
            <w:rPr>
              <w:spacing w:val="-5"/>
            </w:rPr>
            <w:t>45</w:t>
          </w:r>
        </w:p>
        <w:p>
          <w:pPr>
            <w:pStyle w:val="TOC7"/>
            <w:numPr>
              <w:ilvl w:val="3"/>
              <w:numId w:val="6"/>
            </w:numPr>
            <w:tabs>
              <w:tab w:pos="4048" w:val="left" w:leader="none"/>
              <w:tab w:pos="8068" w:val="left" w:leader="dot"/>
            </w:tabs>
            <w:spacing w:line="240" w:lineRule="auto" w:before="26" w:after="0"/>
            <w:ind w:left="4048" w:right="0" w:hanging="933"/>
            <w:jc w:val="left"/>
          </w:pPr>
          <w:r>
            <w:rPr/>
            <w:t>Uji</w:t>
          </w:r>
          <w:r>
            <w:rPr>
              <w:spacing w:val="6"/>
            </w:rPr>
            <w:t> </w:t>
          </w:r>
          <w:r>
            <w:rPr>
              <w:spacing w:val="-2"/>
            </w:rPr>
            <w:t>Realibilitas</w:t>
          </w:r>
          <w:r>
            <w:rPr/>
            <w:tab/>
          </w:r>
          <w:r>
            <w:rPr>
              <w:spacing w:val="-5"/>
            </w:rPr>
            <w:t>46</w:t>
          </w:r>
        </w:p>
        <w:p>
          <w:pPr>
            <w:pStyle w:val="TOC6"/>
            <w:numPr>
              <w:ilvl w:val="2"/>
              <w:numId w:val="6"/>
            </w:numPr>
            <w:tabs>
              <w:tab w:pos="3115" w:val="left" w:leader="none"/>
              <w:tab w:pos="8073" w:val="left" w:leader="dot"/>
            </w:tabs>
            <w:spacing w:line="240" w:lineRule="auto" w:before="27" w:after="0"/>
            <w:ind w:left="3115" w:right="0" w:hanging="800"/>
            <w:jc w:val="left"/>
            <w:rPr>
              <w:b w:val="0"/>
              <w:i w:val="0"/>
              <w:sz w:val="22"/>
            </w:rPr>
          </w:pPr>
          <w:r>
            <w:rPr>
              <w:b w:val="0"/>
              <w:i w:val="0"/>
              <w:sz w:val="22"/>
            </w:rPr>
            <w:t>Model</w:t>
          </w:r>
          <w:r>
            <w:rPr>
              <w:b w:val="0"/>
              <w:i w:val="0"/>
              <w:spacing w:val="16"/>
              <w:sz w:val="22"/>
            </w:rPr>
            <w:t> </w:t>
          </w:r>
          <w:r>
            <w:rPr>
              <w:b w:val="0"/>
              <w:i w:val="0"/>
              <w:sz w:val="22"/>
            </w:rPr>
            <w:t>Struktural</w:t>
          </w:r>
          <w:r>
            <w:rPr>
              <w:b w:val="0"/>
              <w:i w:val="0"/>
              <w:spacing w:val="12"/>
              <w:sz w:val="22"/>
            </w:rPr>
            <w:t> </w:t>
          </w:r>
          <w:r>
            <w:rPr>
              <w:b w:val="0"/>
              <w:i w:val="0"/>
              <w:sz w:val="22"/>
            </w:rPr>
            <w:t>(</w:t>
          </w:r>
          <w:r>
            <w:rPr>
              <w:b w:val="0"/>
              <w:sz w:val="22"/>
            </w:rPr>
            <w:t>Inner</w:t>
          </w:r>
          <w:r>
            <w:rPr>
              <w:b w:val="0"/>
              <w:spacing w:val="17"/>
              <w:sz w:val="22"/>
            </w:rPr>
            <w:t> </w:t>
          </w:r>
          <w:r>
            <w:rPr>
              <w:b w:val="0"/>
              <w:spacing w:val="-2"/>
              <w:sz w:val="22"/>
            </w:rPr>
            <w:t>Model</w:t>
          </w:r>
          <w:r>
            <w:rPr>
              <w:b w:val="0"/>
              <w:i w:val="0"/>
              <w:spacing w:val="-2"/>
              <w:sz w:val="22"/>
            </w:rPr>
            <w:t>)</w:t>
          </w:r>
          <w:r>
            <w:rPr>
              <w:b w:val="0"/>
              <w:i w:val="0"/>
              <w:sz w:val="22"/>
            </w:rPr>
            <w:tab/>
          </w:r>
          <w:r>
            <w:rPr>
              <w:b w:val="0"/>
              <w:i w:val="0"/>
              <w:spacing w:val="-5"/>
              <w:sz w:val="22"/>
            </w:rPr>
            <w:t>46</w:t>
          </w:r>
        </w:p>
        <w:p>
          <w:pPr>
            <w:pStyle w:val="TOC7"/>
            <w:numPr>
              <w:ilvl w:val="3"/>
              <w:numId w:val="6"/>
            </w:numPr>
            <w:tabs>
              <w:tab w:pos="4048" w:val="left" w:leader="none"/>
              <w:tab w:pos="8068" w:val="left" w:leader="dot"/>
            </w:tabs>
            <w:spacing w:line="240" w:lineRule="auto" w:before="26" w:after="0"/>
            <w:ind w:left="4048" w:right="0" w:hanging="933"/>
            <w:jc w:val="left"/>
          </w:pPr>
          <w:r>
            <w:rPr/>
            <w:t>R-</w:t>
          </w:r>
          <w:r>
            <w:rPr>
              <w:spacing w:val="-2"/>
            </w:rPr>
            <w:t>Square</w:t>
          </w:r>
          <w:r>
            <w:rPr/>
            <w:tab/>
          </w:r>
          <w:r>
            <w:rPr>
              <w:spacing w:val="-5"/>
            </w:rPr>
            <w:t>46</w:t>
          </w:r>
        </w:p>
        <w:p>
          <w:pPr>
            <w:pStyle w:val="TOC7"/>
            <w:numPr>
              <w:ilvl w:val="3"/>
              <w:numId w:val="6"/>
            </w:numPr>
            <w:tabs>
              <w:tab w:pos="4048" w:val="left" w:leader="none"/>
              <w:tab w:pos="8068" w:val="left" w:leader="dot"/>
            </w:tabs>
            <w:spacing w:line="240" w:lineRule="auto" w:before="30" w:after="0"/>
            <w:ind w:left="4048" w:right="0" w:hanging="933"/>
            <w:jc w:val="left"/>
          </w:pPr>
          <w:r>
            <w:rPr/>
            <w:t>F-</w:t>
          </w:r>
          <w:r>
            <w:rPr>
              <w:spacing w:val="-2"/>
            </w:rPr>
            <w:t>Square</w:t>
          </w:r>
          <w:r>
            <w:rPr/>
            <w:tab/>
          </w:r>
          <w:r>
            <w:rPr>
              <w:spacing w:val="-5"/>
            </w:rPr>
            <w:t>47</w:t>
          </w:r>
        </w:p>
        <w:p>
          <w:pPr>
            <w:pStyle w:val="TOC7"/>
            <w:numPr>
              <w:ilvl w:val="3"/>
              <w:numId w:val="6"/>
            </w:numPr>
            <w:tabs>
              <w:tab w:pos="4048" w:val="left" w:leader="none"/>
              <w:tab w:pos="8068" w:val="left" w:leader="dot"/>
            </w:tabs>
            <w:spacing w:line="240" w:lineRule="auto" w:before="25" w:after="0"/>
            <w:ind w:left="4048" w:right="0" w:hanging="933"/>
            <w:jc w:val="left"/>
          </w:pPr>
          <w:r>
            <w:rPr/>
            <w:t>Path</w:t>
          </w:r>
          <w:r>
            <w:rPr>
              <w:spacing w:val="8"/>
            </w:rPr>
            <w:t> </w:t>
          </w:r>
          <w:r>
            <w:rPr>
              <w:spacing w:val="-2"/>
            </w:rPr>
            <w:t>Coefficient</w:t>
          </w:r>
          <w:r>
            <w:rPr/>
            <w:tab/>
          </w:r>
          <w:r>
            <w:rPr>
              <w:spacing w:val="-5"/>
            </w:rPr>
            <w:t>47</w:t>
          </w:r>
        </w:p>
        <w:p>
          <w:pPr>
            <w:pStyle w:val="TOC7"/>
            <w:numPr>
              <w:ilvl w:val="3"/>
              <w:numId w:val="6"/>
            </w:numPr>
            <w:tabs>
              <w:tab w:pos="4048" w:val="left" w:leader="none"/>
              <w:tab w:pos="8068" w:val="left" w:leader="dot"/>
            </w:tabs>
            <w:spacing w:line="240" w:lineRule="auto" w:before="28" w:after="0"/>
            <w:ind w:left="4048" w:right="0" w:hanging="933"/>
            <w:jc w:val="left"/>
          </w:pPr>
          <w:r>
            <w:rPr/>
            <w:t>Pengujian</w:t>
          </w:r>
          <w:r>
            <w:rPr>
              <w:spacing w:val="18"/>
            </w:rPr>
            <w:t> </w:t>
          </w:r>
          <w:r>
            <w:rPr>
              <w:spacing w:val="-2"/>
            </w:rPr>
            <w:t>Hipotesis</w:t>
          </w:r>
          <w:r>
            <w:rPr/>
            <w:tab/>
          </w:r>
          <w:r>
            <w:rPr>
              <w:spacing w:val="-5"/>
            </w:rPr>
            <w:t>48</w:t>
          </w:r>
        </w:p>
        <w:p>
          <w:pPr>
            <w:pStyle w:val="TOC4"/>
            <w:numPr>
              <w:ilvl w:val="1"/>
              <w:numId w:val="6"/>
            </w:numPr>
            <w:tabs>
              <w:tab w:pos="2314" w:val="left" w:leader="none"/>
              <w:tab w:pos="8064" w:val="left" w:leader="dot"/>
            </w:tabs>
            <w:spacing w:line="240" w:lineRule="auto" w:before="28" w:after="0"/>
            <w:ind w:left="2314" w:right="0" w:hanging="531"/>
            <w:jc w:val="left"/>
          </w:pPr>
          <w:r>
            <w:rPr>
              <w:spacing w:val="-2"/>
            </w:rPr>
            <w:t>Pembahasan</w:t>
          </w:r>
          <w:r>
            <w:rPr/>
            <w:tab/>
          </w:r>
          <w:r>
            <w:rPr>
              <w:spacing w:val="-5"/>
            </w:rPr>
            <w:t>49</w:t>
          </w:r>
        </w:p>
        <w:p>
          <w:pPr>
            <w:pStyle w:val="TOC5"/>
            <w:numPr>
              <w:ilvl w:val="2"/>
              <w:numId w:val="6"/>
            </w:numPr>
            <w:tabs>
              <w:tab w:pos="3115" w:val="left" w:leader="none"/>
              <w:tab w:pos="8068" w:val="left" w:leader="dot"/>
            </w:tabs>
            <w:spacing w:line="266" w:lineRule="auto" w:before="25" w:after="0"/>
            <w:ind w:left="3115" w:right="695" w:hanging="800"/>
            <w:jc w:val="left"/>
          </w:pPr>
          <w:r>
            <w:rPr/>
            <w:t>Pengaruh</w:t>
          </w:r>
          <w:r>
            <w:rPr>
              <w:spacing w:val="80"/>
            </w:rPr>
            <w:t> </w:t>
          </w:r>
          <w:r>
            <w:rPr/>
            <w:t>Literasi</w:t>
          </w:r>
          <w:r>
            <w:rPr>
              <w:spacing w:val="80"/>
            </w:rPr>
            <w:t> </w:t>
          </w:r>
          <w:r>
            <w:rPr/>
            <w:t>Pajak</w:t>
          </w:r>
          <w:r>
            <w:rPr>
              <w:spacing w:val="80"/>
            </w:rPr>
            <w:t> </w:t>
          </w:r>
          <w:r>
            <w:rPr/>
            <w:t>Terhadap</w:t>
          </w:r>
          <w:r>
            <w:rPr>
              <w:spacing w:val="80"/>
            </w:rPr>
            <w:t> </w:t>
          </w:r>
          <w:r>
            <w:rPr/>
            <w:t>Kepatuhan</w:t>
          </w:r>
          <w:r>
            <w:rPr>
              <w:spacing w:val="80"/>
            </w:rPr>
            <w:t> </w:t>
          </w:r>
          <w:r>
            <w:rPr/>
            <w:t>Wajib Pajak UMKM</w:t>
          </w:r>
          <w:r>
            <w:rPr/>
            <w:tab/>
          </w:r>
          <w:r>
            <w:rPr>
              <w:spacing w:val="-6"/>
            </w:rPr>
            <w:t>49</w:t>
          </w:r>
        </w:p>
        <w:p>
          <w:pPr>
            <w:pStyle w:val="TOC5"/>
            <w:numPr>
              <w:ilvl w:val="2"/>
              <w:numId w:val="6"/>
            </w:numPr>
            <w:tabs>
              <w:tab w:pos="3115" w:val="left" w:leader="none"/>
              <w:tab w:pos="8069" w:val="left" w:leader="dot"/>
            </w:tabs>
            <w:spacing w:line="266" w:lineRule="auto" w:before="0" w:after="0"/>
            <w:ind w:left="3115" w:right="690" w:hanging="800"/>
            <w:jc w:val="left"/>
          </w:pPr>
          <w:r>
            <w:rPr/>
            <w:t>Pengaruh</w:t>
          </w:r>
          <w:r>
            <w:rPr>
              <w:spacing w:val="40"/>
            </w:rPr>
            <w:t> </w:t>
          </w:r>
          <w:r>
            <w:rPr/>
            <w:t>Sanksi</w:t>
          </w:r>
          <w:r>
            <w:rPr>
              <w:spacing w:val="40"/>
            </w:rPr>
            <w:t> </w:t>
          </w:r>
          <w:r>
            <w:rPr/>
            <w:t>Pajak</w:t>
          </w:r>
          <w:r>
            <w:rPr>
              <w:spacing w:val="40"/>
            </w:rPr>
            <w:t> </w:t>
          </w:r>
          <w:r>
            <w:rPr/>
            <w:t>Terhadap</w:t>
          </w:r>
          <w:r>
            <w:rPr>
              <w:spacing w:val="40"/>
            </w:rPr>
            <w:t> </w:t>
          </w:r>
          <w:r>
            <w:rPr/>
            <w:t>Terhadap</w:t>
          </w:r>
          <w:r>
            <w:rPr>
              <w:spacing w:val="40"/>
            </w:rPr>
            <w:t> </w:t>
          </w:r>
          <w:r>
            <w:rPr/>
            <w:t>Kepatuhan Wajib Pajak UMKM</w:t>
          </w:r>
          <w:r>
            <w:rPr/>
            <w:tab/>
          </w:r>
          <w:r>
            <w:rPr>
              <w:spacing w:val="-6"/>
            </w:rPr>
            <w:t>51</w:t>
          </w:r>
        </w:p>
        <w:p>
          <w:pPr>
            <w:pStyle w:val="TOC5"/>
            <w:numPr>
              <w:ilvl w:val="2"/>
              <w:numId w:val="6"/>
            </w:numPr>
            <w:tabs>
              <w:tab w:pos="3115" w:val="left" w:leader="none"/>
              <w:tab w:pos="8068" w:val="left" w:leader="dot"/>
            </w:tabs>
            <w:spacing w:line="266" w:lineRule="auto" w:before="0" w:after="0"/>
            <w:ind w:left="3115" w:right="694" w:hanging="800"/>
            <w:jc w:val="left"/>
          </w:pPr>
          <w:r>
            <w:rPr/>
            <w:t>Pengaruh Kualitas Pelayanan terhadap Kepatuhan </w:t>
          </w:r>
          <w:r>
            <w:rPr/>
            <w:t>Wajib Pajak</w:t>
          </w:r>
          <w:r>
            <w:rPr>
              <w:spacing w:val="9"/>
            </w:rPr>
            <w:t> </w:t>
          </w:r>
          <w:r>
            <w:rPr>
              <w:spacing w:val="-4"/>
            </w:rPr>
            <w:t>UMKM</w:t>
          </w:r>
          <w:r>
            <w:rPr/>
            <w:tab/>
          </w:r>
          <w:r>
            <w:rPr>
              <w:spacing w:val="-5"/>
            </w:rPr>
            <w:t>52</w:t>
          </w:r>
        </w:p>
        <w:p>
          <w:pPr>
            <w:pStyle w:val="TOC1"/>
            <w:tabs>
              <w:tab w:pos="8062" w:val="left" w:leader="dot"/>
            </w:tabs>
            <w:spacing w:before="219" w:after="20"/>
          </w:pPr>
          <w:r>
            <w:rPr/>
            <w:t>BAB</w:t>
          </w:r>
          <w:r>
            <w:rPr>
              <w:spacing w:val="5"/>
            </w:rPr>
            <w:t> </w:t>
          </w:r>
          <w:r>
            <w:rPr/>
            <w:t>V</w:t>
          </w:r>
          <w:r>
            <w:rPr>
              <w:spacing w:val="1"/>
            </w:rPr>
            <w:t> </w:t>
          </w:r>
          <w:r>
            <w:rPr>
              <w:spacing w:val="-2"/>
            </w:rPr>
            <w:t>PENUTUP</w:t>
          </w:r>
          <w:r>
            <w:rPr>
              <w:b w:val="0"/>
            </w:rPr>
            <w:tab/>
          </w:r>
          <w:r>
            <w:rPr>
              <w:spacing w:val="-5"/>
            </w:rPr>
            <w:t>55</w:t>
          </w:r>
        </w:p>
        <w:p>
          <w:pPr>
            <w:pStyle w:val="TOC4"/>
            <w:numPr>
              <w:ilvl w:val="1"/>
              <w:numId w:val="7"/>
            </w:numPr>
            <w:tabs>
              <w:tab w:pos="2315" w:val="left" w:leader="none"/>
              <w:tab w:pos="8291" w:val="right" w:leader="dot"/>
            </w:tabs>
            <w:spacing w:line="240" w:lineRule="auto" w:before="317" w:after="0"/>
            <w:ind w:left="2315" w:right="0" w:hanging="532"/>
            <w:jc w:val="left"/>
          </w:pPr>
          <w:r>
            <w:rPr>
              <w:spacing w:val="-2"/>
            </w:rPr>
            <w:t>Kesimpulan</w:t>
          </w:r>
          <w:r>
            <w:rPr/>
            <w:tab/>
          </w:r>
          <w:r>
            <w:rPr>
              <w:spacing w:val="-5"/>
            </w:rPr>
            <w:t>55</w:t>
          </w:r>
        </w:p>
        <w:p>
          <w:pPr>
            <w:pStyle w:val="TOC4"/>
            <w:numPr>
              <w:ilvl w:val="1"/>
              <w:numId w:val="7"/>
            </w:numPr>
            <w:tabs>
              <w:tab w:pos="2315" w:val="left" w:leader="none"/>
              <w:tab w:pos="8291" w:val="right" w:leader="dot"/>
            </w:tabs>
            <w:spacing w:line="240" w:lineRule="auto" w:before="25" w:after="0"/>
            <w:ind w:left="2315" w:right="0" w:hanging="532"/>
            <w:jc w:val="left"/>
          </w:pPr>
          <w:r>
            <w:rPr>
              <w:spacing w:val="-2"/>
            </w:rPr>
            <w:t>Saran</w:t>
          </w:r>
          <w:r>
            <w:rPr/>
            <w:tab/>
          </w:r>
          <w:r>
            <w:rPr>
              <w:spacing w:val="-5"/>
            </w:rPr>
            <w:t>55</w:t>
          </w:r>
        </w:p>
        <w:p>
          <w:pPr>
            <w:pStyle w:val="TOC1"/>
            <w:tabs>
              <w:tab w:pos="8292" w:val="right" w:leader="dot"/>
            </w:tabs>
            <w:spacing w:before="254"/>
          </w:pPr>
          <w:hyperlink w:history="true" w:anchor="_TOC_250001">
            <w:r>
              <w:rPr/>
              <w:t>DAFTAR </w:t>
            </w:r>
            <w:r>
              <w:rPr>
                <w:spacing w:val="-2"/>
              </w:rPr>
              <w:t>PUSTAKA</w:t>
            </w:r>
            <w:r>
              <w:rPr>
                <w:b w:val="0"/>
              </w:rPr>
              <w:tab/>
            </w:r>
            <w:r>
              <w:rPr>
                <w:spacing w:val="-5"/>
              </w:rPr>
              <w:t>57</w:t>
            </w:r>
          </w:hyperlink>
        </w:p>
        <w:p>
          <w:pPr>
            <w:pStyle w:val="TOC1"/>
            <w:tabs>
              <w:tab w:pos="8289" w:val="right" w:leader="dot"/>
            </w:tabs>
          </w:pPr>
          <w:hyperlink w:history="true" w:anchor="_TOC_250000">
            <w:r>
              <w:rPr>
                <w:spacing w:val="-2"/>
              </w:rPr>
              <w:t>LAMPIRAN</w:t>
            </w:r>
            <w:r>
              <w:rPr>
                <w:b w:val="0"/>
              </w:rPr>
              <w:tab/>
            </w:r>
            <w:r>
              <w:rPr>
                <w:spacing w:val="-5"/>
              </w:rPr>
              <w:t>61</w:t>
            </w:r>
          </w:hyperlink>
        </w:p>
      </w:sdtContent>
    </w:sdt>
    <w:p>
      <w:pPr>
        <w:pStyle w:val="TOC1"/>
        <w:spacing w:after="0"/>
        <w:sectPr>
          <w:type w:val="continuous"/>
          <w:pgSz w:w="12240" w:h="15840"/>
          <w:pgMar w:header="0" w:footer="728" w:top="1820" w:bottom="1689" w:left="1800" w:right="1440"/>
        </w:sectPr>
      </w:pPr>
    </w:p>
    <w:p>
      <w:pPr>
        <w:pStyle w:val="BodyText"/>
        <w:spacing w:before="64"/>
        <w:rPr>
          <w:b/>
        </w:rPr>
      </w:pPr>
    </w:p>
    <w:p>
      <w:pPr>
        <w:pStyle w:val="Heading1"/>
        <w:ind w:right="426"/>
      </w:pPr>
      <w:bookmarkStart w:name="_TOC_250010" w:id="7"/>
      <w:r>
        <w:rPr/>
        <w:t>DAFTAR</w:t>
      </w:r>
      <w:r>
        <w:rPr>
          <w:spacing w:val="-5"/>
        </w:rPr>
        <w:t> </w:t>
      </w:r>
      <w:bookmarkEnd w:id="7"/>
      <w:r>
        <w:rPr>
          <w:spacing w:val="-4"/>
        </w:rPr>
        <w:t>TABEL</w:t>
      </w:r>
    </w:p>
    <w:p>
      <w:pPr>
        <w:pStyle w:val="BodyText"/>
        <w:spacing w:before="31"/>
        <w:rPr>
          <w:b/>
        </w:rPr>
      </w:pPr>
    </w:p>
    <w:p>
      <w:pPr>
        <w:pStyle w:val="BodyText"/>
        <w:tabs>
          <w:tab w:pos="2181" w:val="left" w:leader="none"/>
          <w:tab w:pos="8182" w:val="left" w:leader="dot"/>
        </w:tabs>
        <w:spacing w:line="372" w:lineRule="auto"/>
        <w:ind w:left="2184" w:right="703" w:hanging="1335"/>
      </w:pPr>
      <w:r>
        <w:rPr/>
        <w:t>Tabel 1.1.</w:t>
        <w:tab/>
        <w:t>Tingkat Kepatuhan Wajib Pajak UMKM dalam Pelaporan SPT di KPP</w:t>
      </w:r>
      <w:r>
        <w:rPr>
          <w:spacing w:val="4"/>
        </w:rPr>
        <w:t> </w:t>
      </w:r>
      <w:r>
        <w:rPr/>
        <w:t>Pratama</w:t>
      </w:r>
      <w:r>
        <w:rPr>
          <w:spacing w:val="10"/>
        </w:rPr>
        <w:t> </w:t>
      </w:r>
      <w:r>
        <w:rPr/>
        <w:t>Samarinda</w:t>
      </w:r>
      <w:r>
        <w:rPr>
          <w:spacing w:val="15"/>
        </w:rPr>
        <w:t> </w:t>
      </w:r>
      <w:r>
        <w:rPr/>
        <w:t>Ilir-Ulu</w:t>
      </w:r>
      <w:r>
        <w:rPr>
          <w:spacing w:val="6"/>
        </w:rPr>
        <w:t> </w:t>
      </w:r>
      <w:r>
        <w:rPr/>
        <w:t>Tahun</w:t>
      </w:r>
      <w:r>
        <w:rPr>
          <w:spacing w:val="10"/>
        </w:rPr>
        <w:t> </w:t>
      </w:r>
      <w:r>
        <w:rPr/>
        <w:t>2020-</w:t>
      </w:r>
      <w:r>
        <w:rPr>
          <w:spacing w:val="-4"/>
        </w:rPr>
        <w:t>2023</w:t>
      </w:r>
      <w:r>
        <w:rPr/>
        <w:tab/>
      </w:r>
      <w:r>
        <w:rPr>
          <w:spacing w:val="-10"/>
        </w:rPr>
        <w:t>3</w:t>
      </w:r>
    </w:p>
    <w:p>
      <w:pPr>
        <w:pStyle w:val="BodyText"/>
        <w:tabs>
          <w:tab w:pos="2181" w:val="left" w:leader="none"/>
          <w:tab w:pos="8065" w:val="left" w:leader="dot"/>
        </w:tabs>
        <w:spacing w:line="249" w:lineRule="exact"/>
        <w:ind w:left="849"/>
      </w:pPr>
      <w:r>
        <w:rPr/>
        <w:t>Tabel</w:t>
      </w:r>
      <w:r>
        <w:rPr>
          <w:spacing w:val="-5"/>
        </w:rPr>
        <w:t> </w:t>
      </w:r>
      <w:r>
        <w:rPr>
          <w:spacing w:val="-4"/>
        </w:rPr>
        <w:t>2.1.</w:t>
      </w:r>
      <w:r>
        <w:rPr/>
        <w:tab/>
        <w:t>Penelitian</w:t>
      </w:r>
      <w:r>
        <w:rPr>
          <w:spacing w:val="12"/>
        </w:rPr>
        <w:t> </w:t>
      </w:r>
      <w:r>
        <w:rPr>
          <w:spacing w:val="-2"/>
        </w:rPr>
        <w:t>Terdahulu</w:t>
      </w:r>
      <w:r>
        <w:rPr/>
        <w:tab/>
      </w:r>
      <w:r>
        <w:rPr>
          <w:spacing w:val="-5"/>
        </w:rPr>
        <w:t>20</w:t>
      </w:r>
    </w:p>
    <w:p>
      <w:pPr>
        <w:pStyle w:val="BodyText"/>
        <w:tabs>
          <w:tab w:pos="2181" w:val="left" w:leader="none"/>
          <w:tab w:pos="8064" w:val="left" w:leader="dot"/>
        </w:tabs>
        <w:spacing w:before="136"/>
        <w:ind w:left="849"/>
      </w:pPr>
      <w:r>
        <w:rPr/>
        <w:t>Tabel</w:t>
      </w:r>
      <w:r>
        <w:rPr>
          <w:spacing w:val="-5"/>
        </w:rPr>
        <w:t> </w:t>
      </w:r>
      <w:r>
        <w:rPr>
          <w:spacing w:val="-4"/>
        </w:rPr>
        <w:t>3.1.</w:t>
      </w:r>
      <w:r>
        <w:rPr/>
        <w:tab/>
        <w:t>Skala</w:t>
      </w:r>
      <w:r>
        <w:rPr>
          <w:spacing w:val="10"/>
        </w:rPr>
        <w:t> </w:t>
      </w:r>
      <w:r>
        <w:rPr>
          <w:spacing w:val="-2"/>
        </w:rPr>
        <w:t>Likert</w:t>
      </w:r>
      <w:r>
        <w:rPr/>
        <w:tab/>
      </w:r>
      <w:r>
        <w:rPr>
          <w:spacing w:val="-5"/>
        </w:rPr>
        <w:t>31</w:t>
      </w:r>
    </w:p>
    <w:p>
      <w:pPr>
        <w:pStyle w:val="BodyText"/>
        <w:tabs>
          <w:tab w:pos="2181" w:val="left" w:leader="none"/>
          <w:tab w:pos="8065" w:val="left" w:leader="dot"/>
        </w:tabs>
        <w:spacing w:before="136"/>
        <w:ind w:left="849"/>
      </w:pPr>
      <w:r>
        <w:rPr/>
        <w:t>Tabel</w:t>
      </w:r>
      <w:r>
        <w:rPr>
          <w:spacing w:val="-5"/>
        </w:rPr>
        <w:t> </w:t>
      </w:r>
      <w:r>
        <w:rPr>
          <w:spacing w:val="-4"/>
        </w:rPr>
        <w:t>4.1.</w:t>
      </w:r>
      <w:r>
        <w:rPr/>
        <w:tab/>
        <w:t>Hasil</w:t>
      </w:r>
      <w:r>
        <w:rPr>
          <w:spacing w:val="19"/>
        </w:rPr>
        <w:t> </w:t>
      </w:r>
      <w:r>
        <w:rPr/>
        <w:t>Pengumpulan</w:t>
      </w:r>
      <w:r>
        <w:rPr>
          <w:spacing w:val="14"/>
        </w:rPr>
        <w:t> </w:t>
      </w:r>
      <w:r>
        <w:rPr>
          <w:spacing w:val="-4"/>
        </w:rPr>
        <w:t>Data</w:t>
      </w:r>
      <w:r>
        <w:rPr/>
        <w:tab/>
      </w:r>
      <w:r>
        <w:rPr>
          <w:spacing w:val="-5"/>
        </w:rPr>
        <w:t>35</w:t>
      </w:r>
    </w:p>
    <w:p>
      <w:pPr>
        <w:pStyle w:val="BodyText"/>
        <w:tabs>
          <w:tab w:pos="2181" w:val="left" w:leader="none"/>
          <w:tab w:pos="8064" w:val="left" w:leader="dot"/>
        </w:tabs>
        <w:spacing w:before="138"/>
        <w:ind w:left="849"/>
      </w:pPr>
      <w:r>
        <w:rPr/>
        <w:t>Tabel</w:t>
      </w:r>
      <w:r>
        <w:rPr>
          <w:spacing w:val="-5"/>
        </w:rPr>
        <w:t> </w:t>
      </w:r>
      <w:r>
        <w:rPr>
          <w:spacing w:val="-4"/>
        </w:rPr>
        <w:t>4.2.</w:t>
      </w:r>
      <w:r>
        <w:rPr/>
        <w:tab/>
        <w:t>Jenis</w:t>
      </w:r>
      <w:r>
        <w:rPr>
          <w:spacing w:val="12"/>
        </w:rPr>
        <w:t> </w:t>
      </w:r>
      <w:r>
        <w:rPr/>
        <w:t>Kelamin</w:t>
      </w:r>
      <w:r>
        <w:rPr>
          <w:spacing w:val="12"/>
        </w:rPr>
        <w:t> </w:t>
      </w:r>
      <w:r>
        <w:rPr>
          <w:spacing w:val="-2"/>
        </w:rPr>
        <w:t>Responden</w:t>
      </w:r>
      <w:r>
        <w:rPr/>
        <w:tab/>
      </w:r>
      <w:r>
        <w:rPr>
          <w:spacing w:val="-5"/>
        </w:rPr>
        <w:t>36</w:t>
      </w:r>
    </w:p>
    <w:p>
      <w:pPr>
        <w:pStyle w:val="BodyText"/>
        <w:tabs>
          <w:tab w:pos="2181" w:val="left" w:leader="none"/>
          <w:tab w:pos="8065" w:val="left" w:leader="dot"/>
        </w:tabs>
        <w:spacing w:before="134"/>
        <w:ind w:left="849"/>
      </w:pPr>
      <w:r>
        <w:rPr/>
        <w:t>Tabel</w:t>
      </w:r>
      <w:r>
        <w:rPr>
          <w:spacing w:val="-5"/>
        </w:rPr>
        <w:t> </w:t>
      </w:r>
      <w:r>
        <w:rPr>
          <w:spacing w:val="-4"/>
        </w:rPr>
        <w:t>4.3.</w:t>
      </w:r>
      <w:r>
        <w:rPr/>
        <w:tab/>
        <w:t>Usia</w:t>
      </w:r>
      <w:r>
        <w:rPr>
          <w:spacing w:val="7"/>
        </w:rPr>
        <w:t> </w:t>
      </w:r>
      <w:r>
        <w:rPr>
          <w:spacing w:val="-2"/>
        </w:rPr>
        <w:t>Responden</w:t>
      </w:r>
      <w:r>
        <w:rPr/>
        <w:tab/>
      </w:r>
      <w:r>
        <w:rPr>
          <w:spacing w:val="-5"/>
        </w:rPr>
        <w:t>36</w:t>
      </w:r>
    </w:p>
    <w:p>
      <w:pPr>
        <w:pStyle w:val="BodyText"/>
        <w:tabs>
          <w:tab w:pos="2181" w:val="left" w:leader="none"/>
          <w:tab w:pos="8063" w:val="left" w:leader="dot"/>
        </w:tabs>
        <w:spacing w:before="138"/>
        <w:ind w:left="849"/>
      </w:pPr>
      <w:r>
        <w:rPr/>
        <w:t>Tabel</w:t>
      </w:r>
      <w:r>
        <w:rPr>
          <w:spacing w:val="-5"/>
        </w:rPr>
        <w:t> </w:t>
      </w:r>
      <w:r>
        <w:rPr>
          <w:spacing w:val="-4"/>
        </w:rPr>
        <w:t>4.4.</w:t>
      </w:r>
      <w:r>
        <w:rPr/>
        <w:tab/>
        <w:t>Pendidikan</w:t>
      </w:r>
      <w:r>
        <w:rPr>
          <w:spacing w:val="14"/>
        </w:rPr>
        <w:t> </w:t>
      </w:r>
      <w:r>
        <w:rPr>
          <w:spacing w:val="-2"/>
        </w:rPr>
        <w:t>Terakhir</w:t>
      </w:r>
      <w:r>
        <w:rPr/>
        <w:tab/>
      </w:r>
      <w:r>
        <w:rPr>
          <w:spacing w:val="-5"/>
        </w:rPr>
        <w:t>37</w:t>
      </w:r>
    </w:p>
    <w:p>
      <w:pPr>
        <w:pStyle w:val="BodyText"/>
        <w:tabs>
          <w:tab w:pos="2181" w:val="left" w:leader="none"/>
          <w:tab w:pos="8063" w:val="left" w:leader="dot"/>
        </w:tabs>
        <w:spacing w:before="136"/>
        <w:ind w:left="849"/>
      </w:pPr>
      <w:r>
        <w:rPr/>
        <w:t>Tabel</w:t>
      </w:r>
      <w:r>
        <w:rPr>
          <w:spacing w:val="-5"/>
        </w:rPr>
        <w:t> </w:t>
      </w:r>
      <w:r>
        <w:rPr>
          <w:spacing w:val="-4"/>
        </w:rPr>
        <w:t>4.5.</w:t>
      </w:r>
      <w:r>
        <w:rPr/>
        <w:tab/>
        <w:t>Bidang</w:t>
      </w:r>
      <w:r>
        <w:rPr>
          <w:spacing w:val="14"/>
        </w:rPr>
        <w:t> </w:t>
      </w:r>
      <w:r>
        <w:rPr>
          <w:spacing w:val="-2"/>
        </w:rPr>
        <w:t>Usaha</w:t>
      </w:r>
      <w:r>
        <w:rPr/>
        <w:tab/>
      </w:r>
      <w:r>
        <w:rPr>
          <w:spacing w:val="-5"/>
        </w:rPr>
        <w:t>38</w:t>
      </w:r>
    </w:p>
    <w:p>
      <w:pPr>
        <w:tabs>
          <w:tab w:pos="2181" w:val="left" w:leader="none"/>
          <w:tab w:pos="8068" w:val="left" w:leader="dot"/>
        </w:tabs>
        <w:spacing w:before="136"/>
        <w:ind w:left="849" w:right="0" w:firstLine="0"/>
        <w:jc w:val="left"/>
        <w:rPr>
          <w:sz w:val="22"/>
        </w:rPr>
      </w:pPr>
      <w:r>
        <w:rPr>
          <w:sz w:val="22"/>
        </w:rPr>
        <w:t>Tabel</w:t>
      </w:r>
      <w:r>
        <w:rPr>
          <w:spacing w:val="-5"/>
          <w:sz w:val="22"/>
        </w:rPr>
        <w:t> </w:t>
      </w:r>
      <w:r>
        <w:rPr>
          <w:spacing w:val="-4"/>
          <w:sz w:val="22"/>
        </w:rPr>
        <w:t>4.6.</w:t>
      </w:r>
      <w:r>
        <w:rPr>
          <w:sz w:val="22"/>
        </w:rPr>
        <w:tab/>
        <w:t>Hasil</w:t>
      </w:r>
      <w:r>
        <w:rPr>
          <w:spacing w:val="13"/>
          <w:sz w:val="22"/>
        </w:rPr>
        <w:t> </w:t>
      </w:r>
      <w:r>
        <w:rPr>
          <w:i/>
          <w:sz w:val="22"/>
        </w:rPr>
        <w:t>Outer</w:t>
      </w:r>
      <w:r>
        <w:rPr>
          <w:i/>
          <w:spacing w:val="9"/>
          <w:sz w:val="22"/>
        </w:rPr>
        <w:t> </w:t>
      </w:r>
      <w:r>
        <w:rPr>
          <w:i/>
          <w:spacing w:val="-2"/>
          <w:sz w:val="22"/>
        </w:rPr>
        <w:t>Loading</w:t>
      </w:r>
      <w:r>
        <w:rPr>
          <w:sz w:val="22"/>
        </w:rPr>
        <w:tab/>
      </w:r>
      <w:r>
        <w:rPr>
          <w:spacing w:val="-5"/>
          <w:sz w:val="22"/>
        </w:rPr>
        <w:t>44</w:t>
      </w:r>
    </w:p>
    <w:p>
      <w:pPr>
        <w:pStyle w:val="BodyText"/>
        <w:tabs>
          <w:tab w:pos="2181" w:val="left" w:leader="none"/>
          <w:tab w:pos="8065" w:val="left" w:leader="dot"/>
        </w:tabs>
        <w:spacing w:before="135"/>
        <w:ind w:left="849"/>
      </w:pPr>
      <w:r>
        <w:rPr/>
        <w:t>Tabel</w:t>
      </w:r>
      <w:r>
        <w:rPr>
          <w:spacing w:val="-5"/>
        </w:rPr>
        <w:t> </w:t>
      </w:r>
      <w:r>
        <w:rPr>
          <w:spacing w:val="-4"/>
        </w:rPr>
        <w:t>4.7.</w:t>
      </w:r>
      <w:r>
        <w:rPr/>
        <w:tab/>
        <w:t>Hasil</w:t>
      </w:r>
      <w:r>
        <w:rPr>
          <w:spacing w:val="12"/>
        </w:rPr>
        <w:t> </w:t>
      </w:r>
      <w:r>
        <w:rPr/>
        <w:t>Nilai</w:t>
      </w:r>
      <w:r>
        <w:rPr>
          <w:spacing w:val="-6"/>
        </w:rPr>
        <w:t> </w:t>
      </w:r>
      <w:r>
        <w:rPr>
          <w:spacing w:val="-5"/>
        </w:rPr>
        <w:t>AVE</w:t>
      </w:r>
      <w:r>
        <w:rPr/>
        <w:tab/>
      </w:r>
      <w:r>
        <w:rPr>
          <w:spacing w:val="-5"/>
        </w:rPr>
        <w:t>44</w:t>
      </w:r>
    </w:p>
    <w:p>
      <w:pPr>
        <w:tabs>
          <w:tab w:pos="2181" w:val="left" w:leader="none"/>
          <w:tab w:pos="8067" w:val="left" w:leader="dot"/>
        </w:tabs>
        <w:spacing w:before="136"/>
        <w:ind w:left="849" w:right="0" w:firstLine="0"/>
        <w:jc w:val="left"/>
        <w:rPr>
          <w:sz w:val="22"/>
        </w:rPr>
      </w:pPr>
      <w:r>
        <w:rPr>
          <w:sz w:val="22"/>
        </w:rPr>
        <w:t>Tabel</w:t>
      </w:r>
      <w:r>
        <w:rPr>
          <w:spacing w:val="-5"/>
          <w:sz w:val="22"/>
        </w:rPr>
        <w:t> </w:t>
      </w:r>
      <w:r>
        <w:rPr>
          <w:spacing w:val="-4"/>
          <w:sz w:val="22"/>
        </w:rPr>
        <w:t>4.8.</w:t>
      </w:r>
      <w:r>
        <w:rPr>
          <w:sz w:val="22"/>
        </w:rPr>
        <w:tab/>
        <w:t>Hasil</w:t>
      </w:r>
      <w:r>
        <w:rPr>
          <w:spacing w:val="8"/>
          <w:sz w:val="22"/>
        </w:rPr>
        <w:t> </w:t>
      </w:r>
      <w:r>
        <w:rPr>
          <w:i/>
          <w:sz w:val="22"/>
        </w:rPr>
        <w:t>Cross</w:t>
      </w:r>
      <w:r>
        <w:rPr>
          <w:i/>
          <w:spacing w:val="5"/>
          <w:sz w:val="22"/>
        </w:rPr>
        <w:t> </w:t>
      </w:r>
      <w:r>
        <w:rPr>
          <w:i/>
          <w:spacing w:val="-2"/>
          <w:sz w:val="22"/>
        </w:rPr>
        <w:t>Loading</w:t>
      </w:r>
      <w:r>
        <w:rPr>
          <w:sz w:val="22"/>
        </w:rPr>
        <w:tab/>
      </w:r>
      <w:r>
        <w:rPr>
          <w:spacing w:val="-5"/>
          <w:sz w:val="22"/>
        </w:rPr>
        <w:t>45</w:t>
      </w:r>
    </w:p>
    <w:p>
      <w:pPr>
        <w:tabs>
          <w:tab w:pos="2181" w:val="left" w:leader="none"/>
          <w:tab w:pos="8074" w:val="left" w:leader="dot"/>
        </w:tabs>
        <w:spacing w:before="136"/>
        <w:ind w:left="849" w:right="0" w:firstLine="0"/>
        <w:jc w:val="left"/>
        <w:rPr>
          <w:sz w:val="22"/>
        </w:rPr>
      </w:pPr>
      <w:r>
        <w:rPr>
          <w:sz w:val="22"/>
        </w:rPr>
        <w:t>Tabel</w:t>
      </w:r>
      <w:r>
        <w:rPr>
          <w:spacing w:val="-5"/>
          <w:sz w:val="22"/>
        </w:rPr>
        <w:t> </w:t>
      </w:r>
      <w:r>
        <w:rPr>
          <w:spacing w:val="-4"/>
          <w:sz w:val="22"/>
        </w:rPr>
        <w:t>4.9.</w:t>
      </w:r>
      <w:r>
        <w:rPr>
          <w:sz w:val="22"/>
        </w:rPr>
        <w:tab/>
        <w:t>Hasil</w:t>
      </w:r>
      <w:r>
        <w:rPr>
          <w:spacing w:val="9"/>
          <w:sz w:val="22"/>
        </w:rPr>
        <w:t> </w:t>
      </w:r>
      <w:r>
        <w:rPr>
          <w:i/>
          <w:sz w:val="22"/>
        </w:rPr>
        <w:t>Cronbach’s</w:t>
      </w:r>
      <w:r>
        <w:rPr>
          <w:i/>
          <w:spacing w:val="-1"/>
          <w:sz w:val="22"/>
        </w:rPr>
        <w:t> </w:t>
      </w:r>
      <w:r>
        <w:rPr>
          <w:i/>
          <w:sz w:val="22"/>
        </w:rPr>
        <w:t>Alpha</w:t>
      </w:r>
      <w:r>
        <w:rPr>
          <w:i/>
          <w:spacing w:val="10"/>
          <w:sz w:val="22"/>
        </w:rPr>
        <w:t> </w:t>
      </w:r>
      <w:r>
        <w:rPr>
          <w:sz w:val="22"/>
        </w:rPr>
        <w:t>dan</w:t>
      </w:r>
      <w:r>
        <w:rPr>
          <w:spacing w:val="6"/>
          <w:sz w:val="22"/>
        </w:rPr>
        <w:t> </w:t>
      </w:r>
      <w:r>
        <w:rPr>
          <w:i/>
          <w:sz w:val="22"/>
        </w:rPr>
        <w:t>Composite</w:t>
      </w:r>
      <w:r>
        <w:rPr>
          <w:i/>
          <w:spacing w:val="6"/>
          <w:sz w:val="22"/>
        </w:rPr>
        <w:t> </w:t>
      </w:r>
      <w:r>
        <w:rPr>
          <w:i/>
          <w:spacing w:val="-2"/>
          <w:sz w:val="22"/>
        </w:rPr>
        <w:t>Reliability</w:t>
      </w:r>
      <w:r>
        <w:rPr>
          <w:sz w:val="22"/>
        </w:rPr>
        <w:tab/>
      </w:r>
      <w:r>
        <w:rPr>
          <w:spacing w:val="-5"/>
          <w:sz w:val="22"/>
        </w:rPr>
        <w:t>46</w:t>
      </w:r>
    </w:p>
    <w:p>
      <w:pPr>
        <w:pStyle w:val="BodyText"/>
        <w:tabs>
          <w:tab w:pos="2181" w:val="left" w:leader="none"/>
          <w:tab w:pos="8063" w:val="left" w:leader="dot"/>
        </w:tabs>
        <w:spacing w:before="136"/>
        <w:ind w:left="849"/>
      </w:pPr>
      <w:r>
        <w:rPr/>
        <w:t>Tabel</w:t>
      </w:r>
      <w:r>
        <w:rPr>
          <w:spacing w:val="-5"/>
        </w:rPr>
        <w:t> </w:t>
      </w:r>
      <w:r>
        <w:rPr>
          <w:spacing w:val="-2"/>
        </w:rPr>
        <w:t>4.10.</w:t>
      </w:r>
      <w:r>
        <w:rPr/>
        <w:tab/>
        <w:t>R-</w:t>
      </w:r>
      <w:r>
        <w:rPr>
          <w:spacing w:val="-2"/>
        </w:rPr>
        <w:t>Square</w:t>
      </w:r>
      <w:r>
        <w:rPr/>
        <w:tab/>
      </w:r>
      <w:r>
        <w:rPr>
          <w:spacing w:val="-5"/>
        </w:rPr>
        <w:t>46</w:t>
      </w:r>
    </w:p>
    <w:p>
      <w:pPr>
        <w:pStyle w:val="BodyText"/>
        <w:tabs>
          <w:tab w:pos="2181" w:val="left" w:leader="none"/>
          <w:tab w:pos="8064" w:val="left" w:leader="dot"/>
        </w:tabs>
        <w:spacing w:before="138"/>
        <w:ind w:left="849"/>
      </w:pPr>
      <w:r>
        <w:rPr/>
        <w:t>Tabel</w:t>
      </w:r>
      <w:r>
        <w:rPr>
          <w:spacing w:val="-5"/>
        </w:rPr>
        <w:t> </w:t>
      </w:r>
      <w:r>
        <w:rPr>
          <w:spacing w:val="-2"/>
        </w:rPr>
        <w:t>4.11.</w:t>
      </w:r>
      <w:r>
        <w:rPr/>
        <w:tab/>
        <w:t>Nilai</w:t>
      </w:r>
      <w:r>
        <w:rPr>
          <w:spacing w:val="11"/>
        </w:rPr>
        <w:t> </w:t>
      </w:r>
      <w:r>
        <w:rPr/>
        <w:t>F-</w:t>
      </w:r>
      <w:r>
        <w:rPr>
          <w:spacing w:val="-2"/>
        </w:rPr>
        <w:t>Square</w:t>
      </w:r>
      <w:r>
        <w:rPr/>
        <w:tab/>
      </w:r>
      <w:r>
        <w:rPr>
          <w:spacing w:val="-5"/>
        </w:rPr>
        <w:t>47</w:t>
      </w:r>
    </w:p>
    <w:p>
      <w:pPr>
        <w:tabs>
          <w:tab w:pos="2181" w:val="left" w:leader="none"/>
          <w:tab w:pos="8068" w:val="left" w:leader="dot"/>
        </w:tabs>
        <w:spacing w:before="133"/>
        <w:ind w:left="849" w:right="0" w:firstLine="0"/>
        <w:jc w:val="left"/>
        <w:rPr>
          <w:sz w:val="22"/>
        </w:rPr>
      </w:pPr>
      <w:r>
        <w:rPr>
          <w:sz w:val="22"/>
        </w:rPr>
        <w:t>Tabel</w:t>
      </w:r>
      <w:r>
        <w:rPr>
          <w:spacing w:val="-5"/>
          <w:sz w:val="22"/>
        </w:rPr>
        <w:t> </w:t>
      </w:r>
      <w:r>
        <w:rPr>
          <w:spacing w:val="-2"/>
          <w:sz w:val="22"/>
        </w:rPr>
        <w:t>4.12.</w:t>
      </w:r>
      <w:r>
        <w:rPr>
          <w:sz w:val="22"/>
        </w:rPr>
        <w:tab/>
        <w:t>Hasil</w:t>
      </w:r>
      <w:r>
        <w:rPr>
          <w:spacing w:val="7"/>
          <w:sz w:val="22"/>
        </w:rPr>
        <w:t> </w:t>
      </w:r>
      <w:r>
        <w:rPr>
          <w:sz w:val="22"/>
        </w:rPr>
        <w:t>Uji</w:t>
      </w:r>
      <w:r>
        <w:rPr>
          <w:spacing w:val="12"/>
          <w:sz w:val="22"/>
        </w:rPr>
        <w:t> </w:t>
      </w:r>
      <w:r>
        <w:rPr>
          <w:i/>
          <w:sz w:val="22"/>
        </w:rPr>
        <w:t>Path</w:t>
      </w:r>
      <w:r>
        <w:rPr>
          <w:i/>
          <w:spacing w:val="10"/>
          <w:sz w:val="22"/>
        </w:rPr>
        <w:t> </w:t>
      </w:r>
      <w:r>
        <w:rPr>
          <w:i/>
          <w:spacing w:val="-2"/>
          <w:sz w:val="22"/>
        </w:rPr>
        <w:t>Coefficient</w:t>
      </w:r>
      <w:r>
        <w:rPr>
          <w:sz w:val="22"/>
        </w:rPr>
        <w:tab/>
      </w:r>
      <w:r>
        <w:rPr>
          <w:spacing w:val="-5"/>
          <w:sz w:val="22"/>
        </w:rPr>
        <w:t>48</w:t>
      </w:r>
    </w:p>
    <w:p>
      <w:pPr>
        <w:spacing w:after="0"/>
        <w:jc w:val="left"/>
        <w:rPr>
          <w:sz w:val="22"/>
        </w:rPr>
        <w:sectPr>
          <w:pgSz w:w="12240" w:h="15840"/>
          <w:pgMar w:header="0" w:footer="728" w:top="1820" w:bottom="920" w:left="1800" w:right="1440"/>
        </w:sectPr>
      </w:pPr>
    </w:p>
    <w:p>
      <w:pPr>
        <w:pStyle w:val="BodyText"/>
        <w:spacing w:before="64"/>
      </w:pPr>
    </w:p>
    <w:p>
      <w:pPr>
        <w:pStyle w:val="Heading1"/>
        <w:ind w:right="428"/>
      </w:pPr>
      <w:bookmarkStart w:name="_TOC_250009" w:id="8"/>
      <w:r>
        <w:rPr/>
        <w:t>DAFTAR</w:t>
      </w:r>
      <w:r>
        <w:rPr>
          <w:spacing w:val="1"/>
        </w:rPr>
        <w:t> </w:t>
      </w:r>
      <w:bookmarkEnd w:id="8"/>
      <w:r>
        <w:rPr>
          <w:spacing w:val="-2"/>
        </w:rPr>
        <w:t>GAMBAR</w:t>
      </w:r>
    </w:p>
    <w:p>
      <w:pPr>
        <w:pStyle w:val="BodyText"/>
        <w:tabs>
          <w:tab w:pos="2182" w:val="left" w:leader="none"/>
          <w:tab w:pos="8289" w:val="right" w:leader="dot"/>
        </w:tabs>
        <w:spacing w:before="284"/>
        <w:ind w:left="849"/>
      </w:pPr>
      <w:r>
        <w:rPr/>
        <w:t>Gambar</w:t>
      </w:r>
      <w:r>
        <w:rPr>
          <w:spacing w:val="15"/>
        </w:rPr>
        <w:t> </w:t>
      </w:r>
      <w:r>
        <w:rPr>
          <w:spacing w:val="-4"/>
        </w:rPr>
        <w:t>2.1.</w:t>
      </w:r>
      <w:r>
        <w:rPr/>
        <w:tab/>
        <w:t>Kerangka</w:t>
      </w:r>
      <w:r>
        <w:rPr>
          <w:spacing w:val="14"/>
        </w:rPr>
        <w:t> </w:t>
      </w:r>
      <w:r>
        <w:rPr>
          <w:spacing w:val="-2"/>
        </w:rPr>
        <w:t>Konseptual</w:t>
      </w:r>
      <w:r>
        <w:rPr/>
        <w:tab/>
      </w:r>
      <w:r>
        <w:rPr>
          <w:spacing w:val="-5"/>
        </w:rPr>
        <w:t>23</w:t>
      </w:r>
    </w:p>
    <w:p>
      <w:pPr>
        <w:pStyle w:val="BodyText"/>
        <w:tabs>
          <w:tab w:pos="2182" w:val="left" w:leader="none"/>
          <w:tab w:pos="8290" w:val="right" w:leader="dot"/>
        </w:tabs>
        <w:spacing w:before="139"/>
        <w:ind w:left="849"/>
      </w:pPr>
      <w:r>
        <w:rPr/>
        <w:t>Gambar</w:t>
      </w:r>
      <w:r>
        <w:rPr>
          <w:spacing w:val="15"/>
        </w:rPr>
        <w:t> </w:t>
      </w:r>
      <w:r>
        <w:rPr>
          <w:spacing w:val="-4"/>
        </w:rPr>
        <w:t>2.2.</w:t>
      </w:r>
      <w:r>
        <w:rPr/>
        <w:tab/>
        <w:t>Model</w:t>
      </w:r>
      <w:r>
        <w:rPr>
          <w:spacing w:val="12"/>
        </w:rPr>
        <w:t> </w:t>
      </w:r>
      <w:r>
        <w:rPr>
          <w:spacing w:val="-2"/>
        </w:rPr>
        <w:t>Penelitian</w:t>
      </w:r>
      <w:r>
        <w:rPr/>
        <w:tab/>
      </w:r>
      <w:r>
        <w:rPr>
          <w:spacing w:val="-5"/>
        </w:rPr>
        <w:t>26</w:t>
      </w:r>
    </w:p>
    <w:p>
      <w:pPr>
        <w:tabs>
          <w:tab w:pos="2182" w:val="left" w:leader="none"/>
          <w:tab w:pos="8295" w:val="right" w:leader="dot"/>
        </w:tabs>
        <w:spacing w:before="135"/>
        <w:ind w:left="849" w:right="0" w:firstLine="0"/>
        <w:jc w:val="left"/>
        <w:rPr>
          <w:sz w:val="22"/>
        </w:rPr>
      </w:pPr>
      <w:r>
        <w:rPr>
          <w:sz w:val="22"/>
        </w:rPr>
        <w:t>Gambar</w:t>
      </w:r>
      <w:r>
        <w:rPr>
          <w:spacing w:val="15"/>
          <w:sz w:val="22"/>
        </w:rPr>
        <w:t> </w:t>
      </w:r>
      <w:r>
        <w:rPr>
          <w:spacing w:val="-4"/>
          <w:sz w:val="22"/>
        </w:rPr>
        <w:t>4.1.</w:t>
      </w:r>
      <w:r>
        <w:rPr>
          <w:sz w:val="22"/>
        </w:rPr>
        <w:tab/>
        <w:t>Hasil</w:t>
      </w:r>
      <w:r>
        <w:rPr>
          <w:spacing w:val="10"/>
          <w:sz w:val="22"/>
        </w:rPr>
        <w:t> </w:t>
      </w:r>
      <w:r>
        <w:rPr>
          <w:i/>
          <w:sz w:val="22"/>
        </w:rPr>
        <w:t>Path</w:t>
      </w:r>
      <w:r>
        <w:rPr>
          <w:i/>
          <w:spacing w:val="10"/>
          <w:sz w:val="22"/>
        </w:rPr>
        <w:t> </w:t>
      </w:r>
      <w:r>
        <w:rPr>
          <w:i/>
          <w:spacing w:val="-2"/>
          <w:sz w:val="22"/>
        </w:rPr>
        <w:t>Coefficien</w:t>
      </w:r>
      <w:r>
        <w:rPr>
          <w:sz w:val="22"/>
        </w:rPr>
        <w:tab/>
      </w:r>
      <w:r>
        <w:rPr>
          <w:spacing w:val="-5"/>
          <w:sz w:val="22"/>
        </w:rPr>
        <w:t>48</w:t>
      </w:r>
    </w:p>
    <w:p>
      <w:pPr>
        <w:spacing w:after="0"/>
        <w:jc w:val="left"/>
        <w:rPr>
          <w:sz w:val="22"/>
        </w:rPr>
        <w:sectPr>
          <w:pgSz w:w="12240" w:h="15840"/>
          <w:pgMar w:header="0" w:footer="728" w:top="1820" w:bottom="920" w:left="1800" w:right="1440"/>
        </w:sectPr>
      </w:pPr>
    </w:p>
    <w:p>
      <w:pPr>
        <w:pStyle w:val="BodyText"/>
        <w:spacing w:before="64"/>
      </w:pPr>
    </w:p>
    <w:p>
      <w:pPr>
        <w:pStyle w:val="Heading1"/>
        <w:ind w:right="424"/>
      </w:pPr>
      <w:bookmarkStart w:name="_TOC_250008" w:id="9"/>
      <w:r>
        <w:rPr/>
        <w:t>DAFTAR</w:t>
      </w:r>
      <w:r>
        <w:rPr>
          <w:spacing w:val="1"/>
        </w:rPr>
        <w:t> </w:t>
      </w:r>
      <w:bookmarkEnd w:id="9"/>
      <w:r>
        <w:rPr>
          <w:spacing w:val="-2"/>
        </w:rPr>
        <w:t>SINGKATAN</w:t>
      </w:r>
    </w:p>
    <w:p>
      <w:pPr>
        <w:pStyle w:val="BodyText"/>
        <w:spacing w:before="31"/>
        <w:rPr>
          <w:b/>
        </w:rPr>
      </w:pPr>
    </w:p>
    <w:p>
      <w:pPr>
        <w:pStyle w:val="BodyText"/>
        <w:tabs>
          <w:tab w:pos="2202" w:val="left" w:leader="none"/>
        </w:tabs>
        <w:spacing w:line="494" w:lineRule="auto"/>
        <w:ind w:left="849" w:right="3671"/>
      </w:pPr>
      <w:r>
        <w:rPr>
          <w:spacing w:val="-4"/>
        </w:rPr>
        <w:t>UMKM</w:t>
      </w:r>
      <w:r>
        <w:rPr/>
        <w:tab/>
      </w:r>
      <w:r>
        <w:rPr>
          <w:spacing w:val="-55"/>
        </w:rPr>
        <w:t> </w:t>
      </w:r>
      <w:r>
        <w:rPr/>
        <w:t>: Usaha Mikro Kecil dan Menegah </w:t>
      </w:r>
      <w:r>
        <w:rPr>
          <w:spacing w:val="-6"/>
        </w:rPr>
        <w:t>WP</w:t>
      </w:r>
      <w:r>
        <w:rPr/>
        <w:tab/>
        <w:t>: Wajib Pajak</w:t>
      </w:r>
    </w:p>
    <w:p>
      <w:pPr>
        <w:pStyle w:val="BodyText"/>
        <w:tabs>
          <w:tab w:pos="2203" w:val="left" w:leader="none"/>
        </w:tabs>
        <w:spacing w:line="491" w:lineRule="auto"/>
        <w:ind w:left="849" w:right="3764"/>
      </w:pPr>
      <w:r>
        <w:rPr/>
        <w:t>KPP</w:t>
      </w:r>
      <w:r>
        <w:rPr>
          <w:spacing w:val="-3"/>
        </w:rPr>
        <w:t> </w:t>
      </w:r>
      <w:r>
        <w:rPr/>
        <w:t>Pratama</w:t>
      </w:r>
      <w:r>
        <w:rPr>
          <w:spacing w:val="80"/>
        </w:rPr>
        <w:t> </w:t>
      </w:r>
      <w:r>
        <w:rPr/>
        <w:t>: Kantor Pelayanan Pajak Pratama </w:t>
      </w:r>
      <w:r>
        <w:rPr>
          <w:spacing w:val="-6"/>
        </w:rPr>
        <w:t>PP</w:t>
      </w:r>
      <w:r>
        <w:rPr/>
        <w:tab/>
        <w:t>: Perarturan Pemerintah</w:t>
      </w:r>
    </w:p>
    <w:p>
      <w:pPr>
        <w:pStyle w:val="BodyText"/>
        <w:tabs>
          <w:tab w:pos="2201" w:val="left" w:leader="none"/>
        </w:tabs>
        <w:spacing w:line="253" w:lineRule="exact"/>
        <w:ind w:left="849"/>
      </w:pPr>
      <w:r>
        <w:rPr>
          <w:spacing w:val="-5"/>
        </w:rPr>
        <w:t>SPT</w:t>
      </w:r>
      <w:r>
        <w:rPr/>
        <w:tab/>
        <w:t>:</w:t>
      </w:r>
      <w:r>
        <w:rPr>
          <w:spacing w:val="8"/>
        </w:rPr>
        <w:t> </w:t>
      </w:r>
      <w:r>
        <w:rPr/>
        <w:t>Surat</w:t>
      </w:r>
      <w:r>
        <w:rPr>
          <w:spacing w:val="5"/>
        </w:rPr>
        <w:t> </w:t>
      </w:r>
      <w:r>
        <w:rPr>
          <w:spacing w:val="-2"/>
        </w:rPr>
        <w:t>Pemberitahuan</w:t>
      </w:r>
    </w:p>
    <w:p>
      <w:pPr>
        <w:pStyle w:val="BodyText"/>
        <w:spacing w:before="10"/>
      </w:pPr>
    </w:p>
    <w:p>
      <w:pPr>
        <w:tabs>
          <w:tab w:pos="2201" w:val="left" w:leader="none"/>
        </w:tabs>
        <w:spacing w:before="0"/>
        <w:ind w:left="849" w:right="0" w:firstLine="0"/>
        <w:jc w:val="left"/>
        <w:rPr>
          <w:i/>
          <w:sz w:val="22"/>
        </w:rPr>
      </w:pPr>
      <w:r>
        <w:rPr>
          <w:spacing w:val="-5"/>
          <w:sz w:val="22"/>
        </w:rPr>
        <w:t>PLS</w:t>
      </w:r>
      <w:r>
        <w:rPr>
          <w:sz w:val="22"/>
        </w:rPr>
        <w:tab/>
        <w:t>:</w:t>
      </w:r>
      <w:r>
        <w:rPr>
          <w:spacing w:val="11"/>
          <w:sz w:val="22"/>
        </w:rPr>
        <w:t> </w:t>
      </w:r>
      <w:r>
        <w:rPr>
          <w:i/>
          <w:sz w:val="22"/>
        </w:rPr>
        <w:t>Partial</w:t>
      </w:r>
      <w:r>
        <w:rPr>
          <w:i/>
          <w:spacing w:val="9"/>
          <w:sz w:val="22"/>
        </w:rPr>
        <w:t> </w:t>
      </w:r>
      <w:r>
        <w:rPr>
          <w:i/>
          <w:sz w:val="22"/>
        </w:rPr>
        <w:t>Least</w:t>
      </w:r>
      <w:r>
        <w:rPr>
          <w:i/>
          <w:spacing w:val="9"/>
          <w:sz w:val="22"/>
        </w:rPr>
        <w:t> </w:t>
      </w:r>
      <w:r>
        <w:rPr>
          <w:i/>
          <w:spacing w:val="-2"/>
          <w:sz w:val="22"/>
        </w:rPr>
        <w:t>Square</w:t>
      </w:r>
    </w:p>
    <w:p>
      <w:pPr>
        <w:pStyle w:val="BodyText"/>
        <w:spacing w:before="14"/>
        <w:rPr>
          <w:i/>
        </w:rPr>
      </w:pPr>
    </w:p>
    <w:p>
      <w:pPr>
        <w:tabs>
          <w:tab w:pos="2201" w:val="left" w:leader="none"/>
        </w:tabs>
        <w:spacing w:before="1"/>
        <w:ind w:left="849" w:right="0" w:firstLine="0"/>
        <w:jc w:val="left"/>
        <w:rPr>
          <w:i/>
          <w:sz w:val="22"/>
        </w:rPr>
      </w:pPr>
      <w:r>
        <w:rPr>
          <w:spacing w:val="-5"/>
          <w:sz w:val="22"/>
        </w:rPr>
        <w:t>SEM</w:t>
      </w:r>
      <w:r>
        <w:rPr>
          <w:sz w:val="22"/>
        </w:rPr>
        <w:tab/>
        <w:t>:</w:t>
      </w:r>
      <w:r>
        <w:rPr>
          <w:spacing w:val="15"/>
          <w:sz w:val="22"/>
        </w:rPr>
        <w:t> </w:t>
      </w:r>
      <w:r>
        <w:rPr>
          <w:i/>
          <w:sz w:val="22"/>
        </w:rPr>
        <w:t>Structural</w:t>
      </w:r>
      <w:r>
        <w:rPr>
          <w:i/>
          <w:spacing w:val="13"/>
          <w:sz w:val="22"/>
        </w:rPr>
        <w:t> </w:t>
      </w:r>
      <w:r>
        <w:rPr>
          <w:i/>
          <w:sz w:val="22"/>
        </w:rPr>
        <w:t>Equation</w:t>
      </w:r>
      <w:r>
        <w:rPr>
          <w:i/>
          <w:spacing w:val="13"/>
          <w:sz w:val="22"/>
        </w:rPr>
        <w:t> </w:t>
      </w:r>
      <w:r>
        <w:rPr>
          <w:i/>
          <w:spacing w:val="-2"/>
          <w:sz w:val="22"/>
        </w:rPr>
        <w:t>Modeling</w:t>
      </w:r>
    </w:p>
    <w:p>
      <w:pPr>
        <w:pStyle w:val="BodyText"/>
        <w:spacing w:before="12"/>
        <w:rPr>
          <w:i/>
        </w:rPr>
      </w:pPr>
    </w:p>
    <w:p>
      <w:pPr>
        <w:tabs>
          <w:tab w:pos="2202" w:val="left" w:leader="none"/>
        </w:tabs>
        <w:spacing w:before="0"/>
        <w:ind w:left="849" w:right="0" w:firstLine="0"/>
        <w:jc w:val="left"/>
        <w:rPr>
          <w:i/>
          <w:sz w:val="22"/>
        </w:rPr>
      </w:pPr>
      <w:r>
        <w:rPr>
          <w:spacing w:val="-5"/>
          <w:sz w:val="22"/>
        </w:rPr>
        <w:t>AVE</w:t>
      </w:r>
      <w:r>
        <w:rPr>
          <w:sz w:val="22"/>
        </w:rPr>
        <w:tab/>
        <w:t>:</w:t>
      </w:r>
      <w:r>
        <w:rPr>
          <w:spacing w:val="-1"/>
          <w:sz w:val="22"/>
        </w:rPr>
        <w:t> </w:t>
      </w:r>
      <w:r>
        <w:rPr>
          <w:i/>
          <w:sz w:val="22"/>
        </w:rPr>
        <w:t>Average</w:t>
      </w:r>
      <w:r>
        <w:rPr>
          <w:i/>
          <w:spacing w:val="-1"/>
          <w:sz w:val="22"/>
        </w:rPr>
        <w:t> </w:t>
      </w:r>
      <w:r>
        <w:rPr>
          <w:i/>
          <w:sz w:val="22"/>
        </w:rPr>
        <w:t>Variance</w:t>
      </w:r>
      <w:r>
        <w:rPr>
          <w:i/>
          <w:spacing w:val="-3"/>
          <w:sz w:val="22"/>
        </w:rPr>
        <w:t> </w:t>
      </w:r>
      <w:r>
        <w:rPr>
          <w:i/>
          <w:spacing w:val="-2"/>
          <w:sz w:val="22"/>
        </w:rPr>
        <w:t>Extracted</w:t>
      </w:r>
    </w:p>
    <w:p>
      <w:pPr>
        <w:spacing w:after="0"/>
        <w:jc w:val="left"/>
        <w:rPr>
          <w:i/>
          <w:sz w:val="22"/>
        </w:rPr>
        <w:sectPr>
          <w:pgSz w:w="12240" w:h="15840"/>
          <w:pgMar w:header="0" w:footer="728" w:top="1820" w:bottom="920" w:left="1800" w:right="1440"/>
        </w:sectPr>
      </w:pPr>
    </w:p>
    <w:p>
      <w:pPr>
        <w:pStyle w:val="BodyText"/>
        <w:spacing w:before="64"/>
        <w:rPr>
          <w:i/>
        </w:rPr>
      </w:pPr>
    </w:p>
    <w:p>
      <w:pPr>
        <w:pStyle w:val="Heading1"/>
        <w:ind w:right="429"/>
      </w:pPr>
      <w:bookmarkStart w:name="_TOC_250007" w:id="10"/>
      <w:r>
        <w:rPr/>
        <w:t>DAFTAR</w:t>
      </w:r>
      <w:r>
        <w:rPr>
          <w:spacing w:val="1"/>
        </w:rPr>
        <w:t> </w:t>
      </w:r>
      <w:bookmarkEnd w:id="10"/>
      <w:r>
        <w:rPr>
          <w:spacing w:val="-2"/>
        </w:rPr>
        <w:t>LAMPIRAN</w:t>
      </w:r>
    </w:p>
    <w:p>
      <w:pPr>
        <w:pStyle w:val="BodyText"/>
        <w:tabs>
          <w:tab w:pos="8290" w:val="right" w:leader="dot"/>
        </w:tabs>
        <w:spacing w:before="284"/>
        <w:ind w:left="849"/>
      </w:pPr>
      <w:r>
        <w:rPr/>
        <w:t>Lampiran</w:t>
      </w:r>
      <w:r>
        <w:rPr>
          <w:spacing w:val="12"/>
        </w:rPr>
        <w:t> </w:t>
      </w:r>
      <w:r>
        <w:rPr/>
        <w:t>1.</w:t>
      </w:r>
      <w:r>
        <w:rPr>
          <w:spacing w:val="10"/>
        </w:rPr>
        <w:t> </w:t>
      </w:r>
      <w:r>
        <w:rPr>
          <w:spacing w:val="-2"/>
        </w:rPr>
        <w:t>Kuesioner</w:t>
      </w:r>
      <w:r>
        <w:rPr/>
        <w:tab/>
      </w:r>
      <w:r>
        <w:rPr>
          <w:spacing w:val="-5"/>
        </w:rPr>
        <w:t>62</w:t>
      </w:r>
    </w:p>
    <w:p>
      <w:pPr>
        <w:pStyle w:val="BodyText"/>
        <w:tabs>
          <w:tab w:pos="8290" w:val="right" w:leader="dot"/>
        </w:tabs>
        <w:spacing w:before="139"/>
        <w:ind w:left="849"/>
      </w:pPr>
      <w:r>
        <w:rPr/>
        <w:t>Lampiran</w:t>
      </w:r>
      <w:r>
        <w:rPr>
          <w:spacing w:val="8"/>
        </w:rPr>
        <w:t> </w:t>
      </w:r>
      <w:r>
        <w:rPr/>
        <w:t>2.</w:t>
      </w:r>
      <w:r>
        <w:rPr>
          <w:spacing w:val="1"/>
        </w:rPr>
        <w:t> </w:t>
      </w:r>
      <w:r>
        <w:rPr/>
        <w:t>Tabulasi</w:t>
      </w:r>
      <w:r>
        <w:rPr>
          <w:spacing w:val="8"/>
        </w:rPr>
        <w:t> </w:t>
      </w:r>
      <w:r>
        <w:rPr>
          <w:spacing w:val="-2"/>
        </w:rPr>
        <w:t>Kuesioner</w:t>
      </w:r>
      <w:r>
        <w:rPr/>
        <w:tab/>
      </w:r>
      <w:r>
        <w:rPr>
          <w:spacing w:val="-5"/>
        </w:rPr>
        <w:t>65</w:t>
      </w:r>
    </w:p>
    <w:p>
      <w:pPr>
        <w:pStyle w:val="BodyText"/>
        <w:tabs>
          <w:tab w:pos="8294" w:val="right" w:leader="dot"/>
        </w:tabs>
        <w:spacing w:before="135"/>
        <w:ind w:left="849"/>
      </w:pPr>
      <w:r>
        <w:rPr/>
        <w:t>Lampiran</w:t>
      </w:r>
      <w:r>
        <w:rPr>
          <w:spacing w:val="11"/>
        </w:rPr>
        <w:t> </w:t>
      </w:r>
      <w:r>
        <w:rPr/>
        <w:t>3.</w:t>
      </w:r>
      <w:r>
        <w:rPr>
          <w:spacing w:val="10"/>
        </w:rPr>
        <w:t> </w:t>
      </w:r>
      <w:r>
        <w:rPr/>
        <w:t>Hasil</w:t>
      </w:r>
      <w:r>
        <w:rPr>
          <w:spacing w:val="7"/>
        </w:rPr>
        <w:t> </w:t>
      </w:r>
      <w:r>
        <w:rPr/>
        <w:t>Olah</w:t>
      </w:r>
      <w:r>
        <w:rPr>
          <w:spacing w:val="10"/>
        </w:rPr>
        <w:t> </w:t>
      </w:r>
      <w:r>
        <w:rPr/>
        <w:t>Data</w:t>
      </w:r>
      <w:r>
        <w:rPr>
          <w:spacing w:val="7"/>
        </w:rPr>
        <w:t> </w:t>
      </w:r>
      <w:r>
        <w:rPr>
          <w:spacing w:val="-2"/>
        </w:rPr>
        <w:t>Penelitian</w:t>
      </w:r>
      <w:r>
        <w:rPr/>
        <w:tab/>
      </w:r>
      <w:r>
        <w:rPr>
          <w:spacing w:val="-5"/>
        </w:rPr>
        <w:t>69</w:t>
      </w:r>
    </w:p>
    <w:p>
      <w:pPr>
        <w:pStyle w:val="BodyText"/>
        <w:tabs>
          <w:tab w:pos="8290" w:val="right" w:leader="dot"/>
        </w:tabs>
        <w:spacing w:before="136"/>
        <w:ind w:left="849"/>
      </w:pPr>
      <w:r>
        <w:rPr/>
        <w:t>Lampiran</w:t>
      </w:r>
      <w:r>
        <w:rPr>
          <w:spacing w:val="12"/>
        </w:rPr>
        <w:t> </w:t>
      </w:r>
      <w:r>
        <w:rPr/>
        <w:t>4.</w:t>
      </w:r>
      <w:r>
        <w:rPr>
          <w:spacing w:val="10"/>
        </w:rPr>
        <w:t> </w:t>
      </w:r>
      <w:r>
        <w:rPr>
          <w:spacing w:val="-2"/>
        </w:rPr>
        <w:t>Dokumentasi</w:t>
      </w:r>
      <w:r>
        <w:rPr/>
        <w:tab/>
      </w:r>
      <w:r>
        <w:rPr>
          <w:spacing w:val="-5"/>
        </w:rPr>
        <w:t>72</w:t>
      </w:r>
    </w:p>
    <w:p>
      <w:pPr>
        <w:pStyle w:val="BodyText"/>
        <w:tabs>
          <w:tab w:pos="8290" w:val="right" w:leader="dot"/>
        </w:tabs>
        <w:spacing w:before="136"/>
        <w:ind w:left="849"/>
      </w:pPr>
      <w:r>
        <w:rPr/>
        <w:t>Lampiran</w:t>
      </w:r>
      <w:r>
        <w:rPr>
          <w:spacing w:val="13"/>
        </w:rPr>
        <w:t> </w:t>
      </w:r>
      <w:r>
        <w:rPr/>
        <w:t>5.</w:t>
      </w:r>
      <w:r>
        <w:rPr>
          <w:spacing w:val="12"/>
        </w:rPr>
        <w:t> </w:t>
      </w:r>
      <w:r>
        <w:rPr/>
        <w:t>Lembar</w:t>
      </w:r>
      <w:r>
        <w:rPr>
          <w:spacing w:val="9"/>
        </w:rPr>
        <w:t> </w:t>
      </w:r>
      <w:r>
        <w:rPr>
          <w:spacing w:val="-2"/>
        </w:rPr>
        <w:t>Koreksi</w:t>
      </w:r>
      <w:r>
        <w:rPr/>
        <w:tab/>
      </w:r>
      <w:r>
        <w:rPr>
          <w:spacing w:val="-5"/>
        </w:rPr>
        <w:t>74</w:t>
      </w:r>
    </w:p>
    <w:p>
      <w:pPr>
        <w:tabs>
          <w:tab w:pos="8294" w:val="right" w:leader="dot"/>
        </w:tabs>
        <w:spacing w:before="138"/>
        <w:ind w:left="849" w:right="0" w:firstLine="0"/>
        <w:jc w:val="left"/>
        <w:rPr>
          <w:sz w:val="22"/>
        </w:rPr>
      </w:pPr>
      <w:r>
        <w:rPr>
          <w:sz w:val="22"/>
        </w:rPr>
        <w:t>Lampiran</w:t>
      </w:r>
      <w:r>
        <w:rPr>
          <w:spacing w:val="14"/>
          <w:sz w:val="22"/>
        </w:rPr>
        <w:t> </w:t>
      </w:r>
      <w:r>
        <w:rPr>
          <w:sz w:val="22"/>
        </w:rPr>
        <w:t>6.</w:t>
      </w:r>
      <w:r>
        <w:rPr>
          <w:spacing w:val="13"/>
          <w:sz w:val="22"/>
        </w:rPr>
        <w:t> </w:t>
      </w:r>
      <w:r>
        <w:rPr>
          <w:sz w:val="22"/>
        </w:rPr>
        <w:t>Hasil</w:t>
      </w:r>
      <w:r>
        <w:rPr>
          <w:spacing w:val="12"/>
          <w:sz w:val="22"/>
        </w:rPr>
        <w:t> </w:t>
      </w:r>
      <w:r>
        <w:rPr>
          <w:i/>
          <w:sz w:val="22"/>
        </w:rPr>
        <w:t>Similarity</w:t>
      </w:r>
      <w:r>
        <w:rPr>
          <w:i/>
          <w:spacing w:val="11"/>
          <w:sz w:val="22"/>
        </w:rPr>
        <w:t> </w:t>
      </w:r>
      <w:r>
        <w:rPr>
          <w:i/>
          <w:sz w:val="22"/>
        </w:rPr>
        <w:t>Checker</w:t>
      </w:r>
      <w:r>
        <w:rPr>
          <w:i/>
          <w:spacing w:val="12"/>
          <w:sz w:val="22"/>
        </w:rPr>
        <w:t> </w:t>
      </w:r>
      <w:r>
        <w:rPr>
          <w:spacing w:val="-2"/>
          <w:sz w:val="22"/>
        </w:rPr>
        <w:t>Turnitin</w:t>
      </w:r>
      <w:r>
        <w:rPr>
          <w:sz w:val="22"/>
        </w:rPr>
        <w:tab/>
      </w:r>
      <w:r>
        <w:rPr>
          <w:spacing w:val="-5"/>
          <w:sz w:val="22"/>
        </w:rPr>
        <w:t>80</w:t>
      </w:r>
    </w:p>
    <w:p>
      <w:pPr>
        <w:spacing w:after="0"/>
        <w:jc w:val="left"/>
        <w:rPr>
          <w:sz w:val="22"/>
        </w:rPr>
        <w:sectPr>
          <w:pgSz w:w="12240" w:h="15840"/>
          <w:pgMar w:header="0" w:footer="728" w:top="1820" w:bottom="920" w:left="1800" w:right="1440"/>
        </w:sectPr>
      </w:pPr>
    </w:p>
    <w:p>
      <w:pPr>
        <w:spacing w:before="703"/>
        <w:ind w:left="585" w:right="431" w:firstLine="0"/>
        <w:jc w:val="center"/>
        <w:rPr>
          <w:b/>
          <w:sz w:val="22"/>
        </w:rPr>
      </w:pPr>
      <w:r>
        <w:rPr>
          <w:b/>
          <w:spacing w:val="-2"/>
          <w:sz w:val="22"/>
        </w:rPr>
        <w:t>PENDAHULUAN</w:t>
      </w:r>
    </w:p>
    <w:p>
      <w:pPr>
        <w:pStyle w:val="BodyText"/>
        <w:spacing w:before="36"/>
        <w:rPr>
          <w:b/>
        </w:rPr>
      </w:pPr>
    </w:p>
    <w:p>
      <w:pPr>
        <w:pStyle w:val="Heading2"/>
        <w:numPr>
          <w:ilvl w:val="1"/>
          <w:numId w:val="8"/>
        </w:numPr>
        <w:tabs>
          <w:tab w:pos="1516" w:val="left" w:leader="none"/>
        </w:tabs>
        <w:spacing w:line="240" w:lineRule="auto" w:before="1" w:after="0"/>
        <w:ind w:left="1516" w:right="0" w:hanging="667"/>
        <w:jc w:val="left"/>
      </w:pPr>
      <w:bookmarkStart w:name="_TOC_250006" w:id="11"/>
      <w:r>
        <w:rPr/>
        <w:t>Latar</w:t>
      </w:r>
      <w:r>
        <w:rPr>
          <w:spacing w:val="5"/>
        </w:rPr>
        <w:t> </w:t>
      </w:r>
      <w:bookmarkEnd w:id="11"/>
      <w:r>
        <w:rPr>
          <w:spacing w:val="-2"/>
        </w:rPr>
        <w:t>Belakang</w:t>
      </w:r>
    </w:p>
    <w:p>
      <w:pPr>
        <w:pStyle w:val="BodyText"/>
        <w:spacing w:before="12"/>
        <w:rPr>
          <w:b/>
        </w:rPr>
      </w:pPr>
    </w:p>
    <w:p>
      <w:pPr>
        <w:pStyle w:val="BodyText"/>
        <w:spacing w:line="491" w:lineRule="auto"/>
        <w:ind w:left="849" w:right="692" w:firstLine="667"/>
        <w:jc w:val="both"/>
      </w:pPr>
      <w:r>
        <w:rPr/>
        <w:t>Perpajakan dalam kepatuhan dapat diartikan sebagai ketaatan dan pelaksanaan terhadap ketentuan perpajakan (Fitria, 2017). Kepatuhan wajib pajak dapat diartikan sebagai tindakan seorang wajib pajak dalam memenuhi semua kewajiban perpajakan dan menggunakan hak-haknya, sambil tetap mengacu pada peraturan perundang-undangan perpajakan yang berlaku (Restu, 2014).</w:t>
      </w:r>
    </w:p>
    <w:p>
      <w:pPr>
        <w:pStyle w:val="BodyText"/>
        <w:spacing w:line="491" w:lineRule="auto" w:before="150"/>
        <w:ind w:left="849" w:right="692"/>
        <w:jc w:val="both"/>
      </w:pPr>
      <w:r>
        <w:rPr/>
        <w:t>Ratnawati</w:t>
      </w:r>
      <w:r>
        <w:rPr>
          <w:spacing w:val="40"/>
        </w:rPr>
        <w:t> </w:t>
      </w:r>
      <w:r>
        <w:rPr/>
        <w:t>&amp;</w:t>
      </w:r>
      <w:r>
        <w:rPr>
          <w:spacing w:val="40"/>
        </w:rPr>
        <w:t> </w:t>
      </w:r>
      <w:r>
        <w:rPr/>
        <w:t>Hernawati</w:t>
      </w:r>
      <w:r>
        <w:rPr>
          <w:spacing w:val="40"/>
        </w:rPr>
        <w:t> </w:t>
      </w:r>
      <w:r>
        <w:rPr/>
        <w:t>(2015)</w:t>
      </w:r>
      <w:r>
        <w:rPr>
          <w:spacing w:val="40"/>
        </w:rPr>
        <w:t> </w:t>
      </w:r>
      <w:r>
        <w:rPr/>
        <w:t>menjelaskan</w:t>
      </w:r>
      <w:r>
        <w:rPr>
          <w:spacing w:val="40"/>
        </w:rPr>
        <w:t> </w:t>
      </w:r>
      <w:r>
        <w:rPr/>
        <w:t>secara</w:t>
      </w:r>
      <w:r>
        <w:rPr>
          <w:spacing w:val="40"/>
        </w:rPr>
        <w:t> </w:t>
      </w:r>
      <w:r>
        <w:rPr/>
        <w:t>umum</w:t>
      </w:r>
      <w:r>
        <w:rPr>
          <w:spacing w:val="40"/>
        </w:rPr>
        <w:t> </w:t>
      </w:r>
      <w:r>
        <w:rPr/>
        <w:t>bahwa</w:t>
      </w:r>
      <w:r>
        <w:rPr>
          <w:spacing w:val="40"/>
        </w:rPr>
        <w:t> </w:t>
      </w:r>
      <w:r>
        <w:rPr/>
        <w:t>pajak mempunyai</w:t>
      </w:r>
      <w:r>
        <w:rPr>
          <w:spacing w:val="40"/>
        </w:rPr>
        <w:t> </w:t>
      </w:r>
      <w:r>
        <w:rPr/>
        <w:t>dua</w:t>
      </w:r>
      <w:r>
        <w:rPr>
          <w:spacing w:val="40"/>
        </w:rPr>
        <w:t> </w:t>
      </w:r>
      <w:r>
        <w:rPr/>
        <w:t>fungsi</w:t>
      </w:r>
      <w:r>
        <w:rPr>
          <w:spacing w:val="40"/>
        </w:rPr>
        <w:t> </w:t>
      </w:r>
      <w:r>
        <w:rPr/>
        <w:t>utama.</w:t>
      </w:r>
      <w:r>
        <w:rPr>
          <w:spacing w:val="40"/>
        </w:rPr>
        <w:t> </w:t>
      </w:r>
      <w:r>
        <w:rPr/>
        <w:t>Yang</w:t>
      </w:r>
      <w:r>
        <w:rPr>
          <w:spacing w:val="40"/>
        </w:rPr>
        <w:t> </w:t>
      </w:r>
      <w:r>
        <w:rPr/>
        <w:t>pertama</w:t>
      </w:r>
      <w:r>
        <w:rPr>
          <w:spacing w:val="40"/>
        </w:rPr>
        <w:t> </w:t>
      </w:r>
      <w:r>
        <w:rPr/>
        <w:t>adalah</w:t>
      </w:r>
      <w:r>
        <w:rPr>
          <w:spacing w:val="40"/>
        </w:rPr>
        <w:t> </w:t>
      </w:r>
      <w:r>
        <w:rPr/>
        <w:t>fungsi</w:t>
      </w:r>
      <w:r>
        <w:rPr>
          <w:spacing w:val="40"/>
        </w:rPr>
        <w:t> </w:t>
      </w:r>
      <w:r>
        <w:rPr/>
        <w:t>anggaran,</w:t>
      </w:r>
      <w:r>
        <w:rPr>
          <w:spacing w:val="40"/>
        </w:rPr>
        <w:t> </w:t>
      </w:r>
      <w:r>
        <w:rPr/>
        <w:t>artinya pajak berfungsi sebagai sumber dana atau alat untuk memasukkan sebanyak- banyaknya</w:t>
      </w:r>
      <w:r>
        <w:rPr>
          <w:spacing w:val="40"/>
        </w:rPr>
        <w:t> </w:t>
      </w:r>
      <w:r>
        <w:rPr/>
        <w:t>uang</w:t>
      </w:r>
      <w:r>
        <w:rPr>
          <w:spacing w:val="40"/>
        </w:rPr>
        <w:t> </w:t>
      </w:r>
      <w:r>
        <w:rPr/>
        <w:t>ke</w:t>
      </w:r>
      <w:r>
        <w:rPr>
          <w:spacing w:val="40"/>
        </w:rPr>
        <w:t> </w:t>
      </w:r>
      <w:r>
        <w:rPr/>
        <w:t>kas</w:t>
      </w:r>
      <w:r>
        <w:rPr>
          <w:spacing w:val="40"/>
        </w:rPr>
        <w:t> </w:t>
      </w:r>
      <w:r>
        <w:rPr/>
        <w:t>negara</w:t>
      </w:r>
      <w:r>
        <w:rPr>
          <w:spacing w:val="40"/>
        </w:rPr>
        <w:t> </w:t>
      </w:r>
      <w:r>
        <w:rPr/>
        <w:t>untuk</w:t>
      </w:r>
      <w:r>
        <w:rPr>
          <w:spacing w:val="40"/>
        </w:rPr>
        <w:t> </w:t>
      </w:r>
      <w:r>
        <w:rPr/>
        <w:t>membiayai</w:t>
      </w:r>
      <w:r>
        <w:rPr>
          <w:spacing w:val="40"/>
        </w:rPr>
        <w:t> </w:t>
      </w:r>
      <w:r>
        <w:rPr/>
        <w:t>belanja</w:t>
      </w:r>
      <w:r>
        <w:rPr>
          <w:spacing w:val="40"/>
        </w:rPr>
        <w:t> </w:t>
      </w:r>
      <w:r>
        <w:rPr/>
        <w:t>negara.</w:t>
      </w:r>
      <w:r>
        <w:rPr>
          <w:spacing w:val="40"/>
        </w:rPr>
        <w:t> </w:t>
      </w:r>
      <w:r>
        <w:rPr/>
        <w:t>Fungsi regularend, artinya pajak berfungsi sebagai sumber dana atau alat untuk memasukkan</w:t>
      </w:r>
      <w:r>
        <w:rPr>
          <w:spacing w:val="40"/>
        </w:rPr>
        <w:t> </w:t>
      </w:r>
      <w:r>
        <w:rPr/>
        <w:t>uang</w:t>
      </w:r>
      <w:r>
        <w:rPr>
          <w:spacing w:val="40"/>
        </w:rPr>
        <w:t> </w:t>
      </w:r>
      <w:r>
        <w:rPr/>
        <w:t>sebanyak-banyaknya</w:t>
      </w:r>
      <w:r>
        <w:rPr>
          <w:spacing w:val="40"/>
        </w:rPr>
        <w:t> </w:t>
      </w:r>
      <w:r>
        <w:rPr/>
        <w:t>ke</w:t>
      </w:r>
      <w:r>
        <w:rPr>
          <w:spacing w:val="40"/>
        </w:rPr>
        <w:t> </w:t>
      </w:r>
      <w:r>
        <w:rPr/>
        <w:t>kas</w:t>
      </w:r>
      <w:r>
        <w:rPr>
          <w:spacing w:val="40"/>
        </w:rPr>
        <w:t> </w:t>
      </w:r>
      <w:r>
        <w:rPr/>
        <w:t>negara</w:t>
      </w:r>
      <w:r>
        <w:rPr>
          <w:spacing w:val="40"/>
        </w:rPr>
        <w:t> </w:t>
      </w:r>
      <w:r>
        <w:rPr/>
        <w:t>untuk</w:t>
      </w:r>
      <w:r>
        <w:rPr>
          <w:spacing w:val="40"/>
        </w:rPr>
        <w:t> </w:t>
      </w:r>
      <w:r>
        <w:rPr/>
        <w:t>membiayai kebijakan sosial dan ekonomi pemerintah.</w:t>
      </w:r>
    </w:p>
    <w:p>
      <w:pPr>
        <w:pStyle w:val="BodyText"/>
        <w:spacing w:line="491" w:lineRule="auto" w:before="155"/>
        <w:ind w:left="849" w:right="692" w:firstLine="676"/>
        <w:jc w:val="both"/>
      </w:pPr>
      <w:r>
        <w:rPr/>
        <w:t>Indonesia adalah negara berkembang yang banyak melakukan bisnis dan pembangunan</w:t>
      </w:r>
      <w:r>
        <w:rPr>
          <w:spacing w:val="40"/>
        </w:rPr>
        <w:t> </w:t>
      </w:r>
      <w:r>
        <w:rPr/>
        <w:t>di</w:t>
      </w:r>
      <w:r>
        <w:rPr>
          <w:spacing w:val="40"/>
        </w:rPr>
        <w:t> </w:t>
      </w:r>
      <w:r>
        <w:rPr/>
        <w:t>berbagai</w:t>
      </w:r>
      <w:r>
        <w:rPr>
          <w:spacing w:val="40"/>
        </w:rPr>
        <w:t> </w:t>
      </w:r>
      <w:r>
        <w:rPr/>
        <w:t>daerah</w:t>
      </w:r>
      <w:r>
        <w:rPr>
          <w:spacing w:val="40"/>
        </w:rPr>
        <w:t> </w:t>
      </w:r>
      <w:r>
        <w:rPr/>
        <w:t>pendukung</w:t>
      </w:r>
      <w:r>
        <w:rPr>
          <w:spacing w:val="40"/>
        </w:rPr>
        <w:t> </w:t>
      </w:r>
      <w:r>
        <w:rPr/>
        <w:t>pertumbuhan</w:t>
      </w:r>
      <w:r>
        <w:rPr>
          <w:spacing w:val="40"/>
        </w:rPr>
        <w:t> </w:t>
      </w:r>
      <w:r>
        <w:rPr/>
        <w:t>ekonominya.</w:t>
      </w:r>
      <w:r>
        <w:rPr>
          <w:spacing w:val="40"/>
        </w:rPr>
        <w:t> </w:t>
      </w:r>
      <w:r>
        <w:rPr/>
        <w:t>Salah satu</w:t>
      </w:r>
      <w:r>
        <w:rPr>
          <w:spacing w:val="40"/>
        </w:rPr>
        <w:t> </w:t>
      </w:r>
      <w:r>
        <w:rPr/>
        <w:t>upaya</w:t>
      </w:r>
      <w:r>
        <w:rPr>
          <w:spacing w:val="40"/>
        </w:rPr>
        <w:t> </w:t>
      </w:r>
      <w:r>
        <w:rPr/>
        <w:t>untuk</w:t>
      </w:r>
      <w:r>
        <w:rPr>
          <w:spacing w:val="40"/>
        </w:rPr>
        <w:t> </w:t>
      </w:r>
      <w:r>
        <w:rPr/>
        <w:t>mendukung</w:t>
      </w:r>
      <w:r>
        <w:rPr>
          <w:spacing w:val="40"/>
        </w:rPr>
        <w:t> </w:t>
      </w:r>
      <w:r>
        <w:rPr/>
        <w:t>pertumbuhan</w:t>
      </w:r>
      <w:r>
        <w:rPr>
          <w:spacing w:val="40"/>
        </w:rPr>
        <w:t> </w:t>
      </w:r>
      <w:r>
        <w:rPr/>
        <w:t>perekonomian</w:t>
      </w:r>
      <w:r>
        <w:rPr>
          <w:spacing w:val="40"/>
        </w:rPr>
        <w:t> </w:t>
      </w:r>
      <w:r>
        <w:rPr/>
        <w:t>ini</w:t>
      </w:r>
      <w:r>
        <w:rPr>
          <w:spacing w:val="40"/>
        </w:rPr>
        <w:t> </w:t>
      </w:r>
      <w:r>
        <w:rPr/>
        <w:t>adalah</w:t>
      </w:r>
      <w:r>
        <w:rPr>
          <w:spacing w:val="40"/>
        </w:rPr>
        <w:t> </w:t>
      </w:r>
      <w:r>
        <w:rPr/>
        <w:t>adanya Usaha Mikro Kecil dan Menengah (UMKM) di Indonesia. UMKM berperan</w:t>
      </w:r>
      <w:r>
        <w:rPr>
          <w:spacing w:val="80"/>
        </w:rPr>
        <w:t> </w:t>
      </w:r>
      <w:r>
        <w:rPr/>
        <w:t>penting dalam perekonomian Indonesia, baik dalam hal penciptaan lapangan kerja maupun</w:t>
      </w:r>
      <w:r>
        <w:rPr>
          <w:spacing w:val="40"/>
        </w:rPr>
        <w:t> </w:t>
      </w:r>
      <w:r>
        <w:rPr/>
        <w:t>jumlah</w:t>
      </w:r>
      <w:r>
        <w:rPr>
          <w:spacing w:val="40"/>
        </w:rPr>
        <w:t> </w:t>
      </w:r>
      <w:r>
        <w:rPr/>
        <w:t>usaha</w:t>
      </w:r>
      <w:r>
        <w:rPr>
          <w:spacing w:val="40"/>
        </w:rPr>
        <w:t> </w:t>
      </w:r>
      <w:r>
        <w:rPr/>
        <w:t>(Pratama</w:t>
      </w:r>
      <w:r>
        <w:rPr>
          <w:spacing w:val="40"/>
        </w:rPr>
        <w:t> </w:t>
      </w:r>
      <w:r>
        <w:rPr/>
        <w:t>&amp;</w:t>
      </w:r>
      <w:r>
        <w:rPr>
          <w:spacing w:val="40"/>
        </w:rPr>
        <w:t> </w:t>
      </w:r>
      <w:r>
        <w:rPr/>
        <w:t>Nunung,</w:t>
      </w:r>
      <w:r>
        <w:rPr>
          <w:spacing w:val="40"/>
        </w:rPr>
        <w:t> </w:t>
      </w:r>
      <w:r>
        <w:rPr/>
        <w:t>2023).</w:t>
      </w:r>
      <w:r>
        <w:rPr>
          <w:spacing w:val="40"/>
        </w:rPr>
        <w:t> </w:t>
      </w:r>
      <w:r>
        <w:rPr/>
        <w:t>Jika</w:t>
      </w:r>
      <w:r>
        <w:rPr>
          <w:spacing w:val="40"/>
        </w:rPr>
        <w:t> </w:t>
      </w:r>
      <w:r>
        <w:rPr/>
        <w:t>pembiayaan</w:t>
      </w:r>
      <w:r>
        <w:rPr>
          <w:spacing w:val="40"/>
        </w:rPr>
        <w:t> </w:t>
      </w:r>
      <w:r>
        <w:rPr/>
        <w:t>negara berjalan lancar maka pembangunan negara akan terus tumbuh.</w:t>
      </w:r>
    </w:p>
    <w:p>
      <w:pPr>
        <w:pStyle w:val="BodyText"/>
        <w:spacing w:after="0" w:line="491" w:lineRule="auto"/>
        <w:jc w:val="both"/>
        <w:sectPr>
          <w:footerReference w:type="default" r:id="rId8"/>
          <w:pgSz w:w="12240" w:h="15840"/>
          <w:pgMar w:header="0" w:footer="730" w:top="1820" w:bottom="920" w:left="1800" w:right="1440"/>
        </w:sectPr>
      </w:pPr>
    </w:p>
    <w:p>
      <w:pPr>
        <w:pStyle w:val="BodyText"/>
        <w:spacing w:before="64"/>
      </w:pPr>
    </w:p>
    <w:p>
      <w:pPr>
        <w:pStyle w:val="BodyText"/>
        <w:spacing w:line="491" w:lineRule="auto"/>
        <w:ind w:left="849" w:right="689" w:firstLine="676"/>
        <w:jc w:val="both"/>
      </w:pPr>
      <w:r>
        <w:rPr/>
        <w:t>Salah satu upaya pemerintah untuk meningkatkan kesejahteraan rakyat adalah pembangunan nasional. Pada Pasal 1 Undang-Undang Nomor 28 Tahun</w:t>
      </w:r>
      <w:r>
        <w:rPr>
          <w:spacing w:val="80"/>
        </w:rPr>
        <w:t> </w:t>
      </w:r>
      <w:r>
        <w:rPr/>
        <w:t>2007</w:t>
      </w:r>
      <w:r>
        <w:rPr>
          <w:spacing w:val="40"/>
        </w:rPr>
        <w:t> </w:t>
      </w:r>
      <w:r>
        <w:rPr/>
        <w:t>tentang</w:t>
      </w:r>
      <w:r>
        <w:rPr>
          <w:spacing w:val="40"/>
        </w:rPr>
        <w:t> </w:t>
      </w:r>
      <w:r>
        <w:rPr/>
        <w:t>Ketentuan</w:t>
      </w:r>
      <w:r>
        <w:rPr>
          <w:spacing w:val="40"/>
        </w:rPr>
        <w:t> </w:t>
      </w:r>
      <w:r>
        <w:rPr/>
        <w:t>Umum</w:t>
      </w:r>
      <w:r>
        <w:rPr>
          <w:spacing w:val="40"/>
        </w:rPr>
        <w:t> </w:t>
      </w:r>
      <w:r>
        <w:rPr/>
        <w:t>dan</w:t>
      </w:r>
      <w:r>
        <w:rPr>
          <w:spacing w:val="40"/>
        </w:rPr>
        <w:t> </w:t>
      </w:r>
      <w:r>
        <w:rPr/>
        <w:t>Tata</w:t>
      </w:r>
      <w:r>
        <w:rPr>
          <w:spacing w:val="40"/>
        </w:rPr>
        <w:t> </w:t>
      </w:r>
      <w:r>
        <w:rPr/>
        <w:t>Cara</w:t>
      </w:r>
      <w:r>
        <w:rPr>
          <w:spacing w:val="40"/>
        </w:rPr>
        <w:t> </w:t>
      </w:r>
      <w:r>
        <w:rPr/>
        <w:t>Perpajakan</w:t>
      </w:r>
      <w:r>
        <w:rPr>
          <w:spacing w:val="40"/>
        </w:rPr>
        <w:t> </w:t>
      </w:r>
      <w:r>
        <w:rPr/>
        <w:t>menyatakan</w:t>
      </w:r>
      <w:r>
        <w:rPr>
          <w:spacing w:val="40"/>
        </w:rPr>
        <w:t> </w:t>
      </w:r>
      <w:r>
        <w:rPr/>
        <w:t>bahwa pajak</w:t>
      </w:r>
      <w:r>
        <w:rPr>
          <w:spacing w:val="40"/>
        </w:rPr>
        <w:t> </w:t>
      </w:r>
      <w:r>
        <w:rPr/>
        <w:t>adalah</w:t>
      </w:r>
      <w:r>
        <w:rPr>
          <w:spacing w:val="40"/>
        </w:rPr>
        <w:t> </w:t>
      </w:r>
      <w:r>
        <w:rPr/>
        <w:t>iuran</w:t>
      </w:r>
      <w:r>
        <w:rPr>
          <w:spacing w:val="40"/>
        </w:rPr>
        <w:t> </w:t>
      </w:r>
      <w:r>
        <w:rPr/>
        <w:t>wajib</w:t>
      </w:r>
      <w:r>
        <w:rPr>
          <w:spacing w:val="40"/>
        </w:rPr>
        <w:t> </w:t>
      </w:r>
      <w:r>
        <w:rPr/>
        <w:t>kepada negara yang</w:t>
      </w:r>
      <w:r>
        <w:rPr>
          <w:spacing w:val="40"/>
        </w:rPr>
        <w:t> </w:t>
      </w:r>
      <w:r>
        <w:rPr/>
        <w:t>terutang</w:t>
      </w:r>
      <w:r>
        <w:rPr>
          <w:spacing w:val="40"/>
        </w:rPr>
        <w:t> </w:t>
      </w:r>
      <w:r>
        <w:rPr/>
        <w:t>oleh</w:t>
      </w:r>
      <w:r>
        <w:rPr>
          <w:spacing w:val="40"/>
        </w:rPr>
        <w:t> </w:t>
      </w:r>
      <w:r>
        <w:rPr/>
        <w:t>orang</w:t>
      </w:r>
      <w:r>
        <w:rPr>
          <w:spacing w:val="40"/>
        </w:rPr>
        <w:t> </w:t>
      </w:r>
      <w:r>
        <w:rPr/>
        <w:t>pribadi</w:t>
      </w:r>
      <w:r>
        <w:rPr>
          <w:spacing w:val="40"/>
        </w:rPr>
        <w:t> </w:t>
      </w:r>
      <w:r>
        <w:rPr/>
        <w:t>atau badan</w:t>
      </w:r>
      <w:r>
        <w:rPr>
          <w:spacing w:val="40"/>
        </w:rPr>
        <w:t> </w:t>
      </w:r>
      <w:r>
        <w:rPr/>
        <w:t>dan</w:t>
      </w:r>
      <w:r>
        <w:rPr>
          <w:spacing w:val="40"/>
        </w:rPr>
        <w:t> </w:t>
      </w:r>
      <w:r>
        <w:rPr/>
        <w:t>diwajibkan</w:t>
      </w:r>
      <w:r>
        <w:rPr>
          <w:spacing w:val="40"/>
        </w:rPr>
        <w:t> </w:t>
      </w:r>
      <w:r>
        <w:rPr/>
        <w:t>oleh</w:t>
      </w:r>
      <w:r>
        <w:rPr>
          <w:spacing w:val="40"/>
        </w:rPr>
        <w:t> </w:t>
      </w:r>
      <w:r>
        <w:rPr/>
        <w:t>undang-undang,</w:t>
      </w:r>
      <w:r>
        <w:rPr>
          <w:spacing w:val="40"/>
        </w:rPr>
        <w:t> </w:t>
      </w:r>
      <w:r>
        <w:rPr/>
        <w:t>tanpa</w:t>
      </w:r>
      <w:r>
        <w:rPr>
          <w:spacing w:val="40"/>
        </w:rPr>
        <w:t> </w:t>
      </w:r>
      <w:r>
        <w:rPr/>
        <w:t>menerima</w:t>
      </w:r>
      <w:r>
        <w:rPr>
          <w:spacing w:val="40"/>
        </w:rPr>
        <w:t> </w:t>
      </w:r>
      <w:r>
        <w:rPr/>
        <w:t>imbalan</w:t>
      </w:r>
      <w:r>
        <w:rPr>
          <w:spacing w:val="40"/>
        </w:rPr>
        <w:t> </w:t>
      </w:r>
      <w:r>
        <w:rPr/>
        <w:t>langsung dan untuk keperluan negara untuk dipergunakan sebesar-besarnya menjadi kemakmuran dari orang-orang. Masalah rendahnya tingkat kepatuhan wajib pajak menjadi sangat penting karena ketidakpatuhan dalam perpajakan dapat mengarah pada upaya penghindaran dan penggelapan pajak. Hal ini secara tidak langsung</w:t>
      </w:r>
      <w:r>
        <w:rPr>
          <w:spacing w:val="80"/>
        </w:rPr>
        <w:t> </w:t>
      </w:r>
      <w:r>
        <w:rPr/>
        <w:t>akan mengurangi penerimaan pajak yang masuk ke kas negara Indonesia (Susmita</w:t>
      </w:r>
      <w:r>
        <w:rPr>
          <w:spacing w:val="40"/>
        </w:rPr>
        <w:t> </w:t>
      </w:r>
      <w:r>
        <w:rPr/>
        <w:t>&amp; Supadmi, 2016).</w:t>
      </w:r>
    </w:p>
    <w:p>
      <w:pPr>
        <w:pStyle w:val="BodyText"/>
        <w:spacing w:line="491" w:lineRule="auto" w:before="2"/>
        <w:ind w:left="849" w:right="685" w:firstLine="676"/>
        <w:jc w:val="both"/>
      </w:pPr>
      <w:r>
        <w:rPr/>
        <w:t>Kewajiban seseorang yang patuh adalah wajib pajak yang taat,</w:t>
      </w:r>
      <w:r>
        <w:rPr>
          <w:spacing w:val="80"/>
          <w:w w:val="150"/>
        </w:rPr>
        <w:t> </w:t>
      </w:r>
      <w:r>
        <w:rPr/>
        <w:t>menghormati serta melaksanakan ketentuan perpajakan. Oleh karena itu, wajib</w:t>
      </w:r>
      <w:r>
        <w:rPr>
          <w:spacing w:val="40"/>
        </w:rPr>
        <w:t> </w:t>
      </w:r>
      <w:r>
        <w:rPr/>
        <w:t>pajak yang patuh adalah memenuhi kewajiban perpajakannya sesuai dengan ketentuan peraturan yang berlaku (Kuddus, 2019). UMKM ini adalah salah satu bidang yang menjadi perhatian Direktorat Jenderal Pajak terkait kepatuhan perpajakan karena belum mencapai tingkat kepatuhan yang diharapkan dan belum memaksimalkan potensi perpajakannya (Kusumadewi &amp; Dyarini, 2022). Kondisi</w:t>
      </w:r>
      <w:r>
        <w:rPr>
          <w:spacing w:val="80"/>
        </w:rPr>
        <w:t> </w:t>
      </w:r>
      <w:r>
        <w:rPr/>
        <w:t>ini terjadi karena seringnya wajib pajak berusaha menghindari pajak, sehingga berakibat pada rendahnya kepatuhan wajib pajak</w:t>
      </w:r>
      <w:r>
        <w:rPr>
          <w:spacing w:val="80"/>
        </w:rPr>
        <w:t> </w:t>
      </w:r>
      <w:r>
        <w:rPr/>
        <w:t>(Mansur</w:t>
      </w:r>
      <w:r>
        <w:rPr>
          <w:spacing w:val="39"/>
        </w:rPr>
        <w:t> </w:t>
      </w:r>
      <w:r>
        <w:rPr>
          <w:i/>
        </w:rPr>
        <w:t>et al</w:t>
      </w:r>
      <w:r>
        <w:rPr/>
        <w:t>., 2022). Sampai</w:t>
      </w:r>
      <w:r>
        <w:rPr>
          <w:spacing w:val="40"/>
        </w:rPr>
        <w:t> </w:t>
      </w:r>
      <w:r>
        <w:rPr/>
        <w:t>saat ini, sebagian masyarakat di Indonesia percaya bahwa sebenarnya pemungutan pajak</w:t>
      </w:r>
      <w:r>
        <w:rPr>
          <w:spacing w:val="36"/>
        </w:rPr>
        <w:t> </w:t>
      </w:r>
      <w:r>
        <w:rPr/>
        <w:t>yang</w:t>
      </w:r>
      <w:r>
        <w:rPr>
          <w:spacing w:val="37"/>
        </w:rPr>
        <w:t> </w:t>
      </w:r>
      <w:r>
        <w:rPr/>
        <w:t>diwajibkan</w:t>
      </w:r>
      <w:r>
        <w:rPr>
          <w:spacing w:val="41"/>
        </w:rPr>
        <w:t> </w:t>
      </w:r>
      <w:r>
        <w:rPr/>
        <w:t>oleh</w:t>
      </w:r>
      <w:r>
        <w:rPr>
          <w:spacing w:val="37"/>
        </w:rPr>
        <w:t> </w:t>
      </w:r>
      <w:r>
        <w:rPr/>
        <w:t>pemerintah</w:t>
      </w:r>
      <w:r>
        <w:rPr>
          <w:spacing w:val="40"/>
        </w:rPr>
        <w:t> </w:t>
      </w:r>
      <w:r>
        <w:rPr/>
        <w:t>membebani</w:t>
      </w:r>
      <w:r>
        <w:rPr>
          <w:spacing w:val="37"/>
        </w:rPr>
        <w:t> </w:t>
      </w:r>
      <w:r>
        <w:rPr/>
        <w:t>masyarakat,</w:t>
      </w:r>
      <w:r>
        <w:rPr>
          <w:spacing w:val="37"/>
        </w:rPr>
        <w:t> </w:t>
      </w:r>
      <w:r>
        <w:rPr/>
        <w:t>dan</w:t>
      </w:r>
      <w:r>
        <w:rPr>
          <w:spacing w:val="37"/>
        </w:rPr>
        <w:t> </w:t>
      </w:r>
      <w:r>
        <w:rPr>
          <w:spacing w:val="-2"/>
        </w:rPr>
        <w:t>masyarakat</w:t>
      </w:r>
    </w:p>
    <w:p>
      <w:pPr>
        <w:pStyle w:val="BodyText"/>
        <w:spacing w:after="0" w:line="491" w:lineRule="auto"/>
        <w:jc w:val="both"/>
        <w:sectPr>
          <w:headerReference w:type="default" r:id="rId9"/>
          <w:footerReference w:type="default" r:id="rId10"/>
          <w:pgSz w:w="12240" w:h="15840"/>
          <w:pgMar w:header="935" w:footer="0" w:top="1820" w:bottom="280" w:left="1800" w:right="1440"/>
          <w:pgNumType w:start="2"/>
        </w:sectPr>
      </w:pPr>
    </w:p>
    <w:p>
      <w:pPr>
        <w:pStyle w:val="BodyText"/>
        <w:spacing w:before="64"/>
      </w:pPr>
    </w:p>
    <w:p>
      <w:pPr>
        <w:pStyle w:val="BodyText"/>
        <w:spacing w:line="491" w:lineRule="auto"/>
        <w:ind w:left="849" w:right="691"/>
        <w:jc w:val="both"/>
      </w:pPr>
      <w:r>
        <w:rPr/>
        <w:t>sering khawatir akan penyalahgunaan uang pajak. Hal inilah yang membuat pendapatan negara menjadi rendah.</w:t>
      </w:r>
    </w:p>
    <w:p>
      <w:pPr>
        <w:pStyle w:val="BodyText"/>
        <w:spacing w:line="491" w:lineRule="auto"/>
        <w:ind w:left="849" w:right="684" w:firstLine="676"/>
        <w:jc w:val="both"/>
      </w:pPr>
      <w:r>
        <w:rPr/>
        <w:t>Usaha Mikro, Kecil, dan Menengah (UMKM) adalah bagian dari sektor usaha nasional yang memiliki kedudukan, potensi, serta peran penting dalam mencapai</w:t>
      </w:r>
      <w:r>
        <w:rPr>
          <w:spacing w:val="40"/>
        </w:rPr>
        <w:t> </w:t>
      </w:r>
      <w:r>
        <w:rPr/>
        <w:t>tujuan</w:t>
      </w:r>
      <w:r>
        <w:rPr>
          <w:spacing w:val="40"/>
        </w:rPr>
        <w:t> </w:t>
      </w:r>
      <w:r>
        <w:rPr/>
        <w:t>pembangunan</w:t>
      </w:r>
      <w:r>
        <w:rPr>
          <w:spacing w:val="40"/>
        </w:rPr>
        <w:t> </w:t>
      </w:r>
      <w:r>
        <w:rPr/>
        <w:t>nasional</w:t>
      </w:r>
      <w:r>
        <w:rPr>
          <w:spacing w:val="40"/>
        </w:rPr>
        <w:t> </w:t>
      </w:r>
      <w:r>
        <w:rPr/>
        <w:t>dengan</w:t>
      </w:r>
      <w:r>
        <w:rPr>
          <w:spacing w:val="40"/>
        </w:rPr>
        <w:t> </w:t>
      </w:r>
      <w:r>
        <w:rPr/>
        <w:t>prinsip</w:t>
      </w:r>
      <w:r>
        <w:rPr>
          <w:spacing w:val="40"/>
        </w:rPr>
        <w:t> </w:t>
      </w:r>
      <w:r>
        <w:rPr/>
        <w:t>ekonomi</w:t>
      </w:r>
      <w:r>
        <w:rPr>
          <w:spacing w:val="40"/>
        </w:rPr>
        <w:t> </w:t>
      </w:r>
      <w:r>
        <w:rPr/>
        <w:t>yang berkeadilan. Tingkat kepatuhan wajib pajak dalam melaporkan SPT di KPP</w:t>
      </w:r>
      <w:r>
        <w:rPr>
          <w:spacing w:val="80"/>
        </w:rPr>
        <w:t> </w:t>
      </w:r>
      <w:r>
        <w:rPr/>
        <w:t>Pratama Samarinda Ilir-Ulu dapat dilihat pada tabel berikut:</w:t>
      </w:r>
    </w:p>
    <w:p>
      <w:pPr>
        <w:spacing w:line="247" w:lineRule="auto" w:before="3"/>
        <w:ind w:left="1783" w:right="703" w:hanging="934"/>
        <w:jc w:val="left"/>
        <w:rPr>
          <w:b/>
          <w:sz w:val="20"/>
        </w:rPr>
      </w:pPr>
      <w:r>
        <w:rPr>
          <w:b/>
          <w:w w:val="105"/>
          <w:sz w:val="20"/>
        </w:rPr>
        <w:t>Tabel 1.1.</w:t>
      </w:r>
      <w:r>
        <w:rPr>
          <w:b/>
          <w:spacing w:val="-2"/>
          <w:w w:val="105"/>
          <w:sz w:val="20"/>
        </w:rPr>
        <w:t> </w:t>
      </w:r>
      <w:r>
        <w:rPr>
          <w:b/>
          <w:w w:val="105"/>
          <w:sz w:val="20"/>
        </w:rPr>
        <w:t>Tingkat Kepatuhan Wajib Pajak UMKM dalam Pelaporan SPT di KPP Pratama Samarinda Ilir-Ulu Tahun 2020-2023</w:t>
      </w:r>
    </w:p>
    <w:p>
      <w:pPr>
        <w:pStyle w:val="BodyText"/>
        <w:spacing w:before="10"/>
        <w:rPr>
          <w:b/>
          <w:sz w:val="15"/>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4"/>
        <w:gridCol w:w="1500"/>
        <w:gridCol w:w="1730"/>
        <w:gridCol w:w="1999"/>
        <w:gridCol w:w="1193"/>
      </w:tblGrid>
      <w:tr>
        <w:trPr>
          <w:trHeight w:val="431" w:hRule="atLeast"/>
        </w:trPr>
        <w:tc>
          <w:tcPr>
            <w:tcW w:w="1034" w:type="dxa"/>
          </w:tcPr>
          <w:p>
            <w:pPr>
              <w:pStyle w:val="TableParagraph"/>
              <w:spacing w:line="216" w:lineRule="exact" w:before="0"/>
              <w:ind w:left="306" w:right="269" w:hanging="24"/>
              <w:jc w:val="left"/>
              <w:rPr>
                <w:sz w:val="18"/>
              </w:rPr>
            </w:pPr>
            <w:r>
              <w:rPr>
                <w:spacing w:val="-6"/>
                <w:w w:val="105"/>
                <w:sz w:val="18"/>
              </w:rPr>
              <w:t>Tahun </w:t>
            </w:r>
            <w:r>
              <w:rPr>
                <w:spacing w:val="-2"/>
                <w:w w:val="105"/>
                <w:sz w:val="18"/>
              </w:rPr>
              <w:t>Pajak</w:t>
            </w:r>
          </w:p>
        </w:tc>
        <w:tc>
          <w:tcPr>
            <w:tcW w:w="1500" w:type="dxa"/>
          </w:tcPr>
          <w:p>
            <w:pPr>
              <w:pStyle w:val="TableParagraph"/>
              <w:spacing w:line="240" w:lineRule="auto" w:before="115"/>
              <w:ind w:left="244"/>
              <w:jc w:val="left"/>
              <w:rPr>
                <w:sz w:val="18"/>
              </w:rPr>
            </w:pPr>
            <w:r>
              <w:rPr>
                <w:sz w:val="18"/>
              </w:rPr>
              <w:t>WP</w:t>
            </w:r>
            <w:r>
              <w:rPr>
                <w:spacing w:val="-1"/>
                <w:sz w:val="18"/>
              </w:rPr>
              <w:t> </w:t>
            </w:r>
            <w:r>
              <w:rPr>
                <w:spacing w:val="-2"/>
                <w:sz w:val="18"/>
              </w:rPr>
              <w:t>Terdaftar</w:t>
            </w:r>
          </w:p>
        </w:tc>
        <w:tc>
          <w:tcPr>
            <w:tcW w:w="1730" w:type="dxa"/>
          </w:tcPr>
          <w:p>
            <w:pPr>
              <w:pStyle w:val="TableParagraph"/>
              <w:spacing w:line="240" w:lineRule="auto" w:before="115"/>
              <w:ind w:left="186"/>
              <w:jc w:val="left"/>
              <w:rPr>
                <w:sz w:val="18"/>
              </w:rPr>
            </w:pPr>
            <w:r>
              <w:rPr>
                <w:w w:val="105"/>
                <w:sz w:val="18"/>
              </w:rPr>
              <w:t>WP</w:t>
            </w:r>
            <w:r>
              <w:rPr>
                <w:spacing w:val="-12"/>
                <w:w w:val="105"/>
                <w:sz w:val="18"/>
              </w:rPr>
              <w:t> </w:t>
            </w:r>
            <w:r>
              <w:rPr>
                <w:w w:val="105"/>
                <w:sz w:val="18"/>
              </w:rPr>
              <w:t>Status</w:t>
            </w:r>
            <w:r>
              <w:rPr>
                <w:spacing w:val="-9"/>
                <w:w w:val="105"/>
                <w:sz w:val="18"/>
              </w:rPr>
              <w:t> </w:t>
            </w:r>
            <w:r>
              <w:rPr>
                <w:spacing w:val="-2"/>
                <w:w w:val="105"/>
                <w:sz w:val="18"/>
              </w:rPr>
              <w:t>Efektif</w:t>
            </w:r>
          </w:p>
        </w:tc>
        <w:tc>
          <w:tcPr>
            <w:tcW w:w="1999" w:type="dxa"/>
          </w:tcPr>
          <w:p>
            <w:pPr>
              <w:pStyle w:val="TableParagraph"/>
              <w:spacing w:line="216" w:lineRule="exact" w:before="0"/>
              <w:ind w:left="494" w:hanging="243"/>
              <w:jc w:val="left"/>
              <w:rPr>
                <w:sz w:val="18"/>
              </w:rPr>
            </w:pPr>
            <w:r>
              <w:rPr>
                <w:spacing w:val="-2"/>
                <w:w w:val="105"/>
                <w:sz w:val="18"/>
              </w:rPr>
              <w:t>WP</w:t>
            </w:r>
            <w:r>
              <w:rPr>
                <w:spacing w:val="-10"/>
                <w:w w:val="105"/>
                <w:sz w:val="18"/>
              </w:rPr>
              <w:t> </w:t>
            </w:r>
            <w:r>
              <w:rPr>
                <w:spacing w:val="-2"/>
                <w:w w:val="105"/>
                <w:sz w:val="18"/>
              </w:rPr>
              <w:t>Menyampaikan </w:t>
            </w:r>
            <w:r>
              <w:rPr>
                <w:w w:val="105"/>
                <w:sz w:val="18"/>
              </w:rPr>
              <w:t>SPT</w:t>
            </w:r>
            <w:r>
              <w:rPr>
                <w:spacing w:val="-4"/>
                <w:w w:val="105"/>
                <w:sz w:val="18"/>
              </w:rPr>
              <w:t> </w:t>
            </w:r>
            <w:r>
              <w:rPr>
                <w:w w:val="105"/>
                <w:sz w:val="18"/>
              </w:rPr>
              <w:t>Tahunan</w:t>
            </w:r>
          </w:p>
        </w:tc>
        <w:tc>
          <w:tcPr>
            <w:tcW w:w="1193" w:type="dxa"/>
          </w:tcPr>
          <w:p>
            <w:pPr>
              <w:pStyle w:val="TableParagraph"/>
              <w:spacing w:line="216" w:lineRule="exact" w:before="0"/>
              <w:ind w:left="288" w:right="177" w:hanging="101"/>
              <w:jc w:val="left"/>
              <w:rPr>
                <w:sz w:val="18"/>
              </w:rPr>
            </w:pPr>
            <w:r>
              <w:rPr>
                <w:spacing w:val="-2"/>
                <w:sz w:val="18"/>
              </w:rPr>
              <w:t>Kepatuhan </w:t>
            </w:r>
            <w:r>
              <w:rPr>
                <w:spacing w:val="-2"/>
                <w:w w:val="105"/>
                <w:sz w:val="18"/>
              </w:rPr>
              <w:t>(persen)</w:t>
            </w:r>
          </w:p>
        </w:tc>
      </w:tr>
      <w:tr>
        <w:trPr>
          <w:trHeight w:val="371" w:hRule="atLeast"/>
        </w:trPr>
        <w:tc>
          <w:tcPr>
            <w:tcW w:w="1034" w:type="dxa"/>
          </w:tcPr>
          <w:p>
            <w:pPr>
              <w:pStyle w:val="TableParagraph"/>
              <w:spacing w:line="240" w:lineRule="auto" w:before="85"/>
              <w:ind w:left="102"/>
              <w:jc w:val="left"/>
              <w:rPr>
                <w:sz w:val="18"/>
              </w:rPr>
            </w:pPr>
            <w:r>
              <w:rPr>
                <w:spacing w:val="-4"/>
                <w:w w:val="105"/>
                <w:sz w:val="18"/>
              </w:rPr>
              <w:t>2020</w:t>
            </w:r>
          </w:p>
        </w:tc>
        <w:tc>
          <w:tcPr>
            <w:tcW w:w="1500" w:type="dxa"/>
          </w:tcPr>
          <w:p>
            <w:pPr>
              <w:pStyle w:val="TableParagraph"/>
              <w:spacing w:line="240" w:lineRule="auto" w:before="85"/>
              <w:ind w:left="100"/>
              <w:jc w:val="left"/>
              <w:rPr>
                <w:sz w:val="18"/>
              </w:rPr>
            </w:pPr>
            <w:r>
              <w:rPr>
                <w:spacing w:val="-2"/>
                <w:w w:val="105"/>
                <w:sz w:val="18"/>
              </w:rPr>
              <w:t>26.864</w:t>
            </w:r>
          </w:p>
        </w:tc>
        <w:tc>
          <w:tcPr>
            <w:tcW w:w="1730" w:type="dxa"/>
          </w:tcPr>
          <w:p>
            <w:pPr>
              <w:pStyle w:val="TableParagraph"/>
              <w:spacing w:line="240" w:lineRule="auto" w:before="85"/>
              <w:ind w:left="97"/>
              <w:jc w:val="left"/>
              <w:rPr>
                <w:sz w:val="18"/>
              </w:rPr>
            </w:pPr>
            <w:r>
              <w:rPr>
                <w:spacing w:val="-2"/>
                <w:w w:val="105"/>
                <w:sz w:val="18"/>
              </w:rPr>
              <w:t>10.247</w:t>
            </w:r>
          </w:p>
        </w:tc>
        <w:tc>
          <w:tcPr>
            <w:tcW w:w="1999" w:type="dxa"/>
          </w:tcPr>
          <w:p>
            <w:pPr>
              <w:pStyle w:val="TableParagraph"/>
              <w:spacing w:line="240" w:lineRule="auto" w:before="85"/>
              <w:ind w:left="100"/>
              <w:jc w:val="left"/>
              <w:rPr>
                <w:sz w:val="18"/>
              </w:rPr>
            </w:pPr>
            <w:r>
              <w:rPr>
                <w:spacing w:val="-2"/>
                <w:w w:val="105"/>
                <w:sz w:val="18"/>
              </w:rPr>
              <w:t>9.377</w:t>
            </w:r>
          </w:p>
        </w:tc>
        <w:tc>
          <w:tcPr>
            <w:tcW w:w="1193" w:type="dxa"/>
          </w:tcPr>
          <w:p>
            <w:pPr>
              <w:pStyle w:val="TableParagraph"/>
              <w:spacing w:line="240" w:lineRule="auto" w:before="85"/>
              <w:ind w:left="99"/>
              <w:jc w:val="left"/>
              <w:rPr>
                <w:sz w:val="18"/>
              </w:rPr>
            </w:pPr>
            <w:r>
              <w:rPr>
                <w:spacing w:val="-2"/>
                <w:w w:val="105"/>
                <w:sz w:val="18"/>
              </w:rPr>
              <w:t>34,90%</w:t>
            </w:r>
          </w:p>
        </w:tc>
      </w:tr>
      <w:tr>
        <w:trPr>
          <w:trHeight w:val="374" w:hRule="atLeast"/>
        </w:trPr>
        <w:tc>
          <w:tcPr>
            <w:tcW w:w="1034" w:type="dxa"/>
          </w:tcPr>
          <w:p>
            <w:pPr>
              <w:pStyle w:val="TableParagraph"/>
              <w:spacing w:line="240" w:lineRule="auto" w:before="86"/>
              <w:ind w:left="102"/>
              <w:jc w:val="left"/>
              <w:rPr>
                <w:sz w:val="18"/>
              </w:rPr>
            </w:pPr>
            <w:r>
              <w:rPr>
                <w:spacing w:val="-4"/>
                <w:w w:val="105"/>
                <w:sz w:val="18"/>
              </w:rPr>
              <w:t>2021</w:t>
            </w:r>
          </w:p>
        </w:tc>
        <w:tc>
          <w:tcPr>
            <w:tcW w:w="1500" w:type="dxa"/>
          </w:tcPr>
          <w:p>
            <w:pPr>
              <w:pStyle w:val="TableParagraph"/>
              <w:spacing w:line="240" w:lineRule="auto" w:before="86"/>
              <w:ind w:left="100"/>
              <w:jc w:val="left"/>
              <w:rPr>
                <w:sz w:val="18"/>
              </w:rPr>
            </w:pPr>
            <w:r>
              <w:rPr>
                <w:spacing w:val="-2"/>
                <w:w w:val="105"/>
                <w:sz w:val="18"/>
              </w:rPr>
              <w:t>27.877</w:t>
            </w:r>
          </w:p>
        </w:tc>
        <w:tc>
          <w:tcPr>
            <w:tcW w:w="1730" w:type="dxa"/>
          </w:tcPr>
          <w:p>
            <w:pPr>
              <w:pStyle w:val="TableParagraph"/>
              <w:spacing w:line="240" w:lineRule="auto" w:before="86"/>
              <w:ind w:left="97"/>
              <w:jc w:val="left"/>
              <w:rPr>
                <w:sz w:val="18"/>
              </w:rPr>
            </w:pPr>
            <w:r>
              <w:rPr>
                <w:spacing w:val="-2"/>
                <w:w w:val="105"/>
                <w:sz w:val="18"/>
              </w:rPr>
              <w:t>11.220</w:t>
            </w:r>
          </w:p>
        </w:tc>
        <w:tc>
          <w:tcPr>
            <w:tcW w:w="1999" w:type="dxa"/>
          </w:tcPr>
          <w:p>
            <w:pPr>
              <w:pStyle w:val="TableParagraph"/>
              <w:spacing w:line="240" w:lineRule="auto" w:before="86"/>
              <w:ind w:left="100"/>
              <w:jc w:val="left"/>
              <w:rPr>
                <w:sz w:val="18"/>
              </w:rPr>
            </w:pPr>
            <w:r>
              <w:rPr>
                <w:spacing w:val="-2"/>
                <w:w w:val="105"/>
                <w:sz w:val="18"/>
              </w:rPr>
              <w:t>10.125</w:t>
            </w:r>
          </w:p>
        </w:tc>
        <w:tc>
          <w:tcPr>
            <w:tcW w:w="1193" w:type="dxa"/>
          </w:tcPr>
          <w:p>
            <w:pPr>
              <w:pStyle w:val="TableParagraph"/>
              <w:spacing w:line="240" w:lineRule="auto" w:before="86"/>
              <w:ind w:left="99"/>
              <w:jc w:val="left"/>
              <w:rPr>
                <w:sz w:val="18"/>
              </w:rPr>
            </w:pPr>
            <w:r>
              <w:rPr>
                <w:spacing w:val="-2"/>
                <w:w w:val="105"/>
                <w:sz w:val="18"/>
              </w:rPr>
              <w:t>36,32%</w:t>
            </w:r>
          </w:p>
        </w:tc>
      </w:tr>
      <w:tr>
        <w:trPr>
          <w:trHeight w:val="373" w:hRule="atLeast"/>
        </w:trPr>
        <w:tc>
          <w:tcPr>
            <w:tcW w:w="1034" w:type="dxa"/>
          </w:tcPr>
          <w:p>
            <w:pPr>
              <w:pStyle w:val="TableParagraph"/>
              <w:spacing w:line="240" w:lineRule="auto" w:before="86"/>
              <w:ind w:left="102"/>
              <w:jc w:val="left"/>
              <w:rPr>
                <w:sz w:val="18"/>
              </w:rPr>
            </w:pPr>
            <w:r>
              <w:rPr>
                <w:spacing w:val="-4"/>
                <w:w w:val="105"/>
                <w:sz w:val="18"/>
              </w:rPr>
              <w:t>2022</w:t>
            </w:r>
          </w:p>
        </w:tc>
        <w:tc>
          <w:tcPr>
            <w:tcW w:w="1500" w:type="dxa"/>
          </w:tcPr>
          <w:p>
            <w:pPr>
              <w:pStyle w:val="TableParagraph"/>
              <w:spacing w:line="240" w:lineRule="auto" w:before="86"/>
              <w:ind w:left="100"/>
              <w:jc w:val="left"/>
              <w:rPr>
                <w:sz w:val="18"/>
              </w:rPr>
            </w:pPr>
            <w:r>
              <w:rPr>
                <w:spacing w:val="-2"/>
                <w:w w:val="105"/>
                <w:sz w:val="18"/>
              </w:rPr>
              <w:t>29.102</w:t>
            </w:r>
          </w:p>
        </w:tc>
        <w:tc>
          <w:tcPr>
            <w:tcW w:w="1730" w:type="dxa"/>
          </w:tcPr>
          <w:p>
            <w:pPr>
              <w:pStyle w:val="TableParagraph"/>
              <w:spacing w:line="240" w:lineRule="auto" w:before="86"/>
              <w:ind w:left="97"/>
              <w:jc w:val="left"/>
              <w:rPr>
                <w:sz w:val="18"/>
              </w:rPr>
            </w:pPr>
            <w:r>
              <w:rPr>
                <w:spacing w:val="-2"/>
                <w:w w:val="105"/>
                <w:sz w:val="18"/>
              </w:rPr>
              <w:t>12.428</w:t>
            </w:r>
          </w:p>
        </w:tc>
        <w:tc>
          <w:tcPr>
            <w:tcW w:w="1999" w:type="dxa"/>
          </w:tcPr>
          <w:p>
            <w:pPr>
              <w:pStyle w:val="TableParagraph"/>
              <w:spacing w:line="240" w:lineRule="auto" w:before="86"/>
              <w:ind w:left="100"/>
              <w:jc w:val="left"/>
              <w:rPr>
                <w:sz w:val="18"/>
              </w:rPr>
            </w:pPr>
            <w:r>
              <w:rPr>
                <w:spacing w:val="-2"/>
                <w:w w:val="105"/>
                <w:sz w:val="18"/>
              </w:rPr>
              <w:t>10.831</w:t>
            </w:r>
          </w:p>
        </w:tc>
        <w:tc>
          <w:tcPr>
            <w:tcW w:w="1193" w:type="dxa"/>
          </w:tcPr>
          <w:p>
            <w:pPr>
              <w:pStyle w:val="TableParagraph"/>
              <w:spacing w:line="240" w:lineRule="auto" w:before="86"/>
              <w:ind w:left="99"/>
              <w:jc w:val="left"/>
              <w:rPr>
                <w:sz w:val="18"/>
              </w:rPr>
            </w:pPr>
            <w:r>
              <w:rPr>
                <w:spacing w:val="-2"/>
                <w:w w:val="105"/>
                <w:sz w:val="18"/>
              </w:rPr>
              <w:t>37,21%</w:t>
            </w:r>
          </w:p>
        </w:tc>
      </w:tr>
      <w:tr>
        <w:trPr>
          <w:trHeight w:val="370" w:hRule="atLeast"/>
        </w:trPr>
        <w:tc>
          <w:tcPr>
            <w:tcW w:w="1034" w:type="dxa"/>
          </w:tcPr>
          <w:p>
            <w:pPr>
              <w:pStyle w:val="TableParagraph"/>
              <w:spacing w:line="240" w:lineRule="auto" w:before="83"/>
              <w:ind w:left="102"/>
              <w:jc w:val="left"/>
              <w:rPr>
                <w:sz w:val="18"/>
              </w:rPr>
            </w:pPr>
            <w:r>
              <w:rPr>
                <w:spacing w:val="-4"/>
                <w:w w:val="105"/>
                <w:sz w:val="18"/>
              </w:rPr>
              <w:t>2023</w:t>
            </w:r>
          </w:p>
        </w:tc>
        <w:tc>
          <w:tcPr>
            <w:tcW w:w="1500" w:type="dxa"/>
          </w:tcPr>
          <w:p>
            <w:pPr>
              <w:pStyle w:val="TableParagraph"/>
              <w:spacing w:line="240" w:lineRule="auto" w:before="83"/>
              <w:ind w:left="100"/>
              <w:jc w:val="left"/>
              <w:rPr>
                <w:sz w:val="18"/>
              </w:rPr>
            </w:pPr>
            <w:r>
              <w:rPr>
                <w:spacing w:val="-2"/>
                <w:w w:val="105"/>
                <w:sz w:val="18"/>
              </w:rPr>
              <w:t>30.764</w:t>
            </w:r>
          </w:p>
        </w:tc>
        <w:tc>
          <w:tcPr>
            <w:tcW w:w="1730" w:type="dxa"/>
          </w:tcPr>
          <w:p>
            <w:pPr>
              <w:pStyle w:val="TableParagraph"/>
              <w:spacing w:line="240" w:lineRule="auto" w:before="83"/>
              <w:ind w:left="97"/>
              <w:jc w:val="left"/>
              <w:rPr>
                <w:sz w:val="18"/>
              </w:rPr>
            </w:pPr>
            <w:r>
              <w:rPr>
                <w:spacing w:val="-2"/>
                <w:w w:val="105"/>
                <w:sz w:val="18"/>
              </w:rPr>
              <w:t>14.070</w:t>
            </w:r>
          </w:p>
        </w:tc>
        <w:tc>
          <w:tcPr>
            <w:tcW w:w="1999" w:type="dxa"/>
          </w:tcPr>
          <w:p>
            <w:pPr>
              <w:pStyle w:val="TableParagraph"/>
              <w:spacing w:line="240" w:lineRule="auto" w:before="83"/>
              <w:ind w:left="100"/>
              <w:jc w:val="left"/>
              <w:rPr>
                <w:sz w:val="18"/>
              </w:rPr>
            </w:pPr>
            <w:r>
              <w:rPr>
                <w:spacing w:val="-2"/>
                <w:w w:val="105"/>
                <w:sz w:val="18"/>
              </w:rPr>
              <w:t>10.058</w:t>
            </w:r>
          </w:p>
        </w:tc>
        <w:tc>
          <w:tcPr>
            <w:tcW w:w="1193" w:type="dxa"/>
          </w:tcPr>
          <w:p>
            <w:pPr>
              <w:pStyle w:val="TableParagraph"/>
              <w:spacing w:line="240" w:lineRule="auto" w:before="83"/>
              <w:ind w:left="99"/>
              <w:jc w:val="left"/>
              <w:rPr>
                <w:sz w:val="18"/>
              </w:rPr>
            </w:pPr>
            <w:r>
              <w:rPr>
                <w:spacing w:val="-2"/>
                <w:w w:val="105"/>
                <w:sz w:val="18"/>
              </w:rPr>
              <w:t>32,69%</w:t>
            </w:r>
          </w:p>
        </w:tc>
      </w:tr>
    </w:tbl>
    <w:p>
      <w:pPr>
        <w:spacing w:before="10"/>
        <w:ind w:left="849" w:right="0" w:firstLine="0"/>
        <w:jc w:val="both"/>
        <w:rPr>
          <w:i/>
          <w:sz w:val="18"/>
        </w:rPr>
      </w:pPr>
      <w:r>
        <w:rPr>
          <w:i/>
          <w:sz w:val="18"/>
        </w:rPr>
        <w:t>Sumber:</w:t>
      </w:r>
      <w:r>
        <w:rPr>
          <w:i/>
          <w:spacing w:val="19"/>
          <w:sz w:val="18"/>
        </w:rPr>
        <w:t> </w:t>
      </w:r>
      <w:r>
        <w:rPr>
          <w:i/>
          <w:sz w:val="18"/>
        </w:rPr>
        <w:t>KPP</w:t>
      </w:r>
      <w:r>
        <w:rPr>
          <w:i/>
          <w:spacing w:val="19"/>
          <w:sz w:val="18"/>
        </w:rPr>
        <w:t> </w:t>
      </w:r>
      <w:r>
        <w:rPr>
          <w:i/>
          <w:sz w:val="18"/>
        </w:rPr>
        <w:t>Pratama</w:t>
      </w:r>
      <w:r>
        <w:rPr>
          <w:i/>
          <w:spacing w:val="25"/>
          <w:sz w:val="18"/>
        </w:rPr>
        <w:t> </w:t>
      </w:r>
      <w:r>
        <w:rPr>
          <w:i/>
          <w:sz w:val="18"/>
        </w:rPr>
        <w:t>Samarinda</w:t>
      </w:r>
      <w:r>
        <w:rPr>
          <w:i/>
          <w:spacing w:val="22"/>
          <w:sz w:val="18"/>
        </w:rPr>
        <w:t> </w:t>
      </w:r>
      <w:r>
        <w:rPr>
          <w:i/>
          <w:sz w:val="18"/>
        </w:rPr>
        <w:t>Ilir-Ulu,</w:t>
      </w:r>
      <w:r>
        <w:rPr>
          <w:i/>
          <w:spacing w:val="20"/>
          <w:sz w:val="18"/>
        </w:rPr>
        <w:t> </w:t>
      </w:r>
      <w:r>
        <w:rPr>
          <w:i/>
          <w:spacing w:val="-4"/>
          <w:sz w:val="18"/>
        </w:rPr>
        <w:t>2024</w:t>
      </w:r>
    </w:p>
    <w:p>
      <w:pPr>
        <w:pStyle w:val="BodyText"/>
        <w:spacing w:line="491" w:lineRule="auto" w:before="193"/>
        <w:ind w:left="849" w:right="688" w:firstLine="676"/>
        <w:jc w:val="both"/>
      </w:pPr>
      <w:r>
        <w:rPr/>
        <w:t>Berdasarkan</w:t>
      </w:r>
      <w:r>
        <w:rPr>
          <w:spacing w:val="40"/>
        </w:rPr>
        <w:t> </w:t>
      </w:r>
      <w:r>
        <w:rPr/>
        <w:t>tabel</w:t>
      </w:r>
      <w:r>
        <w:rPr>
          <w:spacing w:val="40"/>
        </w:rPr>
        <w:t> </w:t>
      </w:r>
      <w:r>
        <w:rPr/>
        <w:t>1.1,</w:t>
      </w:r>
      <w:r>
        <w:rPr>
          <w:spacing w:val="40"/>
        </w:rPr>
        <w:t> </w:t>
      </w:r>
      <w:r>
        <w:rPr/>
        <w:t>dapat</w:t>
      </w:r>
      <w:r>
        <w:rPr>
          <w:spacing w:val="40"/>
        </w:rPr>
        <w:t> </w:t>
      </w:r>
      <w:r>
        <w:rPr/>
        <w:t>diketahui</w:t>
      </w:r>
      <w:r>
        <w:rPr>
          <w:spacing w:val="40"/>
        </w:rPr>
        <w:t> </w:t>
      </w:r>
      <w:r>
        <w:rPr/>
        <w:t>bahwa</w:t>
      </w:r>
      <w:r>
        <w:rPr>
          <w:spacing w:val="40"/>
        </w:rPr>
        <w:t> </w:t>
      </w:r>
      <w:r>
        <w:rPr/>
        <w:t>tingkat</w:t>
      </w:r>
      <w:r>
        <w:rPr>
          <w:spacing w:val="40"/>
        </w:rPr>
        <w:t> </w:t>
      </w:r>
      <w:r>
        <w:rPr/>
        <w:t>kepatuhan</w:t>
      </w:r>
      <w:r>
        <w:rPr>
          <w:spacing w:val="40"/>
        </w:rPr>
        <w:t> </w:t>
      </w:r>
      <w:r>
        <w:rPr/>
        <w:t>wajib pajak UMKM di Kota Samarinda dalam hal pelaporan SPT mengalami penurunan dari tahun 2020-2023. Pada tahun 2022 tingkat kepatuhan WP UMKM di KPP Pratama Samarinda Ilir dan Ulu mengalami peningkatan sebesar 37,21%. Namun, penurunan terjadi dari tahun 2023. Besarnya presentase kepatuhan WP UMKM di Kota Samarinda pada tahun 2023 paling rendah yaitu sebesar 32,69%. Hal ini membuktikan</w:t>
      </w:r>
      <w:r>
        <w:rPr>
          <w:spacing w:val="40"/>
        </w:rPr>
        <w:t> </w:t>
      </w:r>
      <w:r>
        <w:rPr/>
        <w:t>bahwa</w:t>
      </w:r>
      <w:r>
        <w:rPr>
          <w:spacing w:val="40"/>
        </w:rPr>
        <w:t> </w:t>
      </w:r>
      <w:r>
        <w:rPr/>
        <w:t>perlu</w:t>
      </w:r>
      <w:r>
        <w:rPr>
          <w:spacing w:val="40"/>
        </w:rPr>
        <w:t> </w:t>
      </w:r>
      <w:r>
        <w:rPr/>
        <w:t>adanya pemahaman</w:t>
      </w:r>
      <w:r>
        <w:rPr>
          <w:spacing w:val="40"/>
        </w:rPr>
        <w:t> </w:t>
      </w:r>
      <w:r>
        <w:rPr/>
        <w:t>yang</w:t>
      </w:r>
      <w:r>
        <w:rPr>
          <w:spacing w:val="40"/>
        </w:rPr>
        <w:t> </w:t>
      </w:r>
      <w:r>
        <w:rPr/>
        <w:t>mendalam</w:t>
      </w:r>
      <w:r>
        <w:rPr>
          <w:spacing w:val="40"/>
        </w:rPr>
        <w:t> </w:t>
      </w:r>
      <w:r>
        <w:rPr/>
        <w:t>mengenai penyebab</w:t>
      </w:r>
      <w:r>
        <w:rPr>
          <w:spacing w:val="40"/>
        </w:rPr>
        <w:t> </w:t>
      </w:r>
      <w:r>
        <w:rPr/>
        <w:t>kurangnya</w:t>
      </w:r>
      <w:r>
        <w:rPr>
          <w:spacing w:val="40"/>
        </w:rPr>
        <w:t> </w:t>
      </w:r>
      <w:r>
        <w:rPr/>
        <w:t>kesadaran</w:t>
      </w:r>
      <w:r>
        <w:rPr>
          <w:spacing w:val="40"/>
        </w:rPr>
        <w:t> </w:t>
      </w:r>
      <w:r>
        <w:rPr/>
        <w:t>WP</w:t>
      </w:r>
      <w:r>
        <w:rPr>
          <w:spacing w:val="40"/>
        </w:rPr>
        <w:t> </w:t>
      </w:r>
      <w:r>
        <w:rPr/>
        <w:t>UMKM</w:t>
      </w:r>
      <w:r>
        <w:rPr>
          <w:spacing w:val="40"/>
        </w:rPr>
        <w:t> </w:t>
      </w:r>
      <w:r>
        <w:rPr/>
        <w:t>dalam</w:t>
      </w:r>
      <w:r>
        <w:rPr>
          <w:spacing w:val="40"/>
        </w:rPr>
        <w:t> </w:t>
      </w:r>
      <w:r>
        <w:rPr/>
        <w:t>membayar</w:t>
      </w:r>
      <w:r>
        <w:rPr>
          <w:spacing w:val="40"/>
        </w:rPr>
        <w:t> </w:t>
      </w:r>
      <w:r>
        <w:rPr/>
        <w:t>kewajiban pajaknya. Kepatuhan wajib pajak dipengaruhi oleh beberapa faktor seperti literasi pajak</w:t>
      </w:r>
      <w:r>
        <w:rPr>
          <w:spacing w:val="61"/>
        </w:rPr>
        <w:t> </w:t>
      </w:r>
      <w:r>
        <w:rPr/>
        <w:t>(Fauziah</w:t>
      </w:r>
      <w:r>
        <w:rPr>
          <w:spacing w:val="65"/>
        </w:rPr>
        <w:t> </w:t>
      </w:r>
      <w:r>
        <w:rPr/>
        <w:t>&amp;</w:t>
      </w:r>
      <w:r>
        <w:rPr>
          <w:spacing w:val="61"/>
        </w:rPr>
        <w:t> </w:t>
      </w:r>
      <w:r>
        <w:rPr/>
        <w:t>Kusmuriyanto,</w:t>
      </w:r>
      <w:r>
        <w:rPr>
          <w:spacing w:val="59"/>
        </w:rPr>
        <w:t> </w:t>
      </w:r>
      <w:r>
        <w:rPr/>
        <w:t>2016;</w:t>
      </w:r>
      <w:r>
        <w:rPr>
          <w:spacing w:val="52"/>
        </w:rPr>
        <w:t> </w:t>
      </w:r>
      <w:r>
        <w:rPr/>
        <w:t>Yuliatic</w:t>
      </w:r>
      <w:r>
        <w:rPr>
          <w:spacing w:val="59"/>
        </w:rPr>
        <w:t> </w:t>
      </w:r>
      <w:r>
        <w:rPr/>
        <w:t>&amp;</w:t>
      </w:r>
      <w:r>
        <w:rPr>
          <w:spacing w:val="64"/>
        </w:rPr>
        <w:t> </w:t>
      </w:r>
      <w:r>
        <w:rPr/>
        <w:t>Fauzi,</w:t>
      </w:r>
      <w:r>
        <w:rPr>
          <w:spacing w:val="62"/>
        </w:rPr>
        <w:t> </w:t>
      </w:r>
      <w:r>
        <w:rPr/>
        <w:t>2020),</w:t>
      </w:r>
      <w:r>
        <w:rPr>
          <w:spacing w:val="62"/>
        </w:rPr>
        <w:t> </w:t>
      </w:r>
      <w:r>
        <w:rPr/>
        <w:t>sanksi</w:t>
      </w:r>
      <w:r>
        <w:rPr>
          <w:spacing w:val="62"/>
        </w:rPr>
        <w:t> </w:t>
      </w:r>
      <w:r>
        <w:rPr>
          <w:spacing w:val="-2"/>
        </w:rPr>
        <w:t>pajak</w:t>
      </w:r>
    </w:p>
    <w:p>
      <w:pPr>
        <w:pStyle w:val="BodyText"/>
        <w:spacing w:after="0" w:line="491" w:lineRule="auto"/>
        <w:jc w:val="both"/>
        <w:sectPr>
          <w:headerReference w:type="default" r:id="rId11"/>
          <w:footerReference w:type="default" r:id="rId12"/>
          <w:pgSz w:w="12240" w:h="15840"/>
          <w:pgMar w:header="935" w:footer="0" w:top="1820" w:bottom="280" w:left="1800" w:right="1440"/>
        </w:sectPr>
      </w:pPr>
    </w:p>
    <w:p>
      <w:pPr>
        <w:pStyle w:val="BodyText"/>
        <w:spacing w:before="64"/>
      </w:pPr>
    </w:p>
    <w:p>
      <w:pPr>
        <w:pStyle w:val="BodyText"/>
        <w:spacing w:line="491" w:lineRule="auto"/>
        <w:ind w:left="849" w:right="694"/>
        <w:jc w:val="both"/>
      </w:pPr>
      <w:r>
        <w:rPr/>
        <w:t>(Isawati, 2020; N. Rahayu, 2017), dan kualitas pelayanan (Astina &amp; Setiawan,</w:t>
      </w:r>
      <w:r>
        <w:rPr>
          <w:spacing w:val="80"/>
        </w:rPr>
        <w:t> </w:t>
      </w:r>
      <w:r>
        <w:rPr/>
        <w:t>2018; Susmita &amp; Supadmi, 2016).</w:t>
      </w:r>
    </w:p>
    <w:p>
      <w:pPr>
        <w:pStyle w:val="BodyText"/>
        <w:spacing w:line="491" w:lineRule="auto"/>
        <w:ind w:left="849" w:right="686" w:firstLine="676"/>
        <w:jc w:val="both"/>
      </w:pPr>
      <w:r>
        <w:rPr/>
        <w:t>Faktor pertama yang mempengaruhi kepatuhan wajib pajak adalah literasi pajak. Literasi adalah kemampuan untuk membaca, menulis, mencari, dan</w:t>
      </w:r>
      <w:r>
        <w:rPr>
          <w:spacing w:val="80"/>
        </w:rPr>
        <w:t> </w:t>
      </w:r>
      <w:r>
        <w:rPr/>
        <w:t>mengolah informasi untuk memahaminya dan digunakan untuk meningkatkan pemahaman, kemampuan, dan partisipasi dalam lingkungan sosial (Mardhatilla </w:t>
      </w:r>
      <w:r>
        <w:rPr>
          <w:i/>
        </w:rPr>
        <w:t>et al</w:t>
      </w:r>
      <w:r>
        <w:rPr/>
        <w:t>., 2023). Pengetahuan dan kemampuan individu mengenai pajak mencakup kemampuan untuk membaca informasi tentang pajak, memahami informasi</w:t>
      </w:r>
      <w:r>
        <w:rPr>
          <w:spacing w:val="80"/>
        </w:rPr>
        <w:t> </w:t>
      </w:r>
      <w:r>
        <w:rPr/>
        <w:t>tersebut, dan mengambil keputusan berdasarkan pemahaman itu. Pengetahuan ini meliputi konsep dan ketentuan umum perpajakan, berbagai jenis pajak, serta keterampilan dalam menghitung, mencatat, dan melaporkan pajak.</w:t>
      </w:r>
    </w:p>
    <w:p>
      <w:pPr>
        <w:pStyle w:val="BodyText"/>
        <w:spacing w:line="491" w:lineRule="auto" w:before="2"/>
        <w:ind w:left="849" w:right="692" w:firstLine="676"/>
        <w:jc w:val="both"/>
      </w:pPr>
      <w:r>
        <w:rPr/>
        <w:t>Penelitian yang dilakukan oleh Dwi Rahmawati Kusumadewi dan Dyarini (2022), mengemukan bahwa literasi pajak secara berpengaruh positif signifikan terhadap kepatuhan wajib pajak UMKM. Hasil ini berbanding terbalik dengan penelitian Ni Nyoman Yuliati dan Agus Khazin Fauzi (2020) yang menemukan bahwa literasi pajak tidak berpengaruh signifikan terhadap kepatuhan wajib pajak UMKM. Hal ini disebabkan karena literasi masyarakat yang rendah terhadap perpajakan. Sebagian besar masyarakat Indonesia memiliki tingkat pendidikan</w:t>
      </w:r>
      <w:r>
        <w:rPr>
          <w:spacing w:val="40"/>
        </w:rPr>
        <w:t> </w:t>
      </w:r>
      <w:r>
        <w:rPr/>
        <w:t>tinggi dan sebagian memahami perpajakan, tetapi mereka enggan memenuhi kewajiban perpajakan karena merasa kebutuhan terbebani.</w:t>
      </w:r>
    </w:p>
    <w:p>
      <w:pPr>
        <w:pStyle w:val="BodyText"/>
        <w:spacing w:line="491" w:lineRule="auto" w:before="3"/>
        <w:ind w:left="849" w:right="693" w:firstLine="676"/>
        <w:jc w:val="both"/>
      </w:pPr>
      <w:r>
        <w:rPr/>
        <w:t>Faktor kedua yang berpengaruh terhadap kepatuhan wajib pajak adalah sanksi pajak. Seorang Wajib Pajak (WP) yang tidak patuh cenderung tidak memahami</w:t>
      </w:r>
      <w:r>
        <w:rPr>
          <w:spacing w:val="36"/>
        </w:rPr>
        <w:t> </w:t>
      </w:r>
      <w:r>
        <w:rPr/>
        <w:t>peraturan</w:t>
      </w:r>
      <w:r>
        <w:rPr>
          <w:spacing w:val="32"/>
        </w:rPr>
        <w:t> </w:t>
      </w:r>
      <w:r>
        <w:rPr/>
        <w:t>perpajakan</w:t>
      </w:r>
      <w:r>
        <w:rPr>
          <w:spacing w:val="33"/>
        </w:rPr>
        <w:t> </w:t>
      </w:r>
      <w:r>
        <w:rPr/>
        <w:t>yang</w:t>
      </w:r>
      <w:r>
        <w:rPr>
          <w:spacing w:val="32"/>
        </w:rPr>
        <w:t> </w:t>
      </w:r>
      <w:r>
        <w:rPr/>
        <w:t>berlaku.</w:t>
      </w:r>
      <w:r>
        <w:rPr>
          <w:spacing w:val="35"/>
        </w:rPr>
        <w:t> </w:t>
      </w:r>
      <w:r>
        <w:rPr/>
        <w:t>Penerapan</w:t>
      </w:r>
      <w:r>
        <w:rPr>
          <w:spacing w:val="32"/>
        </w:rPr>
        <w:t> </w:t>
      </w:r>
      <w:r>
        <w:rPr/>
        <w:t>sanksi</w:t>
      </w:r>
      <w:r>
        <w:rPr>
          <w:spacing w:val="35"/>
        </w:rPr>
        <w:t> </w:t>
      </w:r>
      <w:r>
        <w:rPr/>
        <w:t>pajak</w:t>
      </w:r>
      <w:r>
        <w:rPr>
          <w:spacing w:val="33"/>
        </w:rPr>
        <w:t> </w:t>
      </w:r>
      <w:r>
        <w:rPr>
          <w:spacing w:val="-2"/>
        </w:rPr>
        <w:t>bertujuan</w:t>
      </w:r>
    </w:p>
    <w:p>
      <w:pPr>
        <w:pStyle w:val="BodyText"/>
        <w:spacing w:after="0" w:line="491" w:lineRule="auto"/>
        <w:jc w:val="both"/>
        <w:sectPr>
          <w:headerReference w:type="default" r:id="rId13"/>
          <w:footerReference w:type="default" r:id="rId14"/>
          <w:pgSz w:w="12240" w:h="15840"/>
          <w:pgMar w:header="935" w:footer="0" w:top="1820" w:bottom="280" w:left="1800" w:right="1440"/>
        </w:sectPr>
      </w:pPr>
    </w:p>
    <w:p>
      <w:pPr>
        <w:pStyle w:val="BodyText"/>
        <w:spacing w:before="64"/>
      </w:pPr>
    </w:p>
    <w:p>
      <w:pPr>
        <w:pStyle w:val="BodyText"/>
        <w:spacing w:line="491" w:lineRule="auto"/>
        <w:ind w:left="849" w:right="691"/>
        <w:jc w:val="both"/>
      </w:pPr>
      <w:r>
        <w:rPr/>
        <w:t>untuk mendorong wajib pajak agar mematuhi ketentuan perpajakan. Dengan memahami</w:t>
      </w:r>
      <w:r>
        <w:rPr>
          <w:spacing w:val="40"/>
        </w:rPr>
        <w:t> </w:t>
      </w:r>
      <w:r>
        <w:rPr/>
        <w:t>peraturan</w:t>
      </w:r>
      <w:r>
        <w:rPr>
          <w:spacing w:val="40"/>
        </w:rPr>
        <w:t> </w:t>
      </w:r>
      <w:r>
        <w:rPr/>
        <w:t>perpajakan,</w:t>
      </w:r>
      <w:r>
        <w:rPr>
          <w:spacing w:val="40"/>
        </w:rPr>
        <w:t> </w:t>
      </w:r>
      <w:r>
        <w:rPr/>
        <w:t>wajib</w:t>
      </w:r>
      <w:r>
        <w:rPr>
          <w:spacing w:val="40"/>
        </w:rPr>
        <w:t> </w:t>
      </w:r>
      <w:r>
        <w:rPr/>
        <w:t>pajak</w:t>
      </w:r>
      <w:r>
        <w:rPr>
          <w:spacing w:val="40"/>
        </w:rPr>
        <w:t> </w:t>
      </w:r>
      <w:r>
        <w:rPr/>
        <w:t>akan</w:t>
      </w:r>
      <w:r>
        <w:rPr>
          <w:spacing w:val="40"/>
        </w:rPr>
        <w:t> </w:t>
      </w:r>
      <w:r>
        <w:rPr/>
        <w:t>menyadari</w:t>
      </w:r>
      <w:r>
        <w:rPr>
          <w:spacing w:val="40"/>
        </w:rPr>
        <w:t> </w:t>
      </w:r>
      <w:r>
        <w:rPr/>
        <w:t>adanya konsekuensi berupa sanksi administratif atau sanksi pidana jika mereka tidak menjalankan kewajiban perpajakan dengan benar.</w:t>
      </w:r>
    </w:p>
    <w:p>
      <w:pPr>
        <w:pStyle w:val="BodyText"/>
        <w:spacing w:line="491" w:lineRule="auto" w:before="1"/>
        <w:ind w:left="849" w:right="687" w:firstLine="676"/>
        <w:jc w:val="both"/>
      </w:pPr>
      <w:r>
        <w:rPr/>
        <w:t>Tingkat kepatuhan wajib pajak dapat diukur melalui pemahaman mereka terhadap peraturan perpajakan, termasuk kemampuan dalam mengisi formulir dengan</w:t>
      </w:r>
      <w:r>
        <w:rPr>
          <w:spacing w:val="40"/>
        </w:rPr>
        <w:t> </w:t>
      </w:r>
      <w:r>
        <w:rPr/>
        <w:t>benar,</w:t>
      </w:r>
      <w:r>
        <w:rPr>
          <w:spacing w:val="40"/>
        </w:rPr>
        <w:t> </w:t>
      </w:r>
      <w:r>
        <w:rPr/>
        <w:t>membayar</w:t>
      </w:r>
      <w:r>
        <w:rPr>
          <w:spacing w:val="40"/>
        </w:rPr>
        <w:t> </w:t>
      </w:r>
      <w:r>
        <w:rPr/>
        <w:t>pajak</w:t>
      </w:r>
      <w:r>
        <w:rPr>
          <w:spacing w:val="40"/>
        </w:rPr>
        <w:t> </w:t>
      </w:r>
      <w:r>
        <w:rPr/>
        <w:t>sesuai</w:t>
      </w:r>
      <w:r>
        <w:rPr>
          <w:spacing w:val="40"/>
        </w:rPr>
        <w:t> </w:t>
      </w:r>
      <w:r>
        <w:rPr/>
        <w:t>jadwal,</w:t>
      </w:r>
      <w:r>
        <w:rPr>
          <w:spacing w:val="40"/>
        </w:rPr>
        <w:t> </w:t>
      </w:r>
      <w:r>
        <w:rPr/>
        <w:t>dan</w:t>
      </w:r>
      <w:r>
        <w:rPr>
          <w:spacing w:val="40"/>
        </w:rPr>
        <w:t> </w:t>
      </w:r>
      <w:r>
        <w:rPr/>
        <w:t>menghitung</w:t>
      </w:r>
      <w:r>
        <w:rPr>
          <w:spacing w:val="40"/>
        </w:rPr>
        <w:t> </w:t>
      </w:r>
      <w:r>
        <w:rPr/>
        <w:t>jumlah</w:t>
      </w:r>
      <w:r>
        <w:rPr>
          <w:spacing w:val="40"/>
        </w:rPr>
        <w:t> </w:t>
      </w:r>
      <w:r>
        <w:rPr/>
        <w:t>pajak secara akurat, serta melaporkan pajak tepat waktu. Semakin seseorang memahami peraturan pajak, semakin memahami sanksi yang akan diterima jika mereka tidak mematuhi kewajibannya (Wardani </w:t>
      </w:r>
      <w:r>
        <w:rPr>
          <w:i/>
        </w:rPr>
        <w:t>et al</w:t>
      </w:r>
      <w:r>
        <w:rPr/>
        <w:t>., 2023). Diharapkan bahwa peraturan tarif pajak</w:t>
      </w:r>
      <w:r>
        <w:rPr>
          <w:spacing w:val="40"/>
        </w:rPr>
        <w:t> </w:t>
      </w:r>
      <w:r>
        <w:rPr/>
        <w:t>akan meningkatkan kepatuhan wajib</w:t>
      </w:r>
      <w:r>
        <w:rPr>
          <w:spacing w:val="40"/>
        </w:rPr>
        <w:t> </w:t>
      </w:r>
      <w:r>
        <w:rPr/>
        <w:t>pajak, namun masih terdapat wajib</w:t>
      </w:r>
      <w:r>
        <w:rPr>
          <w:spacing w:val="40"/>
        </w:rPr>
        <w:t> </w:t>
      </w:r>
      <w:r>
        <w:rPr/>
        <w:t>pajak</w:t>
      </w:r>
      <w:r>
        <w:rPr>
          <w:spacing w:val="40"/>
        </w:rPr>
        <w:t> </w:t>
      </w:r>
      <w:r>
        <w:rPr/>
        <w:t>yang</w:t>
      </w:r>
      <w:r>
        <w:rPr>
          <w:spacing w:val="40"/>
        </w:rPr>
        <w:t> </w:t>
      </w:r>
      <w:r>
        <w:rPr/>
        <w:t>tidak</w:t>
      </w:r>
      <w:r>
        <w:rPr>
          <w:spacing w:val="40"/>
        </w:rPr>
        <w:t> </w:t>
      </w:r>
      <w:r>
        <w:rPr/>
        <w:t>patuh</w:t>
      </w:r>
      <w:r>
        <w:rPr>
          <w:spacing w:val="40"/>
        </w:rPr>
        <w:t> </w:t>
      </w:r>
      <w:r>
        <w:rPr/>
        <w:t>terhadap</w:t>
      </w:r>
      <w:r>
        <w:rPr>
          <w:spacing w:val="40"/>
        </w:rPr>
        <w:t> </w:t>
      </w:r>
      <w:r>
        <w:rPr/>
        <w:t>kewajiban</w:t>
      </w:r>
      <w:r>
        <w:rPr>
          <w:spacing w:val="40"/>
        </w:rPr>
        <w:t> </w:t>
      </w:r>
      <w:r>
        <w:rPr/>
        <w:t>perpajakannya.</w:t>
      </w:r>
      <w:r>
        <w:rPr>
          <w:spacing w:val="40"/>
        </w:rPr>
        <w:t> </w:t>
      </w:r>
      <w:r>
        <w:rPr/>
        <w:t>Untuk</w:t>
      </w:r>
      <w:r>
        <w:rPr>
          <w:spacing w:val="40"/>
        </w:rPr>
        <w:t> </w:t>
      </w:r>
      <w:r>
        <w:rPr/>
        <w:t>mencegah</w:t>
      </w:r>
      <w:r>
        <w:rPr>
          <w:spacing w:val="40"/>
        </w:rPr>
        <w:t> </w:t>
      </w:r>
      <w:r>
        <w:rPr/>
        <w:t>hal ini terjadi, wajib pajak yang tidak patuh harus dihukum, guna menjalani kewajibannya (Mansur </w:t>
      </w:r>
      <w:r>
        <w:rPr>
          <w:i/>
        </w:rPr>
        <w:t>et al</w:t>
      </w:r>
      <w:r>
        <w:rPr/>
        <w:t>., 2022). Penelitian oleh Mardhatilla </w:t>
      </w:r>
      <w:r>
        <w:rPr>
          <w:i/>
        </w:rPr>
        <w:t>et al</w:t>
      </w:r>
      <w:r>
        <w:rPr/>
        <w:t>. (2023) menemukan bahwa sanksi pajak berpengaruh positif terhadap kepatuhan wajib</w:t>
      </w:r>
      <w:r>
        <w:rPr>
          <w:spacing w:val="40"/>
        </w:rPr>
        <w:t> </w:t>
      </w:r>
      <w:r>
        <w:rPr>
          <w:spacing w:val="-2"/>
        </w:rPr>
        <w:t>pajak.</w:t>
      </w:r>
    </w:p>
    <w:p>
      <w:pPr>
        <w:pStyle w:val="BodyText"/>
        <w:spacing w:line="491" w:lineRule="auto" w:before="3"/>
        <w:ind w:left="849" w:right="688" w:firstLine="676"/>
        <w:jc w:val="both"/>
      </w:pPr>
      <w:r>
        <w:rPr/>
        <w:t>Faktor ketiga yang berpengaruh terhadap kepatuhan wajib pajak adalah kualitas pelayanan dari pihak fiskus. Untuk mendorong kepatuhan wajib pajak</w:t>
      </w:r>
      <w:r>
        <w:rPr>
          <w:spacing w:val="40"/>
        </w:rPr>
        <w:t> </w:t>
      </w:r>
      <w:r>
        <w:rPr/>
        <w:t>dalam memenuhi kewajiban perpajakan, aparat pajak perlu meningkatkan kualitas pelayanan</w:t>
      </w:r>
      <w:r>
        <w:rPr>
          <w:spacing w:val="40"/>
        </w:rPr>
        <w:t> </w:t>
      </w:r>
      <w:r>
        <w:rPr/>
        <w:t>pajak.</w:t>
      </w:r>
      <w:r>
        <w:rPr>
          <w:spacing w:val="40"/>
        </w:rPr>
        <w:t> </w:t>
      </w:r>
      <w:r>
        <w:rPr/>
        <w:t>Kualitas</w:t>
      </w:r>
      <w:r>
        <w:rPr>
          <w:spacing w:val="40"/>
        </w:rPr>
        <w:t> </w:t>
      </w:r>
      <w:r>
        <w:rPr/>
        <w:t>pelayanan</w:t>
      </w:r>
      <w:r>
        <w:rPr>
          <w:spacing w:val="40"/>
        </w:rPr>
        <w:t> </w:t>
      </w:r>
      <w:r>
        <w:rPr/>
        <w:t>di</w:t>
      </w:r>
      <w:r>
        <w:rPr>
          <w:spacing w:val="40"/>
        </w:rPr>
        <w:t> </w:t>
      </w:r>
      <w:r>
        <w:rPr/>
        <w:t>kantor</w:t>
      </w:r>
      <w:r>
        <w:rPr>
          <w:spacing w:val="40"/>
        </w:rPr>
        <w:t> </w:t>
      </w:r>
      <w:r>
        <w:rPr/>
        <w:t>pajak</w:t>
      </w:r>
      <w:r>
        <w:rPr>
          <w:spacing w:val="40"/>
        </w:rPr>
        <w:t> </w:t>
      </w:r>
      <w:r>
        <w:rPr/>
        <w:t>merupakan</w:t>
      </w:r>
      <w:r>
        <w:rPr>
          <w:spacing w:val="40"/>
        </w:rPr>
        <w:t> </w:t>
      </w:r>
      <w:r>
        <w:rPr/>
        <w:t>salah</w:t>
      </w:r>
      <w:r>
        <w:rPr>
          <w:spacing w:val="40"/>
        </w:rPr>
        <w:t> </w:t>
      </w:r>
      <w:r>
        <w:rPr/>
        <w:t>satu indikator yang dinilai oleh wajib pajak orang pribadi dalam kesediaan mereka membayar</w:t>
      </w:r>
      <w:r>
        <w:rPr>
          <w:spacing w:val="40"/>
        </w:rPr>
        <w:t> </w:t>
      </w:r>
      <w:r>
        <w:rPr/>
        <w:t>pajak,</w:t>
      </w:r>
      <w:r>
        <w:rPr>
          <w:spacing w:val="40"/>
        </w:rPr>
        <w:t> </w:t>
      </w:r>
      <w:r>
        <w:rPr/>
        <w:t>terutama</w:t>
      </w:r>
      <w:r>
        <w:rPr>
          <w:spacing w:val="40"/>
        </w:rPr>
        <w:t> </w:t>
      </w:r>
      <w:r>
        <w:rPr/>
        <w:t>dalam</w:t>
      </w:r>
      <w:r>
        <w:rPr>
          <w:spacing w:val="40"/>
        </w:rPr>
        <w:t> </w:t>
      </w:r>
      <w:r>
        <w:rPr/>
        <w:t>penerapan</w:t>
      </w:r>
      <w:r>
        <w:rPr>
          <w:spacing w:val="40"/>
        </w:rPr>
        <w:t> </w:t>
      </w:r>
      <w:r>
        <w:rPr/>
        <w:t>sistem</w:t>
      </w:r>
      <w:r>
        <w:rPr>
          <w:spacing w:val="40"/>
        </w:rPr>
        <w:t> </w:t>
      </w:r>
      <w:r>
        <w:rPr>
          <w:i/>
        </w:rPr>
        <w:t>self-assessment</w:t>
      </w:r>
      <w:r>
        <w:rPr>
          <w:i/>
          <w:spacing w:val="40"/>
        </w:rPr>
        <w:t> </w:t>
      </w:r>
      <w:r>
        <w:rPr/>
        <w:t>yang bertujuan</w:t>
      </w:r>
      <w:r>
        <w:rPr>
          <w:spacing w:val="74"/>
        </w:rPr>
        <w:t> </w:t>
      </w:r>
      <w:r>
        <w:rPr/>
        <w:t>untuk</w:t>
      </w:r>
      <w:r>
        <w:rPr>
          <w:spacing w:val="75"/>
        </w:rPr>
        <w:t> </w:t>
      </w:r>
      <w:r>
        <w:rPr/>
        <w:t>meningkatkan</w:t>
      </w:r>
      <w:r>
        <w:rPr>
          <w:spacing w:val="73"/>
        </w:rPr>
        <w:t> </w:t>
      </w:r>
      <w:r>
        <w:rPr/>
        <w:t>kepatuhan</w:t>
      </w:r>
      <w:r>
        <w:rPr>
          <w:spacing w:val="75"/>
        </w:rPr>
        <w:t> </w:t>
      </w:r>
      <w:r>
        <w:rPr/>
        <w:t>dalam</w:t>
      </w:r>
      <w:r>
        <w:rPr>
          <w:spacing w:val="75"/>
        </w:rPr>
        <w:t> </w:t>
      </w:r>
      <w:r>
        <w:rPr/>
        <w:t>pembayaran</w:t>
      </w:r>
      <w:r>
        <w:rPr>
          <w:spacing w:val="74"/>
        </w:rPr>
        <w:t> </w:t>
      </w:r>
      <w:r>
        <w:rPr/>
        <w:t>pajak.</w:t>
      </w:r>
      <w:r>
        <w:rPr>
          <w:spacing w:val="75"/>
        </w:rPr>
        <w:t> </w:t>
      </w:r>
      <w:r>
        <w:rPr/>
        <w:t>Astina</w:t>
      </w:r>
      <w:r>
        <w:rPr>
          <w:spacing w:val="78"/>
        </w:rPr>
        <w:t> </w:t>
      </w:r>
      <w:r>
        <w:rPr>
          <w:spacing w:val="-10"/>
        </w:rPr>
        <w:t>&amp;</w:t>
      </w:r>
    </w:p>
    <w:p>
      <w:pPr>
        <w:pStyle w:val="BodyText"/>
        <w:spacing w:after="0" w:line="491" w:lineRule="auto"/>
        <w:jc w:val="both"/>
        <w:sectPr>
          <w:headerReference w:type="default" r:id="rId15"/>
          <w:footerReference w:type="default" r:id="rId16"/>
          <w:pgSz w:w="12240" w:h="15840"/>
          <w:pgMar w:header="935" w:footer="0" w:top="1820" w:bottom="280" w:left="1800" w:right="1440"/>
        </w:sectPr>
      </w:pPr>
    </w:p>
    <w:p>
      <w:pPr>
        <w:pStyle w:val="BodyText"/>
        <w:spacing w:before="64"/>
      </w:pPr>
    </w:p>
    <w:p>
      <w:pPr>
        <w:pStyle w:val="BodyText"/>
        <w:spacing w:line="491" w:lineRule="auto"/>
        <w:ind w:left="849" w:right="691"/>
        <w:jc w:val="both"/>
      </w:pPr>
      <w:r>
        <w:rPr/>
        <w:t>Setiawan (2018) menemukan bahwa kualitas pelayanan berpengaruh positif</w:t>
      </w:r>
      <w:r>
        <w:rPr>
          <w:spacing w:val="40"/>
        </w:rPr>
        <w:t> </w:t>
      </w:r>
      <w:r>
        <w:rPr/>
        <w:t>terhadap tingkat kepatuhan wajib pajak orang pribadi. Semakin baik kualitas pelayanan</w:t>
      </w:r>
      <w:r>
        <w:rPr>
          <w:spacing w:val="40"/>
        </w:rPr>
        <w:t> </w:t>
      </w:r>
      <w:r>
        <w:rPr/>
        <w:t>yang</w:t>
      </w:r>
      <w:r>
        <w:rPr>
          <w:spacing w:val="40"/>
        </w:rPr>
        <w:t> </w:t>
      </w:r>
      <w:r>
        <w:rPr/>
        <w:t>diberikan</w:t>
      </w:r>
      <w:r>
        <w:rPr>
          <w:spacing w:val="40"/>
        </w:rPr>
        <w:t> </w:t>
      </w:r>
      <w:r>
        <w:rPr/>
        <w:t>oleh</w:t>
      </w:r>
      <w:r>
        <w:rPr>
          <w:spacing w:val="40"/>
        </w:rPr>
        <w:t> </w:t>
      </w:r>
      <w:r>
        <w:rPr/>
        <w:t>fiskus</w:t>
      </w:r>
      <w:r>
        <w:rPr>
          <w:spacing w:val="40"/>
        </w:rPr>
        <w:t> </w:t>
      </w:r>
      <w:r>
        <w:rPr/>
        <w:t>terhadap</w:t>
      </w:r>
      <w:r>
        <w:rPr>
          <w:spacing w:val="40"/>
        </w:rPr>
        <w:t> </w:t>
      </w:r>
      <w:r>
        <w:rPr/>
        <w:t>wajib</w:t>
      </w:r>
      <w:r>
        <w:rPr>
          <w:spacing w:val="40"/>
        </w:rPr>
        <w:t> </w:t>
      </w:r>
      <w:r>
        <w:rPr/>
        <w:t>pajak</w:t>
      </w:r>
      <w:r>
        <w:rPr>
          <w:spacing w:val="40"/>
        </w:rPr>
        <w:t> </w:t>
      </w:r>
      <w:r>
        <w:rPr/>
        <w:t>maka</w:t>
      </w:r>
      <w:r>
        <w:rPr>
          <w:spacing w:val="40"/>
        </w:rPr>
        <w:t> </w:t>
      </w:r>
      <w:r>
        <w:rPr/>
        <w:t>akan memberikan kepuasan kepada wajib pajak dan meningkatkan kepatuhan wajib pajaknya. Penelitian yang dilakukan oleh Johny &amp; Widyana Dewi (2017) serta Maghriby &amp; Ramdani (2020) menemukan bahwa kualitas pelayanan mempunyai pengaruh yang positif terhadap kepatuhan wajib pajak.</w:t>
      </w:r>
    </w:p>
    <w:p>
      <w:pPr>
        <w:pStyle w:val="BodyText"/>
        <w:spacing w:line="491" w:lineRule="auto" w:before="1"/>
        <w:ind w:left="849" w:right="691" w:firstLine="676"/>
        <w:jc w:val="both"/>
      </w:pPr>
      <w:r>
        <w:rPr/>
        <w:t>Adanya fenomena dan perbedaan hasil dari beberapa penelitian terdahulu membuat peneliti untuk mengangkat judul yaitu pengaruh literasi pajak, sanksi pajak, dan kualitas pelayanan terhdapat kepatuhan wajib pajak UMKM di Kota Samarinda. Penelitian ini memiliki perbedaan dengan penelitian sebelumnya dari</w:t>
      </w:r>
      <w:r>
        <w:rPr>
          <w:spacing w:val="40"/>
        </w:rPr>
        <w:t> </w:t>
      </w:r>
      <w:r>
        <w:rPr/>
        <w:t>sisi objek dan variabel penelitian yang digunakan. Pada objek penelitian ini adalah tempat yang berbeda yaitu di Kota Samarinda.</w:t>
      </w:r>
    </w:p>
    <w:p>
      <w:pPr>
        <w:pStyle w:val="Heading2"/>
        <w:numPr>
          <w:ilvl w:val="1"/>
          <w:numId w:val="8"/>
        </w:numPr>
        <w:tabs>
          <w:tab w:pos="1516" w:val="left" w:leader="none"/>
        </w:tabs>
        <w:spacing w:line="240" w:lineRule="auto" w:before="150" w:after="0"/>
        <w:ind w:left="1516" w:right="0" w:hanging="667"/>
        <w:jc w:val="left"/>
      </w:pPr>
      <w:bookmarkStart w:name="_TOC_250005" w:id="12"/>
      <w:r>
        <w:rPr/>
        <w:t>Rumusan</w:t>
      </w:r>
      <w:r>
        <w:rPr>
          <w:spacing w:val="17"/>
        </w:rPr>
        <w:t> </w:t>
      </w:r>
      <w:bookmarkEnd w:id="12"/>
      <w:r>
        <w:rPr>
          <w:spacing w:val="-2"/>
        </w:rPr>
        <w:t>Masalah</w:t>
      </w:r>
    </w:p>
    <w:p>
      <w:pPr>
        <w:pStyle w:val="BodyText"/>
        <w:spacing w:before="14"/>
        <w:rPr>
          <w:b/>
        </w:rPr>
      </w:pPr>
    </w:p>
    <w:p>
      <w:pPr>
        <w:pStyle w:val="BodyText"/>
        <w:spacing w:line="491" w:lineRule="auto"/>
        <w:ind w:left="849" w:right="703" w:firstLine="667"/>
      </w:pPr>
      <w:r>
        <w:rPr/>
        <w:t>Berdasarkan uraian pada latar belakang di atas, dapat disusun rumusan masalah sebagai berikut:</w:t>
      </w:r>
    </w:p>
    <w:p>
      <w:pPr>
        <w:pStyle w:val="ListParagraph"/>
        <w:numPr>
          <w:ilvl w:val="0"/>
          <w:numId w:val="9"/>
        </w:numPr>
        <w:tabs>
          <w:tab w:pos="1114" w:val="left" w:leader="none"/>
        </w:tabs>
        <w:spacing w:line="240" w:lineRule="auto" w:before="151" w:after="0"/>
        <w:ind w:left="1114" w:right="0" w:hanging="265"/>
        <w:jc w:val="left"/>
        <w:rPr>
          <w:sz w:val="22"/>
        </w:rPr>
      </w:pPr>
      <w:r>
        <w:rPr>
          <w:sz w:val="22"/>
        </w:rPr>
        <w:t>Apakah</w:t>
      </w:r>
      <w:r>
        <w:rPr>
          <w:spacing w:val="14"/>
          <w:sz w:val="22"/>
        </w:rPr>
        <w:t> </w:t>
      </w:r>
      <w:r>
        <w:rPr>
          <w:sz w:val="22"/>
        </w:rPr>
        <w:t>literasi</w:t>
      </w:r>
      <w:r>
        <w:rPr>
          <w:spacing w:val="15"/>
          <w:sz w:val="22"/>
        </w:rPr>
        <w:t> </w:t>
      </w:r>
      <w:r>
        <w:rPr>
          <w:sz w:val="22"/>
        </w:rPr>
        <w:t>pajak</w:t>
      </w:r>
      <w:r>
        <w:rPr>
          <w:spacing w:val="15"/>
          <w:sz w:val="22"/>
        </w:rPr>
        <w:t> </w:t>
      </w:r>
      <w:r>
        <w:rPr>
          <w:sz w:val="22"/>
        </w:rPr>
        <w:t>berpengaruh</w:t>
      </w:r>
      <w:r>
        <w:rPr>
          <w:spacing w:val="14"/>
          <w:sz w:val="22"/>
        </w:rPr>
        <w:t> </w:t>
      </w:r>
      <w:r>
        <w:rPr>
          <w:sz w:val="22"/>
        </w:rPr>
        <w:t>terhadap</w:t>
      </w:r>
      <w:r>
        <w:rPr>
          <w:spacing w:val="15"/>
          <w:sz w:val="22"/>
        </w:rPr>
        <w:t> </w:t>
      </w:r>
      <w:r>
        <w:rPr>
          <w:sz w:val="22"/>
        </w:rPr>
        <w:t>kepatuhan</w:t>
      </w:r>
      <w:r>
        <w:rPr>
          <w:spacing w:val="12"/>
          <w:sz w:val="22"/>
        </w:rPr>
        <w:t> </w:t>
      </w:r>
      <w:r>
        <w:rPr>
          <w:sz w:val="22"/>
        </w:rPr>
        <w:t>wajib</w:t>
      </w:r>
      <w:r>
        <w:rPr>
          <w:spacing w:val="13"/>
          <w:sz w:val="22"/>
        </w:rPr>
        <w:t> </w:t>
      </w:r>
      <w:r>
        <w:rPr>
          <w:sz w:val="22"/>
        </w:rPr>
        <w:t>pajak</w:t>
      </w:r>
      <w:r>
        <w:rPr>
          <w:spacing w:val="14"/>
          <w:sz w:val="22"/>
        </w:rPr>
        <w:t> </w:t>
      </w:r>
      <w:r>
        <w:rPr>
          <w:spacing w:val="-2"/>
          <w:sz w:val="22"/>
        </w:rPr>
        <w:t>UMKM?</w:t>
      </w:r>
    </w:p>
    <w:p>
      <w:pPr>
        <w:pStyle w:val="BodyText"/>
        <w:spacing w:before="164"/>
      </w:pPr>
    </w:p>
    <w:p>
      <w:pPr>
        <w:pStyle w:val="ListParagraph"/>
        <w:numPr>
          <w:ilvl w:val="0"/>
          <w:numId w:val="9"/>
        </w:numPr>
        <w:tabs>
          <w:tab w:pos="1114" w:val="left" w:leader="none"/>
        </w:tabs>
        <w:spacing w:line="240" w:lineRule="auto" w:before="0" w:after="0"/>
        <w:ind w:left="1114" w:right="0" w:hanging="265"/>
        <w:jc w:val="left"/>
        <w:rPr>
          <w:sz w:val="22"/>
        </w:rPr>
      </w:pPr>
      <w:r>
        <w:rPr>
          <w:sz w:val="22"/>
        </w:rPr>
        <w:t>Apakah</w:t>
      </w:r>
      <w:r>
        <w:rPr>
          <w:spacing w:val="13"/>
          <w:sz w:val="22"/>
        </w:rPr>
        <w:t> </w:t>
      </w:r>
      <w:r>
        <w:rPr>
          <w:sz w:val="22"/>
        </w:rPr>
        <w:t>sanksi</w:t>
      </w:r>
      <w:r>
        <w:rPr>
          <w:spacing w:val="14"/>
          <w:sz w:val="22"/>
        </w:rPr>
        <w:t> </w:t>
      </w:r>
      <w:r>
        <w:rPr>
          <w:sz w:val="22"/>
        </w:rPr>
        <w:t>pajak</w:t>
      </w:r>
      <w:r>
        <w:rPr>
          <w:spacing w:val="14"/>
          <w:sz w:val="22"/>
        </w:rPr>
        <w:t> </w:t>
      </w:r>
      <w:r>
        <w:rPr>
          <w:sz w:val="22"/>
        </w:rPr>
        <w:t>berpengaruh</w:t>
      </w:r>
      <w:r>
        <w:rPr>
          <w:spacing w:val="16"/>
          <w:sz w:val="22"/>
        </w:rPr>
        <w:t> </w:t>
      </w:r>
      <w:r>
        <w:rPr>
          <w:sz w:val="22"/>
        </w:rPr>
        <w:t>terhadap</w:t>
      </w:r>
      <w:r>
        <w:rPr>
          <w:spacing w:val="14"/>
          <w:sz w:val="22"/>
        </w:rPr>
        <w:t> </w:t>
      </w:r>
      <w:r>
        <w:rPr>
          <w:sz w:val="22"/>
        </w:rPr>
        <w:t>kepatuhan</w:t>
      </w:r>
      <w:r>
        <w:rPr>
          <w:spacing w:val="11"/>
          <w:sz w:val="22"/>
        </w:rPr>
        <w:t> </w:t>
      </w:r>
      <w:r>
        <w:rPr>
          <w:sz w:val="22"/>
        </w:rPr>
        <w:t>wajib</w:t>
      </w:r>
      <w:r>
        <w:rPr>
          <w:spacing w:val="16"/>
          <w:sz w:val="22"/>
        </w:rPr>
        <w:t> </w:t>
      </w:r>
      <w:r>
        <w:rPr>
          <w:sz w:val="22"/>
        </w:rPr>
        <w:t>pajak</w:t>
      </w:r>
      <w:r>
        <w:rPr>
          <w:spacing w:val="11"/>
          <w:sz w:val="22"/>
        </w:rPr>
        <w:t> </w:t>
      </w:r>
      <w:r>
        <w:rPr>
          <w:spacing w:val="-2"/>
          <w:sz w:val="22"/>
        </w:rPr>
        <w:t>UMKM?</w:t>
      </w:r>
    </w:p>
    <w:p>
      <w:pPr>
        <w:pStyle w:val="BodyText"/>
        <w:spacing w:before="12"/>
      </w:pPr>
    </w:p>
    <w:p>
      <w:pPr>
        <w:pStyle w:val="ListParagraph"/>
        <w:numPr>
          <w:ilvl w:val="0"/>
          <w:numId w:val="9"/>
        </w:numPr>
        <w:tabs>
          <w:tab w:pos="1114" w:val="left" w:leader="none"/>
          <w:tab w:pos="1116" w:val="left" w:leader="none"/>
        </w:tabs>
        <w:spacing w:line="494" w:lineRule="auto" w:before="0" w:after="0"/>
        <w:ind w:left="1116" w:right="694" w:hanging="267"/>
        <w:jc w:val="left"/>
        <w:rPr>
          <w:sz w:val="22"/>
        </w:rPr>
      </w:pPr>
      <w:r>
        <w:rPr>
          <w:sz w:val="22"/>
        </w:rPr>
        <w:t>Apakah</w:t>
      </w:r>
      <w:r>
        <w:rPr>
          <w:spacing w:val="80"/>
          <w:sz w:val="22"/>
        </w:rPr>
        <w:t> </w:t>
      </w:r>
      <w:r>
        <w:rPr>
          <w:sz w:val="22"/>
        </w:rPr>
        <w:t>kualitas</w:t>
      </w:r>
      <w:r>
        <w:rPr>
          <w:spacing w:val="80"/>
          <w:sz w:val="22"/>
        </w:rPr>
        <w:t> </w:t>
      </w:r>
      <w:r>
        <w:rPr>
          <w:sz w:val="22"/>
        </w:rPr>
        <w:t>pelayanan</w:t>
      </w:r>
      <w:r>
        <w:rPr>
          <w:spacing w:val="80"/>
          <w:sz w:val="22"/>
        </w:rPr>
        <w:t> </w:t>
      </w:r>
      <w:r>
        <w:rPr>
          <w:sz w:val="22"/>
        </w:rPr>
        <w:t>berpengaruh</w:t>
      </w:r>
      <w:r>
        <w:rPr>
          <w:spacing w:val="80"/>
          <w:sz w:val="22"/>
        </w:rPr>
        <w:t> </w:t>
      </w:r>
      <w:r>
        <w:rPr>
          <w:sz w:val="22"/>
        </w:rPr>
        <w:t>terhadap</w:t>
      </w:r>
      <w:r>
        <w:rPr>
          <w:spacing w:val="80"/>
          <w:sz w:val="22"/>
        </w:rPr>
        <w:t> </w:t>
      </w:r>
      <w:r>
        <w:rPr>
          <w:sz w:val="22"/>
        </w:rPr>
        <w:t>kepatuhan</w:t>
      </w:r>
      <w:r>
        <w:rPr>
          <w:spacing w:val="80"/>
          <w:sz w:val="22"/>
        </w:rPr>
        <w:t> </w:t>
      </w:r>
      <w:r>
        <w:rPr>
          <w:sz w:val="22"/>
        </w:rPr>
        <w:t>wajib</w:t>
      </w:r>
      <w:r>
        <w:rPr>
          <w:spacing w:val="80"/>
          <w:sz w:val="22"/>
        </w:rPr>
        <w:t> </w:t>
      </w:r>
      <w:r>
        <w:rPr>
          <w:sz w:val="22"/>
        </w:rPr>
        <w:t>pajak</w:t>
      </w:r>
      <w:r>
        <w:rPr>
          <w:spacing w:val="40"/>
          <w:sz w:val="22"/>
        </w:rPr>
        <w:t> </w:t>
      </w:r>
      <w:r>
        <w:rPr>
          <w:spacing w:val="-2"/>
          <w:sz w:val="22"/>
        </w:rPr>
        <w:t>UMKM?</w:t>
      </w:r>
    </w:p>
    <w:p>
      <w:pPr>
        <w:pStyle w:val="ListParagraph"/>
        <w:spacing w:after="0" w:line="494" w:lineRule="auto"/>
        <w:jc w:val="left"/>
        <w:rPr>
          <w:sz w:val="22"/>
        </w:rPr>
        <w:sectPr>
          <w:headerReference w:type="default" r:id="rId17"/>
          <w:footerReference w:type="default" r:id="rId18"/>
          <w:pgSz w:w="12240" w:h="15840"/>
          <w:pgMar w:header="935" w:footer="0" w:top="1820" w:bottom="280" w:left="1800" w:right="1440"/>
        </w:sectPr>
      </w:pPr>
    </w:p>
    <w:p>
      <w:pPr>
        <w:pStyle w:val="BodyText"/>
        <w:spacing w:before="64"/>
      </w:pPr>
    </w:p>
    <w:p>
      <w:pPr>
        <w:pStyle w:val="Heading2"/>
        <w:numPr>
          <w:ilvl w:val="1"/>
          <w:numId w:val="8"/>
        </w:numPr>
        <w:tabs>
          <w:tab w:pos="1516" w:val="left" w:leader="none"/>
        </w:tabs>
        <w:spacing w:line="240" w:lineRule="auto" w:before="0" w:after="0"/>
        <w:ind w:left="1516" w:right="0" w:hanging="667"/>
        <w:jc w:val="left"/>
      </w:pPr>
      <w:bookmarkStart w:name="_TOC_250004" w:id="13"/>
      <w:r>
        <w:rPr/>
        <w:t>Tujuan</w:t>
      </w:r>
      <w:r>
        <w:rPr>
          <w:spacing w:val="-4"/>
        </w:rPr>
        <w:t> </w:t>
      </w:r>
      <w:bookmarkEnd w:id="13"/>
      <w:r>
        <w:rPr>
          <w:spacing w:val="-2"/>
        </w:rPr>
        <w:t>Penelitian</w:t>
      </w:r>
    </w:p>
    <w:p>
      <w:pPr>
        <w:pStyle w:val="BodyText"/>
        <w:spacing w:before="12"/>
        <w:rPr>
          <w:b/>
        </w:rPr>
      </w:pPr>
    </w:p>
    <w:p>
      <w:pPr>
        <w:pStyle w:val="BodyText"/>
        <w:spacing w:line="491" w:lineRule="auto"/>
        <w:ind w:left="849" w:right="915" w:firstLine="667"/>
      </w:pPr>
      <w:r>
        <w:rPr/>
        <w:t>Berdasarkan uraian pada rumusan masalah di atas, maka tujuan penelitian ini untuk:</w:t>
      </w:r>
    </w:p>
    <w:p>
      <w:pPr>
        <w:pStyle w:val="ListParagraph"/>
        <w:numPr>
          <w:ilvl w:val="0"/>
          <w:numId w:val="10"/>
        </w:numPr>
        <w:tabs>
          <w:tab w:pos="1114" w:val="left" w:leader="none"/>
          <w:tab w:pos="1116" w:val="left" w:leader="none"/>
        </w:tabs>
        <w:spacing w:line="494" w:lineRule="auto" w:before="151" w:after="0"/>
        <w:ind w:left="1116" w:right="693" w:hanging="267"/>
        <w:jc w:val="left"/>
        <w:rPr>
          <w:sz w:val="22"/>
        </w:rPr>
      </w:pPr>
      <w:r>
        <w:rPr>
          <w:sz w:val="22"/>
        </w:rPr>
        <w:t>Untuk</w:t>
      </w:r>
      <w:r>
        <w:rPr>
          <w:spacing w:val="40"/>
          <w:sz w:val="22"/>
        </w:rPr>
        <w:t>  </w:t>
      </w:r>
      <w:r>
        <w:rPr>
          <w:sz w:val="22"/>
        </w:rPr>
        <w:t>mengetahui</w:t>
      </w:r>
      <w:r>
        <w:rPr>
          <w:spacing w:val="40"/>
          <w:sz w:val="22"/>
        </w:rPr>
        <w:t>  </w:t>
      </w:r>
      <w:r>
        <w:rPr>
          <w:sz w:val="22"/>
        </w:rPr>
        <w:t>dan</w:t>
      </w:r>
      <w:r>
        <w:rPr>
          <w:spacing w:val="40"/>
          <w:sz w:val="22"/>
        </w:rPr>
        <w:t>  </w:t>
      </w:r>
      <w:r>
        <w:rPr>
          <w:sz w:val="22"/>
        </w:rPr>
        <w:t>menganalisis</w:t>
      </w:r>
      <w:r>
        <w:rPr>
          <w:spacing w:val="40"/>
          <w:sz w:val="22"/>
        </w:rPr>
        <w:t>  </w:t>
      </w:r>
      <w:r>
        <w:rPr>
          <w:sz w:val="22"/>
        </w:rPr>
        <w:t>pengaruh</w:t>
      </w:r>
      <w:r>
        <w:rPr>
          <w:spacing w:val="40"/>
          <w:sz w:val="22"/>
        </w:rPr>
        <w:t>  </w:t>
      </w:r>
      <w:r>
        <w:rPr>
          <w:sz w:val="22"/>
        </w:rPr>
        <w:t>literasi</w:t>
      </w:r>
      <w:r>
        <w:rPr>
          <w:spacing w:val="40"/>
          <w:sz w:val="22"/>
        </w:rPr>
        <w:t>  </w:t>
      </w:r>
      <w:r>
        <w:rPr>
          <w:sz w:val="22"/>
        </w:rPr>
        <w:t>pajak</w:t>
      </w:r>
      <w:r>
        <w:rPr>
          <w:spacing w:val="40"/>
          <w:sz w:val="22"/>
        </w:rPr>
        <w:t>  </w:t>
      </w:r>
      <w:r>
        <w:rPr>
          <w:sz w:val="22"/>
        </w:rPr>
        <w:t>terhadap kepatuhan wajib pajak UMKM.</w:t>
      </w:r>
    </w:p>
    <w:p>
      <w:pPr>
        <w:pStyle w:val="ListParagraph"/>
        <w:numPr>
          <w:ilvl w:val="0"/>
          <w:numId w:val="10"/>
        </w:numPr>
        <w:tabs>
          <w:tab w:pos="1114" w:val="left" w:leader="none"/>
          <w:tab w:pos="1116" w:val="left" w:leader="none"/>
        </w:tabs>
        <w:spacing w:line="491" w:lineRule="auto" w:before="0" w:after="0"/>
        <w:ind w:left="1116" w:right="694" w:hanging="267"/>
        <w:jc w:val="left"/>
        <w:rPr>
          <w:sz w:val="22"/>
        </w:rPr>
      </w:pPr>
      <w:r>
        <w:rPr>
          <w:sz w:val="22"/>
        </w:rPr>
        <w:t>Untuk mengetahui dan menganalisis pengaruh sanksi pajak terhadap kepatuhan wajib pajak UMKM.</w:t>
      </w:r>
    </w:p>
    <w:p>
      <w:pPr>
        <w:pStyle w:val="ListParagraph"/>
        <w:numPr>
          <w:ilvl w:val="0"/>
          <w:numId w:val="10"/>
        </w:numPr>
        <w:tabs>
          <w:tab w:pos="1114" w:val="left" w:leader="none"/>
          <w:tab w:pos="1116" w:val="left" w:leader="none"/>
        </w:tabs>
        <w:spacing w:line="491" w:lineRule="auto" w:before="0" w:after="0"/>
        <w:ind w:left="1116" w:right="693" w:hanging="267"/>
        <w:jc w:val="left"/>
        <w:rPr>
          <w:sz w:val="22"/>
        </w:rPr>
      </w:pPr>
      <w:r>
        <w:rPr>
          <w:sz w:val="22"/>
        </w:rPr>
        <w:t>Untuk</w:t>
      </w:r>
      <w:r>
        <w:rPr>
          <w:spacing w:val="80"/>
          <w:sz w:val="22"/>
        </w:rPr>
        <w:t> </w:t>
      </w:r>
      <w:r>
        <w:rPr>
          <w:sz w:val="22"/>
        </w:rPr>
        <w:t>mengetahui</w:t>
      </w:r>
      <w:r>
        <w:rPr>
          <w:spacing w:val="80"/>
          <w:sz w:val="22"/>
        </w:rPr>
        <w:t> </w:t>
      </w:r>
      <w:r>
        <w:rPr>
          <w:sz w:val="22"/>
        </w:rPr>
        <w:t>dan</w:t>
      </w:r>
      <w:r>
        <w:rPr>
          <w:spacing w:val="80"/>
          <w:sz w:val="22"/>
        </w:rPr>
        <w:t> </w:t>
      </w:r>
      <w:r>
        <w:rPr>
          <w:sz w:val="22"/>
        </w:rPr>
        <w:t>menganalisis</w:t>
      </w:r>
      <w:r>
        <w:rPr>
          <w:spacing w:val="80"/>
          <w:sz w:val="22"/>
        </w:rPr>
        <w:t> </w:t>
      </w:r>
      <w:r>
        <w:rPr>
          <w:sz w:val="22"/>
        </w:rPr>
        <w:t>pengaruh</w:t>
      </w:r>
      <w:r>
        <w:rPr>
          <w:spacing w:val="80"/>
          <w:sz w:val="22"/>
        </w:rPr>
        <w:t> </w:t>
      </w:r>
      <w:r>
        <w:rPr>
          <w:sz w:val="22"/>
        </w:rPr>
        <w:t>kualitas</w:t>
      </w:r>
      <w:r>
        <w:rPr>
          <w:spacing w:val="40"/>
          <w:sz w:val="22"/>
        </w:rPr>
        <w:t> </w:t>
      </w:r>
      <w:r>
        <w:rPr>
          <w:sz w:val="22"/>
        </w:rPr>
        <w:t>pelayanan</w:t>
      </w:r>
      <w:r>
        <w:rPr>
          <w:spacing w:val="80"/>
          <w:sz w:val="22"/>
        </w:rPr>
        <w:t> </w:t>
      </w:r>
      <w:r>
        <w:rPr>
          <w:sz w:val="22"/>
        </w:rPr>
        <w:t>terhadap kepatuhan wajib pajak UMKM.</w:t>
      </w:r>
    </w:p>
    <w:p>
      <w:pPr>
        <w:pStyle w:val="Heading2"/>
        <w:numPr>
          <w:ilvl w:val="1"/>
          <w:numId w:val="8"/>
        </w:numPr>
        <w:tabs>
          <w:tab w:pos="1516" w:val="left" w:leader="none"/>
        </w:tabs>
        <w:spacing w:line="240" w:lineRule="auto" w:before="147" w:after="0"/>
        <w:ind w:left="1516" w:right="0" w:hanging="667"/>
        <w:jc w:val="left"/>
      </w:pPr>
      <w:bookmarkStart w:name="_TOC_250003" w:id="14"/>
      <w:r>
        <w:rPr/>
        <w:t>Manfaat</w:t>
      </w:r>
      <w:r>
        <w:rPr>
          <w:spacing w:val="15"/>
        </w:rPr>
        <w:t> </w:t>
      </w:r>
      <w:bookmarkEnd w:id="14"/>
      <w:r>
        <w:rPr>
          <w:spacing w:val="-2"/>
        </w:rPr>
        <w:t>Penelitian</w:t>
      </w:r>
    </w:p>
    <w:p>
      <w:pPr>
        <w:pStyle w:val="BodyText"/>
        <w:spacing w:before="13"/>
        <w:rPr>
          <w:b/>
        </w:rPr>
      </w:pPr>
    </w:p>
    <w:p>
      <w:pPr>
        <w:pStyle w:val="BodyText"/>
        <w:tabs>
          <w:tab w:pos="2477" w:val="left" w:leader="none"/>
          <w:tab w:pos="3585" w:val="left" w:leader="none"/>
          <w:tab w:pos="4799" w:val="left" w:leader="none"/>
          <w:tab w:pos="5440" w:val="left" w:leader="none"/>
          <w:tab w:pos="6668" w:val="left" w:leader="none"/>
          <w:tab w:pos="7501" w:val="left" w:leader="none"/>
        </w:tabs>
        <w:spacing w:line="491" w:lineRule="auto"/>
        <w:ind w:left="849" w:right="691" w:firstLine="667"/>
      </w:pPr>
      <w:r>
        <w:rPr>
          <w:spacing w:val="-2"/>
        </w:rPr>
        <w:t>Manfaat</w:t>
      </w:r>
      <w:r>
        <w:rPr/>
        <w:tab/>
      </w:r>
      <w:r>
        <w:rPr>
          <w:spacing w:val="-2"/>
        </w:rPr>
        <w:t>penelitian</w:t>
      </w:r>
      <w:r>
        <w:rPr/>
        <w:tab/>
      </w:r>
      <w:r>
        <w:rPr>
          <w:spacing w:val="-2"/>
        </w:rPr>
        <w:t>merupakan</w:t>
      </w:r>
      <w:r>
        <w:rPr/>
        <w:tab/>
      </w:r>
      <w:r>
        <w:rPr>
          <w:spacing w:val="-4"/>
        </w:rPr>
        <w:t>hasil</w:t>
      </w:r>
      <w:r>
        <w:rPr/>
        <w:tab/>
      </w:r>
      <w:r>
        <w:rPr>
          <w:spacing w:val="-2"/>
        </w:rPr>
        <w:t>pencapaian</w:t>
      </w:r>
      <w:r>
        <w:rPr/>
        <w:tab/>
      </w:r>
      <w:r>
        <w:rPr>
          <w:spacing w:val="-2"/>
        </w:rPr>
        <w:t>tujuan,</w:t>
      </w:r>
      <w:r>
        <w:rPr/>
        <w:tab/>
      </w:r>
      <w:r>
        <w:rPr>
          <w:spacing w:val="-2"/>
        </w:rPr>
        <w:t>sehingga </w:t>
      </w:r>
      <w:r>
        <w:rPr/>
        <w:t>diharapkan manfaat tersebut dapat dijelaskan sebagai berikut:</w:t>
      </w:r>
    </w:p>
    <w:p>
      <w:pPr>
        <w:pStyle w:val="ListParagraph"/>
        <w:numPr>
          <w:ilvl w:val="0"/>
          <w:numId w:val="11"/>
        </w:numPr>
        <w:tabs>
          <w:tab w:pos="1516" w:val="left" w:leader="none"/>
        </w:tabs>
        <w:spacing w:line="253" w:lineRule="exact" w:before="0" w:after="0"/>
        <w:ind w:left="1516" w:right="0" w:hanging="667"/>
        <w:jc w:val="left"/>
        <w:rPr>
          <w:sz w:val="22"/>
        </w:rPr>
      </w:pPr>
      <w:r>
        <w:rPr>
          <w:sz w:val="22"/>
        </w:rPr>
        <w:t>Manfaat</w:t>
      </w:r>
      <w:r>
        <w:rPr>
          <w:spacing w:val="5"/>
          <w:sz w:val="22"/>
        </w:rPr>
        <w:t> </w:t>
      </w:r>
      <w:r>
        <w:rPr>
          <w:spacing w:val="-2"/>
          <w:sz w:val="22"/>
        </w:rPr>
        <w:t>Teoritis</w:t>
      </w:r>
    </w:p>
    <w:p>
      <w:pPr>
        <w:pStyle w:val="BodyText"/>
        <w:spacing w:before="12"/>
      </w:pPr>
    </w:p>
    <w:p>
      <w:pPr>
        <w:pStyle w:val="BodyText"/>
        <w:spacing w:line="491" w:lineRule="auto"/>
        <w:ind w:left="1516" w:right="692"/>
        <w:jc w:val="both"/>
      </w:pPr>
      <w:r>
        <w:rPr/>
        <w:t>Penelitian ini mendukung pengembangan dari teori atribusi yang menjelaskan pentingnya pencapaian suatu perilaku seseorang. Dalam hal</w:t>
      </w:r>
      <w:r>
        <w:rPr>
          <w:spacing w:val="80"/>
        </w:rPr>
        <w:t> </w:t>
      </w:r>
      <w:r>
        <w:rPr/>
        <w:t>ini, penelitian ini diharapkan dapat digunakan sebagai salah satu rujukan dalam pengetahuan akuntansi, khususnya dalam konsentrasi perpajakan</w:t>
      </w:r>
      <w:r>
        <w:rPr>
          <w:spacing w:val="40"/>
        </w:rPr>
        <w:t> </w:t>
      </w:r>
      <w:r>
        <w:rPr/>
        <w:t>yang berkaitan dengan kepatuhan wajib pajak.</w:t>
      </w:r>
    </w:p>
    <w:p>
      <w:pPr>
        <w:pStyle w:val="ListParagraph"/>
        <w:numPr>
          <w:ilvl w:val="0"/>
          <w:numId w:val="11"/>
        </w:numPr>
        <w:tabs>
          <w:tab w:pos="1516" w:val="left" w:leader="none"/>
        </w:tabs>
        <w:spacing w:line="240" w:lineRule="auto" w:before="153" w:after="0"/>
        <w:ind w:left="1516" w:right="0" w:hanging="667"/>
        <w:jc w:val="left"/>
        <w:rPr>
          <w:sz w:val="22"/>
        </w:rPr>
      </w:pPr>
      <w:r>
        <w:rPr>
          <w:sz w:val="22"/>
        </w:rPr>
        <w:t>Manfaat</w:t>
      </w:r>
      <w:r>
        <w:rPr>
          <w:spacing w:val="9"/>
          <w:sz w:val="22"/>
        </w:rPr>
        <w:t> </w:t>
      </w:r>
      <w:r>
        <w:rPr>
          <w:spacing w:val="-2"/>
          <w:sz w:val="22"/>
        </w:rPr>
        <w:t>Praktis</w:t>
      </w:r>
    </w:p>
    <w:p>
      <w:pPr>
        <w:pStyle w:val="BodyText"/>
        <w:spacing w:before="14"/>
      </w:pPr>
    </w:p>
    <w:p>
      <w:pPr>
        <w:pStyle w:val="ListParagraph"/>
        <w:numPr>
          <w:ilvl w:val="1"/>
          <w:numId w:val="11"/>
        </w:numPr>
        <w:tabs>
          <w:tab w:pos="1782" w:val="left" w:leader="none"/>
        </w:tabs>
        <w:spacing w:line="240" w:lineRule="auto" w:before="1" w:after="0"/>
        <w:ind w:left="1782" w:right="0" w:hanging="266"/>
        <w:jc w:val="left"/>
        <w:rPr>
          <w:sz w:val="22"/>
        </w:rPr>
      </w:pPr>
      <w:r>
        <w:rPr>
          <w:sz w:val="22"/>
        </w:rPr>
        <w:t>Bagi</w:t>
      </w:r>
      <w:r>
        <w:rPr>
          <w:spacing w:val="12"/>
          <w:sz w:val="22"/>
        </w:rPr>
        <w:t> </w:t>
      </w:r>
      <w:r>
        <w:rPr>
          <w:sz w:val="22"/>
        </w:rPr>
        <w:t>Pelaku</w:t>
      </w:r>
      <w:r>
        <w:rPr>
          <w:spacing w:val="10"/>
          <w:sz w:val="22"/>
        </w:rPr>
        <w:t> </w:t>
      </w:r>
      <w:r>
        <w:rPr>
          <w:spacing w:val="-2"/>
          <w:sz w:val="22"/>
        </w:rPr>
        <w:t>Usaha</w:t>
      </w:r>
    </w:p>
    <w:p>
      <w:pPr>
        <w:pStyle w:val="BodyText"/>
        <w:spacing w:before="12"/>
      </w:pPr>
    </w:p>
    <w:p>
      <w:pPr>
        <w:pStyle w:val="BodyText"/>
        <w:spacing w:line="491" w:lineRule="auto"/>
        <w:ind w:left="1516" w:right="693"/>
        <w:jc w:val="both"/>
      </w:pPr>
      <w:r>
        <w:rPr/>
        <w:t>Penelitian ini diharapkan dapat bermanfaat bagi wajib pajak orang pribadi dan</w:t>
      </w:r>
      <w:r>
        <w:rPr>
          <w:spacing w:val="55"/>
          <w:w w:val="150"/>
        </w:rPr>
        <w:t> </w:t>
      </w:r>
      <w:r>
        <w:rPr/>
        <w:t>badan</w:t>
      </w:r>
      <w:r>
        <w:rPr>
          <w:spacing w:val="56"/>
          <w:w w:val="150"/>
        </w:rPr>
        <w:t> </w:t>
      </w:r>
      <w:r>
        <w:rPr/>
        <w:t>dalam</w:t>
      </w:r>
      <w:r>
        <w:rPr>
          <w:spacing w:val="56"/>
          <w:w w:val="150"/>
        </w:rPr>
        <w:t> </w:t>
      </w:r>
      <w:r>
        <w:rPr/>
        <w:t>memberikan</w:t>
      </w:r>
      <w:r>
        <w:rPr>
          <w:spacing w:val="56"/>
          <w:w w:val="150"/>
        </w:rPr>
        <w:t> </w:t>
      </w:r>
      <w:r>
        <w:rPr/>
        <w:t>masukan</w:t>
      </w:r>
      <w:r>
        <w:rPr>
          <w:spacing w:val="58"/>
          <w:w w:val="150"/>
        </w:rPr>
        <w:t> </w:t>
      </w:r>
      <w:r>
        <w:rPr/>
        <w:t>kepada</w:t>
      </w:r>
      <w:r>
        <w:rPr>
          <w:spacing w:val="55"/>
          <w:w w:val="150"/>
        </w:rPr>
        <w:t> </w:t>
      </w:r>
      <w:r>
        <w:rPr/>
        <w:t>pengusaha</w:t>
      </w:r>
      <w:r>
        <w:rPr>
          <w:spacing w:val="56"/>
          <w:w w:val="150"/>
        </w:rPr>
        <w:t> </w:t>
      </w:r>
      <w:r>
        <w:rPr>
          <w:spacing w:val="-2"/>
        </w:rPr>
        <w:t>bagaimana</w:t>
      </w:r>
    </w:p>
    <w:p>
      <w:pPr>
        <w:pStyle w:val="BodyText"/>
        <w:spacing w:after="0" w:line="491" w:lineRule="auto"/>
        <w:jc w:val="both"/>
        <w:sectPr>
          <w:headerReference w:type="default" r:id="rId19"/>
          <w:footerReference w:type="default" r:id="rId20"/>
          <w:pgSz w:w="12240" w:h="15840"/>
          <w:pgMar w:header="935" w:footer="0" w:top="1820" w:bottom="280" w:left="1800" w:right="1440"/>
        </w:sectPr>
      </w:pPr>
    </w:p>
    <w:p>
      <w:pPr>
        <w:pStyle w:val="BodyText"/>
        <w:spacing w:before="64"/>
      </w:pPr>
    </w:p>
    <w:p>
      <w:pPr>
        <w:pStyle w:val="BodyText"/>
        <w:spacing w:line="491" w:lineRule="auto"/>
        <w:ind w:left="1516" w:right="694"/>
        <w:jc w:val="both"/>
      </w:pPr>
      <w:r>
        <w:rPr/>
        <w:t>mendapat gambaran khususnya terkait dengan literasi pajak, sanksi pajak, dan kualitas pelayanan yang memiliki hubungan dengan kepatuhan wajib </w:t>
      </w:r>
      <w:r>
        <w:rPr>
          <w:spacing w:val="-2"/>
        </w:rPr>
        <w:t>pajak.</w:t>
      </w:r>
    </w:p>
    <w:p>
      <w:pPr>
        <w:pStyle w:val="ListParagraph"/>
        <w:numPr>
          <w:ilvl w:val="1"/>
          <w:numId w:val="11"/>
        </w:numPr>
        <w:tabs>
          <w:tab w:pos="1781" w:val="left" w:leader="none"/>
        </w:tabs>
        <w:spacing w:line="240" w:lineRule="auto" w:before="150" w:after="0"/>
        <w:ind w:left="1781" w:right="0" w:hanging="265"/>
        <w:jc w:val="left"/>
        <w:rPr>
          <w:sz w:val="22"/>
        </w:rPr>
      </w:pPr>
      <w:r>
        <w:rPr>
          <w:sz w:val="22"/>
        </w:rPr>
        <w:t>Bagi</w:t>
      </w:r>
      <w:r>
        <w:rPr>
          <w:spacing w:val="14"/>
          <w:sz w:val="22"/>
        </w:rPr>
        <w:t> </w:t>
      </w:r>
      <w:r>
        <w:rPr>
          <w:sz w:val="22"/>
        </w:rPr>
        <w:t>Direktorat</w:t>
      </w:r>
      <w:r>
        <w:rPr>
          <w:spacing w:val="12"/>
          <w:sz w:val="22"/>
        </w:rPr>
        <w:t> </w:t>
      </w:r>
      <w:r>
        <w:rPr>
          <w:sz w:val="22"/>
        </w:rPr>
        <w:t>Jenderal</w:t>
      </w:r>
      <w:r>
        <w:rPr>
          <w:spacing w:val="18"/>
          <w:sz w:val="22"/>
        </w:rPr>
        <w:t> </w:t>
      </w:r>
      <w:r>
        <w:rPr>
          <w:spacing w:val="-2"/>
          <w:sz w:val="22"/>
        </w:rPr>
        <w:t>Pajak</w:t>
      </w:r>
    </w:p>
    <w:p>
      <w:pPr>
        <w:pStyle w:val="BodyText"/>
        <w:spacing w:before="15"/>
      </w:pPr>
    </w:p>
    <w:p>
      <w:pPr>
        <w:pStyle w:val="BodyText"/>
        <w:spacing w:line="491" w:lineRule="auto"/>
        <w:ind w:left="1516" w:right="693" w:firstLine="9"/>
        <w:jc w:val="both"/>
      </w:pPr>
      <w:r>
        <w:rPr/>
        <w:t>Penelitian ini diharapkan dapat memberikan informasi dan referensi dalam menyusun kebijakan untuk meningkatkan penerimaan pajak terutama kaitannya dengan meningkatkan literasi perpajakan, kepatuhan wajib pajak dan</w:t>
      </w:r>
      <w:r>
        <w:rPr>
          <w:spacing w:val="40"/>
        </w:rPr>
        <w:t> </w:t>
      </w:r>
      <w:r>
        <w:rPr/>
        <w:t>kualitas</w:t>
      </w:r>
      <w:r>
        <w:rPr>
          <w:spacing w:val="40"/>
        </w:rPr>
        <w:t> </w:t>
      </w:r>
      <w:r>
        <w:rPr/>
        <w:t>pelayanan.</w:t>
      </w:r>
      <w:r>
        <w:rPr>
          <w:spacing w:val="40"/>
        </w:rPr>
        <w:t> </w:t>
      </w:r>
      <w:r>
        <w:rPr/>
        <w:t>Dan</w:t>
      </w:r>
      <w:r>
        <w:rPr>
          <w:spacing w:val="40"/>
        </w:rPr>
        <w:t> </w:t>
      </w:r>
      <w:r>
        <w:rPr/>
        <w:t>juga,</w:t>
      </w:r>
      <w:r>
        <w:rPr>
          <w:spacing w:val="40"/>
        </w:rPr>
        <w:t> </w:t>
      </w:r>
      <w:r>
        <w:rPr/>
        <w:t>diharapkan</w:t>
      </w:r>
      <w:r>
        <w:rPr>
          <w:spacing w:val="40"/>
        </w:rPr>
        <w:t> </w:t>
      </w:r>
      <w:r>
        <w:rPr/>
        <w:t>dapat</w:t>
      </w:r>
      <w:r>
        <w:rPr>
          <w:spacing w:val="40"/>
        </w:rPr>
        <w:t> </w:t>
      </w:r>
      <w:r>
        <w:rPr/>
        <w:t>menjadi</w:t>
      </w:r>
      <w:r>
        <w:rPr>
          <w:spacing w:val="40"/>
        </w:rPr>
        <w:t> </w:t>
      </w:r>
      <w:r>
        <w:rPr/>
        <w:t>bahan evaluasi dalam membantu meningkatkan kualitas pelayanan dalam mengimplementasi kepatuhan wajib pajak.</w:t>
      </w:r>
    </w:p>
    <w:p>
      <w:pPr>
        <w:pStyle w:val="BodyText"/>
        <w:spacing w:after="0" w:line="491" w:lineRule="auto"/>
        <w:jc w:val="both"/>
        <w:sectPr>
          <w:headerReference w:type="default" r:id="rId21"/>
          <w:footerReference w:type="default" r:id="rId22"/>
          <w:pgSz w:w="12240" w:h="15840"/>
          <w:pgMar w:header="935" w:footer="0" w:top="1820" w:bottom="280" w:left="1800" w:right="1440"/>
        </w:sectPr>
      </w:pPr>
    </w:p>
    <w:p>
      <w:pPr>
        <w:pStyle w:val="BodyText"/>
      </w:pPr>
    </w:p>
    <w:p>
      <w:pPr>
        <w:pStyle w:val="BodyText"/>
        <w:spacing w:before="197"/>
      </w:pPr>
    </w:p>
    <w:p>
      <w:pPr>
        <w:pStyle w:val="Heading1"/>
      </w:pPr>
      <w:r>
        <w:rPr/>
        <w:t>KAJIAN</w:t>
      </w:r>
      <w:r>
        <w:rPr>
          <w:spacing w:val="17"/>
        </w:rPr>
        <w:t> </w:t>
      </w:r>
      <w:r>
        <w:rPr>
          <w:spacing w:val="-2"/>
        </w:rPr>
        <w:t>PUSTAKA</w:t>
      </w:r>
    </w:p>
    <w:p>
      <w:pPr>
        <w:pStyle w:val="BodyText"/>
        <w:spacing w:before="36"/>
        <w:rPr>
          <w:b/>
        </w:rPr>
      </w:pPr>
    </w:p>
    <w:p>
      <w:pPr>
        <w:pStyle w:val="Heading2"/>
        <w:numPr>
          <w:ilvl w:val="1"/>
          <w:numId w:val="8"/>
        </w:numPr>
        <w:tabs>
          <w:tab w:pos="1516" w:val="left" w:leader="none"/>
        </w:tabs>
        <w:spacing w:line="240" w:lineRule="auto" w:before="1" w:after="0"/>
        <w:ind w:left="1516" w:right="0" w:hanging="667"/>
        <w:jc w:val="left"/>
      </w:pPr>
      <w:r>
        <w:rPr>
          <w:spacing w:val="-2"/>
        </w:rPr>
        <w:t>Teori</w:t>
      </w:r>
      <w:r>
        <w:rPr>
          <w:spacing w:val="-14"/>
        </w:rPr>
        <w:t> </w:t>
      </w:r>
      <w:r>
        <w:rPr>
          <w:spacing w:val="-2"/>
        </w:rPr>
        <w:t>Atribusi</w:t>
      </w:r>
    </w:p>
    <w:p>
      <w:pPr>
        <w:pStyle w:val="BodyText"/>
        <w:spacing w:before="12"/>
        <w:rPr>
          <w:b/>
        </w:rPr>
      </w:pPr>
    </w:p>
    <w:p>
      <w:pPr>
        <w:pStyle w:val="BodyText"/>
        <w:spacing w:line="491" w:lineRule="auto"/>
        <w:ind w:left="849" w:right="691" w:firstLine="667"/>
        <w:jc w:val="both"/>
      </w:pPr>
      <w:r>
        <w:rPr/>
        <w:t>Fritz Heider (1958) adalah pelopor teori atribusi, yang menyatakan teori atribusi menjelaskan mengenai perilaku individu. Teori ini menguraikan cara kita memahami penyebab dari tindakan orang lain maupun diri kita sendiri. Teori</w:t>
      </w:r>
      <w:r>
        <w:rPr>
          <w:spacing w:val="40"/>
        </w:rPr>
        <w:t> </w:t>
      </w:r>
      <w:r>
        <w:rPr/>
        <w:t>atribusi</w:t>
      </w:r>
      <w:r>
        <w:rPr>
          <w:spacing w:val="40"/>
        </w:rPr>
        <w:t> </w:t>
      </w:r>
      <w:r>
        <w:rPr/>
        <w:t>menyebutkan</w:t>
      </w:r>
      <w:r>
        <w:rPr>
          <w:spacing w:val="40"/>
        </w:rPr>
        <w:t> </w:t>
      </w:r>
      <w:r>
        <w:rPr/>
        <w:t>bahwa</w:t>
      </w:r>
      <w:r>
        <w:rPr>
          <w:spacing w:val="40"/>
        </w:rPr>
        <w:t> </w:t>
      </w:r>
      <w:r>
        <w:rPr/>
        <w:t>jika</w:t>
      </w:r>
      <w:r>
        <w:rPr>
          <w:spacing w:val="40"/>
        </w:rPr>
        <w:t> </w:t>
      </w:r>
      <w:r>
        <w:rPr/>
        <w:t>seseorang</w:t>
      </w:r>
      <w:r>
        <w:rPr>
          <w:spacing w:val="40"/>
        </w:rPr>
        <w:t> </w:t>
      </w:r>
      <w:r>
        <w:rPr/>
        <w:t>melihat</w:t>
      </w:r>
      <w:r>
        <w:rPr>
          <w:spacing w:val="40"/>
        </w:rPr>
        <w:t> </w:t>
      </w:r>
      <w:r>
        <w:rPr/>
        <w:t>perilaku</w:t>
      </w:r>
      <w:r>
        <w:rPr>
          <w:spacing w:val="40"/>
        </w:rPr>
        <w:t> </w:t>
      </w:r>
      <w:r>
        <w:rPr/>
        <w:t>seseorang,</w:t>
      </w:r>
      <w:r>
        <w:rPr>
          <w:spacing w:val="40"/>
        </w:rPr>
        <w:t> </w:t>
      </w:r>
      <w:r>
        <w:rPr/>
        <w:t>maka orang tersebut berusaha mencari tahu hal itu disebabkan oleh faktor internal atau eksternal</w:t>
      </w:r>
      <w:r>
        <w:rPr>
          <w:spacing w:val="40"/>
        </w:rPr>
        <w:t> </w:t>
      </w:r>
      <w:r>
        <w:rPr/>
        <w:t>(Robbins</w:t>
      </w:r>
      <w:r>
        <w:rPr>
          <w:spacing w:val="40"/>
        </w:rPr>
        <w:t> </w:t>
      </w:r>
      <w:r>
        <w:rPr/>
        <w:t>&amp;</w:t>
      </w:r>
      <w:r>
        <w:rPr>
          <w:spacing w:val="40"/>
        </w:rPr>
        <w:t> </w:t>
      </w:r>
      <w:r>
        <w:rPr/>
        <w:t>Judge,</w:t>
      </w:r>
      <w:r>
        <w:rPr>
          <w:spacing w:val="40"/>
        </w:rPr>
        <w:t> </w:t>
      </w:r>
      <w:r>
        <w:rPr/>
        <w:t>2017).</w:t>
      </w:r>
      <w:r>
        <w:rPr>
          <w:spacing w:val="40"/>
        </w:rPr>
        <w:t> </w:t>
      </w:r>
      <w:r>
        <w:rPr/>
        <w:t>Perilaku</w:t>
      </w:r>
      <w:r>
        <w:rPr>
          <w:spacing w:val="40"/>
        </w:rPr>
        <w:t> </w:t>
      </w:r>
      <w:r>
        <w:rPr/>
        <w:t>yang</w:t>
      </w:r>
      <w:r>
        <w:rPr>
          <w:spacing w:val="40"/>
        </w:rPr>
        <w:t> </w:t>
      </w:r>
      <w:r>
        <w:rPr/>
        <w:t>diakibatkan</w:t>
      </w:r>
      <w:r>
        <w:rPr>
          <w:spacing w:val="40"/>
        </w:rPr>
        <w:t> </w:t>
      </w:r>
      <w:r>
        <w:rPr/>
        <w:t>secara</w:t>
      </w:r>
      <w:r>
        <w:rPr>
          <w:spacing w:val="40"/>
        </w:rPr>
        <w:t> </w:t>
      </w:r>
      <w:r>
        <w:rPr/>
        <w:t>internal ialah</w:t>
      </w:r>
      <w:r>
        <w:rPr>
          <w:spacing w:val="40"/>
        </w:rPr>
        <w:t> </w:t>
      </w:r>
      <w:r>
        <w:rPr/>
        <w:t>perilaku</w:t>
      </w:r>
      <w:r>
        <w:rPr>
          <w:spacing w:val="40"/>
        </w:rPr>
        <w:t> </w:t>
      </w:r>
      <w:r>
        <w:rPr/>
        <w:t>yang</w:t>
      </w:r>
      <w:r>
        <w:rPr>
          <w:spacing w:val="40"/>
        </w:rPr>
        <w:t> </w:t>
      </w:r>
      <w:r>
        <w:rPr/>
        <w:t>dirasakan</w:t>
      </w:r>
      <w:r>
        <w:rPr>
          <w:spacing w:val="40"/>
        </w:rPr>
        <w:t> </w:t>
      </w:r>
      <w:r>
        <w:rPr/>
        <w:t>oleh</w:t>
      </w:r>
      <w:r>
        <w:rPr>
          <w:spacing w:val="40"/>
        </w:rPr>
        <w:t> </w:t>
      </w:r>
      <w:r>
        <w:rPr/>
        <w:t>individu</w:t>
      </w:r>
      <w:r>
        <w:rPr>
          <w:spacing w:val="40"/>
        </w:rPr>
        <w:t> </w:t>
      </w:r>
      <w:r>
        <w:rPr/>
        <w:t>di</w:t>
      </w:r>
      <w:r>
        <w:rPr>
          <w:spacing w:val="40"/>
        </w:rPr>
        <w:t> </w:t>
      </w:r>
      <w:r>
        <w:rPr/>
        <w:t>bawah</w:t>
      </w:r>
      <w:r>
        <w:rPr>
          <w:spacing w:val="40"/>
        </w:rPr>
        <w:t> </w:t>
      </w:r>
      <w:r>
        <w:rPr/>
        <w:t>kendali</w:t>
      </w:r>
      <w:r>
        <w:rPr>
          <w:spacing w:val="40"/>
        </w:rPr>
        <w:t> </w:t>
      </w:r>
      <w:r>
        <w:rPr/>
        <w:t>pribadi</w:t>
      </w:r>
      <w:r>
        <w:rPr>
          <w:spacing w:val="40"/>
        </w:rPr>
        <w:t> </w:t>
      </w:r>
      <w:r>
        <w:rPr/>
        <w:t>mereka sendiri dipengaruhi dari luar, yang berarti orang akan bertindak sesuai dengan keadaan, sedangkan perilaku seseorang yang diakibatkan secara eksternal ialah perilaku</w:t>
      </w:r>
      <w:r>
        <w:rPr>
          <w:spacing w:val="40"/>
        </w:rPr>
        <w:t> </w:t>
      </w:r>
      <w:r>
        <w:rPr/>
        <w:t>yang</w:t>
      </w:r>
      <w:r>
        <w:rPr>
          <w:spacing w:val="40"/>
        </w:rPr>
        <w:t> </w:t>
      </w:r>
      <w:r>
        <w:rPr/>
        <w:t>disebabkan</w:t>
      </w:r>
      <w:r>
        <w:rPr>
          <w:spacing w:val="40"/>
        </w:rPr>
        <w:t> </w:t>
      </w:r>
      <w:r>
        <w:rPr/>
        <w:t>oleh</w:t>
      </w:r>
      <w:r>
        <w:rPr>
          <w:spacing w:val="40"/>
        </w:rPr>
        <w:t> </w:t>
      </w:r>
      <w:r>
        <w:rPr/>
        <w:t>berperilaku</w:t>
      </w:r>
      <w:r>
        <w:rPr>
          <w:spacing w:val="40"/>
        </w:rPr>
        <w:t> </w:t>
      </w:r>
      <w:r>
        <w:rPr/>
        <w:t>karena</w:t>
      </w:r>
      <w:r>
        <w:rPr>
          <w:spacing w:val="40"/>
        </w:rPr>
        <w:t> </w:t>
      </w:r>
      <w:r>
        <w:rPr/>
        <w:t>keadaan.</w:t>
      </w:r>
      <w:r>
        <w:rPr>
          <w:spacing w:val="40"/>
        </w:rPr>
        <w:t> </w:t>
      </w:r>
      <w:r>
        <w:rPr/>
        <w:t>Terdapat</w:t>
      </w:r>
      <w:r>
        <w:rPr>
          <w:spacing w:val="40"/>
        </w:rPr>
        <w:t> </w:t>
      </w:r>
      <w:r>
        <w:rPr/>
        <w:t>3</w:t>
      </w:r>
      <w:r>
        <w:rPr>
          <w:spacing w:val="40"/>
        </w:rPr>
        <w:t> </w:t>
      </w:r>
      <w:r>
        <w:rPr/>
        <w:t>faktor dalam penentuan internal atau eksternal menurut Fatwa (2022) adalah sebagai </w:t>
      </w:r>
      <w:r>
        <w:rPr>
          <w:spacing w:val="-2"/>
        </w:rPr>
        <w:t>berikut:</w:t>
      </w:r>
    </w:p>
    <w:p>
      <w:pPr>
        <w:pStyle w:val="ListParagraph"/>
        <w:numPr>
          <w:ilvl w:val="0"/>
          <w:numId w:val="12"/>
        </w:numPr>
        <w:tabs>
          <w:tab w:pos="1252" w:val="left" w:leader="none"/>
        </w:tabs>
        <w:spacing w:line="240" w:lineRule="auto" w:before="2" w:after="0"/>
        <w:ind w:left="1252" w:right="0" w:hanging="403"/>
        <w:jc w:val="left"/>
        <w:rPr>
          <w:sz w:val="22"/>
        </w:rPr>
      </w:pPr>
      <w:r>
        <w:rPr>
          <w:spacing w:val="-2"/>
          <w:sz w:val="22"/>
        </w:rPr>
        <w:t>Kekhususan</w:t>
      </w:r>
    </w:p>
    <w:p>
      <w:pPr>
        <w:pStyle w:val="BodyText"/>
        <w:spacing w:before="13"/>
      </w:pPr>
    </w:p>
    <w:p>
      <w:pPr>
        <w:pStyle w:val="BodyText"/>
        <w:spacing w:line="491" w:lineRule="auto"/>
        <w:ind w:left="1252" w:right="691"/>
        <w:jc w:val="both"/>
      </w:pPr>
      <w:r>
        <w:rPr/>
        <w:t>Dalam situasi yang</w:t>
      </w:r>
      <w:r>
        <w:rPr>
          <w:spacing w:val="40"/>
        </w:rPr>
        <w:t> </w:t>
      </w:r>
      <w:r>
        <w:rPr/>
        <w:t>berbeda, orang</w:t>
      </w:r>
      <w:r>
        <w:rPr>
          <w:spacing w:val="40"/>
        </w:rPr>
        <w:t> </w:t>
      </w:r>
      <w:r>
        <w:rPr/>
        <w:t>dapat melihat</w:t>
      </w:r>
      <w:r>
        <w:rPr>
          <w:spacing w:val="40"/>
        </w:rPr>
        <w:t> </w:t>
      </w:r>
      <w:r>
        <w:rPr/>
        <w:t>cara orang lain</w:t>
      </w:r>
      <w:r>
        <w:rPr>
          <w:spacing w:val="40"/>
        </w:rPr>
        <w:t> </w:t>
      </w:r>
      <w:r>
        <w:rPr/>
        <w:t>bertindak. Jika individu lain yang bertingkah sebagai pengamat akan melakukan atribusi eksternal</w:t>
      </w:r>
      <w:r>
        <w:rPr>
          <w:spacing w:val="40"/>
        </w:rPr>
        <w:t> </w:t>
      </w:r>
      <w:r>
        <w:rPr/>
        <w:t>terhadap</w:t>
      </w:r>
      <w:r>
        <w:rPr>
          <w:spacing w:val="40"/>
        </w:rPr>
        <w:t> </w:t>
      </w:r>
      <w:r>
        <w:rPr/>
        <w:t>perilaku</w:t>
      </w:r>
      <w:r>
        <w:rPr>
          <w:spacing w:val="40"/>
        </w:rPr>
        <w:t> </w:t>
      </w:r>
      <w:r>
        <w:rPr/>
        <w:t>seseorang</w:t>
      </w:r>
      <w:r>
        <w:rPr>
          <w:spacing w:val="40"/>
        </w:rPr>
        <w:t> </w:t>
      </w:r>
      <w:r>
        <w:rPr/>
        <w:t>yang</w:t>
      </w:r>
      <w:r>
        <w:rPr>
          <w:spacing w:val="40"/>
        </w:rPr>
        <w:t> </w:t>
      </w:r>
      <w:r>
        <w:rPr/>
        <w:t>dianggap</w:t>
      </w:r>
      <w:r>
        <w:rPr>
          <w:spacing w:val="40"/>
        </w:rPr>
        <w:t> </w:t>
      </w:r>
      <w:r>
        <w:rPr/>
        <w:t>luar</w:t>
      </w:r>
      <w:r>
        <w:rPr>
          <w:spacing w:val="40"/>
        </w:rPr>
        <w:t> </w:t>
      </w:r>
      <w:r>
        <w:rPr/>
        <w:t>biasa,</w:t>
      </w:r>
      <w:r>
        <w:rPr>
          <w:spacing w:val="40"/>
        </w:rPr>
        <w:t> </w:t>
      </w:r>
      <w:r>
        <w:rPr/>
        <w:t>sedangkan jika perilaku tersebut dianggap normal, maka akan dinilai sebagai atribusi </w:t>
      </w:r>
      <w:r>
        <w:rPr>
          <w:spacing w:val="-2"/>
        </w:rPr>
        <w:t>internal.</w:t>
      </w:r>
    </w:p>
    <w:p>
      <w:pPr>
        <w:pStyle w:val="ListParagraph"/>
        <w:numPr>
          <w:ilvl w:val="0"/>
          <w:numId w:val="12"/>
        </w:numPr>
        <w:tabs>
          <w:tab w:pos="1252" w:val="left" w:leader="none"/>
        </w:tabs>
        <w:spacing w:line="240" w:lineRule="auto" w:before="1" w:after="0"/>
        <w:ind w:left="1252" w:right="0" w:hanging="403"/>
        <w:jc w:val="left"/>
        <w:rPr>
          <w:sz w:val="22"/>
        </w:rPr>
      </w:pPr>
      <w:r>
        <w:rPr>
          <w:spacing w:val="-2"/>
          <w:sz w:val="22"/>
        </w:rPr>
        <w:t>Konsensus</w:t>
      </w:r>
    </w:p>
    <w:p>
      <w:pPr>
        <w:pStyle w:val="BodyText"/>
        <w:spacing w:before="12"/>
      </w:pPr>
    </w:p>
    <w:p>
      <w:pPr>
        <w:pStyle w:val="BodyText"/>
        <w:spacing w:line="491" w:lineRule="auto" w:before="1"/>
        <w:ind w:left="1252" w:right="692"/>
        <w:jc w:val="both"/>
      </w:pPr>
      <w:r>
        <w:rPr/>
        <w:t>Jika semua individu sepakat satu sama lain tentang bagaimana orang harus bertindak</w:t>
      </w:r>
      <w:r>
        <w:rPr>
          <w:spacing w:val="79"/>
        </w:rPr>
        <w:t> </w:t>
      </w:r>
      <w:r>
        <w:rPr/>
        <w:t>dalam</w:t>
      </w:r>
      <w:r>
        <w:rPr>
          <w:spacing w:val="52"/>
          <w:w w:val="150"/>
        </w:rPr>
        <w:t> </w:t>
      </w:r>
      <w:r>
        <w:rPr/>
        <w:t>posisi</w:t>
      </w:r>
      <w:r>
        <w:rPr>
          <w:spacing w:val="55"/>
          <w:w w:val="150"/>
        </w:rPr>
        <w:t> </w:t>
      </w:r>
      <w:r>
        <w:rPr/>
        <w:t>yang</w:t>
      </w:r>
      <w:r>
        <w:rPr>
          <w:spacing w:val="77"/>
        </w:rPr>
        <w:t> </w:t>
      </w:r>
      <w:r>
        <w:rPr/>
        <w:t>sama.</w:t>
      </w:r>
      <w:r>
        <w:rPr>
          <w:spacing w:val="52"/>
          <w:w w:val="150"/>
        </w:rPr>
        <w:t> </w:t>
      </w:r>
      <w:r>
        <w:rPr/>
        <w:t>Konsensus</w:t>
      </w:r>
      <w:r>
        <w:rPr>
          <w:spacing w:val="55"/>
          <w:w w:val="150"/>
        </w:rPr>
        <w:t> </w:t>
      </w:r>
      <w:r>
        <w:rPr/>
        <w:t>yang</w:t>
      </w:r>
      <w:r>
        <w:rPr>
          <w:spacing w:val="55"/>
          <w:w w:val="150"/>
        </w:rPr>
        <w:t> </w:t>
      </w:r>
      <w:r>
        <w:rPr/>
        <w:t>tinggi</w:t>
      </w:r>
      <w:r>
        <w:rPr>
          <w:spacing w:val="79"/>
        </w:rPr>
        <w:t> </w:t>
      </w:r>
      <w:r>
        <w:rPr>
          <w:spacing w:val="-2"/>
        </w:rPr>
        <w:t>menunjukkan</w:t>
      </w:r>
    </w:p>
    <w:p>
      <w:pPr>
        <w:pStyle w:val="BodyText"/>
        <w:spacing w:before="173"/>
      </w:pPr>
    </w:p>
    <w:p>
      <w:pPr>
        <w:pStyle w:val="BodyText"/>
        <w:ind w:left="585" w:right="425"/>
        <w:jc w:val="center"/>
      </w:pPr>
      <w:r>
        <w:rPr>
          <w:spacing w:val="-10"/>
        </w:rPr>
        <w:t>9</w:t>
      </w:r>
    </w:p>
    <w:p>
      <w:pPr>
        <w:pStyle w:val="BodyText"/>
        <w:spacing w:after="0"/>
        <w:jc w:val="center"/>
        <w:sectPr>
          <w:headerReference w:type="default" r:id="rId23"/>
          <w:footerReference w:type="default" r:id="rId24"/>
          <w:pgSz w:w="12240" w:h="15840"/>
          <w:pgMar w:header="0" w:footer="0" w:top="1820" w:bottom="280" w:left="1800" w:right="1440"/>
        </w:sectPr>
      </w:pPr>
    </w:p>
    <w:p>
      <w:pPr>
        <w:pStyle w:val="BodyText"/>
        <w:spacing w:before="64"/>
      </w:pPr>
    </w:p>
    <w:p>
      <w:pPr>
        <w:pStyle w:val="BodyText"/>
        <w:spacing w:line="491" w:lineRule="auto"/>
        <w:ind w:left="1252" w:right="692"/>
        <w:jc w:val="both"/>
      </w:pPr>
      <w:r>
        <w:rPr/>
        <w:t>keterlibatan atribusi internal, sedangkan konsensus yang rendah menunjukkan keterlibatan atribusi eksternal.</w:t>
      </w:r>
    </w:p>
    <w:p>
      <w:pPr>
        <w:pStyle w:val="ListParagraph"/>
        <w:numPr>
          <w:ilvl w:val="0"/>
          <w:numId w:val="12"/>
        </w:numPr>
        <w:tabs>
          <w:tab w:pos="1252" w:val="left" w:leader="none"/>
        </w:tabs>
        <w:spacing w:line="253" w:lineRule="exact" w:before="0" w:after="0"/>
        <w:ind w:left="1252" w:right="0" w:hanging="403"/>
        <w:jc w:val="left"/>
        <w:rPr>
          <w:sz w:val="22"/>
        </w:rPr>
      </w:pPr>
      <w:r>
        <w:rPr>
          <w:spacing w:val="-2"/>
          <w:sz w:val="22"/>
        </w:rPr>
        <w:t>Konsistensi</w:t>
      </w:r>
    </w:p>
    <w:p>
      <w:pPr>
        <w:pStyle w:val="BodyText"/>
        <w:spacing w:before="12"/>
      </w:pPr>
    </w:p>
    <w:p>
      <w:pPr>
        <w:pStyle w:val="BodyText"/>
        <w:spacing w:line="491" w:lineRule="auto"/>
        <w:ind w:left="1252" w:right="691"/>
        <w:jc w:val="both"/>
      </w:pPr>
      <w:r>
        <w:rPr/>
        <w:t>Tindakan yang sama dalam seseorang dari waktu ke waktu. Bila seseorang sering</w:t>
      </w:r>
      <w:r>
        <w:rPr>
          <w:spacing w:val="40"/>
        </w:rPr>
        <w:t> </w:t>
      </w:r>
      <w:r>
        <w:rPr/>
        <w:t>menilai</w:t>
      </w:r>
      <w:r>
        <w:rPr>
          <w:spacing w:val="40"/>
        </w:rPr>
        <w:t> </w:t>
      </w:r>
      <w:r>
        <w:rPr/>
        <w:t>perilaku</w:t>
      </w:r>
      <w:r>
        <w:rPr>
          <w:spacing w:val="40"/>
        </w:rPr>
        <w:t> </w:t>
      </w:r>
      <w:r>
        <w:rPr/>
        <w:t>manusia</w:t>
      </w:r>
      <w:r>
        <w:rPr>
          <w:spacing w:val="40"/>
        </w:rPr>
        <w:t> </w:t>
      </w:r>
      <w:r>
        <w:rPr/>
        <w:t>lain</w:t>
      </w:r>
      <w:r>
        <w:rPr>
          <w:spacing w:val="40"/>
        </w:rPr>
        <w:t> </w:t>
      </w:r>
      <w:r>
        <w:rPr/>
        <w:t>dengan</w:t>
      </w:r>
      <w:r>
        <w:rPr>
          <w:spacing w:val="40"/>
        </w:rPr>
        <w:t> </w:t>
      </w:r>
      <w:r>
        <w:rPr/>
        <w:t>respons</w:t>
      </w:r>
      <w:r>
        <w:rPr>
          <w:spacing w:val="40"/>
        </w:rPr>
        <w:t> </w:t>
      </w:r>
      <w:r>
        <w:rPr/>
        <w:t>yang</w:t>
      </w:r>
      <w:r>
        <w:rPr>
          <w:spacing w:val="40"/>
        </w:rPr>
        <w:t> </w:t>
      </w:r>
      <w:r>
        <w:rPr/>
        <w:t>sama,</w:t>
      </w:r>
      <w:r>
        <w:rPr>
          <w:spacing w:val="40"/>
        </w:rPr>
        <w:t> </w:t>
      </w:r>
      <w:r>
        <w:rPr/>
        <w:t>perilaku yang lebih konsisten dapat dikaitkan dengan alasan internal.</w:t>
      </w:r>
    </w:p>
    <w:p>
      <w:pPr>
        <w:pStyle w:val="BodyText"/>
        <w:spacing w:line="491" w:lineRule="auto" w:before="153"/>
        <w:ind w:left="849" w:right="691" w:firstLine="676"/>
        <w:jc w:val="both"/>
      </w:pPr>
      <w:r>
        <w:rPr/>
        <w:t>Menurut model Heider dalam Gani (2015), perilaku individu dapat disebabkan oleh kekuatan internal (termasuk disposisi). Kekuatan lingkungan</w:t>
      </w:r>
      <w:r>
        <w:rPr>
          <w:spacing w:val="80"/>
        </w:rPr>
        <w:t> </w:t>
      </w:r>
      <w:r>
        <w:rPr/>
        <w:t>terdiri</w:t>
      </w:r>
      <w:r>
        <w:rPr>
          <w:spacing w:val="40"/>
        </w:rPr>
        <w:t> </w:t>
      </w:r>
      <w:r>
        <w:rPr/>
        <w:t>dari</w:t>
      </w:r>
      <w:r>
        <w:rPr>
          <w:spacing w:val="40"/>
        </w:rPr>
        <w:t> </w:t>
      </w:r>
      <w:r>
        <w:rPr/>
        <w:t>faktor</w:t>
      </w:r>
      <w:r>
        <w:rPr>
          <w:spacing w:val="40"/>
        </w:rPr>
        <w:t> </w:t>
      </w:r>
      <w:r>
        <w:rPr/>
        <w:t>situasional</w:t>
      </w:r>
      <w:r>
        <w:rPr>
          <w:spacing w:val="40"/>
        </w:rPr>
        <w:t> </w:t>
      </w:r>
      <w:r>
        <w:rPr/>
        <w:t>yang</w:t>
      </w:r>
      <w:r>
        <w:rPr>
          <w:spacing w:val="40"/>
        </w:rPr>
        <w:t> </w:t>
      </w:r>
      <w:r>
        <w:rPr/>
        <w:t>menimbulkan</w:t>
      </w:r>
      <w:r>
        <w:rPr>
          <w:spacing w:val="40"/>
        </w:rPr>
        <w:t> </w:t>
      </w:r>
      <w:r>
        <w:rPr/>
        <w:t>stres,</w:t>
      </w:r>
      <w:r>
        <w:rPr>
          <w:spacing w:val="40"/>
        </w:rPr>
        <w:t> </w:t>
      </w:r>
      <w:r>
        <w:rPr/>
        <w:t>yang</w:t>
      </w:r>
      <w:r>
        <w:rPr>
          <w:spacing w:val="40"/>
        </w:rPr>
        <w:t> </w:t>
      </w:r>
      <w:r>
        <w:rPr/>
        <w:t>menimbulkan perilaku</w:t>
      </w:r>
      <w:r>
        <w:rPr>
          <w:spacing w:val="40"/>
        </w:rPr>
        <w:t> </w:t>
      </w:r>
      <w:r>
        <w:rPr/>
        <w:t>tertentu.</w:t>
      </w:r>
      <w:r>
        <w:rPr>
          <w:spacing w:val="40"/>
        </w:rPr>
        <w:t> </w:t>
      </w:r>
      <w:r>
        <w:rPr/>
        <w:t>Kekuatan</w:t>
      </w:r>
      <w:r>
        <w:rPr>
          <w:spacing w:val="40"/>
        </w:rPr>
        <w:t> </w:t>
      </w:r>
      <w:r>
        <w:rPr/>
        <w:t>internal</w:t>
      </w:r>
      <w:r>
        <w:rPr>
          <w:spacing w:val="40"/>
        </w:rPr>
        <w:t> </w:t>
      </w:r>
      <w:r>
        <w:rPr/>
        <w:t>(kekuatan</w:t>
      </w:r>
      <w:r>
        <w:rPr>
          <w:spacing w:val="40"/>
        </w:rPr>
        <w:t> </w:t>
      </w:r>
      <w:r>
        <w:rPr/>
        <w:t>pribadi)</w:t>
      </w:r>
      <w:r>
        <w:rPr>
          <w:spacing w:val="40"/>
        </w:rPr>
        <w:t> </w:t>
      </w:r>
      <w:r>
        <w:rPr/>
        <w:t>dipandang</w:t>
      </w:r>
      <w:r>
        <w:rPr>
          <w:spacing w:val="40"/>
        </w:rPr>
        <w:t> </w:t>
      </w:r>
      <w:r>
        <w:rPr/>
        <w:t>sebagai</w:t>
      </w:r>
      <w:r>
        <w:rPr>
          <w:spacing w:val="40"/>
        </w:rPr>
        <w:t> </w:t>
      </w:r>
      <w:r>
        <w:rPr/>
        <w:t>hasil dari kemampuan, kekuasaan, dan usaha seseorang.</w:t>
      </w:r>
    </w:p>
    <w:p>
      <w:pPr>
        <w:pStyle w:val="Heading2"/>
        <w:numPr>
          <w:ilvl w:val="1"/>
          <w:numId w:val="8"/>
        </w:numPr>
        <w:tabs>
          <w:tab w:pos="1516" w:val="left" w:leader="none"/>
        </w:tabs>
        <w:spacing w:line="240" w:lineRule="auto" w:before="150" w:after="0"/>
        <w:ind w:left="1516" w:right="0" w:hanging="667"/>
        <w:jc w:val="left"/>
      </w:pPr>
      <w:r>
        <w:rPr/>
        <w:t>Kepatuhan</w:t>
      </w:r>
      <w:r>
        <w:rPr>
          <w:spacing w:val="8"/>
        </w:rPr>
        <w:t> </w:t>
      </w:r>
      <w:r>
        <w:rPr/>
        <w:t>Wajib</w:t>
      </w:r>
      <w:r>
        <w:rPr>
          <w:spacing w:val="12"/>
        </w:rPr>
        <w:t> </w:t>
      </w:r>
      <w:r>
        <w:rPr/>
        <w:t>Pajak</w:t>
      </w:r>
      <w:r>
        <w:rPr>
          <w:spacing w:val="12"/>
        </w:rPr>
        <w:t> </w:t>
      </w:r>
      <w:r>
        <w:rPr>
          <w:spacing w:val="-4"/>
        </w:rPr>
        <w:t>UMKM</w:t>
      </w:r>
    </w:p>
    <w:p>
      <w:pPr>
        <w:pStyle w:val="BodyText"/>
        <w:spacing w:before="13"/>
        <w:rPr>
          <w:b/>
        </w:rPr>
      </w:pPr>
    </w:p>
    <w:p>
      <w:pPr>
        <w:pStyle w:val="BodyText"/>
        <w:spacing w:line="491" w:lineRule="auto"/>
        <w:ind w:left="849" w:right="689" w:firstLine="667"/>
        <w:jc w:val="both"/>
      </w:pPr>
      <w:r>
        <w:rPr/>
        <w:t>Kepatuhan Wajib Pajak menurut Suyanto &amp; Khalifah (2015) adalah tanggung jawab perpajakan sesuai dengan peraturan perundang-undangan perpajakan untuk memenuhi dan melaksanakan kewajiban perpajakannya. Secara umum kepatuhan wajib pajak terbagi menjadi dua kategori, yang pertama adalah kepatuhan</w:t>
      </w:r>
      <w:r>
        <w:rPr>
          <w:spacing w:val="40"/>
        </w:rPr>
        <w:t> </w:t>
      </w:r>
      <w:r>
        <w:rPr/>
        <w:t>formal</w:t>
      </w:r>
      <w:r>
        <w:rPr>
          <w:spacing w:val="40"/>
        </w:rPr>
        <w:t> </w:t>
      </w:r>
      <w:r>
        <w:rPr/>
        <w:t>yang</w:t>
      </w:r>
      <w:r>
        <w:rPr>
          <w:spacing w:val="40"/>
        </w:rPr>
        <w:t> </w:t>
      </w:r>
      <w:r>
        <w:rPr/>
        <w:t>berarti</w:t>
      </w:r>
      <w:r>
        <w:rPr>
          <w:spacing w:val="40"/>
        </w:rPr>
        <w:t> </w:t>
      </w:r>
      <w:r>
        <w:rPr/>
        <w:t>wajib</w:t>
      </w:r>
      <w:r>
        <w:rPr>
          <w:spacing w:val="40"/>
        </w:rPr>
        <w:t> </w:t>
      </w:r>
      <w:r>
        <w:rPr/>
        <w:t>pajak</w:t>
      </w:r>
      <w:r>
        <w:rPr>
          <w:spacing w:val="40"/>
        </w:rPr>
        <w:t> </w:t>
      </w:r>
      <w:r>
        <w:rPr/>
        <w:t>melaksanakan</w:t>
      </w:r>
      <w:r>
        <w:rPr>
          <w:spacing w:val="40"/>
        </w:rPr>
        <w:t> </w:t>
      </w:r>
      <w:r>
        <w:rPr/>
        <w:t>kewajiban perpajakannya sesuai dengan ketentuan formal yang terdapat dalam undang-</w:t>
      </w:r>
      <w:r>
        <w:rPr>
          <w:spacing w:val="80"/>
        </w:rPr>
        <w:t> </w:t>
      </w:r>
      <w:r>
        <w:rPr/>
        <w:t>undang perpajakan. Kedua, kepatuhan material, artinya wajib pajak memenuhi secara substansial seluruh ketentuan sesuai dengan substansi dan tujuan</w:t>
      </w:r>
      <w:r>
        <w:rPr>
          <w:spacing w:val="40"/>
        </w:rPr>
        <w:t> </w:t>
      </w:r>
      <w:r>
        <w:rPr/>
        <w:t>perundangan perpajakan.</w:t>
      </w:r>
    </w:p>
    <w:p>
      <w:pPr>
        <w:pStyle w:val="BodyText"/>
        <w:spacing w:after="0" w:line="491" w:lineRule="auto"/>
        <w:jc w:val="both"/>
        <w:sectPr>
          <w:headerReference w:type="default" r:id="rId25"/>
          <w:footerReference w:type="default" r:id="rId26"/>
          <w:pgSz w:w="12240" w:h="15840"/>
          <w:pgMar w:header="935" w:footer="0" w:top="1820" w:bottom="280" w:left="1800" w:right="1440"/>
          <w:pgNumType w:start="10"/>
        </w:sectPr>
      </w:pPr>
    </w:p>
    <w:p>
      <w:pPr>
        <w:pStyle w:val="BodyText"/>
        <w:spacing w:before="64"/>
      </w:pPr>
    </w:p>
    <w:p>
      <w:pPr>
        <w:pStyle w:val="BodyText"/>
        <w:spacing w:line="491" w:lineRule="auto"/>
        <w:ind w:left="849" w:right="690" w:firstLine="676"/>
        <w:jc w:val="both"/>
      </w:pPr>
      <w:r>
        <w:rPr/>
        <w:t>Penelitian sebelumnya yang dikemukan oleh Millah </w:t>
      </w:r>
      <w:r>
        <w:rPr>
          <w:i/>
        </w:rPr>
        <w:t>et al</w:t>
      </w:r>
      <w:r>
        <w:rPr/>
        <w:t>., (2023) dalam Norman D. Nowak mendeskripsikan bahwa kesadaran dan kepatuhan tentang pemenuhan kewajiban perpajakan sebagai "iklim", yang terdiri dari beberapa</w:t>
      </w:r>
      <w:r>
        <w:rPr>
          <w:spacing w:val="40"/>
        </w:rPr>
        <w:t> </w:t>
      </w:r>
      <w:r>
        <w:rPr/>
        <w:t>kondisi berikut:</w:t>
      </w:r>
    </w:p>
    <w:p>
      <w:pPr>
        <w:pStyle w:val="ListParagraph"/>
        <w:numPr>
          <w:ilvl w:val="0"/>
          <w:numId w:val="13"/>
        </w:numPr>
        <w:tabs>
          <w:tab w:pos="1250" w:val="left" w:leader="none"/>
          <w:tab w:pos="1252" w:val="left" w:leader="none"/>
        </w:tabs>
        <w:spacing w:line="491" w:lineRule="auto" w:before="1" w:after="0"/>
        <w:ind w:left="1252" w:right="689" w:hanging="404"/>
        <w:jc w:val="both"/>
        <w:rPr>
          <w:sz w:val="22"/>
        </w:rPr>
      </w:pPr>
      <w:r>
        <w:rPr>
          <w:sz w:val="22"/>
        </w:rPr>
        <w:t>Wajib pajak memahami dan berusaha memahami peraturan perundang- undangan perpajakan;</w:t>
      </w:r>
    </w:p>
    <w:p>
      <w:pPr>
        <w:pStyle w:val="ListParagraph"/>
        <w:numPr>
          <w:ilvl w:val="0"/>
          <w:numId w:val="13"/>
        </w:numPr>
        <w:tabs>
          <w:tab w:pos="1252" w:val="left" w:leader="none"/>
        </w:tabs>
        <w:spacing w:line="253" w:lineRule="exact" w:before="0" w:after="0"/>
        <w:ind w:left="1252" w:right="0" w:hanging="403"/>
        <w:jc w:val="left"/>
        <w:rPr>
          <w:sz w:val="22"/>
        </w:rPr>
      </w:pPr>
      <w:r>
        <w:rPr>
          <w:sz w:val="22"/>
        </w:rPr>
        <w:t>Wajib</w:t>
      </w:r>
      <w:r>
        <w:rPr>
          <w:spacing w:val="9"/>
          <w:sz w:val="22"/>
        </w:rPr>
        <w:t> </w:t>
      </w:r>
      <w:r>
        <w:rPr>
          <w:sz w:val="22"/>
        </w:rPr>
        <w:t>pajak</w:t>
      </w:r>
      <w:r>
        <w:rPr>
          <w:spacing w:val="10"/>
          <w:sz w:val="22"/>
        </w:rPr>
        <w:t> </w:t>
      </w:r>
      <w:r>
        <w:rPr>
          <w:sz w:val="22"/>
        </w:rPr>
        <w:t>mengisi</w:t>
      </w:r>
      <w:r>
        <w:rPr>
          <w:spacing w:val="9"/>
          <w:sz w:val="22"/>
        </w:rPr>
        <w:t> </w:t>
      </w:r>
      <w:r>
        <w:rPr>
          <w:sz w:val="22"/>
        </w:rPr>
        <w:t>formulir</w:t>
      </w:r>
      <w:r>
        <w:rPr>
          <w:spacing w:val="10"/>
          <w:sz w:val="22"/>
        </w:rPr>
        <w:t> </w:t>
      </w:r>
      <w:r>
        <w:rPr>
          <w:sz w:val="22"/>
        </w:rPr>
        <w:t>pajak</w:t>
      </w:r>
      <w:r>
        <w:rPr>
          <w:spacing w:val="9"/>
          <w:sz w:val="22"/>
        </w:rPr>
        <w:t> </w:t>
      </w:r>
      <w:r>
        <w:rPr>
          <w:sz w:val="22"/>
        </w:rPr>
        <w:t>dengan</w:t>
      </w:r>
      <w:r>
        <w:rPr>
          <w:spacing w:val="10"/>
          <w:sz w:val="22"/>
        </w:rPr>
        <w:t> </w:t>
      </w:r>
      <w:r>
        <w:rPr>
          <w:sz w:val="22"/>
        </w:rPr>
        <w:t>lengkap</w:t>
      </w:r>
      <w:r>
        <w:rPr>
          <w:spacing w:val="9"/>
          <w:sz w:val="22"/>
        </w:rPr>
        <w:t> </w:t>
      </w:r>
      <w:r>
        <w:rPr>
          <w:sz w:val="22"/>
        </w:rPr>
        <w:t>dan</w:t>
      </w:r>
      <w:r>
        <w:rPr>
          <w:spacing w:val="10"/>
          <w:sz w:val="22"/>
        </w:rPr>
        <w:t> </w:t>
      </w:r>
      <w:r>
        <w:rPr>
          <w:spacing w:val="-2"/>
          <w:sz w:val="22"/>
        </w:rPr>
        <w:t>jelas;</w:t>
      </w:r>
    </w:p>
    <w:p>
      <w:pPr>
        <w:pStyle w:val="BodyText"/>
        <w:spacing w:before="13"/>
      </w:pPr>
    </w:p>
    <w:p>
      <w:pPr>
        <w:pStyle w:val="ListParagraph"/>
        <w:numPr>
          <w:ilvl w:val="0"/>
          <w:numId w:val="13"/>
        </w:numPr>
        <w:tabs>
          <w:tab w:pos="1252" w:val="left" w:leader="none"/>
        </w:tabs>
        <w:spacing w:line="240" w:lineRule="auto" w:before="0" w:after="0"/>
        <w:ind w:left="1252" w:right="0" w:hanging="403"/>
        <w:jc w:val="left"/>
        <w:rPr>
          <w:sz w:val="22"/>
        </w:rPr>
      </w:pPr>
      <w:r>
        <w:rPr>
          <w:sz w:val="22"/>
        </w:rPr>
        <w:t>Wajib</w:t>
      </w:r>
      <w:r>
        <w:rPr>
          <w:spacing w:val="9"/>
          <w:sz w:val="22"/>
        </w:rPr>
        <w:t> </w:t>
      </w:r>
      <w:r>
        <w:rPr>
          <w:sz w:val="22"/>
        </w:rPr>
        <w:t>pajak</w:t>
      </w:r>
      <w:r>
        <w:rPr>
          <w:spacing w:val="10"/>
          <w:sz w:val="22"/>
        </w:rPr>
        <w:t> </w:t>
      </w:r>
      <w:r>
        <w:rPr>
          <w:sz w:val="22"/>
        </w:rPr>
        <w:t>menghitung</w:t>
      </w:r>
      <w:r>
        <w:rPr>
          <w:spacing w:val="12"/>
          <w:sz w:val="22"/>
        </w:rPr>
        <w:t> </w:t>
      </w:r>
      <w:r>
        <w:rPr>
          <w:sz w:val="22"/>
        </w:rPr>
        <w:t>dengan</w:t>
      </w:r>
      <w:r>
        <w:rPr>
          <w:spacing w:val="12"/>
          <w:sz w:val="22"/>
        </w:rPr>
        <w:t> </w:t>
      </w:r>
      <w:r>
        <w:rPr>
          <w:sz w:val="22"/>
        </w:rPr>
        <w:t>benar</w:t>
      </w:r>
      <w:r>
        <w:rPr>
          <w:spacing w:val="10"/>
          <w:sz w:val="22"/>
        </w:rPr>
        <w:t> </w:t>
      </w:r>
      <w:r>
        <w:rPr>
          <w:sz w:val="22"/>
        </w:rPr>
        <w:t>jumlah</w:t>
      </w:r>
      <w:r>
        <w:rPr>
          <w:spacing w:val="9"/>
          <w:sz w:val="22"/>
        </w:rPr>
        <w:t> </w:t>
      </w:r>
      <w:r>
        <w:rPr>
          <w:sz w:val="22"/>
        </w:rPr>
        <w:t>pajak</w:t>
      </w:r>
      <w:r>
        <w:rPr>
          <w:spacing w:val="10"/>
          <w:sz w:val="22"/>
        </w:rPr>
        <w:t> </w:t>
      </w:r>
      <w:r>
        <w:rPr>
          <w:sz w:val="22"/>
        </w:rPr>
        <w:t>yang</w:t>
      </w:r>
      <w:r>
        <w:rPr>
          <w:spacing w:val="12"/>
          <w:sz w:val="22"/>
        </w:rPr>
        <w:t> </w:t>
      </w:r>
      <w:r>
        <w:rPr>
          <w:sz w:val="22"/>
        </w:rPr>
        <w:t>harus</w:t>
      </w:r>
      <w:r>
        <w:rPr>
          <w:spacing w:val="10"/>
          <w:sz w:val="22"/>
        </w:rPr>
        <w:t> </w:t>
      </w:r>
      <w:r>
        <w:rPr>
          <w:sz w:val="22"/>
        </w:rPr>
        <w:t>dibayar;</w:t>
      </w:r>
      <w:r>
        <w:rPr>
          <w:spacing w:val="10"/>
          <w:sz w:val="22"/>
        </w:rPr>
        <w:t> </w:t>
      </w:r>
      <w:r>
        <w:rPr>
          <w:spacing w:val="-5"/>
          <w:sz w:val="22"/>
        </w:rPr>
        <w:t>dan</w:t>
      </w:r>
    </w:p>
    <w:p>
      <w:pPr>
        <w:pStyle w:val="BodyText"/>
        <w:spacing w:before="12"/>
      </w:pPr>
    </w:p>
    <w:p>
      <w:pPr>
        <w:pStyle w:val="ListParagraph"/>
        <w:numPr>
          <w:ilvl w:val="0"/>
          <w:numId w:val="13"/>
        </w:numPr>
        <w:tabs>
          <w:tab w:pos="1250" w:val="left" w:leader="none"/>
          <w:tab w:pos="1252" w:val="left" w:leader="none"/>
        </w:tabs>
        <w:spacing w:line="494" w:lineRule="auto" w:before="0" w:after="0"/>
        <w:ind w:left="1252" w:right="689" w:hanging="404"/>
        <w:jc w:val="both"/>
        <w:rPr>
          <w:sz w:val="22"/>
        </w:rPr>
      </w:pPr>
      <w:r>
        <w:rPr>
          <w:sz w:val="22"/>
        </w:rPr>
        <w:t>Wajib pajak melakukan pembayaran pajak yang terutang secara tepat</w:t>
      </w:r>
      <w:r>
        <w:rPr>
          <w:spacing w:val="80"/>
          <w:sz w:val="22"/>
        </w:rPr>
        <w:t> </w:t>
      </w:r>
      <w:r>
        <w:rPr>
          <w:spacing w:val="-2"/>
          <w:sz w:val="22"/>
        </w:rPr>
        <w:t>waktunya.</w:t>
      </w:r>
    </w:p>
    <w:p>
      <w:pPr>
        <w:pStyle w:val="BodyText"/>
        <w:spacing w:line="491" w:lineRule="auto"/>
        <w:ind w:left="849" w:right="692" w:firstLine="667"/>
        <w:jc w:val="both"/>
      </w:pPr>
      <w:r>
        <w:rPr/>
        <w:t>Kepatuhan wajib pajak menurut Febriani &amp; Kusmuriyanto (2015) bahwa kepatuhan memenuhi kewajiban perpajakan secara sukarela, wajib pajak bertanggung</w:t>
      </w:r>
      <w:r>
        <w:rPr>
          <w:spacing w:val="40"/>
        </w:rPr>
        <w:t> </w:t>
      </w:r>
      <w:r>
        <w:rPr/>
        <w:t>jawab</w:t>
      </w:r>
      <w:r>
        <w:rPr>
          <w:spacing w:val="40"/>
        </w:rPr>
        <w:t> </w:t>
      </w:r>
      <w:r>
        <w:rPr/>
        <w:t>menetapkan</w:t>
      </w:r>
      <w:r>
        <w:rPr>
          <w:spacing w:val="40"/>
        </w:rPr>
        <w:t> </w:t>
      </w:r>
      <w:r>
        <w:rPr/>
        <w:t>sendiri</w:t>
      </w:r>
      <w:r>
        <w:rPr>
          <w:spacing w:val="40"/>
        </w:rPr>
        <w:t> </w:t>
      </w:r>
      <w:r>
        <w:rPr/>
        <w:t>kewajiban</w:t>
      </w:r>
      <w:r>
        <w:rPr>
          <w:spacing w:val="40"/>
        </w:rPr>
        <w:t> </w:t>
      </w:r>
      <w:r>
        <w:rPr/>
        <w:t>perpajakan</w:t>
      </w:r>
      <w:r>
        <w:rPr>
          <w:spacing w:val="40"/>
        </w:rPr>
        <w:t> </w:t>
      </w:r>
      <w:r>
        <w:rPr/>
        <w:t>dan</w:t>
      </w:r>
      <w:r>
        <w:rPr>
          <w:spacing w:val="40"/>
        </w:rPr>
        <w:t> </w:t>
      </w:r>
      <w:r>
        <w:rPr/>
        <w:t>kemudian secara akurat dan tepat waktu dalam membayar dan melaporkan pajaknya. Kepatuhan wajib pajak dalam membayar pajak merupakan posisi strategis dalam peningkatan</w:t>
      </w:r>
      <w:r>
        <w:rPr>
          <w:spacing w:val="40"/>
        </w:rPr>
        <w:t> </w:t>
      </w:r>
      <w:r>
        <w:rPr/>
        <w:t>penerimaan</w:t>
      </w:r>
      <w:r>
        <w:rPr>
          <w:spacing w:val="40"/>
        </w:rPr>
        <w:t> </w:t>
      </w:r>
      <w:r>
        <w:rPr/>
        <w:t>pajak.</w:t>
      </w:r>
      <w:r>
        <w:rPr>
          <w:spacing w:val="40"/>
        </w:rPr>
        <w:t> </w:t>
      </w:r>
      <w:r>
        <w:rPr/>
        <w:t>Adanya</w:t>
      </w:r>
      <w:r>
        <w:rPr>
          <w:spacing w:val="40"/>
        </w:rPr>
        <w:t> </w:t>
      </w:r>
      <w:r>
        <w:rPr/>
        <w:t>kepatuhan</w:t>
      </w:r>
      <w:r>
        <w:rPr>
          <w:spacing w:val="40"/>
        </w:rPr>
        <w:t> </w:t>
      </w:r>
      <w:r>
        <w:rPr/>
        <w:t>adalah</w:t>
      </w:r>
      <w:r>
        <w:rPr>
          <w:spacing w:val="40"/>
        </w:rPr>
        <w:t> </w:t>
      </w:r>
      <w:r>
        <w:rPr/>
        <w:t>karena</w:t>
      </w:r>
      <w:r>
        <w:rPr>
          <w:spacing w:val="40"/>
        </w:rPr>
        <w:t> </w:t>
      </w:r>
      <w:r>
        <w:rPr/>
        <w:t>ada</w:t>
      </w:r>
      <w:r>
        <w:rPr>
          <w:spacing w:val="40"/>
        </w:rPr>
        <w:t> </w:t>
      </w:r>
      <w:r>
        <w:rPr/>
        <w:t>peraturan dan norma yang harus dilaksanakan dengan baik. Keberhasilan penerimaan pajak adalah tingkat kepatuhan pembayaran pajak oleh wajib pajak. Hal ini akan</w:t>
      </w:r>
      <w:r>
        <w:rPr>
          <w:spacing w:val="80"/>
        </w:rPr>
        <w:t> </w:t>
      </w:r>
      <w:r>
        <w:rPr/>
        <w:t>membuat semakin tinggi tingkat kepatuhan wajib pajak, maka semakin tinggi</w:t>
      </w:r>
      <w:r>
        <w:rPr>
          <w:spacing w:val="40"/>
        </w:rPr>
        <w:t> </w:t>
      </w:r>
      <w:r>
        <w:rPr/>
        <w:t>tingkat keberhasilan perpajakan.</w:t>
      </w:r>
    </w:p>
    <w:p>
      <w:pPr>
        <w:pStyle w:val="BodyText"/>
        <w:spacing w:line="491" w:lineRule="auto"/>
        <w:ind w:left="849" w:right="687" w:firstLine="676"/>
        <w:jc w:val="both"/>
      </w:pPr>
      <w:r>
        <w:rPr/>
        <w:t>Ketaatan dalam membayar pajak menurut Indriyani &amp; Simbolon (2022) dipengaruhi oleh motivasi internal untuk memenuhi kewajiban perpajakan. Dalam konteks</w:t>
      </w:r>
      <w:r>
        <w:rPr>
          <w:spacing w:val="41"/>
        </w:rPr>
        <w:t> </w:t>
      </w:r>
      <w:r>
        <w:rPr/>
        <w:t>negara</w:t>
      </w:r>
      <w:r>
        <w:rPr>
          <w:spacing w:val="45"/>
        </w:rPr>
        <w:t> </w:t>
      </w:r>
      <w:r>
        <w:rPr/>
        <w:t>yang</w:t>
      </w:r>
      <w:r>
        <w:rPr>
          <w:spacing w:val="44"/>
        </w:rPr>
        <w:t> </w:t>
      </w:r>
      <w:r>
        <w:rPr/>
        <w:t>menerapkan</w:t>
      </w:r>
      <w:r>
        <w:rPr>
          <w:spacing w:val="49"/>
        </w:rPr>
        <w:t> </w:t>
      </w:r>
      <w:r>
        <w:rPr>
          <w:i/>
        </w:rPr>
        <w:t>self</w:t>
      </w:r>
      <w:r>
        <w:rPr>
          <w:i/>
          <w:spacing w:val="47"/>
        </w:rPr>
        <w:t> </w:t>
      </w:r>
      <w:r>
        <w:rPr>
          <w:i/>
        </w:rPr>
        <w:t>assessment</w:t>
      </w:r>
      <w:r>
        <w:rPr>
          <w:i/>
          <w:spacing w:val="48"/>
        </w:rPr>
        <w:t> </w:t>
      </w:r>
      <w:r>
        <w:rPr>
          <w:i/>
        </w:rPr>
        <w:t>system</w:t>
      </w:r>
      <w:r>
        <w:rPr/>
        <w:t>,</w:t>
      </w:r>
      <w:r>
        <w:rPr>
          <w:spacing w:val="47"/>
        </w:rPr>
        <w:t> </w:t>
      </w:r>
      <w:r>
        <w:rPr/>
        <w:t>wajib</w:t>
      </w:r>
      <w:r>
        <w:rPr>
          <w:spacing w:val="45"/>
        </w:rPr>
        <w:t> </w:t>
      </w:r>
      <w:r>
        <w:rPr/>
        <w:t>pajak</w:t>
      </w:r>
      <w:r>
        <w:rPr>
          <w:spacing w:val="44"/>
        </w:rPr>
        <w:t> </w:t>
      </w:r>
      <w:r>
        <w:rPr>
          <w:spacing w:val="-2"/>
        </w:rPr>
        <w:t>diberikan</w:t>
      </w:r>
    </w:p>
    <w:p>
      <w:pPr>
        <w:pStyle w:val="BodyText"/>
        <w:spacing w:after="0" w:line="491" w:lineRule="auto"/>
        <w:jc w:val="both"/>
        <w:sectPr>
          <w:headerReference w:type="default" r:id="rId27"/>
          <w:footerReference w:type="default" r:id="rId28"/>
          <w:pgSz w:w="12240" w:h="15840"/>
          <w:pgMar w:header="935" w:footer="0" w:top="1820" w:bottom="280" w:left="1800" w:right="1440"/>
        </w:sectPr>
      </w:pPr>
    </w:p>
    <w:p>
      <w:pPr>
        <w:pStyle w:val="BodyText"/>
        <w:spacing w:before="64"/>
      </w:pPr>
    </w:p>
    <w:p>
      <w:pPr>
        <w:pStyle w:val="BodyText"/>
        <w:spacing w:line="491" w:lineRule="auto"/>
        <w:ind w:left="849" w:right="690"/>
        <w:jc w:val="both"/>
      </w:pPr>
      <w:r>
        <w:rPr/>
        <w:t>kepercayaan untuk mendaftarkan diri, menghitung pajak, membayar, dan melaporkan</w:t>
      </w:r>
      <w:r>
        <w:rPr>
          <w:spacing w:val="40"/>
        </w:rPr>
        <w:t> </w:t>
      </w:r>
      <w:r>
        <w:rPr/>
        <w:t>kewajiban</w:t>
      </w:r>
      <w:r>
        <w:rPr>
          <w:spacing w:val="40"/>
        </w:rPr>
        <w:t> </w:t>
      </w:r>
      <w:r>
        <w:rPr/>
        <w:t>perpajakan</w:t>
      </w:r>
      <w:r>
        <w:rPr>
          <w:spacing w:val="40"/>
        </w:rPr>
        <w:t> </w:t>
      </w:r>
      <w:r>
        <w:rPr/>
        <w:t>mereka</w:t>
      </w:r>
      <w:r>
        <w:rPr>
          <w:spacing w:val="40"/>
        </w:rPr>
        <w:t> </w:t>
      </w:r>
      <w:r>
        <w:rPr/>
        <w:t>secara</w:t>
      </w:r>
      <w:r>
        <w:rPr>
          <w:spacing w:val="40"/>
        </w:rPr>
        <w:t> </w:t>
      </w:r>
      <w:r>
        <w:rPr/>
        <w:t>mandiri.</w:t>
      </w:r>
      <w:r>
        <w:rPr>
          <w:spacing w:val="40"/>
        </w:rPr>
        <w:t> </w:t>
      </w:r>
      <w:r>
        <w:rPr/>
        <w:t>Agar</w:t>
      </w:r>
      <w:r>
        <w:rPr>
          <w:spacing w:val="40"/>
        </w:rPr>
        <w:t> </w:t>
      </w:r>
      <w:r>
        <w:rPr/>
        <w:t>sistem</w:t>
      </w:r>
      <w:r>
        <w:rPr>
          <w:spacing w:val="40"/>
        </w:rPr>
        <w:t> </w:t>
      </w:r>
      <w:r>
        <w:rPr/>
        <w:t>ini berhasil, ada beberapa indikator yang harus dipenuhi oleh wajib pajak, yaitu</w:t>
      </w:r>
      <w:r>
        <w:rPr>
          <w:spacing w:val="80"/>
        </w:rPr>
        <w:t> </w:t>
      </w:r>
      <w:r>
        <w:rPr/>
        <w:t>sebagai berikut:</w:t>
      </w:r>
    </w:p>
    <w:p>
      <w:pPr>
        <w:pStyle w:val="ListParagraph"/>
        <w:numPr>
          <w:ilvl w:val="0"/>
          <w:numId w:val="14"/>
        </w:numPr>
        <w:tabs>
          <w:tab w:pos="1252" w:val="left" w:leader="none"/>
        </w:tabs>
        <w:spacing w:line="240" w:lineRule="auto" w:before="1" w:after="0"/>
        <w:ind w:left="1252" w:right="0" w:hanging="403"/>
        <w:jc w:val="left"/>
        <w:rPr>
          <w:sz w:val="22"/>
        </w:rPr>
      </w:pPr>
      <w:r>
        <w:rPr>
          <w:sz w:val="22"/>
        </w:rPr>
        <w:t>Pengetahuan</w:t>
      </w:r>
      <w:r>
        <w:rPr>
          <w:spacing w:val="15"/>
          <w:sz w:val="22"/>
        </w:rPr>
        <w:t> </w:t>
      </w:r>
      <w:r>
        <w:rPr>
          <w:sz w:val="22"/>
        </w:rPr>
        <w:t>wajib</w:t>
      </w:r>
      <w:r>
        <w:rPr>
          <w:spacing w:val="18"/>
          <w:sz w:val="22"/>
        </w:rPr>
        <w:t> </w:t>
      </w:r>
      <w:r>
        <w:rPr>
          <w:spacing w:val="-4"/>
          <w:sz w:val="22"/>
        </w:rPr>
        <w:t>pajak</w:t>
      </w:r>
    </w:p>
    <w:p>
      <w:pPr>
        <w:pStyle w:val="BodyText"/>
        <w:spacing w:before="13"/>
      </w:pPr>
    </w:p>
    <w:p>
      <w:pPr>
        <w:pStyle w:val="ListParagraph"/>
        <w:numPr>
          <w:ilvl w:val="0"/>
          <w:numId w:val="14"/>
        </w:numPr>
        <w:tabs>
          <w:tab w:pos="1252" w:val="left" w:leader="none"/>
        </w:tabs>
        <w:spacing w:line="240" w:lineRule="auto" w:before="0" w:after="0"/>
        <w:ind w:left="1252" w:right="0" w:hanging="403"/>
        <w:jc w:val="left"/>
        <w:rPr>
          <w:sz w:val="22"/>
        </w:rPr>
      </w:pPr>
      <w:r>
        <w:rPr>
          <w:sz w:val="22"/>
        </w:rPr>
        <w:t>Sikap</w:t>
      </w:r>
      <w:r>
        <w:rPr>
          <w:spacing w:val="10"/>
          <w:sz w:val="22"/>
        </w:rPr>
        <w:t> </w:t>
      </w:r>
      <w:r>
        <w:rPr>
          <w:sz w:val="22"/>
        </w:rPr>
        <w:t>jujur</w:t>
      </w:r>
      <w:r>
        <w:rPr>
          <w:spacing w:val="14"/>
          <w:sz w:val="22"/>
        </w:rPr>
        <w:t> </w:t>
      </w:r>
      <w:r>
        <w:rPr>
          <w:sz w:val="22"/>
        </w:rPr>
        <w:t>dalam</w:t>
      </w:r>
      <w:r>
        <w:rPr>
          <w:spacing w:val="11"/>
          <w:sz w:val="22"/>
        </w:rPr>
        <w:t> </w:t>
      </w:r>
      <w:r>
        <w:rPr>
          <w:sz w:val="22"/>
        </w:rPr>
        <w:t>melakukan</w:t>
      </w:r>
      <w:r>
        <w:rPr>
          <w:spacing w:val="13"/>
          <w:sz w:val="22"/>
        </w:rPr>
        <w:t> </w:t>
      </w:r>
      <w:r>
        <w:rPr>
          <w:spacing w:val="-2"/>
          <w:sz w:val="22"/>
        </w:rPr>
        <w:t>perhitung</w:t>
      </w:r>
    </w:p>
    <w:p>
      <w:pPr>
        <w:pStyle w:val="BodyText"/>
        <w:spacing w:before="12"/>
      </w:pPr>
    </w:p>
    <w:p>
      <w:pPr>
        <w:pStyle w:val="ListParagraph"/>
        <w:numPr>
          <w:ilvl w:val="0"/>
          <w:numId w:val="14"/>
        </w:numPr>
        <w:tabs>
          <w:tab w:pos="1252" w:val="left" w:leader="none"/>
        </w:tabs>
        <w:spacing w:line="240" w:lineRule="auto" w:before="0" w:after="0"/>
        <w:ind w:left="1252" w:right="0" w:hanging="403"/>
        <w:jc w:val="left"/>
        <w:rPr>
          <w:sz w:val="22"/>
        </w:rPr>
      </w:pPr>
      <w:r>
        <w:rPr>
          <w:sz w:val="22"/>
        </w:rPr>
        <w:t>Sikap</w:t>
      </w:r>
      <w:r>
        <w:rPr>
          <w:spacing w:val="7"/>
          <w:sz w:val="22"/>
        </w:rPr>
        <w:t> </w:t>
      </w:r>
      <w:r>
        <w:rPr>
          <w:sz w:val="22"/>
        </w:rPr>
        <w:t>cermat,</w:t>
      </w:r>
      <w:r>
        <w:rPr>
          <w:spacing w:val="11"/>
          <w:sz w:val="22"/>
        </w:rPr>
        <w:t> </w:t>
      </w:r>
      <w:r>
        <w:rPr>
          <w:sz w:val="22"/>
        </w:rPr>
        <w:t>teliti,</w:t>
      </w:r>
      <w:r>
        <w:rPr>
          <w:spacing w:val="10"/>
          <w:sz w:val="22"/>
        </w:rPr>
        <w:t> </w:t>
      </w:r>
      <w:r>
        <w:rPr>
          <w:sz w:val="22"/>
        </w:rPr>
        <w:t>dan</w:t>
      </w:r>
      <w:r>
        <w:rPr>
          <w:spacing w:val="8"/>
          <w:sz w:val="22"/>
        </w:rPr>
        <w:t> </w:t>
      </w:r>
      <w:r>
        <w:rPr>
          <w:spacing w:val="-2"/>
          <w:sz w:val="22"/>
        </w:rPr>
        <w:t>tertib.</w:t>
      </w:r>
    </w:p>
    <w:p>
      <w:pPr>
        <w:pStyle w:val="BodyText"/>
        <w:spacing w:before="12"/>
      </w:pPr>
    </w:p>
    <w:p>
      <w:pPr>
        <w:pStyle w:val="ListParagraph"/>
        <w:numPr>
          <w:ilvl w:val="0"/>
          <w:numId w:val="14"/>
        </w:numPr>
        <w:tabs>
          <w:tab w:pos="1252" w:val="left" w:leader="none"/>
        </w:tabs>
        <w:spacing w:line="240" w:lineRule="auto" w:before="1" w:after="0"/>
        <w:ind w:left="1252" w:right="0" w:hanging="403"/>
        <w:jc w:val="left"/>
        <w:rPr>
          <w:sz w:val="22"/>
        </w:rPr>
      </w:pPr>
      <w:r>
        <w:rPr>
          <w:sz w:val="22"/>
        </w:rPr>
        <w:t>Kemauan</w:t>
      </w:r>
      <w:r>
        <w:rPr>
          <w:spacing w:val="12"/>
          <w:sz w:val="22"/>
        </w:rPr>
        <w:t> </w:t>
      </w:r>
      <w:r>
        <w:rPr>
          <w:sz w:val="22"/>
        </w:rPr>
        <w:t>dan</w:t>
      </w:r>
      <w:r>
        <w:rPr>
          <w:spacing w:val="10"/>
          <w:sz w:val="22"/>
        </w:rPr>
        <w:t> </w:t>
      </w:r>
      <w:r>
        <w:rPr>
          <w:sz w:val="22"/>
        </w:rPr>
        <w:t>kesadaran</w:t>
      </w:r>
      <w:r>
        <w:rPr>
          <w:spacing w:val="17"/>
          <w:sz w:val="22"/>
        </w:rPr>
        <w:t> </w:t>
      </w:r>
      <w:r>
        <w:rPr>
          <w:sz w:val="22"/>
        </w:rPr>
        <w:t>dalam</w:t>
      </w:r>
      <w:r>
        <w:rPr>
          <w:spacing w:val="10"/>
          <w:sz w:val="22"/>
        </w:rPr>
        <w:t> </w:t>
      </w:r>
      <w:r>
        <w:rPr>
          <w:spacing w:val="-4"/>
          <w:sz w:val="22"/>
        </w:rPr>
        <w:t>diri</w:t>
      </w:r>
    </w:p>
    <w:p>
      <w:pPr>
        <w:pStyle w:val="BodyText"/>
        <w:spacing w:before="12"/>
      </w:pPr>
    </w:p>
    <w:p>
      <w:pPr>
        <w:pStyle w:val="BodyText"/>
        <w:ind w:left="1526"/>
      </w:pPr>
      <w:r>
        <w:rPr/>
        <w:t>Menurut</w:t>
      </w:r>
      <w:r>
        <w:rPr>
          <w:spacing w:val="17"/>
        </w:rPr>
        <w:t> </w:t>
      </w:r>
      <w:r>
        <w:rPr/>
        <w:t>Putra</w:t>
      </w:r>
      <w:r>
        <w:rPr>
          <w:spacing w:val="17"/>
        </w:rPr>
        <w:t> </w:t>
      </w:r>
      <w:r>
        <w:rPr/>
        <w:t>(2020)</w:t>
      </w:r>
      <w:r>
        <w:rPr>
          <w:spacing w:val="14"/>
        </w:rPr>
        <w:t> </w:t>
      </w:r>
      <w:r>
        <w:rPr/>
        <w:t>menyatakan</w:t>
      </w:r>
      <w:r>
        <w:rPr>
          <w:spacing w:val="16"/>
        </w:rPr>
        <w:t> </w:t>
      </w:r>
      <w:r>
        <w:rPr/>
        <w:t>bahwa</w:t>
      </w:r>
      <w:r>
        <w:rPr>
          <w:spacing w:val="16"/>
        </w:rPr>
        <w:t> </w:t>
      </w:r>
      <w:r>
        <w:rPr/>
        <w:t>indikator</w:t>
      </w:r>
      <w:r>
        <w:rPr>
          <w:spacing w:val="14"/>
        </w:rPr>
        <w:t> </w:t>
      </w:r>
      <w:r>
        <w:rPr/>
        <w:t>kepatuhan</w:t>
      </w:r>
      <w:r>
        <w:rPr>
          <w:spacing w:val="14"/>
        </w:rPr>
        <w:t> </w:t>
      </w:r>
      <w:r>
        <w:rPr/>
        <w:t>wajib</w:t>
      </w:r>
      <w:r>
        <w:rPr>
          <w:spacing w:val="14"/>
        </w:rPr>
        <w:t> </w:t>
      </w:r>
      <w:r>
        <w:rPr>
          <w:spacing w:val="-2"/>
        </w:rPr>
        <w:t>pajak,</w:t>
      </w:r>
    </w:p>
    <w:p>
      <w:pPr>
        <w:pStyle w:val="BodyText"/>
        <w:spacing w:before="15"/>
      </w:pPr>
    </w:p>
    <w:p>
      <w:pPr>
        <w:pStyle w:val="BodyText"/>
        <w:ind w:left="849"/>
      </w:pPr>
      <w:r>
        <w:rPr>
          <w:spacing w:val="-2"/>
        </w:rPr>
        <w:t>yaitu:</w:t>
      </w:r>
    </w:p>
    <w:p>
      <w:pPr>
        <w:pStyle w:val="BodyText"/>
        <w:spacing w:before="12"/>
      </w:pPr>
    </w:p>
    <w:p>
      <w:pPr>
        <w:pStyle w:val="ListParagraph"/>
        <w:numPr>
          <w:ilvl w:val="0"/>
          <w:numId w:val="15"/>
        </w:numPr>
        <w:tabs>
          <w:tab w:pos="1250" w:val="left" w:leader="none"/>
          <w:tab w:pos="1252" w:val="left" w:leader="none"/>
        </w:tabs>
        <w:spacing w:line="491" w:lineRule="auto" w:before="0" w:after="0"/>
        <w:ind w:left="1252" w:right="689" w:hanging="404"/>
        <w:jc w:val="both"/>
        <w:rPr>
          <w:sz w:val="22"/>
        </w:rPr>
      </w:pPr>
      <w:r>
        <w:rPr>
          <w:sz w:val="22"/>
        </w:rPr>
        <w:t>Kepatuhan wajib pajak menghitung dan membayar pajak sesuai ketentuan </w:t>
      </w:r>
      <w:r>
        <w:rPr>
          <w:spacing w:val="-2"/>
          <w:sz w:val="22"/>
        </w:rPr>
        <w:t>undang-undang.</w:t>
      </w:r>
    </w:p>
    <w:p>
      <w:pPr>
        <w:pStyle w:val="ListParagraph"/>
        <w:numPr>
          <w:ilvl w:val="0"/>
          <w:numId w:val="15"/>
        </w:numPr>
        <w:tabs>
          <w:tab w:pos="1250" w:val="left" w:leader="none"/>
          <w:tab w:pos="1252" w:val="left" w:leader="none"/>
        </w:tabs>
        <w:spacing w:line="491" w:lineRule="auto" w:before="0" w:after="0"/>
        <w:ind w:left="1252" w:right="695" w:hanging="404"/>
        <w:jc w:val="both"/>
        <w:rPr>
          <w:sz w:val="22"/>
        </w:rPr>
      </w:pPr>
      <w:r>
        <w:rPr>
          <w:sz w:val="22"/>
        </w:rPr>
        <w:t>Kepatuhan wajib pajak melapor Surat Pemberitahuan (SPT) dengan benar dan tepat waktu.</w:t>
      </w:r>
    </w:p>
    <w:p>
      <w:pPr>
        <w:pStyle w:val="ListParagraph"/>
        <w:numPr>
          <w:ilvl w:val="0"/>
          <w:numId w:val="15"/>
        </w:numPr>
        <w:tabs>
          <w:tab w:pos="1252" w:val="left" w:leader="none"/>
        </w:tabs>
        <w:spacing w:line="240" w:lineRule="auto" w:before="2" w:after="0"/>
        <w:ind w:left="1252" w:right="0" w:hanging="403"/>
        <w:jc w:val="left"/>
        <w:rPr>
          <w:sz w:val="22"/>
        </w:rPr>
      </w:pPr>
      <w:r>
        <w:rPr>
          <w:sz w:val="22"/>
        </w:rPr>
        <w:t>Wajib</w:t>
      </w:r>
      <w:r>
        <w:rPr>
          <w:spacing w:val="10"/>
          <w:sz w:val="22"/>
        </w:rPr>
        <w:t> </w:t>
      </w:r>
      <w:r>
        <w:rPr>
          <w:sz w:val="22"/>
        </w:rPr>
        <w:t>pajak</w:t>
      </w:r>
      <w:r>
        <w:rPr>
          <w:spacing w:val="11"/>
          <w:sz w:val="22"/>
        </w:rPr>
        <w:t> </w:t>
      </w:r>
      <w:r>
        <w:rPr>
          <w:sz w:val="22"/>
        </w:rPr>
        <w:t>tidak</w:t>
      </w:r>
      <w:r>
        <w:rPr>
          <w:spacing w:val="9"/>
          <w:sz w:val="22"/>
        </w:rPr>
        <w:t> </w:t>
      </w:r>
      <w:r>
        <w:rPr>
          <w:sz w:val="22"/>
        </w:rPr>
        <w:t>mempunyai</w:t>
      </w:r>
      <w:r>
        <w:rPr>
          <w:spacing w:val="11"/>
          <w:sz w:val="22"/>
        </w:rPr>
        <w:t> </w:t>
      </w:r>
      <w:r>
        <w:rPr>
          <w:sz w:val="22"/>
        </w:rPr>
        <w:t>tunggakan</w:t>
      </w:r>
      <w:r>
        <w:rPr>
          <w:spacing w:val="10"/>
          <w:sz w:val="22"/>
        </w:rPr>
        <w:t> </w:t>
      </w:r>
      <w:r>
        <w:rPr>
          <w:sz w:val="22"/>
        </w:rPr>
        <w:t>pajak</w:t>
      </w:r>
      <w:r>
        <w:rPr>
          <w:spacing w:val="11"/>
          <w:sz w:val="22"/>
        </w:rPr>
        <w:t> </w:t>
      </w:r>
      <w:r>
        <w:rPr>
          <w:spacing w:val="-2"/>
          <w:sz w:val="22"/>
        </w:rPr>
        <w:t>apapun.</w:t>
      </w:r>
    </w:p>
    <w:p>
      <w:pPr>
        <w:pStyle w:val="BodyText"/>
        <w:spacing w:before="12"/>
      </w:pPr>
    </w:p>
    <w:p>
      <w:pPr>
        <w:pStyle w:val="ListParagraph"/>
        <w:numPr>
          <w:ilvl w:val="0"/>
          <w:numId w:val="15"/>
        </w:numPr>
        <w:tabs>
          <w:tab w:pos="1252" w:val="left" w:leader="none"/>
        </w:tabs>
        <w:spacing w:line="240" w:lineRule="auto" w:before="0" w:after="0"/>
        <w:ind w:left="1252" w:right="0" w:hanging="403"/>
        <w:jc w:val="left"/>
        <w:rPr>
          <w:sz w:val="22"/>
        </w:rPr>
      </w:pPr>
      <w:r>
        <w:rPr>
          <w:sz w:val="22"/>
        </w:rPr>
        <w:t>Wajib</w:t>
      </w:r>
      <w:r>
        <w:rPr>
          <w:spacing w:val="7"/>
          <w:sz w:val="22"/>
        </w:rPr>
        <w:t> </w:t>
      </w:r>
      <w:r>
        <w:rPr>
          <w:sz w:val="22"/>
        </w:rPr>
        <w:t>pajak</w:t>
      </w:r>
      <w:r>
        <w:rPr>
          <w:spacing w:val="8"/>
          <w:sz w:val="22"/>
        </w:rPr>
        <w:t> </w:t>
      </w:r>
      <w:r>
        <w:rPr>
          <w:sz w:val="22"/>
        </w:rPr>
        <w:t>tidak</w:t>
      </w:r>
      <w:r>
        <w:rPr>
          <w:spacing w:val="5"/>
          <w:sz w:val="22"/>
        </w:rPr>
        <w:t> </w:t>
      </w:r>
      <w:r>
        <w:rPr>
          <w:sz w:val="22"/>
        </w:rPr>
        <w:t>pernah</w:t>
      </w:r>
      <w:r>
        <w:rPr>
          <w:spacing w:val="10"/>
          <w:sz w:val="22"/>
        </w:rPr>
        <w:t> </w:t>
      </w:r>
      <w:r>
        <w:rPr>
          <w:sz w:val="22"/>
        </w:rPr>
        <w:t>di</w:t>
      </w:r>
      <w:r>
        <w:rPr>
          <w:spacing w:val="8"/>
          <w:sz w:val="22"/>
        </w:rPr>
        <w:t> </w:t>
      </w:r>
      <w:r>
        <w:rPr>
          <w:sz w:val="22"/>
        </w:rPr>
        <w:t>pidana</w:t>
      </w:r>
      <w:r>
        <w:rPr>
          <w:spacing w:val="6"/>
          <w:sz w:val="22"/>
        </w:rPr>
        <w:t> </w:t>
      </w:r>
      <w:r>
        <w:rPr>
          <w:sz w:val="22"/>
        </w:rPr>
        <w:t>terkait</w:t>
      </w:r>
      <w:r>
        <w:rPr>
          <w:spacing w:val="8"/>
          <w:sz w:val="22"/>
        </w:rPr>
        <w:t> </w:t>
      </w:r>
      <w:r>
        <w:rPr>
          <w:spacing w:val="-2"/>
          <w:sz w:val="22"/>
        </w:rPr>
        <w:t>pajak.</w:t>
      </w:r>
    </w:p>
    <w:p>
      <w:pPr>
        <w:pStyle w:val="BodyText"/>
        <w:spacing w:before="13"/>
      </w:pPr>
    </w:p>
    <w:p>
      <w:pPr>
        <w:pStyle w:val="BodyText"/>
        <w:spacing w:line="491" w:lineRule="auto"/>
        <w:ind w:left="849" w:right="691" w:firstLine="403"/>
        <w:jc w:val="both"/>
      </w:pPr>
      <w:r>
        <w:rPr/>
        <w:t>Usaha Mikro, Kecil dan Menengah (UMKM) sesuai dengan Peraturan Pemerintah (PP) No 7 Tahun 2021, UMKM dikelompokkan berdasarkan kriteria modal usaha atau hasil penjualan tahunan sebagai berikut:</w:t>
      </w:r>
    </w:p>
    <w:p>
      <w:pPr>
        <w:pStyle w:val="ListParagraph"/>
        <w:numPr>
          <w:ilvl w:val="0"/>
          <w:numId w:val="16"/>
        </w:numPr>
        <w:tabs>
          <w:tab w:pos="1250" w:val="left" w:leader="none"/>
          <w:tab w:pos="1252" w:val="left" w:leader="none"/>
        </w:tabs>
        <w:spacing w:line="491" w:lineRule="auto" w:before="2" w:after="0"/>
        <w:ind w:left="1252" w:right="692" w:hanging="404"/>
        <w:jc w:val="both"/>
        <w:rPr>
          <w:sz w:val="22"/>
        </w:rPr>
      </w:pPr>
      <w:r>
        <w:rPr>
          <w:sz w:val="22"/>
        </w:rPr>
        <w:t>Usaha mikro adalah usaha produktif milik orang perorangan dan/atau badan usaha perorangan yang memenuhi kriteria usaha mikro.</w:t>
      </w:r>
    </w:p>
    <w:p>
      <w:pPr>
        <w:pStyle w:val="ListParagraph"/>
        <w:numPr>
          <w:ilvl w:val="0"/>
          <w:numId w:val="16"/>
        </w:numPr>
        <w:tabs>
          <w:tab w:pos="1250" w:val="left" w:leader="none"/>
          <w:tab w:pos="1252" w:val="left" w:leader="none"/>
        </w:tabs>
        <w:spacing w:line="491" w:lineRule="auto" w:before="0" w:after="0"/>
        <w:ind w:left="1252" w:right="691" w:hanging="404"/>
        <w:jc w:val="both"/>
        <w:rPr>
          <w:sz w:val="22"/>
        </w:rPr>
      </w:pPr>
      <w:r>
        <w:rPr>
          <w:sz w:val="22"/>
        </w:rPr>
        <w:t>Usaha kecil adalah usaha ekonomi produktif yang berdiri sendiri, yang dilakukan</w:t>
      </w:r>
      <w:r>
        <w:rPr>
          <w:spacing w:val="40"/>
          <w:sz w:val="22"/>
        </w:rPr>
        <w:t> </w:t>
      </w:r>
      <w:r>
        <w:rPr>
          <w:sz w:val="22"/>
        </w:rPr>
        <w:t>oleh</w:t>
      </w:r>
      <w:r>
        <w:rPr>
          <w:spacing w:val="40"/>
          <w:sz w:val="22"/>
        </w:rPr>
        <w:t> </w:t>
      </w:r>
      <w:r>
        <w:rPr>
          <w:sz w:val="22"/>
        </w:rPr>
        <w:t>orang</w:t>
      </w:r>
      <w:r>
        <w:rPr>
          <w:spacing w:val="40"/>
          <w:sz w:val="22"/>
        </w:rPr>
        <w:t> </w:t>
      </w:r>
      <w:r>
        <w:rPr>
          <w:sz w:val="22"/>
        </w:rPr>
        <w:t>perorangan</w:t>
      </w:r>
      <w:r>
        <w:rPr>
          <w:spacing w:val="40"/>
          <w:sz w:val="22"/>
        </w:rPr>
        <w:t> </w:t>
      </w:r>
      <w:r>
        <w:rPr>
          <w:sz w:val="22"/>
        </w:rPr>
        <w:t>atau</w:t>
      </w:r>
      <w:r>
        <w:rPr>
          <w:spacing w:val="40"/>
          <w:sz w:val="22"/>
        </w:rPr>
        <w:t> </w:t>
      </w:r>
      <w:r>
        <w:rPr>
          <w:sz w:val="22"/>
        </w:rPr>
        <w:t>badan</w:t>
      </w:r>
      <w:r>
        <w:rPr>
          <w:spacing w:val="40"/>
          <w:sz w:val="22"/>
        </w:rPr>
        <w:t> </w:t>
      </w:r>
      <w:r>
        <w:rPr>
          <w:sz w:val="22"/>
        </w:rPr>
        <w:t>usaha</w:t>
      </w:r>
      <w:r>
        <w:rPr>
          <w:spacing w:val="40"/>
          <w:sz w:val="22"/>
        </w:rPr>
        <w:t> </w:t>
      </w:r>
      <w:r>
        <w:rPr>
          <w:sz w:val="22"/>
        </w:rPr>
        <w:t>yang</w:t>
      </w:r>
      <w:r>
        <w:rPr>
          <w:spacing w:val="40"/>
          <w:sz w:val="22"/>
        </w:rPr>
        <w:t> </w:t>
      </w:r>
      <w:r>
        <w:rPr>
          <w:sz w:val="22"/>
        </w:rPr>
        <w:t>bukan</w:t>
      </w:r>
      <w:r>
        <w:rPr>
          <w:spacing w:val="40"/>
          <w:sz w:val="22"/>
        </w:rPr>
        <w:t> </w:t>
      </w:r>
      <w:r>
        <w:rPr>
          <w:sz w:val="22"/>
        </w:rPr>
        <w:t>merupakan</w:t>
      </w:r>
    </w:p>
    <w:p>
      <w:pPr>
        <w:pStyle w:val="ListParagraph"/>
        <w:spacing w:after="0" w:line="491" w:lineRule="auto"/>
        <w:jc w:val="both"/>
        <w:rPr>
          <w:sz w:val="22"/>
        </w:rPr>
        <w:sectPr>
          <w:headerReference w:type="default" r:id="rId29"/>
          <w:footerReference w:type="default" r:id="rId30"/>
          <w:pgSz w:w="12240" w:h="15840"/>
          <w:pgMar w:header="935" w:footer="0" w:top="1820" w:bottom="280" w:left="1800" w:right="1440"/>
        </w:sectPr>
      </w:pPr>
    </w:p>
    <w:p>
      <w:pPr>
        <w:pStyle w:val="BodyText"/>
        <w:spacing w:before="64"/>
      </w:pPr>
    </w:p>
    <w:p>
      <w:pPr>
        <w:pStyle w:val="BodyText"/>
        <w:spacing w:line="491" w:lineRule="auto"/>
        <w:ind w:left="1252" w:right="690"/>
        <w:jc w:val="both"/>
      </w:pPr>
      <w:r>
        <w:rPr/>
        <w:t>anak perusahaan atau bukan cabang perusahaan yang dimiliki, dikuasai, atau menjadi bagian baik secara langsung maupun tidak langsung dari usaha menengah atau usaha besar.</w:t>
      </w:r>
    </w:p>
    <w:p>
      <w:pPr>
        <w:pStyle w:val="ListParagraph"/>
        <w:numPr>
          <w:ilvl w:val="0"/>
          <w:numId w:val="16"/>
        </w:numPr>
        <w:tabs>
          <w:tab w:pos="1250" w:val="left" w:leader="none"/>
          <w:tab w:pos="1252" w:val="left" w:leader="none"/>
        </w:tabs>
        <w:spacing w:line="491" w:lineRule="auto" w:before="0" w:after="0"/>
        <w:ind w:left="1252" w:right="690" w:hanging="404"/>
        <w:jc w:val="both"/>
        <w:rPr>
          <w:sz w:val="22"/>
        </w:rPr>
      </w:pPr>
      <w:r>
        <w:rPr>
          <w:sz w:val="22"/>
        </w:rPr>
        <w:t>Usaha menengah adalah usaha ekonomi produktif yang berdiri sendiri,yang dilakukan oleh orang perorangan atau badan usaha yang bukan merupakan</w:t>
      </w:r>
      <w:r>
        <w:rPr>
          <w:spacing w:val="80"/>
          <w:sz w:val="22"/>
        </w:rPr>
        <w:t> </w:t>
      </w:r>
      <w:r>
        <w:rPr>
          <w:sz w:val="22"/>
        </w:rPr>
        <w:t>anak</w:t>
      </w:r>
      <w:r>
        <w:rPr>
          <w:spacing w:val="40"/>
          <w:sz w:val="22"/>
        </w:rPr>
        <w:t> </w:t>
      </w:r>
      <w:r>
        <w:rPr>
          <w:sz w:val="22"/>
        </w:rPr>
        <w:t>Perusahaan</w:t>
      </w:r>
      <w:r>
        <w:rPr>
          <w:spacing w:val="40"/>
          <w:sz w:val="22"/>
        </w:rPr>
        <w:t> </w:t>
      </w:r>
      <w:r>
        <w:rPr>
          <w:sz w:val="22"/>
        </w:rPr>
        <w:t>atau</w:t>
      </w:r>
      <w:r>
        <w:rPr>
          <w:spacing w:val="40"/>
          <w:sz w:val="22"/>
        </w:rPr>
        <w:t> </w:t>
      </w:r>
      <w:r>
        <w:rPr>
          <w:sz w:val="22"/>
        </w:rPr>
        <w:t>cabang</w:t>
      </w:r>
      <w:r>
        <w:rPr>
          <w:spacing w:val="40"/>
          <w:sz w:val="22"/>
        </w:rPr>
        <w:t> </w:t>
      </w:r>
      <w:r>
        <w:rPr>
          <w:sz w:val="22"/>
        </w:rPr>
        <w:t>perusahaan</w:t>
      </w:r>
      <w:r>
        <w:rPr>
          <w:spacing w:val="40"/>
          <w:sz w:val="22"/>
        </w:rPr>
        <w:t> </w:t>
      </w:r>
      <w:r>
        <w:rPr>
          <w:sz w:val="22"/>
        </w:rPr>
        <w:t>yang</w:t>
      </w:r>
      <w:r>
        <w:rPr>
          <w:spacing w:val="40"/>
          <w:sz w:val="22"/>
        </w:rPr>
        <w:t> </w:t>
      </w:r>
      <w:r>
        <w:rPr>
          <w:sz w:val="22"/>
        </w:rPr>
        <w:t>dimiliki,</w:t>
      </w:r>
      <w:r>
        <w:rPr>
          <w:spacing w:val="40"/>
          <w:sz w:val="22"/>
        </w:rPr>
        <w:t> </w:t>
      </w:r>
      <w:r>
        <w:rPr>
          <w:sz w:val="22"/>
        </w:rPr>
        <w:t>dikuasai,</w:t>
      </w:r>
      <w:r>
        <w:rPr>
          <w:spacing w:val="40"/>
          <w:sz w:val="22"/>
        </w:rPr>
        <w:t> </w:t>
      </w:r>
      <w:r>
        <w:rPr>
          <w:sz w:val="22"/>
        </w:rPr>
        <w:t>atau menjadi</w:t>
      </w:r>
      <w:r>
        <w:rPr>
          <w:spacing w:val="40"/>
          <w:sz w:val="22"/>
        </w:rPr>
        <w:t> </w:t>
      </w:r>
      <w:r>
        <w:rPr>
          <w:sz w:val="22"/>
        </w:rPr>
        <w:t>bagian</w:t>
      </w:r>
      <w:r>
        <w:rPr>
          <w:spacing w:val="40"/>
          <w:sz w:val="22"/>
        </w:rPr>
        <w:t> </w:t>
      </w:r>
      <w:r>
        <w:rPr>
          <w:sz w:val="22"/>
        </w:rPr>
        <w:t>baik</w:t>
      </w:r>
      <w:r>
        <w:rPr>
          <w:spacing w:val="40"/>
          <w:sz w:val="22"/>
        </w:rPr>
        <w:t> </w:t>
      </w:r>
      <w:r>
        <w:rPr>
          <w:sz w:val="22"/>
        </w:rPr>
        <w:t>langsung</w:t>
      </w:r>
      <w:r>
        <w:rPr>
          <w:spacing w:val="40"/>
          <w:sz w:val="22"/>
        </w:rPr>
        <w:t> </w:t>
      </w:r>
      <w:r>
        <w:rPr>
          <w:sz w:val="22"/>
        </w:rPr>
        <w:t>maupun</w:t>
      </w:r>
      <w:r>
        <w:rPr>
          <w:spacing w:val="40"/>
          <w:sz w:val="22"/>
        </w:rPr>
        <w:t> </w:t>
      </w:r>
      <w:r>
        <w:rPr>
          <w:sz w:val="22"/>
        </w:rPr>
        <w:t>tidak</w:t>
      </w:r>
      <w:r>
        <w:rPr>
          <w:spacing w:val="40"/>
          <w:sz w:val="22"/>
        </w:rPr>
        <w:t> </w:t>
      </w:r>
      <w:r>
        <w:rPr>
          <w:sz w:val="22"/>
        </w:rPr>
        <w:t>langsung</w:t>
      </w:r>
      <w:r>
        <w:rPr>
          <w:spacing w:val="40"/>
          <w:sz w:val="22"/>
        </w:rPr>
        <w:t> </w:t>
      </w:r>
      <w:r>
        <w:rPr>
          <w:sz w:val="22"/>
        </w:rPr>
        <w:t>dengan</w:t>
      </w:r>
      <w:r>
        <w:rPr>
          <w:spacing w:val="40"/>
          <w:sz w:val="22"/>
        </w:rPr>
        <w:t> </w:t>
      </w:r>
      <w:r>
        <w:rPr>
          <w:sz w:val="22"/>
        </w:rPr>
        <w:t>usaha</w:t>
      </w:r>
      <w:r>
        <w:rPr>
          <w:spacing w:val="40"/>
          <w:sz w:val="22"/>
        </w:rPr>
        <w:t> </w:t>
      </w:r>
      <w:r>
        <w:rPr>
          <w:sz w:val="22"/>
        </w:rPr>
        <w:t>kecil atau usaha besar.</w:t>
      </w:r>
    </w:p>
    <w:p>
      <w:pPr>
        <w:pStyle w:val="BodyText"/>
        <w:spacing w:line="491" w:lineRule="auto"/>
        <w:ind w:left="849" w:right="692" w:firstLine="667"/>
        <w:jc w:val="both"/>
      </w:pPr>
      <w:r>
        <w:rPr/>
        <w:t>Menurut PP UMKM No. 7 Tahun 2021 Pasal 35 Ayat 3 dan 6, UMKM diklasifikasikan</w:t>
      </w:r>
      <w:r>
        <w:rPr>
          <w:spacing w:val="40"/>
        </w:rPr>
        <w:t> </w:t>
      </w:r>
      <w:r>
        <w:rPr/>
        <w:t>berdasarkan</w:t>
      </w:r>
      <w:r>
        <w:rPr>
          <w:spacing w:val="40"/>
        </w:rPr>
        <w:t> </w:t>
      </w:r>
      <w:r>
        <w:rPr/>
        <w:t>kriteria</w:t>
      </w:r>
      <w:r>
        <w:rPr>
          <w:spacing w:val="40"/>
        </w:rPr>
        <w:t> </w:t>
      </w:r>
      <w:r>
        <w:rPr/>
        <w:t>modal</w:t>
      </w:r>
      <w:r>
        <w:rPr>
          <w:spacing w:val="40"/>
        </w:rPr>
        <w:t> </w:t>
      </w:r>
      <w:r>
        <w:rPr/>
        <w:t>usaha,</w:t>
      </w:r>
      <w:r>
        <w:rPr>
          <w:spacing w:val="40"/>
        </w:rPr>
        <w:t> </w:t>
      </w:r>
      <w:r>
        <w:rPr/>
        <w:t>yang</w:t>
      </w:r>
      <w:r>
        <w:rPr>
          <w:spacing w:val="40"/>
        </w:rPr>
        <w:t> </w:t>
      </w:r>
      <w:r>
        <w:rPr/>
        <w:t>meliputi</w:t>
      </w:r>
      <w:r>
        <w:rPr>
          <w:spacing w:val="40"/>
        </w:rPr>
        <w:t> </w:t>
      </w:r>
      <w:r>
        <w:rPr/>
        <w:t>modal</w:t>
      </w:r>
      <w:r>
        <w:rPr>
          <w:spacing w:val="40"/>
        </w:rPr>
        <w:t> </w:t>
      </w:r>
      <w:r>
        <w:rPr/>
        <w:t>sendiri dan modal pinjaman untuk mendukung kegiatan bisnisnya. Berikut ini adalah kriteria dan peraturan yang dimaksud:</w:t>
      </w:r>
    </w:p>
    <w:p>
      <w:pPr>
        <w:pStyle w:val="ListParagraph"/>
        <w:numPr>
          <w:ilvl w:val="0"/>
          <w:numId w:val="17"/>
        </w:numPr>
        <w:tabs>
          <w:tab w:pos="1250" w:val="left" w:leader="none"/>
          <w:tab w:pos="1252" w:val="left" w:leader="none"/>
        </w:tabs>
        <w:spacing w:line="491" w:lineRule="auto" w:before="2" w:after="0"/>
        <w:ind w:left="1252" w:right="691" w:hanging="404"/>
        <w:jc w:val="both"/>
        <w:rPr>
          <w:sz w:val="22"/>
        </w:rPr>
      </w:pPr>
      <w:r>
        <w:rPr>
          <w:sz w:val="22"/>
        </w:rPr>
        <w:t>Usaha Mikro: Memiliki modal usaha sampai dengan paling banyak Rp1.000.000.000,- (satu miliar rupiah) tidak termasuk tanah dan bangunan tempat usaha) serta memilihi hasil penjualan tahunan sampai dengan paling banyak Rp2.000.000.000,- (dua miliar rupiah).</w:t>
      </w:r>
    </w:p>
    <w:p>
      <w:pPr>
        <w:pStyle w:val="ListParagraph"/>
        <w:numPr>
          <w:ilvl w:val="0"/>
          <w:numId w:val="17"/>
        </w:numPr>
        <w:tabs>
          <w:tab w:pos="1250" w:val="left" w:leader="none"/>
          <w:tab w:pos="1252" w:val="left" w:leader="none"/>
        </w:tabs>
        <w:spacing w:line="491" w:lineRule="auto" w:before="2" w:after="0"/>
        <w:ind w:left="1252" w:right="690" w:hanging="404"/>
        <w:jc w:val="both"/>
        <w:rPr>
          <w:sz w:val="22"/>
        </w:rPr>
      </w:pPr>
      <w:r>
        <w:rPr>
          <w:sz w:val="22"/>
        </w:rPr>
        <w:t>Usaha Kecil: Memiliki modal usaha lebih dari Rp1.000.000.000,- (satu miliar rupiah) sampai dengan paling banyak Rp5.000.000.000,- (lima miliar rupiah) tidak termasuk tanah dan bangunan tempat usaha) serta memilihi hasil penjualan tahunan lebih dari Rp2.000.000.000,- (dua miliar rupiah) sampai dengan paling banyak Rp15.000.000.000,- (lima belas miliar rupiah).</w:t>
      </w:r>
    </w:p>
    <w:p>
      <w:pPr>
        <w:pStyle w:val="ListParagraph"/>
        <w:numPr>
          <w:ilvl w:val="0"/>
          <w:numId w:val="17"/>
        </w:numPr>
        <w:tabs>
          <w:tab w:pos="1250" w:val="left" w:leader="none"/>
          <w:tab w:pos="1252" w:val="left" w:leader="none"/>
        </w:tabs>
        <w:spacing w:line="491" w:lineRule="auto" w:before="1" w:after="0"/>
        <w:ind w:left="1252" w:right="693" w:hanging="404"/>
        <w:jc w:val="both"/>
        <w:rPr>
          <w:sz w:val="22"/>
        </w:rPr>
      </w:pPr>
      <w:r>
        <w:rPr>
          <w:sz w:val="22"/>
        </w:rPr>
        <w:t>Usaha Menengah: Memiliki modal usaha lebih dari dengan paling banyak Rp10.000.000.000,-</w:t>
      </w:r>
      <w:r>
        <w:rPr>
          <w:spacing w:val="80"/>
          <w:w w:val="150"/>
          <w:sz w:val="22"/>
        </w:rPr>
        <w:t> </w:t>
      </w:r>
      <w:r>
        <w:rPr>
          <w:sz w:val="22"/>
        </w:rPr>
        <w:t>(sepuluh</w:t>
      </w:r>
      <w:r>
        <w:rPr>
          <w:spacing w:val="38"/>
          <w:sz w:val="22"/>
        </w:rPr>
        <w:t>  </w:t>
      </w:r>
      <w:r>
        <w:rPr>
          <w:sz w:val="22"/>
        </w:rPr>
        <w:t>miliar</w:t>
      </w:r>
      <w:r>
        <w:rPr>
          <w:spacing w:val="80"/>
          <w:w w:val="150"/>
          <w:sz w:val="22"/>
        </w:rPr>
        <w:t> </w:t>
      </w:r>
      <w:r>
        <w:rPr>
          <w:sz w:val="22"/>
        </w:rPr>
        <w:t>rupiah)</w:t>
      </w:r>
      <w:r>
        <w:rPr>
          <w:spacing w:val="80"/>
          <w:w w:val="150"/>
          <w:sz w:val="22"/>
        </w:rPr>
        <w:t> </w:t>
      </w:r>
      <w:r>
        <w:rPr>
          <w:sz w:val="22"/>
        </w:rPr>
        <w:t>tidak</w:t>
      </w:r>
      <w:r>
        <w:rPr>
          <w:spacing w:val="80"/>
          <w:w w:val="150"/>
          <w:sz w:val="22"/>
        </w:rPr>
        <w:t> </w:t>
      </w:r>
      <w:r>
        <w:rPr>
          <w:sz w:val="22"/>
        </w:rPr>
        <w:t>termasuk</w:t>
      </w:r>
      <w:r>
        <w:rPr>
          <w:spacing w:val="80"/>
          <w:w w:val="150"/>
          <w:sz w:val="22"/>
        </w:rPr>
        <w:t> </w:t>
      </w:r>
      <w:r>
        <w:rPr>
          <w:sz w:val="22"/>
        </w:rPr>
        <w:t>tanah</w:t>
      </w:r>
      <w:r>
        <w:rPr>
          <w:spacing w:val="38"/>
          <w:sz w:val="22"/>
        </w:rPr>
        <w:t>  </w:t>
      </w:r>
      <w:r>
        <w:rPr>
          <w:sz w:val="22"/>
        </w:rPr>
        <w:t>dan</w:t>
      </w:r>
    </w:p>
    <w:p>
      <w:pPr>
        <w:pStyle w:val="ListParagraph"/>
        <w:spacing w:after="0" w:line="491" w:lineRule="auto"/>
        <w:jc w:val="both"/>
        <w:rPr>
          <w:sz w:val="22"/>
        </w:rPr>
        <w:sectPr>
          <w:headerReference w:type="default" r:id="rId31"/>
          <w:footerReference w:type="default" r:id="rId32"/>
          <w:pgSz w:w="12240" w:h="15840"/>
          <w:pgMar w:header="935" w:footer="0" w:top="1820" w:bottom="280" w:left="1800" w:right="1440"/>
        </w:sectPr>
      </w:pPr>
    </w:p>
    <w:p>
      <w:pPr>
        <w:pStyle w:val="BodyText"/>
        <w:spacing w:before="64"/>
      </w:pPr>
    </w:p>
    <w:p>
      <w:pPr>
        <w:pStyle w:val="BodyText"/>
        <w:spacing w:line="491" w:lineRule="auto"/>
        <w:ind w:left="1252" w:right="690"/>
        <w:jc w:val="both"/>
      </w:pPr>
      <w:r>
        <w:rPr/>
        <w:t>bangunan</w:t>
      </w:r>
      <w:r>
        <w:rPr>
          <w:spacing w:val="40"/>
        </w:rPr>
        <w:t> </w:t>
      </w:r>
      <w:r>
        <w:rPr/>
        <w:t>tempat</w:t>
      </w:r>
      <w:r>
        <w:rPr>
          <w:spacing w:val="40"/>
        </w:rPr>
        <w:t> </w:t>
      </w:r>
      <w:r>
        <w:rPr/>
        <w:t>usaha)</w:t>
      </w:r>
      <w:r>
        <w:rPr>
          <w:spacing w:val="40"/>
        </w:rPr>
        <w:t> </w:t>
      </w:r>
      <w:r>
        <w:rPr/>
        <w:t>hasil</w:t>
      </w:r>
      <w:r>
        <w:rPr>
          <w:spacing w:val="40"/>
        </w:rPr>
        <w:t> </w:t>
      </w:r>
      <w:r>
        <w:rPr/>
        <w:t>penjualan</w:t>
      </w:r>
      <w:r>
        <w:rPr>
          <w:spacing w:val="40"/>
        </w:rPr>
        <w:t> </w:t>
      </w:r>
      <w:r>
        <w:rPr/>
        <w:t>tahunan</w:t>
      </w:r>
      <w:r>
        <w:rPr>
          <w:spacing w:val="40"/>
        </w:rPr>
        <w:t> </w:t>
      </w:r>
      <w:r>
        <w:rPr/>
        <w:t>lebih</w:t>
      </w:r>
      <w:r>
        <w:rPr>
          <w:spacing w:val="40"/>
        </w:rPr>
        <w:t> </w:t>
      </w:r>
      <w:r>
        <w:rPr/>
        <w:t>dari Rp15.000.000.000,- (lima belas miliar rupiah) sampai dengan paling banyak Rp50.000.000.000,- (lima puluh miliar rupiah).</w:t>
      </w:r>
    </w:p>
    <w:p>
      <w:pPr>
        <w:pStyle w:val="BodyText"/>
        <w:spacing w:line="491" w:lineRule="auto"/>
        <w:ind w:left="849" w:right="689" w:firstLine="667"/>
        <w:jc w:val="both"/>
      </w:pPr>
      <w:r>
        <w:rPr/>
        <w:t>Perekonomian</w:t>
      </w:r>
      <w:r>
        <w:rPr>
          <w:spacing w:val="40"/>
        </w:rPr>
        <w:t> </w:t>
      </w:r>
      <w:r>
        <w:rPr/>
        <w:t>Indonesia</w:t>
      </w:r>
      <w:r>
        <w:rPr>
          <w:spacing w:val="40"/>
        </w:rPr>
        <w:t> </w:t>
      </w:r>
      <w:r>
        <w:rPr/>
        <w:t>didominasi</w:t>
      </w:r>
      <w:r>
        <w:rPr>
          <w:spacing w:val="40"/>
        </w:rPr>
        <w:t> </w:t>
      </w:r>
      <w:r>
        <w:rPr/>
        <w:t>oleh</w:t>
      </w:r>
      <w:r>
        <w:rPr>
          <w:spacing w:val="40"/>
        </w:rPr>
        <w:t> </w:t>
      </w:r>
      <w:r>
        <w:rPr/>
        <w:t>kegiatan</w:t>
      </w:r>
      <w:r>
        <w:rPr>
          <w:spacing w:val="40"/>
        </w:rPr>
        <w:t> </w:t>
      </w:r>
      <w:r>
        <w:rPr/>
        <w:t>usaha</w:t>
      </w:r>
      <w:r>
        <w:rPr>
          <w:spacing w:val="40"/>
        </w:rPr>
        <w:t> </w:t>
      </w:r>
      <w:r>
        <w:rPr/>
        <w:t>yang</w:t>
      </w:r>
      <w:r>
        <w:rPr>
          <w:spacing w:val="40"/>
        </w:rPr>
        <w:t> </w:t>
      </w:r>
      <w:r>
        <w:rPr/>
        <w:t>berbasis pada</w:t>
      </w:r>
      <w:r>
        <w:rPr>
          <w:spacing w:val="40"/>
        </w:rPr>
        <w:t> </w:t>
      </w:r>
      <w:r>
        <w:rPr/>
        <w:t>UMKM.</w:t>
      </w:r>
      <w:r>
        <w:rPr>
          <w:spacing w:val="40"/>
        </w:rPr>
        <w:t> </w:t>
      </w:r>
      <w:r>
        <w:rPr/>
        <w:t>Direktorat</w:t>
      </w:r>
      <w:r>
        <w:rPr>
          <w:spacing w:val="40"/>
        </w:rPr>
        <w:t> </w:t>
      </w:r>
      <w:r>
        <w:rPr/>
        <w:t>Jenderal</w:t>
      </w:r>
      <w:r>
        <w:rPr>
          <w:spacing w:val="40"/>
        </w:rPr>
        <w:t> </w:t>
      </w:r>
      <w:r>
        <w:rPr/>
        <w:t>Pajak</w:t>
      </w:r>
      <w:r>
        <w:rPr>
          <w:spacing w:val="40"/>
        </w:rPr>
        <w:t> </w:t>
      </w:r>
      <w:r>
        <w:rPr/>
        <w:t>sudah</w:t>
      </w:r>
      <w:r>
        <w:rPr>
          <w:spacing w:val="40"/>
        </w:rPr>
        <w:t> </w:t>
      </w:r>
      <w:r>
        <w:rPr/>
        <w:t>membuat</w:t>
      </w:r>
      <w:r>
        <w:rPr>
          <w:spacing w:val="40"/>
        </w:rPr>
        <w:t> </w:t>
      </w:r>
      <w:r>
        <w:rPr/>
        <w:t>dan</w:t>
      </w:r>
      <w:r>
        <w:rPr>
          <w:spacing w:val="40"/>
        </w:rPr>
        <w:t> </w:t>
      </w:r>
      <w:r>
        <w:rPr/>
        <w:t>melakukan kebijakan-kebijakan yang bertujuan memaksimalkan penerimaan pajak. Beberapa diantaranya adalah perubahan sistem pajak dari </w:t>
      </w:r>
      <w:r>
        <w:rPr>
          <w:i/>
        </w:rPr>
        <w:t>Official Assessment System </w:t>
      </w:r>
      <w:r>
        <w:rPr/>
        <w:t>ke </w:t>
      </w:r>
      <w:r>
        <w:rPr>
          <w:i/>
        </w:rPr>
        <w:t>Self Assessment System </w:t>
      </w:r>
      <w:r>
        <w:rPr/>
        <w:t>yang mana sistem tersebut memberikan kewenangan</w:t>
      </w:r>
      <w:r>
        <w:rPr>
          <w:spacing w:val="80"/>
        </w:rPr>
        <w:t> </w:t>
      </w:r>
      <w:r>
        <w:rPr/>
        <w:t>sepenuhnya</w:t>
      </w:r>
      <w:r>
        <w:rPr>
          <w:spacing w:val="40"/>
        </w:rPr>
        <w:t> </w:t>
      </w:r>
      <w:r>
        <w:rPr/>
        <w:t>terhadap</w:t>
      </w:r>
      <w:r>
        <w:rPr>
          <w:spacing w:val="40"/>
        </w:rPr>
        <w:t> </w:t>
      </w:r>
      <w:r>
        <w:rPr/>
        <w:t>pembayar</w:t>
      </w:r>
      <w:r>
        <w:rPr>
          <w:spacing w:val="40"/>
        </w:rPr>
        <w:t> </w:t>
      </w:r>
      <w:r>
        <w:rPr/>
        <w:t>pajak.</w:t>
      </w:r>
      <w:r>
        <w:rPr>
          <w:spacing w:val="40"/>
        </w:rPr>
        <w:t> </w:t>
      </w:r>
      <w:r>
        <w:rPr/>
        <w:t>Kemudian</w:t>
      </w:r>
      <w:r>
        <w:rPr>
          <w:spacing w:val="40"/>
        </w:rPr>
        <w:t> </w:t>
      </w:r>
      <w:r>
        <w:rPr/>
        <w:t>kebijakan</w:t>
      </w:r>
      <w:r>
        <w:rPr>
          <w:spacing w:val="40"/>
        </w:rPr>
        <w:t> </w:t>
      </w:r>
      <w:r>
        <w:rPr/>
        <w:t>tentang</w:t>
      </w:r>
      <w:r>
        <w:rPr>
          <w:spacing w:val="40"/>
        </w:rPr>
        <w:t> </w:t>
      </w:r>
      <w:r>
        <w:rPr/>
        <w:t>penurunan tarif pajak dari 1% ke 0,5% untuk pelaku UMKM yang betujuan agar wajib pajak UMKM</w:t>
      </w:r>
      <w:r>
        <w:rPr>
          <w:spacing w:val="40"/>
        </w:rPr>
        <w:t> </w:t>
      </w:r>
      <w:r>
        <w:rPr/>
        <w:t>tidak</w:t>
      </w:r>
      <w:r>
        <w:rPr>
          <w:spacing w:val="40"/>
        </w:rPr>
        <w:t> </w:t>
      </w:r>
      <w:r>
        <w:rPr/>
        <w:t>merasa</w:t>
      </w:r>
      <w:r>
        <w:rPr>
          <w:spacing w:val="40"/>
        </w:rPr>
        <w:t> </w:t>
      </w:r>
      <w:r>
        <w:rPr/>
        <w:t>terbebani</w:t>
      </w:r>
      <w:r>
        <w:rPr>
          <w:spacing w:val="40"/>
        </w:rPr>
        <w:t> </w:t>
      </w:r>
      <w:r>
        <w:rPr/>
        <w:t>dan</w:t>
      </w:r>
      <w:r>
        <w:rPr>
          <w:spacing w:val="40"/>
        </w:rPr>
        <w:t> </w:t>
      </w:r>
      <w:r>
        <w:rPr/>
        <w:t>diringankan</w:t>
      </w:r>
      <w:r>
        <w:rPr>
          <w:spacing w:val="40"/>
        </w:rPr>
        <w:t> </w:t>
      </w:r>
      <w:r>
        <w:rPr/>
        <w:t>atas</w:t>
      </w:r>
      <w:r>
        <w:rPr>
          <w:spacing w:val="40"/>
        </w:rPr>
        <w:t> </w:t>
      </w:r>
      <w:r>
        <w:rPr/>
        <w:t>beban</w:t>
      </w:r>
      <w:r>
        <w:rPr>
          <w:spacing w:val="40"/>
        </w:rPr>
        <w:t> </w:t>
      </w:r>
      <w:r>
        <w:rPr/>
        <w:t>pajaknya</w:t>
      </w:r>
      <w:r>
        <w:rPr>
          <w:spacing w:val="40"/>
        </w:rPr>
        <w:t> </w:t>
      </w:r>
      <w:r>
        <w:rPr/>
        <w:t>(Putra, 2020). Atas Wajib Pajak pelaku usaha dengan peredaran bruto dibawah Rp4.800.000.000</w:t>
      </w:r>
      <w:r>
        <w:rPr>
          <w:spacing w:val="40"/>
        </w:rPr>
        <w:t> </w:t>
      </w:r>
      <w:r>
        <w:rPr/>
        <w:t>dalam</w:t>
      </w:r>
      <w:r>
        <w:rPr>
          <w:spacing w:val="40"/>
        </w:rPr>
        <w:t> </w:t>
      </w:r>
      <w:r>
        <w:rPr/>
        <w:t>satu</w:t>
      </w:r>
      <w:r>
        <w:rPr>
          <w:spacing w:val="40"/>
        </w:rPr>
        <w:t> </w:t>
      </w:r>
      <w:r>
        <w:rPr/>
        <w:t>tahun</w:t>
      </w:r>
      <w:r>
        <w:rPr>
          <w:spacing w:val="40"/>
        </w:rPr>
        <w:t> </w:t>
      </w:r>
      <w:r>
        <w:rPr/>
        <w:t>pajak</w:t>
      </w:r>
      <w:r>
        <w:rPr>
          <w:spacing w:val="40"/>
        </w:rPr>
        <w:t> </w:t>
      </w:r>
      <w:r>
        <w:rPr/>
        <w:t>dikenakan</w:t>
      </w:r>
      <w:r>
        <w:rPr>
          <w:spacing w:val="40"/>
        </w:rPr>
        <w:t> </w:t>
      </w:r>
      <w:r>
        <w:rPr/>
        <w:t>Pajak</w:t>
      </w:r>
      <w:r>
        <w:rPr>
          <w:spacing w:val="40"/>
        </w:rPr>
        <w:t> </w:t>
      </w:r>
      <w:r>
        <w:rPr/>
        <w:t>Penghasilan</w:t>
      </w:r>
      <w:r>
        <w:rPr>
          <w:spacing w:val="40"/>
        </w:rPr>
        <w:t> </w:t>
      </w:r>
      <w:r>
        <w:rPr/>
        <w:t>(PPh) Final sebesar 0,5% dari peredaran bruto sebulan. Khusus wajib pajak diberikan insentif tambahan yaitu atas bagian penghasilan bruto Rp500.000.000 dalam satu tahun tidak dikenakan pajak penghasilan.</w:t>
      </w:r>
    </w:p>
    <w:p>
      <w:pPr>
        <w:pStyle w:val="Heading2"/>
        <w:numPr>
          <w:ilvl w:val="1"/>
          <w:numId w:val="8"/>
        </w:numPr>
        <w:tabs>
          <w:tab w:pos="1516" w:val="left" w:leader="none"/>
        </w:tabs>
        <w:spacing w:line="240" w:lineRule="auto" w:before="152" w:after="0"/>
        <w:ind w:left="1516" w:right="0" w:hanging="667"/>
        <w:jc w:val="left"/>
      </w:pPr>
      <w:r>
        <w:rPr/>
        <w:t>Literasi</w:t>
      </w:r>
      <w:r>
        <w:rPr>
          <w:spacing w:val="12"/>
        </w:rPr>
        <w:t> </w:t>
      </w:r>
      <w:r>
        <w:rPr>
          <w:spacing w:val="-4"/>
        </w:rPr>
        <w:t>Pajak</w:t>
      </w:r>
    </w:p>
    <w:p>
      <w:pPr>
        <w:pStyle w:val="BodyText"/>
        <w:spacing w:before="13"/>
        <w:rPr>
          <w:b/>
        </w:rPr>
      </w:pPr>
    </w:p>
    <w:p>
      <w:pPr>
        <w:pStyle w:val="BodyText"/>
        <w:spacing w:line="491" w:lineRule="auto"/>
        <w:ind w:left="849" w:right="691" w:firstLine="676"/>
        <w:jc w:val="both"/>
      </w:pPr>
      <w:r>
        <w:rPr/>
        <w:t>Penelitian Febriani &amp; Kusmuriyanto (2015) menjelaskan bahwa seorang wajib pajak dikatakan memiliki pengetahuan perpajakan jika mereka memahami tentang</w:t>
      </w:r>
      <w:r>
        <w:rPr>
          <w:spacing w:val="40"/>
        </w:rPr>
        <w:t> </w:t>
      </w:r>
      <w:r>
        <w:rPr/>
        <w:t>undang-undang</w:t>
      </w:r>
      <w:r>
        <w:rPr>
          <w:spacing w:val="40"/>
        </w:rPr>
        <w:t> </w:t>
      </w:r>
      <w:r>
        <w:rPr/>
        <w:t>perpajakan,</w:t>
      </w:r>
      <w:r>
        <w:rPr>
          <w:spacing w:val="40"/>
        </w:rPr>
        <w:t> </w:t>
      </w:r>
      <w:r>
        <w:rPr/>
        <w:t>termasuk</w:t>
      </w:r>
      <w:r>
        <w:rPr>
          <w:spacing w:val="40"/>
        </w:rPr>
        <w:t> </w:t>
      </w:r>
      <w:r>
        <w:rPr/>
        <w:t>tarif</w:t>
      </w:r>
      <w:r>
        <w:rPr>
          <w:spacing w:val="40"/>
        </w:rPr>
        <w:t> </w:t>
      </w:r>
      <w:r>
        <w:rPr/>
        <w:t>pajak</w:t>
      </w:r>
      <w:r>
        <w:rPr>
          <w:spacing w:val="40"/>
        </w:rPr>
        <w:t> </w:t>
      </w:r>
      <w:r>
        <w:rPr/>
        <w:t>yang</w:t>
      </w:r>
      <w:r>
        <w:rPr>
          <w:spacing w:val="40"/>
        </w:rPr>
        <w:t> </w:t>
      </w:r>
      <w:r>
        <w:rPr/>
        <w:t>akan</w:t>
      </w:r>
      <w:r>
        <w:rPr>
          <w:spacing w:val="40"/>
        </w:rPr>
        <w:t> </w:t>
      </w:r>
      <w:r>
        <w:rPr/>
        <w:t>di</w:t>
      </w:r>
      <w:r>
        <w:rPr>
          <w:spacing w:val="40"/>
        </w:rPr>
        <w:t> </w:t>
      </w:r>
      <w:r>
        <w:rPr/>
        <w:t>bayarkan dan berguna pajak yang akan bermanfaat bagi kehidupan masyarakat. Literasi mengacu</w:t>
      </w:r>
      <w:r>
        <w:rPr>
          <w:spacing w:val="40"/>
        </w:rPr>
        <w:t> </w:t>
      </w:r>
      <w:r>
        <w:rPr/>
        <w:t>pada</w:t>
      </w:r>
      <w:r>
        <w:rPr>
          <w:spacing w:val="40"/>
        </w:rPr>
        <w:t> </w:t>
      </w:r>
      <w:r>
        <w:rPr/>
        <w:t>kemampuan</w:t>
      </w:r>
      <w:r>
        <w:rPr>
          <w:spacing w:val="40"/>
        </w:rPr>
        <w:t> </w:t>
      </w:r>
      <w:r>
        <w:rPr/>
        <w:t>dan</w:t>
      </w:r>
      <w:r>
        <w:rPr>
          <w:spacing w:val="40"/>
        </w:rPr>
        <w:t> </w:t>
      </w:r>
      <w:r>
        <w:rPr/>
        <w:t>pengetahuan</w:t>
      </w:r>
      <w:r>
        <w:rPr>
          <w:spacing w:val="40"/>
        </w:rPr>
        <w:t> </w:t>
      </w:r>
      <w:r>
        <w:rPr/>
        <w:t>seseorang</w:t>
      </w:r>
      <w:r>
        <w:rPr>
          <w:spacing w:val="40"/>
        </w:rPr>
        <w:t> </w:t>
      </w:r>
      <w:r>
        <w:rPr/>
        <w:t>dalam</w:t>
      </w:r>
      <w:r>
        <w:rPr>
          <w:spacing w:val="40"/>
        </w:rPr>
        <w:t> </w:t>
      </w:r>
      <w:r>
        <w:rPr/>
        <w:t>membaca, mengolah</w:t>
      </w:r>
      <w:r>
        <w:rPr>
          <w:spacing w:val="57"/>
        </w:rPr>
        <w:t>  </w:t>
      </w:r>
      <w:r>
        <w:rPr/>
        <w:t>informasi,</w:t>
      </w:r>
      <w:r>
        <w:rPr>
          <w:spacing w:val="60"/>
        </w:rPr>
        <w:t>  </w:t>
      </w:r>
      <w:r>
        <w:rPr/>
        <w:t>dan</w:t>
      </w:r>
      <w:r>
        <w:rPr>
          <w:spacing w:val="57"/>
        </w:rPr>
        <w:t>  </w:t>
      </w:r>
      <w:r>
        <w:rPr/>
        <w:t>menulis.</w:t>
      </w:r>
      <w:r>
        <w:rPr>
          <w:spacing w:val="59"/>
        </w:rPr>
        <w:t>  </w:t>
      </w:r>
      <w:r>
        <w:rPr/>
        <w:t>Pengetahuan</w:t>
      </w:r>
      <w:r>
        <w:rPr>
          <w:spacing w:val="58"/>
        </w:rPr>
        <w:t>  </w:t>
      </w:r>
      <w:r>
        <w:rPr/>
        <w:t>tentang</w:t>
      </w:r>
      <w:r>
        <w:rPr>
          <w:spacing w:val="59"/>
        </w:rPr>
        <w:t>  </w:t>
      </w:r>
      <w:r>
        <w:rPr/>
        <w:t>pajak</w:t>
      </w:r>
      <w:r>
        <w:rPr>
          <w:spacing w:val="60"/>
        </w:rPr>
        <w:t>  </w:t>
      </w:r>
      <w:r>
        <w:rPr>
          <w:spacing w:val="-2"/>
        </w:rPr>
        <w:t>meliputi</w:t>
      </w:r>
    </w:p>
    <w:p>
      <w:pPr>
        <w:pStyle w:val="BodyText"/>
        <w:spacing w:after="0" w:line="491" w:lineRule="auto"/>
        <w:jc w:val="both"/>
        <w:sectPr>
          <w:headerReference w:type="default" r:id="rId33"/>
          <w:footerReference w:type="default" r:id="rId34"/>
          <w:pgSz w:w="12240" w:h="15840"/>
          <w:pgMar w:header="935" w:footer="0" w:top="1820" w:bottom="280" w:left="1800" w:right="1440"/>
        </w:sectPr>
      </w:pPr>
    </w:p>
    <w:p>
      <w:pPr>
        <w:pStyle w:val="BodyText"/>
        <w:spacing w:before="64"/>
      </w:pPr>
    </w:p>
    <w:p>
      <w:pPr>
        <w:pStyle w:val="BodyText"/>
        <w:spacing w:line="491" w:lineRule="auto"/>
        <w:ind w:left="849" w:right="692"/>
        <w:jc w:val="both"/>
      </w:pPr>
      <w:r>
        <w:rPr/>
        <w:t>pemahaman</w:t>
      </w:r>
      <w:r>
        <w:rPr>
          <w:spacing w:val="40"/>
        </w:rPr>
        <w:t> </w:t>
      </w:r>
      <w:r>
        <w:rPr/>
        <w:t>mengenai</w:t>
      </w:r>
      <w:r>
        <w:rPr>
          <w:spacing w:val="40"/>
        </w:rPr>
        <w:t> </w:t>
      </w:r>
      <w:r>
        <w:rPr/>
        <w:t>konsep</w:t>
      </w:r>
      <w:r>
        <w:rPr>
          <w:spacing w:val="40"/>
        </w:rPr>
        <w:t> </w:t>
      </w:r>
      <w:r>
        <w:rPr/>
        <w:t>dan</w:t>
      </w:r>
      <w:r>
        <w:rPr>
          <w:spacing w:val="40"/>
        </w:rPr>
        <w:t> </w:t>
      </w:r>
      <w:r>
        <w:rPr/>
        <w:t>peraturan</w:t>
      </w:r>
      <w:r>
        <w:rPr>
          <w:spacing w:val="40"/>
        </w:rPr>
        <w:t> </w:t>
      </w:r>
      <w:r>
        <w:rPr/>
        <w:t>umum</w:t>
      </w:r>
      <w:r>
        <w:rPr>
          <w:spacing w:val="40"/>
        </w:rPr>
        <w:t> </w:t>
      </w:r>
      <w:r>
        <w:rPr/>
        <w:t>terkait</w:t>
      </w:r>
      <w:r>
        <w:rPr>
          <w:spacing w:val="40"/>
        </w:rPr>
        <w:t> </w:t>
      </w:r>
      <w:r>
        <w:rPr/>
        <w:t>pajak,</w:t>
      </w:r>
      <w:r>
        <w:rPr>
          <w:spacing w:val="40"/>
        </w:rPr>
        <w:t> </w:t>
      </w:r>
      <w:r>
        <w:rPr/>
        <w:t>jenis-jenis pajak, serta keterampilan untuk menghitung, memungut, dan melaporkan pajak (Saharani &amp; Sari, 2023).</w:t>
      </w:r>
    </w:p>
    <w:p>
      <w:pPr>
        <w:pStyle w:val="BodyText"/>
        <w:spacing w:line="491" w:lineRule="auto"/>
        <w:ind w:left="849" w:right="692" w:firstLine="676"/>
        <w:jc w:val="both"/>
      </w:pPr>
      <w:r>
        <w:rPr/>
        <w:t>Literasi kesadaran pajak menjadi salah satu pilihan untuk menyadarkan masyarakat akan pajak. Literasi adalah kemampuan seseorang dalam menganalisis informasi</w:t>
      </w:r>
      <w:r>
        <w:rPr>
          <w:spacing w:val="40"/>
        </w:rPr>
        <w:t> </w:t>
      </w:r>
      <w:r>
        <w:rPr/>
        <w:t>dan</w:t>
      </w:r>
      <w:r>
        <w:rPr>
          <w:spacing w:val="40"/>
        </w:rPr>
        <w:t> </w:t>
      </w:r>
      <w:r>
        <w:rPr/>
        <w:t>menindaklanjuti</w:t>
      </w:r>
      <w:r>
        <w:rPr>
          <w:spacing w:val="40"/>
        </w:rPr>
        <w:t> </w:t>
      </w:r>
      <w:r>
        <w:rPr/>
        <w:t>informasi</w:t>
      </w:r>
      <w:r>
        <w:rPr>
          <w:spacing w:val="40"/>
        </w:rPr>
        <w:t> </w:t>
      </w:r>
      <w:r>
        <w:rPr/>
        <w:t>tersebut</w:t>
      </w:r>
      <w:r>
        <w:rPr>
          <w:spacing w:val="40"/>
        </w:rPr>
        <w:t> </w:t>
      </w:r>
      <w:r>
        <w:rPr/>
        <w:t>untuk</w:t>
      </w:r>
      <w:r>
        <w:rPr>
          <w:spacing w:val="40"/>
        </w:rPr>
        <w:t> </w:t>
      </w:r>
      <w:r>
        <w:rPr/>
        <w:t>mengambil</w:t>
      </w:r>
      <w:r>
        <w:rPr>
          <w:spacing w:val="40"/>
        </w:rPr>
        <w:t> </w:t>
      </w:r>
      <w:r>
        <w:rPr/>
        <w:t>keputusan yang bermanfaat dalam kehidupan. Literasi perpajakan dapat diartikan sebagai kemampuan dan pengetahuan individu dalam membaca informasi tentang pajak, memahami informasi tersebut serta menindaklanjutinya melalui pengambilan keputusan. Pengetahuannya bisa mulai dari konsep umum dan ketentuan</w:t>
      </w:r>
      <w:r>
        <w:rPr>
          <w:spacing w:val="40"/>
        </w:rPr>
        <w:t> </w:t>
      </w:r>
      <w:r>
        <w:rPr/>
        <w:t>perpajakan,</w:t>
      </w:r>
      <w:r>
        <w:rPr>
          <w:spacing w:val="40"/>
        </w:rPr>
        <w:t> </w:t>
      </w:r>
      <w:r>
        <w:rPr/>
        <w:t>jenis-jenis</w:t>
      </w:r>
      <w:r>
        <w:rPr>
          <w:spacing w:val="40"/>
        </w:rPr>
        <w:t> </w:t>
      </w:r>
      <w:r>
        <w:rPr/>
        <w:t>pajak,</w:t>
      </w:r>
      <w:r>
        <w:rPr>
          <w:spacing w:val="40"/>
        </w:rPr>
        <w:t> </w:t>
      </w:r>
      <w:r>
        <w:rPr/>
        <w:t>serta</w:t>
      </w:r>
      <w:r>
        <w:rPr>
          <w:spacing w:val="40"/>
        </w:rPr>
        <w:t> </w:t>
      </w:r>
      <w:r>
        <w:rPr/>
        <w:t>kemampuan</w:t>
      </w:r>
      <w:r>
        <w:rPr>
          <w:spacing w:val="40"/>
        </w:rPr>
        <w:t> </w:t>
      </w:r>
      <w:r>
        <w:rPr/>
        <w:t>melakukan</w:t>
      </w:r>
      <w:r>
        <w:rPr>
          <w:spacing w:val="40"/>
        </w:rPr>
        <w:t> </w:t>
      </w:r>
      <w:r>
        <w:rPr/>
        <w:t>perhitungan, pencatatan dan pelaporan pajak (Yuliatic &amp; Fauzi, 2020).</w:t>
      </w:r>
    </w:p>
    <w:p>
      <w:pPr>
        <w:pStyle w:val="BodyText"/>
        <w:spacing w:line="491" w:lineRule="auto" w:before="2"/>
        <w:ind w:left="849" w:right="695" w:firstLine="676"/>
        <w:jc w:val="both"/>
      </w:pPr>
      <w:r>
        <w:rPr/>
        <w:t>Menurut</w:t>
      </w:r>
      <w:r>
        <w:rPr>
          <w:spacing w:val="40"/>
        </w:rPr>
        <w:t> </w:t>
      </w:r>
      <w:r>
        <w:rPr/>
        <w:t>Fauziah</w:t>
      </w:r>
      <w:r>
        <w:rPr>
          <w:spacing w:val="40"/>
        </w:rPr>
        <w:t> </w:t>
      </w:r>
      <w:r>
        <w:rPr/>
        <w:t>&amp;</w:t>
      </w:r>
      <w:r>
        <w:rPr>
          <w:spacing w:val="40"/>
        </w:rPr>
        <w:t> </w:t>
      </w:r>
      <w:r>
        <w:rPr/>
        <w:t>Kusmuriyanto</w:t>
      </w:r>
      <w:r>
        <w:rPr>
          <w:spacing w:val="40"/>
        </w:rPr>
        <w:t> </w:t>
      </w:r>
      <w:r>
        <w:rPr/>
        <w:t>(2016)</w:t>
      </w:r>
      <w:r>
        <w:rPr>
          <w:spacing w:val="40"/>
        </w:rPr>
        <w:t> </w:t>
      </w:r>
      <w:r>
        <w:rPr/>
        <w:t>literasi</w:t>
      </w:r>
      <w:r>
        <w:rPr>
          <w:spacing w:val="40"/>
        </w:rPr>
        <w:t> </w:t>
      </w:r>
      <w:r>
        <w:rPr/>
        <w:t>mengenai</w:t>
      </w:r>
      <w:r>
        <w:rPr>
          <w:spacing w:val="40"/>
        </w:rPr>
        <w:t> </w:t>
      </w:r>
      <w:r>
        <w:rPr/>
        <w:t>perpajakan oleh seseorang dapat diukur dengan indikator sebagai berikut:</w:t>
      </w:r>
    </w:p>
    <w:p>
      <w:pPr>
        <w:pStyle w:val="ListParagraph"/>
        <w:numPr>
          <w:ilvl w:val="0"/>
          <w:numId w:val="18"/>
        </w:numPr>
        <w:tabs>
          <w:tab w:pos="1252" w:val="left" w:leader="none"/>
        </w:tabs>
        <w:spacing w:line="240" w:lineRule="auto" w:before="2" w:after="0"/>
        <w:ind w:left="1252" w:right="0" w:hanging="403"/>
        <w:jc w:val="left"/>
        <w:rPr>
          <w:sz w:val="22"/>
        </w:rPr>
      </w:pPr>
      <w:r>
        <w:rPr>
          <w:sz w:val="22"/>
        </w:rPr>
        <w:t>Pengetahuan</w:t>
      </w:r>
      <w:r>
        <w:rPr>
          <w:spacing w:val="14"/>
          <w:sz w:val="22"/>
        </w:rPr>
        <w:t> </w:t>
      </w:r>
      <w:r>
        <w:rPr>
          <w:sz w:val="22"/>
        </w:rPr>
        <w:t>dan</w:t>
      </w:r>
      <w:r>
        <w:rPr>
          <w:spacing w:val="12"/>
          <w:sz w:val="22"/>
        </w:rPr>
        <w:t> </w:t>
      </w:r>
      <w:r>
        <w:rPr>
          <w:sz w:val="22"/>
        </w:rPr>
        <w:t>pemahaman</w:t>
      </w:r>
      <w:r>
        <w:rPr>
          <w:spacing w:val="15"/>
          <w:sz w:val="22"/>
        </w:rPr>
        <w:t> </w:t>
      </w:r>
      <w:r>
        <w:rPr>
          <w:sz w:val="22"/>
        </w:rPr>
        <w:t>mengenai</w:t>
      </w:r>
      <w:r>
        <w:rPr>
          <w:spacing w:val="14"/>
          <w:sz w:val="22"/>
        </w:rPr>
        <w:t> </w:t>
      </w:r>
      <w:r>
        <w:rPr>
          <w:sz w:val="22"/>
        </w:rPr>
        <w:t>nomor</w:t>
      </w:r>
      <w:r>
        <w:rPr>
          <w:spacing w:val="14"/>
          <w:sz w:val="22"/>
        </w:rPr>
        <w:t> </w:t>
      </w:r>
      <w:r>
        <w:rPr>
          <w:sz w:val="22"/>
        </w:rPr>
        <w:t>pokok</w:t>
      </w:r>
      <w:r>
        <w:rPr>
          <w:spacing w:val="15"/>
          <w:sz w:val="22"/>
        </w:rPr>
        <w:t> </w:t>
      </w:r>
      <w:r>
        <w:rPr>
          <w:sz w:val="22"/>
        </w:rPr>
        <w:t>wajib</w:t>
      </w:r>
      <w:r>
        <w:rPr>
          <w:spacing w:val="14"/>
          <w:sz w:val="22"/>
        </w:rPr>
        <w:t> </w:t>
      </w:r>
      <w:r>
        <w:rPr>
          <w:sz w:val="22"/>
        </w:rPr>
        <w:t>pajak</w:t>
      </w:r>
      <w:r>
        <w:rPr>
          <w:spacing w:val="12"/>
          <w:sz w:val="22"/>
        </w:rPr>
        <w:t> </w:t>
      </w:r>
      <w:r>
        <w:rPr>
          <w:spacing w:val="-2"/>
          <w:sz w:val="22"/>
        </w:rPr>
        <w:t>(NPWP).</w:t>
      </w:r>
    </w:p>
    <w:p>
      <w:pPr>
        <w:pStyle w:val="BodyText"/>
        <w:spacing w:before="12"/>
      </w:pPr>
    </w:p>
    <w:p>
      <w:pPr>
        <w:pStyle w:val="ListParagraph"/>
        <w:numPr>
          <w:ilvl w:val="0"/>
          <w:numId w:val="18"/>
        </w:numPr>
        <w:tabs>
          <w:tab w:pos="1252" w:val="left" w:leader="none"/>
        </w:tabs>
        <w:spacing w:line="240" w:lineRule="auto" w:before="0" w:after="0"/>
        <w:ind w:left="1252" w:right="0" w:hanging="403"/>
        <w:jc w:val="left"/>
        <w:rPr>
          <w:sz w:val="22"/>
        </w:rPr>
      </w:pPr>
      <w:r>
        <w:rPr>
          <w:sz w:val="22"/>
        </w:rPr>
        <w:t>Pengetahuan</w:t>
      </w:r>
      <w:r>
        <w:rPr>
          <w:spacing w:val="17"/>
          <w:sz w:val="22"/>
        </w:rPr>
        <w:t> </w:t>
      </w:r>
      <w:r>
        <w:rPr>
          <w:sz w:val="22"/>
        </w:rPr>
        <w:t>dan</w:t>
      </w:r>
      <w:r>
        <w:rPr>
          <w:spacing w:val="14"/>
          <w:sz w:val="22"/>
        </w:rPr>
        <w:t> </w:t>
      </w:r>
      <w:r>
        <w:rPr>
          <w:sz w:val="22"/>
        </w:rPr>
        <w:t>pemahaman</w:t>
      </w:r>
      <w:r>
        <w:rPr>
          <w:spacing w:val="17"/>
          <w:sz w:val="22"/>
        </w:rPr>
        <w:t> </w:t>
      </w:r>
      <w:r>
        <w:rPr>
          <w:sz w:val="22"/>
        </w:rPr>
        <w:t>mengenai</w:t>
      </w:r>
      <w:r>
        <w:rPr>
          <w:spacing w:val="17"/>
          <w:sz w:val="22"/>
        </w:rPr>
        <w:t> </w:t>
      </w:r>
      <w:r>
        <w:rPr>
          <w:sz w:val="22"/>
        </w:rPr>
        <w:t>peraturan</w:t>
      </w:r>
      <w:r>
        <w:rPr>
          <w:spacing w:val="23"/>
          <w:sz w:val="22"/>
        </w:rPr>
        <w:t> </w:t>
      </w:r>
      <w:r>
        <w:rPr>
          <w:sz w:val="22"/>
        </w:rPr>
        <w:t>perpajakan</w:t>
      </w:r>
      <w:r>
        <w:rPr>
          <w:spacing w:val="17"/>
          <w:sz w:val="22"/>
        </w:rPr>
        <w:t> </w:t>
      </w:r>
      <w:r>
        <w:rPr>
          <w:spacing w:val="-2"/>
          <w:sz w:val="22"/>
        </w:rPr>
        <w:t>terbaru.</w:t>
      </w:r>
    </w:p>
    <w:p>
      <w:pPr>
        <w:pStyle w:val="BodyText"/>
        <w:spacing w:before="13"/>
      </w:pPr>
    </w:p>
    <w:p>
      <w:pPr>
        <w:pStyle w:val="ListParagraph"/>
        <w:numPr>
          <w:ilvl w:val="0"/>
          <w:numId w:val="18"/>
        </w:numPr>
        <w:tabs>
          <w:tab w:pos="1252" w:val="left" w:leader="none"/>
        </w:tabs>
        <w:spacing w:line="240" w:lineRule="auto" w:before="0" w:after="0"/>
        <w:ind w:left="1252" w:right="0" w:hanging="403"/>
        <w:jc w:val="left"/>
        <w:rPr>
          <w:sz w:val="22"/>
        </w:rPr>
      </w:pPr>
      <w:r>
        <w:rPr>
          <w:sz w:val="22"/>
        </w:rPr>
        <w:t>Pengetahuan</w:t>
      </w:r>
      <w:r>
        <w:rPr>
          <w:spacing w:val="16"/>
          <w:sz w:val="22"/>
        </w:rPr>
        <w:t> </w:t>
      </w:r>
      <w:r>
        <w:rPr>
          <w:sz w:val="22"/>
        </w:rPr>
        <w:t>dan</w:t>
      </w:r>
      <w:r>
        <w:rPr>
          <w:spacing w:val="14"/>
          <w:sz w:val="22"/>
        </w:rPr>
        <w:t> </w:t>
      </w:r>
      <w:r>
        <w:rPr>
          <w:sz w:val="22"/>
        </w:rPr>
        <w:t>pemahaman</w:t>
      </w:r>
      <w:r>
        <w:rPr>
          <w:spacing w:val="16"/>
          <w:sz w:val="22"/>
        </w:rPr>
        <w:t> </w:t>
      </w:r>
      <w:r>
        <w:rPr>
          <w:sz w:val="22"/>
        </w:rPr>
        <w:t>mengenai</w:t>
      </w:r>
      <w:r>
        <w:rPr>
          <w:spacing w:val="16"/>
          <w:sz w:val="22"/>
        </w:rPr>
        <w:t> </w:t>
      </w:r>
      <w:r>
        <w:rPr>
          <w:sz w:val="22"/>
        </w:rPr>
        <w:t>fungsi</w:t>
      </w:r>
      <w:r>
        <w:rPr>
          <w:spacing w:val="19"/>
          <w:sz w:val="22"/>
        </w:rPr>
        <w:t> </w:t>
      </w:r>
      <w:r>
        <w:rPr>
          <w:sz w:val="22"/>
        </w:rPr>
        <w:t>membayar</w:t>
      </w:r>
      <w:r>
        <w:rPr>
          <w:spacing w:val="16"/>
          <w:sz w:val="22"/>
        </w:rPr>
        <w:t> </w:t>
      </w:r>
      <w:r>
        <w:rPr>
          <w:spacing w:val="-2"/>
          <w:sz w:val="22"/>
        </w:rPr>
        <w:t>pajak.</w:t>
      </w:r>
    </w:p>
    <w:p>
      <w:pPr>
        <w:pStyle w:val="BodyText"/>
        <w:spacing w:before="12"/>
      </w:pPr>
    </w:p>
    <w:p>
      <w:pPr>
        <w:pStyle w:val="ListParagraph"/>
        <w:numPr>
          <w:ilvl w:val="0"/>
          <w:numId w:val="18"/>
        </w:numPr>
        <w:tabs>
          <w:tab w:pos="1252" w:val="left" w:leader="none"/>
        </w:tabs>
        <w:spacing w:line="240" w:lineRule="auto" w:before="0" w:after="0"/>
        <w:ind w:left="1252" w:right="0" w:hanging="403"/>
        <w:jc w:val="left"/>
        <w:rPr>
          <w:sz w:val="22"/>
        </w:rPr>
      </w:pPr>
      <w:r>
        <w:rPr>
          <w:sz w:val="22"/>
        </w:rPr>
        <w:t>Pengetahuan</w:t>
      </w:r>
      <w:r>
        <w:rPr>
          <w:spacing w:val="16"/>
          <w:sz w:val="22"/>
        </w:rPr>
        <w:t> </w:t>
      </w:r>
      <w:r>
        <w:rPr>
          <w:sz w:val="22"/>
        </w:rPr>
        <w:t>dan</w:t>
      </w:r>
      <w:r>
        <w:rPr>
          <w:spacing w:val="13"/>
          <w:sz w:val="22"/>
        </w:rPr>
        <w:t> </w:t>
      </w:r>
      <w:r>
        <w:rPr>
          <w:sz w:val="22"/>
        </w:rPr>
        <w:t>pemahaman</w:t>
      </w:r>
      <w:r>
        <w:rPr>
          <w:spacing w:val="16"/>
          <w:sz w:val="22"/>
        </w:rPr>
        <w:t> </w:t>
      </w:r>
      <w:r>
        <w:rPr>
          <w:sz w:val="22"/>
        </w:rPr>
        <w:t>mengenai</w:t>
      </w:r>
      <w:r>
        <w:rPr>
          <w:spacing w:val="16"/>
          <w:sz w:val="22"/>
        </w:rPr>
        <w:t> </w:t>
      </w:r>
      <w:r>
        <w:rPr>
          <w:sz w:val="22"/>
        </w:rPr>
        <w:t>sanksi</w:t>
      </w:r>
      <w:r>
        <w:rPr>
          <w:spacing w:val="19"/>
          <w:sz w:val="22"/>
        </w:rPr>
        <w:t> </w:t>
      </w:r>
      <w:r>
        <w:rPr>
          <w:spacing w:val="-2"/>
          <w:sz w:val="22"/>
        </w:rPr>
        <w:t>perpajakan.</w:t>
      </w:r>
    </w:p>
    <w:p>
      <w:pPr>
        <w:pStyle w:val="BodyText"/>
        <w:spacing w:before="13"/>
      </w:pPr>
    </w:p>
    <w:p>
      <w:pPr>
        <w:pStyle w:val="ListParagraph"/>
        <w:numPr>
          <w:ilvl w:val="0"/>
          <w:numId w:val="18"/>
        </w:numPr>
        <w:tabs>
          <w:tab w:pos="1252" w:val="left" w:leader="none"/>
        </w:tabs>
        <w:spacing w:line="240" w:lineRule="auto" w:before="0" w:after="0"/>
        <w:ind w:left="1252" w:right="0" w:hanging="403"/>
        <w:jc w:val="left"/>
        <w:rPr>
          <w:sz w:val="22"/>
        </w:rPr>
      </w:pPr>
      <w:r>
        <w:rPr>
          <w:sz w:val="22"/>
        </w:rPr>
        <w:t>Pengetahuan</w:t>
      </w:r>
      <w:r>
        <w:rPr>
          <w:spacing w:val="14"/>
          <w:sz w:val="22"/>
        </w:rPr>
        <w:t> </w:t>
      </w:r>
      <w:r>
        <w:rPr>
          <w:sz w:val="22"/>
        </w:rPr>
        <w:t>mengenai</w:t>
      </w:r>
      <w:r>
        <w:rPr>
          <w:spacing w:val="12"/>
          <w:sz w:val="22"/>
        </w:rPr>
        <w:t> </w:t>
      </w:r>
      <w:r>
        <w:rPr>
          <w:sz w:val="22"/>
        </w:rPr>
        <w:t>batas</w:t>
      </w:r>
      <w:r>
        <w:rPr>
          <w:spacing w:val="14"/>
          <w:sz w:val="22"/>
        </w:rPr>
        <w:t> </w:t>
      </w:r>
      <w:r>
        <w:rPr>
          <w:sz w:val="22"/>
        </w:rPr>
        <w:t>waktu</w:t>
      </w:r>
      <w:r>
        <w:rPr>
          <w:spacing w:val="17"/>
          <w:sz w:val="22"/>
        </w:rPr>
        <w:t> </w:t>
      </w:r>
      <w:r>
        <w:rPr>
          <w:sz w:val="22"/>
        </w:rPr>
        <w:t>pembayaran</w:t>
      </w:r>
      <w:r>
        <w:rPr>
          <w:spacing w:val="17"/>
          <w:sz w:val="22"/>
        </w:rPr>
        <w:t> </w:t>
      </w:r>
      <w:r>
        <w:rPr>
          <w:sz w:val="22"/>
        </w:rPr>
        <w:t>dan</w:t>
      </w:r>
      <w:r>
        <w:rPr>
          <w:spacing w:val="14"/>
          <w:sz w:val="22"/>
        </w:rPr>
        <w:t> </w:t>
      </w:r>
      <w:r>
        <w:rPr>
          <w:sz w:val="22"/>
        </w:rPr>
        <w:t>pelaporan</w:t>
      </w:r>
      <w:r>
        <w:rPr>
          <w:spacing w:val="17"/>
          <w:sz w:val="22"/>
        </w:rPr>
        <w:t> </w:t>
      </w:r>
      <w:r>
        <w:rPr>
          <w:spacing w:val="-4"/>
          <w:sz w:val="22"/>
        </w:rPr>
        <w:t>SPT.</w:t>
      </w:r>
    </w:p>
    <w:p>
      <w:pPr>
        <w:pStyle w:val="Heading2"/>
        <w:numPr>
          <w:ilvl w:val="1"/>
          <w:numId w:val="8"/>
        </w:numPr>
        <w:tabs>
          <w:tab w:pos="1516" w:val="left" w:leader="none"/>
        </w:tabs>
        <w:spacing w:line="240" w:lineRule="auto" w:before="174" w:after="0"/>
        <w:ind w:left="1516" w:right="0" w:hanging="667"/>
        <w:jc w:val="left"/>
      </w:pPr>
      <w:r>
        <w:rPr/>
        <w:t>Sanksi</w:t>
      </w:r>
      <w:r>
        <w:rPr>
          <w:spacing w:val="13"/>
        </w:rPr>
        <w:t> </w:t>
      </w:r>
      <w:r>
        <w:rPr>
          <w:spacing w:val="-4"/>
        </w:rPr>
        <w:t>Pajak</w:t>
      </w:r>
    </w:p>
    <w:p>
      <w:pPr>
        <w:pStyle w:val="BodyText"/>
        <w:spacing w:before="12"/>
        <w:rPr>
          <w:b/>
        </w:rPr>
      </w:pPr>
    </w:p>
    <w:p>
      <w:pPr>
        <w:pStyle w:val="BodyText"/>
        <w:spacing w:line="491" w:lineRule="auto"/>
        <w:ind w:left="849" w:right="696" w:firstLine="676"/>
        <w:jc w:val="both"/>
      </w:pPr>
      <w:r>
        <w:rPr/>
        <w:t>Sanksi pajak adalah jaminan agar ketentuan dalam peraturan perundang undangan perpajakan (norma perpajakan) dapat dipenuhi, ditaati, atau dipatuhi. Sanksi</w:t>
      </w:r>
      <w:r>
        <w:rPr>
          <w:spacing w:val="56"/>
        </w:rPr>
        <w:t> </w:t>
      </w:r>
      <w:r>
        <w:rPr/>
        <w:t>perpajakan</w:t>
      </w:r>
      <w:r>
        <w:rPr>
          <w:spacing w:val="53"/>
        </w:rPr>
        <w:t> </w:t>
      </w:r>
      <w:r>
        <w:rPr/>
        <w:t>merupakan</w:t>
      </w:r>
      <w:r>
        <w:rPr>
          <w:spacing w:val="53"/>
        </w:rPr>
        <w:t> </w:t>
      </w:r>
      <w:r>
        <w:rPr/>
        <w:t>sanksi</w:t>
      </w:r>
      <w:r>
        <w:rPr>
          <w:spacing w:val="54"/>
        </w:rPr>
        <w:t> </w:t>
      </w:r>
      <w:r>
        <w:rPr/>
        <w:t>yang</w:t>
      </w:r>
      <w:r>
        <w:rPr>
          <w:spacing w:val="53"/>
        </w:rPr>
        <w:t> </w:t>
      </w:r>
      <w:r>
        <w:rPr/>
        <w:t>dikenakan</w:t>
      </w:r>
      <w:r>
        <w:rPr>
          <w:spacing w:val="56"/>
        </w:rPr>
        <w:t> </w:t>
      </w:r>
      <w:r>
        <w:rPr/>
        <w:t>kepada</w:t>
      </w:r>
      <w:r>
        <w:rPr>
          <w:spacing w:val="52"/>
        </w:rPr>
        <w:t> </w:t>
      </w:r>
      <w:r>
        <w:rPr/>
        <w:t>wajib</w:t>
      </w:r>
      <w:r>
        <w:rPr>
          <w:spacing w:val="53"/>
        </w:rPr>
        <w:t> </w:t>
      </w:r>
      <w:r>
        <w:rPr/>
        <w:t>pajak</w:t>
      </w:r>
      <w:r>
        <w:rPr>
          <w:spacing w:val="56"/>
        </w:rPr>
        <w:t> </w:t>
      </w:r>
      <w:r>
        <w:rPr>
          <w:spacing w:val="-4"/>
        </w:rPr>
        <w:t>yang</w:t>
      </w:r>
    </w:p>
    <w:p>
      <w:pPr>
        <w:pStyle w:val="BodyText"/>
        <w:spacing w:after="0" w:line="491" w:lineRule="auto"/>
        <w:jc w:val="both"/>
        <w:sectPr>
          <w:headerReference w:type="default" r:id="rId35"/>
          <w:footerReference w:type="default" r:id="rId36"/>
          <w:pgSz w:w="12240" w:h="15840"/>
          <w:pgMar w:header="935" w:footer="0" w:top="1820" w:bottom="280" w:left="1800" w:right="1440"/>
        </w:sectPr>
      </w:pPr>
    </w:p>
    <w:p>
      <w:pPr>
        <w:pStyle w:val="BodyText"/>
        <w:spacing w:before="64"/>
      </w:pPr>
    </w:p>
    <w:p>
      <w:pPr>
        <w:pStyle w:val="BodyText"/>
        <w:spacing w:line="491" w:lineRule="auto"/>
        <w:ind w:left="849" w:right="687"/>
        <w:jc w:val="both"/>
      </w:pPr>
      <w:r>
        <w:rPr/>
        <w:t>tidak memenuhi kewajiban perpajakannya. Sanksi perpajakan ialah hal yang sebenarnya dihindari oleh WP, namun pada kenyataannya masih banyak wajib</w:t>
      </w:r>
      <w:r>
        <w:rPr>
          <w:spacing w:val="80"/>
        </w:rPr>
        <w:t> </w:t>
      </w:r>
      <w:r>
        <w:rPr/>
        <w:t>pajak yang terkena sanksi perpajakan dan banyak WP yang kurang menyadari</w:t>
      </w:r>
      <w:r>
        <w:rPr>
          <w:spacing w:val="40"/>
        </w:rPr>
        <w:t> </w:t>
      </w:r>
      <w:r>
        <w:rPr/>
        <w:t>bahwa</w:t>
      </w:r>
      <w:r>
        <w:rPr>
          <w:spacing w:val="40"/>
        </w:rPr>
        <w:t> </w:t>
      </w:r>
      <w:r>
        <w:rPr/>
        <w:t>mereka</w:t>
      </w:r>
      <w:r>
        <w:rPr>
          <w:spacing w:val="40"/>
        </w:rPr>
        <w:t> </w:t>
      </w:r>
      <w:r>
        <w:rPr/>
        <w:t>sering</w:t>
      </w:r>
      <w:r>
        <w:rPr>
          <w:spacing w:val="40"/>
        </w:rPr>
        <w:t> </w:t>
      </w:r>
      <w:r>
        <w:rPr/>
        <w:t>melakukan</w:t>
      </w:r>
      <w:r>
        <w:rPr>
          <w:spacing w:val="40"/>
        </w:rPr>
        <w:t> </w:t>
      </w:r>
      <w:r>
        <w:rPr/>
        <w:t>kesalahan</w:t>
      </w:r>
      <w:r>
        <w:rPr>
          <w:spacing w:val="40"/>
        </w:rPr>
        <w:t> </w:t>
      </w:r>
      <w:r>
        <w:rPr/>
        <w:t>yang</w:t>
      </w:r>
      <w:r>
        <w:rPr>
          <w:spacing w:val="40"/>
        </w:rPr>
        <w:t> </w:t>
      </w:r>
      <w:r>
        <w:rPr/>
        <w:t>sama</w:t>
      </w:r>
      <w:r>
        <w:rPr>
          <w:spacing w:val="40"/>
        </w:rPr>
        <w:t> </w:t>
      </w:r>
      <w:r>
        <w:rPr/>
        <w:t>dalam</w:t>
      </w:r>
      <w:r>
        <w:rPr>
          <w:spacing w:val="40"/>
        </w:rPr>
        <w:t> </w:t>
      </w:r>
      <w:r>
        <w:rPr/>
        <w:t>memenuhi keharusan</w:t>
      </w:r>
      <w:r>
        <w:rPr>
          <w:spacing w:val="40"/>
        </w:rPr>
        <w:t> </w:t>
      </w:r>
      <w:r>
        <w:rPr/>
        <w:t>perpajakannya</w:t>
      </w:r>
      <w:r>
        <w:rPr>
          <w:spacing w:val="40"/>
        </w:rPr>
        <w:t> </w:t>
      </w:r>
      <w:r>
        <w:rPr/>
        <w:t>(Mardhatilla</w:t>
      </w:r>
      <w:r>
        <w:rPr>
          <w:spacing w:val="40"/>
        </w:rPr>
        <w:t> </w:t>
      </w:r>
      <w:r>
        <w:rPr>
          <w:i/>
        </w:rPr>
        <w:t>et</w:t>
      </w:r>
      <w:r>
        <w:rPr>
          <w:i/>
          <w:spacing w:val="40"/>
        </w:rPr>
        <w:t> </w:t>
      </w:r>
      <w:r>
        <w:rPr>
          <w:i/>
        </w:rPr>
        <w:t>al</w:t>
      </w:r>
      <w:r>
        <w:rPr/>
        <w:t>.,</w:t>
      </w:r>
      <w:r>
        <w:rPr>
          <w:spacing w:val="40"/>
        </w:rPr>
        <w:t> </w:t>
      </w:r>
      <w:r>
        <w:rPr/>
        <w:t>2023)..</w:t>
      </w:r>
      <w:r>
        <w:rPr>
          <w:spacing w:val="40"/>
        </w:rPr>
        <w:t> </w:t>
      </w:r>
      <w:r>
        <w:rPr/>
        <w:t>Sanksi</w:t>
      </w:r>
      <w:r>
        <w:rPr>
          <w:spacing w:val="40"/>
        </w:rPr>
        <w:t> </w:t>
      </w:r>
      <w:r>
        <w:rPr/>
        <w:t>dapat</w:t>
      </w:r>
      <w:r>
        <w:rPr>
          <w:spacing w:val="40"/>
        </w:rPr>
        <w:t> </w:t>
      </w:r>
      <w:r>
        <w:rPr/>
        <w:t>diartikan sebagai bentuk hukuman yang diberikan akibat ketidakpatuhan atau pelanggaran terhadap aturan yang berlaku. Hukuman ini merupakan konsekuensi dari tindakan yang menyimpang (Kuddus, 2019).</w:t>
      </w:r>
    </w:p>
    <w:p>
      <w:pPr>
        <w:pStyle w:val="BodyText"/>
        <w:spacing w:line="491" w:lineRule="auto"/>
        <w:ind w:left="849" w:right="691" w:firstLine="676"/>
        <w:jc w:val="both"/>
      </w:pPr>
      <w:r>
        <w:rPr/>
        <w:t>Dalam undang-undang perpajakan di Indonesia, terdapat dua jenis sanksi yang dikenal, yaitu sanksi administrasi dan sanksi pidana. Sanksi administrasi berupa</w:t>
      </w:r>
      <w:r>
        <w:rPr>
          <w:spacing w:val="40"/>
        </w:rPr>
        <w:t> </w:t>
      </w:r>
      <w:r>
        <w:rPr/>
        <w:t>kewajiban</w:t>
      </w:r>
      <w:r>
        <w:rPr>
          <w:spacing w:val="40"/>
        </w:rPr>
        <w:t> </w:t>
      </w:r>
      <w:r>
        <w:rPr/>
        <w:t>membayar</w:t>
      </w:r>
      <w:r>
        <w:rPr>
          <w:spacing w:val="40"/>
        </w:rPr>
        <w:t> </w:t>
      </w:r>
      <w:r>
        <w:rPr/>
        <w:t>kompensasi</w:t>
      </w:r>
      <w:r>
        <w:rPr>
          <w:spacing w:val="40"/>
        </w:rPr>
        <w:t> </w:t>
      </w:r>
      <w:r>
        <w:rPr/>
        <w:t>kepada</w:t>
      </w:r>
      <w:r>
        <w:rPr>
          <w:spacing w:val="40"/>
        </w:rPr>
        <w:t> </w:t>
      </w:r>
      <w:r>
        <w:rPr/>
        <w:t>negara,</w:t>
      </w:r>
      <w:r>
        <w:rPr>
          <w:spacing w:val="40"/>
        </w:rPr>
        <w:t> </w:t>
      </w:r>
      <w:r>
        <w:rPr/>
        <w:t>seperti</w:t>
      </w:r>
      <w:r>
        <w:rPr>
          <w:spacing w:val="40"/>
        </w:rPr>
        <w:t> </w:t>
      </w:r>
      <w:r>
        <w:rPr/>
        <w:t>bunga,</w:t>
      </w:r>
      <w:r>
        <w:rPr>
          <w:spacing w:val="40"/>
        </w:rPr>
        <w:t> </w:t>
      </w:r>
      <w:r>
        <w:rPr/>
        <w:t>denda, atau kenaikan yang timbul akibat pelanggaran peraturan pajak. Sementara itu,</w:t>
      </w:r>
      <w:r>
        <w:rPr>
          <w:spacing w:val="80"/>
        </w:rPr>
        <w:t> </w:t>
      </w:r>
      <w:r>
        <w:rPr/>
        <w:t>sanksi pidana adalah bentuk hukuman berupa penderitaan fisik atau psikologis,</w:t>
      </w:r>
      <w:r>
        <w:rPr>
          <w:spacing w:val="80"/>
        </w:rPr>
        <w:t> </w:t>
      </w:r>
      <w:r>
        <w:rPr/>
        <w:t>yang diberikan untuk pelanggaran berat, seperti tindak pidana perpajakan. Sanksi administrasi perpajakan dapat berupa denda atau bunga yang dikenakan jika anda terlambat membayar pajak atau gagal membayarnya. Pemeriksaan pajak adalah serangkaian tindakan yang dilakukan secara obyektif dan profesional untuk mengumpulkan dan mengolah data, informasi, dan/atau bukti untuk menilai kepatuhan terhadap kewajiban perpajakan atau untuk tujuan lain dalam rangka pelaksanaan peraturan perundang-undangan perpajakan (Susmita &amp; Supadmi,</w:t>
      </w:r>
      <w:r>
        <w:rPr>
          <w:spacing w:val="80"/>
        </w:rPr>
        <w:t> </w:t>
      </w:r>
      <w:r>
        <w:rPr>
          <w:spacing w:val="-2"/>
        </w:rPr>
        <w:t>2016).</w:t>
      </w:r>
    </w:p>
    <w:p>
      <w:pPr>
        <w:pStyle w:val="BodyText"/>
        <w:spacing w:line="491" w:lineRule="auto" w:before="5"/>
        <w:ind w:left="849" w:right="693" w:firstLine="676"/>
        <w:jc w:val="both"/>
      </w:pPr>
      <w:r>
        <w:rPr/>
        <w:t>Sanksi</w:t>
      </w:r>
      <w:r>
        <w:rPr>
          <w:spacing w:val="40"/>
        </w:rPr>
        <w:t> </w:t>
      </w:r>
      <w:r>
        <w:rPr/>
        <w:t>perpajakan</w:t>
      </w:r>
      <w:r>
        <w:rPr>
          <w:spacing w:val="40"/>
        </w:rPr>
        <w:t> </w:t>
      </w:r>
      <w:r>
        <w:rPr/>
        <w:t>berfungsi</w:t>
      </w:r>
      <w:r>
        <w:rPr>
          <w:spacing w:val="40"/>
        </w:rPr>
        <w:t> </w:t>
      </w:r>
      <w:r>
        <w:rPr/>
        <w:t>untuk</w:t>
      </w:r>
      <w:r>
        <w:rPr>
          <w:spacing w:val="40"/>
        </w:rPr>
        <w:t> </w:t>
      </w:r>
      <w:r>
        <w:rPr/>
        <w:t>memastikan</w:t>
      </w:r>
      <w:r>
        <w:rPr>
          <w:spacing w:val="40"/>
        </w:rPr>
        <w:t> </w:t>
      </w:r>
      <w:r>
        <w:rPr/>
        <w:t>bahwa</w:t>
      </w:r>
      <w:r>
        <w:rPr>
          <w:spacing w:val="40"/>
        </w:rPr>
        <w:t> </w:t>
      </w:r>
      <w:r>
        <w:rPr/>
        <w:t>peraturan perpajakan</w:t>
      </w:r>
      <w:r>
        <w:rPr>
          <w:spacing w:val="15"/>
        </w:rPr>
        <w:t> </w:t>
      </w:r>
      <w:r>
        <w:rPr/>
        <w:t>dipatuhi.</w:t>
      </w:r>
      <w:r>
        <w:rPr>
          <w:spacing w:val="10"/>
        </w:rPr>
        <w:t> </w:t>
      </w:r>
      <w:r>
        <w:rPr/>
        <w:t>Wajib</w:t>
      </w:r>
      <w:r>
        <w:rPr>
          <w:spacing w:val="13"/>
        </w:rPr>
        <w:t> </w:t>
      </w:r>
      <w:r>
        <w:rPr/>
        <w:t>pajak</w:t>
      </w:r>
      <w:r>
        <w:rPr>
          <w:spacing w:val="16"/>
        </w:rPr>
        <w:t> </w:t>
      </w:r>
      <w:r>
        <w:rPr/>
        <w:t>cenderung</w:t>
      </w:r>
      <w:r>
        <w:rPr>
          <w:spacing w:val="15"/>
        </w:rPr>
        <w:t> </w:t>
      </w:r>
      <w:r>
        <w:rPr/>
        <w:t>akan</w:t>
      </w:r>
      <w:r>
        <w:rPr>
          <w:spacing w:val="22"/>
        </w:rPr>
        <w:t> </w:t>
      </w:r>
      <w:r>
        <w:rPr/>
        <w:t>mematuhi</w:t>
      </w:r>
      <w:r>
        <w:rPr>
          <w:spacing w:val="15"/>
        </w:rPr>
        <w:t> </w:t>
      </w:r>
      <w:r>
        <w:rPr/>
        <w:t>kewajiban</w:t>
      </w:r>
      <w:r>
        <w:rPr>
          <w:spacing w:val="13"/>
        </w:rPr>
        <w:t> </w:t>
      </w:r>
      <w:r>
        <w:rPr>
          <w:spacing w:val="-2"/>
        </w:rPr>
        <w:t>perpajakan</w:t>
      </w:r>
    </w:p>
    <w:p>
      <w:pPr>
        <w:pStyle w:val="BodyText"/>
        <w:spacing w:after="0" w:line="491" w:lineRule="auto"/>
        <w:jc w:val="both"/>
        <w:sectPr>
          <w:headerReference w:type="default" r:id="rId37"/>
          <w:footerReference w:type="default" r:id="rId38"/>
          <w:pgSz w:w="12240" w:h="15840"/>
          <w:pgMar w:header="935" w:footer="0" w:top="1820" w:bottom="280" w:left="1800" w:right="1440"/>
        </w:sectPr>
      </w:pPr>
    </w:p>
    <w:p>
      <w:pPr>
        <w:pStyle w:val="BodyText"/>
        <w:spacing w:before="64"/>
      </w:pPr>
    </w:p>
    <w:p>
      <w:pPr>
        <w:pStyle w:val="BodyText"/>
        <w:spacing w:line="491" w:lineRule="auto"/>
        <w:ind w:left="849" w:right="691"/>
        <w:jc w:val="both"/>
      </w:pPr>
      <w:r>
        <w:rPr/>
        <w:t>mereka jika sanksi perpajakan dianggap lebih memberatkan atau merugikan. Konsekuensi hukum bagi mereka yang melanggar pajak meliputi sanksi</w:t>
      </w:r>
      <w:r>
        <w:rPr>
          <w:spacing w:val="80"/>
        </w:rPr>
        <w:t> </w:t>
      </w:r>
      <w:r>
        <w:rPr/>
        <w:t>administrasi dan sanksi pidana. Sanksi perpajakan adalah tindakan yang diambil</w:t>
      </w:r>
      <w:r>
        <w:rPr>
          <w:spacing w:val="40"/>
        </w:rPr>
        <w:t> </w:t>
      </w:r>
      <w:r>
        <w:rPr/>
        <w:t>oleh pemerintah atau otoritas administratif untuk menegakkan aturan, peraturan,</w:t>
      </w:r>
      <w:r>
        <w:rPr>
          <w:spacing w:val="40"/>
        </w:rPr>
        <w:t> </w:t>
      </w:r>
      <w:r>
        <w:rPr/>
        <w:t>atau hukum tertentu. Sanksi administrasi dapat diberlakukan terhadap individu, perusahaan,</w:t>
      </w:r>
      <w:r>
        <w:rPr>
          <w:spacing w:val="40"/>
        </w:rPr>
        <w:t> </w:t>
      </w:r>
      <w:r>
        <w:rPr/>
        <w:t>atau</w:t>
      </w:r>
      <w:r>
        <w:rPr>
          <w:spacing w:val="40"/>
        </w:rPr>
        <w:t> </w:t>
      </w:r>
      <w:r>
        <w:rPr/>
        <w:t>entitas</w:t>
      </w:r>
      <w:r>
        <w:rPr>
          <w:spacing w:val="40"/>
        </w:rPr>
        <w:t> </w:t>
      </w:r>
      <w:r>
        <w:rPr/>
        <w:t>lain</w:t>
      </w:r>
      <w:r>
        <w:rPr>
          <w:spacing w:val="40"/>
        </w:rPr>
        <w:t> </w:t>
      </w:r>
      <w:r>
        <w:rPr/>
        <w:t>yang</w:t>
      </w:r>
      <w:r>
        <w:rPr>
          <w:spacing w:val="40"/>
        </w:rPr>
        <w:t> </w:t>
      </w:r>
      <w:r>
        <w:rPr/>
        <w:t>melanggar</w:t>
      </w:r>
      <w:r>
        <w:rPr>
          <w:spacing w:val="40"/>
        </w:rPr>
        <w:t> </w:t>
      </w:r>
      <w:r>
        <w:rPr/>
        <w:t>ketentuan</w:t>
      </w:r>
      <w:r>
        <w:rPr>
          <w:spacing w:val="40"/>
        </w:rPr>
        <w:t> </w:t>
      </w:r>
      <w:r>
        <w:rPr/>
        <w:t>hukum</w:t>
      </w:r>
      <w:r>
        <w:rPr>
          <w:spacing w:val="40"/>
        </w:rPr>
        <w:t> </w:t>
      </w:r>
      <w:r>
        <w:rPr/>
        <w:t>atau</w:t>
      </w:r>
      <w:r>
        <w:rPr>
          <w:spacing w:val="40"/>
        </w:rPr>
        <w:t> </w:t>
      </w:r>
      <w:r>
        <w:rPr/>
        <w:t>peraturan yang berlaku. Sanksi ini biasanya bersifat non-pidana dan dapat berupa berbagai bentuk tindakan atau hukuman yang ditetapkan oleh pemerintah atau lembaga terkait. Menurut Lubis </w:t>
      </w:r>
      <w:r>
        <w:rPr>
          <w:i/>
        </w:rPr>
        <w:t>et al</w:t>
      </w:r>
      <w:r>
        <w:rPr/>
        <w:t>., (2019)</w:t>
      </w:r>
      <w:r>
        <w:rPr>
          <w:spacing w:val="40"/>
        </w:rPr>
        <w:t> </w:t>
      </w:r>
      <w:r>
        <w:rPr/>
        <w:t>salah satu penyebab rendahnya kepatuhan wajib pajak adalah penerapan administrasi yang berbelit-belit.</w:t>
      </w:r>
    </w:p>
    <w:p>
      <w:pPr>
        <w:pStyle w:val="BodyText"/>
        <w:spacing w:before="151"/>
        <w:ind w:left="849"/>
        <w:jc w:val="both"/>
      </w:pPr>
      <w:r>
        <w:rPr/>
        <w:t>Menurut</w:t>
      </w:r>
      <w:r>
        <w:rPr>
          <w:spacing w:val="11"/>
        </w:rPr>
        <w:t> </w:t>
      </w:r>
      <w:r>
        <w:rPr/>
        <w:t>Resmi</w:t>
      </w:r>
      <w:r>
        <w:rPr>
          <w:spacing w:val="9"/>
        </w:rPr>
        <w:t> </w:t>
      </w:r>
      <w:r>
        <w:rPr/>
        <w:t>(2019)</w:t>
      </w:r>
      <w:r>
        <w:rPr>
          <w:spacing w:val="12"/>
        </w:rPr>
        <w:t> </w:t>
      </w:r>
      <w:r>
        <w:rPr/>
        <w:t>berikut</w:t>
      </w:r>
      <w:r>
        <w:rPr>
          <w:spacing w:val="11"/>
        </w:rPr>
        <w:t> </w:t>
      </w:r>
      <w:r>
        <w:rPr/>
        <w:t>ini</w:t>
      </w:r>
      <w:r>
        <w:rPr>
          <w:spacing w:val="12"/>
        </w:rPr>
        <w:t> </w:t>
      </w:r>
      <w:r>
        <w:rPr/>
        <w:t>adalah</w:t>
      </w:r>
      <w:r>
        <w:rPr>
          <w:spacing w:val="9"/>
        </w:rPr>
        <w:t> </w:t>
      </w:r>
      <w:r>
        <w:rPr/>
        <w:t>dua</w:t>
      </w:r>
      <w:r>
        <w:rPr>
          <w:spacing w:val="10"/>
        </w:rPr>
        <w:t> </w:t>
      </w:r>
      <w:r>
        <w:rPr/>
        <w:t>jenis</w:t>
      </w:r>
      <w:r>
        <w:rPr>
          <w:spacing w:val="11"/>
        </w:rPr>
        <w:t> </w:t>
      </w:r>
      <w:r>
        <w:rPr/>
        <w:t>sanksi</w:t>
      </w:r>
      <w:r>
        <w:rPr>
          <w:spacing w:val="12"/>
        </w:rPr>
        <w:t> </w:t>
      </w:r>
      <w:r>
        <w:rPr>
          <w:spacing w:val="-2"/>
        </w:rPr>
        <w:t>pajak:</w:t>
      </w:r>
    </w:p>
    <w:p>
      <w:pPr>
        <w:pStyle w:val="BodyText"/>
        <w:spacing w:before="13"/>
      </w:pPr>
    </w:p>
    <w:p>
      <w:pPr>
        <w:pStyle w:val="ListParagraph"/>
        <w:numPr>
          <w:ilvl w:val="0"/>
          <w:numId w:val="19"/>
        </w:numPr>
        <w:tabs>
          <w:tab w:pos="1252" w:val="left" w:leader="none"/>
        </w:tabs>
        <w:spacing w:line="240" w:lineRule="auto" w:before="0" w:after="0"/>
        <w:ind w:left="1252" w:right="0" w:hanging="403"/>
        <w:jc w:val="left"/>
        <w:rPr>
          <w:sz w:val="22"/>
        </w:rPr>
      </w:pPr>
      <w:r>
        <w:rPr>
          <w:sz w:val="22"/>
        </w:rPr>
        <w:t>Sanksi</w:t>
      </w:r>
      <w:r>
        <w:rPr>
          <w:spacing w:val="-3"/>
          <w:sz w:val="22"/>
        </w:rPr>
        <w:t> </w:t>
      </w:r>
      <w:r>
        <w:rPr>
          <w:spacing w:val="-2"/>
          <w:sz w:val="22"/>
        </w:rPr>
        <w:t>Administrasi</w:t>
      </w:r>
    </w:p>
    <w:p>
      <w:pPr>
        <w:pStyle w:val="BodyText"/>
        <w:spacing w:before="12"/>
      </w:pPr>
    </w:p>
    <w:p>
      <w:pPr>
        <w:pStyle w:val="BodyText"/>
        <w:spacing w:line="491" w:lineRule="auto"/>
        <w:ind w:left="1252" w:right="689"/>
        <w:jc w:val="both"/>
      </w:pPr>
      <w:r>
        <w:rPr/>
        <w:t>Sanksi administrasi diartikan sebagai sanksi yang dikenakan terhadap pelanggaran administrasi atau ketentuan hukum administrasi. Sanksi administratif</w:t>
      </w:r>
      <w:r>
        <w:rPr>
          <w:spacing w:val="40"/>
        </w:rPr>
        <w:t> </w:t>
      </w:r>
      <w:r>
        <w:rPr/>
        <w:t>dapat</w:t>
      </w:r>
      <w:r>
        <w:rPr>
          <w:spacing w:val="40"/>
        </w:rPr>
        <w:t> </w:t>
      </w:r>
      <w:r>
        <w:rPr/>
        <w:t>berupa</w:t>
      </w:r>
      <w:r>
        <w:rPr>
          <w:spacing w:val="40"/>
        </w:rPr>
        <w:t> </w:t>
      </w:r>
      <w:r>
        <w:rPr/>
        <w:t>denda,</w:t>
      </w:r>
      <w:r>
        <w:rPr>
          <w:spacing w:val="40"/>
        </w:rPr>
        <w:t> </w:t>
      </w:r>
      <w:r>
        <w:rPr/>
        <w:t>teguran</w:t>
      </w:r>
      <w:r>
        <w:rPr>
          <w:spacing w:val="40"/>
        </w:rPr>
        <w:t> </w:t>
      </w:r>
      <w:r>
        <w:rPr/>
        <w:t>tertulis,</w:t>
      </w:r>
      <w:r>
        <w:rPr>
          <w:spacing w:val="40"/>
        </w:rPr>
        <w:t> </w:t>
      </w:r>
      <w:r>
        <w:rPr/>
        <w:t>pencabutan</w:t>
      </w:r>
      <w:r>
        <w:rPr>
          <w:spacing w:val="40"/>
        </w:rPr>
        <w:t> </w:t>
      </w:r>
      <w:r>
        <w:rPr/>
        <w:t>izin</w:t>
      </w:r>
      <w:r>
        <w:rPr>
          <w:spacing w:val="40"/>
        </w:rPr>
        <w:t> </w:t>
      </w:r>
      <w:r>
        <w:rPr/>
        <w:t>tertentu, dan sebagainya.</w:t>
      </w:r>
    </w:p>
    <w:p>
      <w:pPr>
        <w:pStyle w:val="ListParagraph"/>
        <w:numPr>
          <w:ilvl w:val="0"/>
          <w:numId w:val="19"/>
        </w:numPr>
        <w:tabs>
          <w:tab w:pos="1252" w:val="left" w:leader="none"/>
        </w:tabs>
        <w:spacing w:line="240" w:lineRule="auto" w:before="2" w:after="0"/>
        <w:ind w:left="1252" w:right="0" w:hanging="403"/>
        <w:jc w:val="left"/>
        <w:rPr>
          <w:sz w:val="22"/>
        </w:rPr>
      </w:pPr>
      <w:r>
        <w:rPr>
          <w:sz w:val="22"/>
        </w:rPr>
        <w:t>Sanksi</w:t>
      </w:r>
      <w:r>
        <w:rPr>
          <w:spacing w:val="11"/>
          <w:sz w:val="22"/>
        </w:rPr>
        <w:t> </w:t>
      </w:r>
      <w:r>
        <w:rPr>
          <w:spacing w:val="-2"/>
          <w:sz w:val="22"/>
        </w:rPr>
        <w:t>Pidana</w:t>
      </w:r>
    </w:p>
    <w:p>
      <w:pPr>
        <w:pStyle w:val="BodyText"/>
        <w:spacing w:before="12"/>
      </w:pPr>
    </w:p>
    <w:p>
      <w:pPr>
        <w:pStyle w:val="BodyText"/>
        <w:spacing w:line="491" w:lineRule="auto"/>
        <w:ind w:left="1252" w:right="692"/>
        <w:jc w:val="both"/>
      </w:pPr>
      <w:r>
        <w:rPr/>
        <w:t>Sanksi</w:t>
      </w:r>
      <w:r>
        <w:rPr>
          <w:spacing w:val="40"/>
        </w:rPr>
        <w:t> </w:t>
      </w:r>
      <w:r>
        <w:rPr/>
        <w:t>Pidana</w:t>
      </w:r>
      <w:r>
        <w:rPr>
          <w:spacing w:val="40"/>
        </w:rPr>
        <w:t> </w:t>
      </w:r>
      <w:r>
        <w:rPr/>
        <w:t>dapat</w:t>
      </w:r>
      <w:r>
        <w:rPr>
          <w:spacing w:val="40"/>
        </w:rPr>
        <w:t> </w:t>
      </w:r>
      <w:r>
        <w:rPr/>
        <w:t>diartikan</w:t>
      </w:r>
      <w:r>
        <w:rPr>
          <w:spacing w:val="40"/>
        </w:rPr>
        <w:t> </w:t>
      </w:r>
      <w:r>
        <w:rPr/>
        <w:t>sebagai</w:t>
      </w:r>
      <w:r>
        <w:rPr>
          <w:spacing w:val="40"/>
        </w:rPr>
        <w:t> </w:t>
      </w:r>
      <w:r>
        <w:rPr/>
        <w:t>ancaman</w:t>
      </w:r>
      <w:r>
        <w:rPr>
          <w:spacing w:val="40"/>
        </w:rPr>
        <w:t> </w:t>
      </w:r>
      <w:r>
        <w:rPr/>
        <w:t>penderitaan</w:t>
      </w:r>
      <w:r>
        <w:rPr>
          <w:spacing w:val="40"/>
        </w:rPr>
        <w:t> </w:t>
      </w:r>
      <w:r>
        <w:rPr/>
        <w:t>dan</w:t>
      </w:r>
      <w:r>
        <w:rPr>
          <w:spacing w:val="40"/>
        </w:rPr>
        <w:t> </w:t>
      </w:r>
      <w:r>
        <w:rPr/>
        <w:t>hukuman yang menyiksa. Sanksi pidana pada hakikatnya menjamin pemulihan perilaku para pelaku kejahatan tersebut, namun tidak jarang sanksi pidana diciptakan sebagai ancaman terhadap kebebasan manusia itu sendiri.</w:t>
      </w:r>
    </w:p>
    <w:p>
      <w:pPr>
        <w:pStyle w:val="BodyText"/>
        <w:spacing w:line="491" w:lineRule="auto" w:before="2"/>
        <w:ind w:left="849" w:right="694" w:firstLine="676"/>
        <w:jc w:val="both"/>
      </w:pPr>
      <w:r>
        <w:rPr/>
        <w:t>Menurut S. K. Rahayu (2020) menyatakan bahwa terdapat empat indikator sanksi pajak, yaitu:</w:t>
      </w:r>
    </w:p>
    <w:p>
      <w:pPr>
        <w:pStyle w:val="BodyText"/>
        <w:spacing w:after="0" w:line="491" w:lineRule="auto"/>
        <w:jc w:val="both"/>
        <w:sectPr>
          <w:headerReference w:type="default" r:id="rId39"/>
          <w:footerReference w:type="default" r:id="rId40"/>
          <w:pgSz w:w="12240" w:h="15840"/>
          <w:pgMar w:header="935" w:footer="0" w:top="1820" w:bottom="280" w:left="1800" w:right="1440"/>
        </w:sectPr>
      </w:pPr>
    </w:p>
    <w:p>
      <w:pPr>
        <w:pStyle w:val="BodyText"/>
        <w:spacing w:before="64"/>
      </w:pPr>
    </w:p>
    <w:p>
      <w:pPr>
        <w:pStyle w:val="ListParagraph"/>
        <w:numPr>
          <w:ilvl w:val="0"/>
          <w:numId w:val="20"/>
        </w:numPr>
        <w:tabs>
          <w:tab w:pos="1252" w:val="left" w:leader="none"/>
        </w:tabs>
        <w:spacing w:line="240" w:lineRule="auto" w:before="0" w:after="0"/>
        <w:ind w:left="1252" w:right="0" w:hanging="403"/>
        <w:jc w:val="left"/>
        <w:rPr>
          <w:sz w:val="22"/>
        </w:rPr>
      </w:pPr>
      <w:r>
        <w:rPr>
          <w:sz w:val="22"/>
        </w:rPr>
        <w:t>Pengenaan</w:t>
      </w:r>
      <w:r>
        <w:rPr>
          <w:spacing w:val="11"/>
          <w:sz w:val="22"/>
        </w:rPr>
        <w:t> </w:t>
      </w:r>
      <w:r>
        <w:rPr>
          <w:sz w:val="22"/>
        </w:rPr>
        <w:t>sanksi</w:t>
      </w:r>
      <w:r>
        <w:rPr>
          <w:spacing w:val="15"/>
          <w:sz w:val="22"/>
        </w:rPr>
        <w:t> </w:t>
      </w:r>
      <w:r>
        <w:rPr>
          <w:sz w:val="22"/>
        </w:rPr>
        <w:t>secara</w:t>
      </w:r>
      <w:r>
        <w:rPr>
          <w:spacing w:val="13"/>
          <w:sz w:val="22"/>
        </w:rPr>
        <w:t> </w:t>
      </w:r>
      <w:r>
        <w:rPr>
          <w:spacing w:val="-2"/>
          <w:sz w:val="22"/>
        </w:rPr>
        <w:t>tegas;</w:t>
      </w:r>
    </w:p>
    <w:p>
      <w:pPr>
        <w:pStyle w:val="BodyText"/>
        <w:spacing w:before="12"/>
      </w:pPr>
    </w:p>
    <w:p>
      <w:pPr>
        <w:pStyle w:val="ListParagraph"/>
        <w:numPr>
          <w:ilvl w:val="0"/>
          <w:numId w:val="20"/>
        </w:numPr>
        <w:tabs>
          <w:tab w:pos="1252" w:val="left" w:leader="none"/>
        </w:tabs>
        <w:spacing w:line="491" w:lineRule="auto" w:before="0" w:after="0"/>
        <w:ind w:left="1252" w:right="694" w:hanging="404"/>
        <w:jc w:val="left"/>
        <w:rPr>
          <w:sz w:val="22"/>
        </w:rPr>
      </w:pPr>
      <w:r>
        <w:rPr>
          <w:sz w:val="22"/>
        </w:rPr>
        <w:t>Penerapan</w:t>
      </w:r>
      <w:r>
        <w:rPr>
          <w:spacing w:val="80"/>
          <w:sz w:val="22"/>
        </w:rPr>
        <w:t> </w:t>
      </w:r>
      <w:r>
        <w:rPr>
          <w:sz w:val="22"/>
        </w:rPr>
        <w:t>sanksi</w:t>
      </w:r>
      <w:r>
        <w:rPr>
          <w:spacing w:val="80"/>
          <w:sz w:val="22"/>
        </w:rPr>
        <w:t> </w:t>
      </w:r>
      <w:r>
        <w:rPr>
          <w:sz w:val="22"/>
        </w:rPr>
        <w:t>pajak</w:t>
      </w:r>
      <w:r>
        <w:rPr>
          <w:spacing w:val="80"/>
          <w:sz w:val="22"/>
        </w:rPr>
        <w:t> </w:t>
      </w:r>
      <w:r>
        <w:rPr>
          <w:sz w:val="22"/>
        </w:rPr>
        <w:t>sesuai</w:t>
      </w:r>
      <w:r>
        <w:rPr>
          <w:spacing w:val="80"/>
          <w:sz w:val="22"/>
        </w:rPr>
        <w:t> </w:t>
      </w:r>
      <w:r>
        <w:rPr>
          <w:sz w:val="22"/>
        </w:rPr>
        <w:t>dengan</w:t>
      </w:r>
      <w:r>
        <w:rPr>
          <w:spacing w:val="80"/>
          <w:sz w:val="22"/>
        </w:rPr>
        <w:t> </w:t>
      </w:r>
      <w:r>
        <w:rPr>
          <w:sz w:val="22"/>
        </w:rPr>
        <w:t>undang-undang</w:t>
      </w:r>
      <w:r>
        <w:rPr>
          <w:spacing w:val="80"/>
          <w:sz w:val="22"/>
        </w:rPr>
        <w:t> </w:t>
      </w:r>
      <w:r>
        <w:rPr>
          <w:sz w:val="22"/>
        </w:rPr>
        <w:t>perpajakan</w:t>
      </w:r>
      <w:r>
        <w:rPr>
          <w:spacing w:val="80"/>
          <w:sz w:val="22"/>
        </w:rPr>
        <w:t> </w:t>
      </w:r>
      <w:r>
        <w:rPr>
          <w:sz w:val="22"/>
        </w:rPr>
        <w:t>yang</w:t>
      </w:r>
      <w:r>
        <w:rPr>
          <w:spacing w:val="40"/>
          <w:sz w:val="22"/>
        </w:rPr>
        <w:t> </w:t>
      </w:r>
      <w:r>
        <w:rPr>
          <w:spacing w:val="-2"/>
          <w:sz w:val="22"/>
        </w:rPr>
        <w:t>berlaku;</w:t>
      </w:r>
    </w:p>
    <w:p>
      <w:pPr>
        <w:pStyle w:val="ListParagraph"/>
        <w:numPr>
          <w:ilvl w:val="0"/>
          <w:numId w:val="20"/>
        </w:numPr>
        <w:tabs>
          <w:tab w:pos="1252" w:val="left" w:leader="none"/>
        </w:tabs>
        <w:spacing w:line="253" w:lineRule="exact" w:before="0" w:after="0"/>
        <w:ind w:left="1252" w:right="0" w:hanging="403"/>
        <w:jc w:val="left"/>
        <w:rPr>
          <w:sz w:val="22"/>
        </w:rPr>
      </w:pPr>
      <w:r>
        <w:rPr>
          <w:sz w:val="22"/>
        </w:rPr>
        <w:t>Sanksi</w:t>
      </w:r>
      <w:r>
        <w:rPr>
          <w:spacing w:val="15"/>
          <w:sz w:val="22"/>
        </w:rPr>
        <w:t> </w:t>
      </w:r>
      <w:r>
        <w:rPr>
          <w:sz w:val="22"/>
        </w:rPr>
        <w:t>perpajakan</w:t>
      </w:r>
      <w:r>
        <w:rPr>
          <w:spacing w:val="16"/>
          <w:sz w:val="22"/>
        </w:rPr>
        <w:t> </w:t>
      </w:r>
      <w:r>
        <w:rPr>
          <w:sz w:val="22"/>
        </w:rPr>
        <w:t>diperlukan</w:t>
      </w:r>
      <w:r>
        <w:rPr>
          <w:spacing w:val="14"/>
          <w:sz w:val="22"/>
        </w:rPr>
        <w:t> </w:t>
      </w:r>
      <w:r>
        <w:rPr>
          <w:sz w:val="22"/>
        </w:rPr>
        <w:t>untuk</w:t>
      </w:r>
      <w:r>
        <w:rPr>
          <w:spacing w:val="18"/>
          <w:sz w:val="22"/>
        </w:rPr>
        <w:t> </w:t>
      </w:r>
      <w:r>
        <w:rPr>
          <w:sz w:val="22"/>
        </w:rPr>
        <w:t>menciptakan</w:t>
      </w:r>
      <w:r>
        <w:rPr>
          <w:spacing w:val="19"/>
          <w:sz w:val="22"/>
        </w:rPr>
        <w:t> </w:t>
      </w:r>
      <w:r>
        <w:rPr>
          <w:spacing w:val="-2"/>
          <w:sz w:val="22"/>
        </w:rPr>
        <w:t>kedisiplinan;</w:t>
      </w:r>
    </w:p>
    <w:p>
      <w:pPr>
        <w:pStyle w:val="BodyText"/>
        <w:spacing w:before="15"/>
      </w:pPr>
    </w:p>
    <w:p>
      <w:pPr>
        <w:pStyle w:val="ListParagraph"/>
        <w:numPr>
          <w:ilvl w:val="0"/>
          <w:numId w:val="20"/>
        </w:numPr>
        <w:tabs>
          <w:tab w:pos="1252" w:val="left" w:leader="none"/>
        </w:tabs>
        <w:spacing w:line="240" w:lineRule="auto" w:before="0" w:after="0"/>
        <w:ind w:left="1252" w:right="0" w:hanging="403"/>
        <w:jc w:val="left"/>
        <w:rPr>
          <w:sz w:val="22"/>
        </w:rPr>
      </w:pPr>
      <w:r>
        <w:rPr>
          <w:sz w:val="22"/>
        </w:rPr>
        <w:t>Sanksi</w:t>
      </w:r>
      <w:r>
        <w:rPr>
          <w:spacing w:val="10"/>
          <w:sz w:val="22"/>
        </w:rPr>
        <w:t> </w:t>
      </w:r>
      <w:r>
        <w:rPr>
          <w:sz w:val="22"/>
        </w:rPr>
        <w:t>pajak</w:t>
      </w:r>
      <w:r>
        <w:rPr>
          <w:spacing w:val="11"/>
          <w:sz w:val="22"/>
        </w:rPr>
        <w:t> </w:t>
      </w:r>
      <w:r>
        <w:rPr>
          <w:sz w:val="22"/>
        </w:rPr>
        <w:t>membuat</w:t>
      </w:r>
      <w:r>
        <w:rPr>
          <w:spacing w:val="10"/>
          <w:sz w:val="22"/>
        </w:rPr>
        <w:t> </w:t>
      </w:r>
      <w:r>
        <w:rPr>
          <w:sz w:val="22"/>
        </w:rPr>
        <w:t>efek</w:t>
      </w:r>
      <w:r>
        <w:rPr>
          <w:spacing w:val="11"/>
          <w:sz w:val="22"/>
        </w:rPr>
        <w:t> </w:t>
      </w:r>
      <w:r>
        <w:rPr>
          <w:sz w:val="22"/>
        </w:rPr>
        <w:t>jera</w:t>
      </w:r>
      <w:r>
        <w:rPr>
          <w:spacing w:val="9"/>
          <w:sz w:val="22"/>
        </w:rPr>
        <w:t> </w:t>
      </w:r>
      <w:r>
        <w:rPr>
          <w:sz w:val="22"/>
        </w:rPr>
        <w:t>bagi</w:t>
      </w:r>
      <w:r>
        <w:rPr>
          <w:spacing w:val="11"/>
          <w:sz w:val="22"/>
        </w:rPr>
        <w:t> </w:t>
      </w:r>
      <w:r>
        <w:rPr>
          <w:spacing w:val="-2"/>
          <w:sz w:val="22"/>
        </w:rPr>
        <w:t>pelanggar.</w:t>
      </w:r>
    </w:p>
    <w:p>
      <w:pPr>
        <w:pStyle w:val="BodyText"/>
        <w:spacing w:before="31"/>
      </w:pPr>
    </w:p>
    <w:p>
      <w:pPr>
        <w:pStyle w:val="Heading2"/>
        <w:numPr>
          <w:ilvl w:val="1"/>
          <w:numId w:val="8"/>
        </w:numPr>
        <w:tabs>
          <w:tab w:pos="1516" w:val="left" w:leader="none"/>
        </w:tabs>
        <w:spacing w:line="240" w:lineRule="auto" w:before="1" w:after="0"/>
        <w:ind w:left="1516" w:right="0" w:hanging="667"/>
        <w:jc w:val="left"/>
      </w:pPr>
      <w:r>
        <w:rPr/>
        <w:t>Kualitas</w:t>
      </w:r>
      <w:r>
        <w:rPr>
          <w:spacing w:val="16"/>
        </w:rPr>
        <w:t> </w:t>
      </w:r>
      <w:r>
        <w:rPr>
          <w:spacing w:val="-2"/>
        </w:rPr>
        <w:t>Pelayanan</w:t>
      </w:r>
    </w:p>
    <w:p>
      <w:pPr>
        <w:pStyle w:val="BodyText"/>
        <w:spacing w:before="12"/>
        <w:rPr>
          <w:b/>
        </w:rPr>
      </w:pPr>
    </w:p>
    <w:p>
      <w:pPr>
        <w:pStyle w:val="BodyText"/>
        <w:spacing w:line="491" w:lineRule="auto"/>
        <w:ind w:left="849" w:right="693" w:firstLine="676"/>
        <w:jc w:val="both"/>
      </w:pPr>
      <w:r>
        <w:rPr/>
        <w:t>Pelayanan</w:t>
      </w:r>
      <w:r>
        <w:rPr>
          <w:spacing w:val="40"/>
        </w:rPr>
        <w:t> </w:t>
      </w:r>
      <w:r>
        <w:rPr/>
        <w:t>berlangsung</w:t>
      </w:r>
      <w:r>
        <w:rPr>
          <w:spacing w:val="40"/>
        </w:rPr>
        <w:t> </w:t>
      </w:r>
      <w:r>
        <w:rPr/>
        <w:t>melalui</w:t>
      </w:r>
      <w:r>
        <w:rPr>
          <w:spacing w:val="40"/>
        </w:rPr>
        <w:t> </w:t>
      </w:r>
      <w:r>
        <w:rPr/>
        <w:t>interaksi</w:t>
      </w:r>
      <w:r>
        <w:rPr>
          <w:spacing w:val="40"/>
        </w:rPr>
        <w:t> </w:t>
      </w:r>
      <w:r>
        <w:rPr/>
        <w:t>antar</w:t>
      </w:r>
      <w:r>
        <w:rPr>
          <w:spacing w:val="40"/>
        </w:rPr>
        <w:t> </w:t>
      </w:r>
      <w:r>
        <w:rPr/>
        <w:t>manusia,</w:t>
      </w:r>
      <w:r>
        <w:rPr>
          <w:spacing w:val="40"/>
        </w:rPr>
        <w:t> </w:t>
      </w:r>
      <w:r>
        <w:rPr/>
        <w:t>yaitu</w:t>
      </w:r>
      <w:r>
        <w:rPr>
          <w:spacing w:val="40"/>
        </w:rPr>
        <w:t> </w:t>
      </w:r>
      <w:r>
        <w:rPr/>
        <w:t>kontak antara pelanggan dan karyawan, dan bahwa proses pelayanan ini sangat</w:t>
      </w:r>
      <w:r>
        <w:rPr>
          <w:spacing w:val="40"/>
        </w:rPr>
        <w:t> </w:t>
      </w:r>
      <w:r>
        <w:rPr/>
        <w:t>berpengaruh terhadap</w:t>
      </w:r>
      <w:r>
        <w:rPr>
          <w:spacing w:val="32"/>
        </w:rPr>
        <w:t> </w:t>
      </w:r>
      <w:r>
        <w:rPr/>
        <w:t>kualitas layanan yang</w:t>
      </w:r>
      <w:r>
        <w:rPr>
          <w:spacing w:val="32"/>
        </w:rPr>
        <w:t> </w:t>
      </w:r>
      <w:r>
        <w:rPr/>
        <w:t>diberikan kepada pelanggan (Pranata</w:t>
      </w:r>
      <w:r>
        <w:rPr>
          <w:spacing w:val="40"/>
        </w:rPr>
        <w:t> </w:t>
      </w:r>
      <w:r>
        <w:rPr/>
        <w:t>&amp; Setiawan, 2015). Kualitas pelayanan merujuk pada semua layanan terbaik yang disediakan untuk menjaga kepuasan wajib pajak di kantor pelayanan pajak, yang dilaksanakan sesuai dengan undang-undang perpajakan.</w:t>
      </w:r>
    </w:p>
    <w:p>
      <w:pPr>
        <w:pStyle w:val="BodyText"/>
        <w:spacing w:line="491" w:lineRule="auto" w:before="4"/>
        <w:ind w:left="849" w:right="691" w:firstLine="676"/>
        <w:jc w:val="both"/>
      </w:pPr>
      <w:r>
        <w:rPr/>
        <w:t>Penyelenggaraan</w:t>
      </w:r>
      <w:r>
        <w:rPr>
          <w:spacing w:val="40"/>
        </w:rPr>
        <w:t> </w:t>
      </w:r>
      <w:r>
        <w:rPr/>
        <w:t>pelayanan</w:t>
      </w:r>
      <w:r>
        <w:rPr>
          <w:spacing w:val="40"/>
        </w:rPr>
        <w:t> </w:t>
      </w:r>
      <w:r>
        <w:rPr/>
        <w:t>yang</w:t>
      </w:r>
      <w:r>
        <w:rPr>
          <w:spacing w:val="40"/>
        </w:rPr>
        <w:t> </w:t>
      </w:r>
      <w:r>
        <w:rPr/>
        <w:t>dapat</w:t>
      </w:r>
      <w:r>
        <w:rPr>
          <w:spacing w:val="40"/>
        </w:rPr>
        <w:t> </w:t>
      </w:r>
      <w:r>
        <w:rPr/>
        <w:t>memberikan</w:t>
      </w:r>
      <w:r>
        <w:rPr>
          <w:spacing w:val="40"/>
        </w:rPr>
        <w:t> </w:t>
      </w:r>
      <w:r>
        <w:rPr/>
        <w:t>kepuasan</w:t>
      </w:r>
      <w:r>
        <w:rPr>
          <w:spacing w:val="40"/>
        </w:rPr>
        <w:t> </w:t>
      </w:r>
      <w:r>
        <w:rPr/>
        <w:t>optimal bagi wajib pajak berhubungan dengan kualitas pelayanan yang diberikan.</w:t>
      </w:r>
      <w:r>
        <w:rPr>
          <w:spacing w:val="80"/>
          <w:w w:val="150"/>
        </w:rPr>
        <w:t> </w:t>
      </w:r>
      <w:r>
        <w:rPr/>
        <w:t>Pelayanan</w:t>
      </w:r>
      <w:r>
        <w:rPr>
          <w:spacing w:val="40"/>
        </w:rPr>
        <w:t> </w:t>
      </w:r>
      <w:r>
        <w:rPr/>
        <w:t>pajak</w:t>
      </w:r>
      <w:r>
        <w:rPr>
          <w:spacing w:val="40"/>
        </w:rPr>
        <w:t> </w:t>
      </w:r>
      <w:r>
        <w:rPr/>
        <w:t>dikatan</w:t>
      </w:r>
      <w:r>
        <w:rPr>
          <w:spacing w:val="40"/>
        </w:rPr>
        <w:t> </w:t>
      </w:r>
      <w:r>
        <w:rPr/>
        <w:t>bermutu</w:t>
      </w:r>
      <w:r>
        <w:rPr>
          <w:spacing w:val="40"/>
        </w:rPr>
        <w:t> </w:t>
      </w:r>
      <w:r>
        <w:rPr/>
        <w:t>apabila</w:t>
      </w:r>
      <w:r>
        <w:rPr>
          <w:spacing w:val="40"/>
        </w:rPr>
        <w:t> </w:t>
      </w:r>
      <w:r>
        <w:rPr/>
        <w:t>setiap</w:t>
      </w:r>
      <w:r>
        <w:rPr>
          <w:spacing w:val="40"/>
        </w:rPr>
        <w:t> </w:t>
      </w:r>
      <w:r>
        <w:rPr/>
        <w:t>wajib</w:t>
      </w:r>
      <w:r>
        <w:rPr>
          <w:spacing w:val="40"/>
        </w:rPr>
        <w:t> </w:t>
      </w:r>
      <w:r>
        <w:rPr/>
        <w:t>pajak</w:t>
      </w:r>
      <w:r>
        <w:rPr>
          <w:spacing w:val="40"/>
        </w:rPr>
        <w:t> </w:t>
      </w:r>
      <w:r>
        <w:rPr/>
        <w:t>merasa</w:t>
      </w:r>
      <w:r>
        <w:rPr>
          <w:spacing w:val="40"/>
        </w:rPr>
        <w:t> </w:t>
      </w:r>
      <w:r>
        <w:rPr/>
        <w:t>pelayanan yang diberikan dapat memenuhi atau melebihi harapan wajib pajak. Standar</w:t>
      </w:r>
      <w:r>
        <w:rPr>
          <w:spacing w:val="80"/>
        </w:rPr>
        <w:t> </w:t>
      </w:r>
      <w:r>
        <w:rPr/>
        <w:t>kualitas pelayanan pada wajib pajak akan terpenuhi apabila petugas menjalankan tugasnya</w:t>
      </w:r>
      <w:r>
        <w:rPr>
          <w:spacing w:val="40"/>
        </w:rPr>
        <w:t> </w:t>
      </w:r>
      <w:r>
        <w:rPr/>
        <w:t>secara</w:t>
      </w:r>
      <w:r>
        <w:rPr>
          <w:spacing w:val="40"/>
        </w:rPr>
        <w:t> </w:t>
      </w:r>
      <w:r>
        <w:rPr/>
        <w:t>professional,</w:t>
      </w:r>
      <w:r>
        <w:rPr>
          <w:spacing w:val="40"/>
        </w:rPr>
        <w:t> </w:t>
      </w:r>
      <w:r>
        <w:rPr/>
        <w:t>maka</w:t>
      </w:r>
      <w:r>
        <w:rPr>
          <w:spacing w:val="40"/>
        </w:rPr>
        <w:t> </w:t>
      </w:r>
      <w:r>
        <w:rPr/>
        <w:t>kantor-kantor</w:t>
      </w:r>
      <w:r>
        <w:rPr>
          <w:spacing w:val="40"/>
        </w:rPr>
        <w:t> </w:t>
      </w:r>
      <w:r>
        <w:rPr/>
        <w:t>pelayanan</w:t>
      </w:r>
      <w:r>
        <w:rPr>
          <w:spacing w:val="40"/>
        </w:rPr>
        <w:t> </w:t>
      </w:r>
      <w:r>
        <w:rPr/>
        <w:t>pajak</w:t>
      </w:r>
      <w:r>
        <w:rPr>
          <w:spacing w:val="40"/>
        </w:rPr>
        <w:t> </w:t>
      </w:r>
      <w:r>
        <w:rPr/>
        <w:t>harus melakukan segala cara untuk meningkatkan kualitas pelayanan. Dan juga, dapat meningkatkan tingkat kepatuhan wajib pajak sehingga akan meningkatkan penerimaan pajak, karena setiap wajib pajak memiliki presepsi masing-masing dalam menentukan kualitas pelayanan pada Kantor Pelayanan Pajak (KPP) bersangkutan menerima dengan baik atau tidak (Mardiasmo, 2023).</w:t>
      </w:r>
    </w:p>
    <w:p>
      <w:pPr>
        <w:pStyle w:val="BodyText"/>
        <w:spacing w:after="0" w:line="491" w:lineRule="auto"/>
        <w:jc w:val="both"/>
        <w:sectPr>
          <w:headerReference w:type="default" r:id="rId41"/>
          <w:footerReference w:type="default" r:id="rId42"/>
          <w:pgSz w:w="12240" w:h="15840"/>
          <w:pgMar w:header="935" w:footer="0" w:top="1820" w:bottom="280" w:left="1800" w:right="1440"/>
        </w:sectPr>
      </w:pPr>
    </w:p>
    <w:p>
      <w:pPr>
        <w:pStyle w:val="BodyText"/>
        <w:spacing w:before="64"/>
      </w:pPr>
    </w:p>
    <w:p>
      <w:pPr>
        <w:pStyle w:val="BodyText"/>
        <w:spacing w:line="491" w:lineRule="auto"/>
        <w:ind w:left="849" w:right="693" w:firstLine="676"/>
        <w:jc w:val="both"/>
      </w:pPr>
      <w:r>
        <w:rPr/>
        <w:t>Dalam suatu kualitas jasa terdapat dimensi yang menjadi tolak ukur dari kualitas</w:t>
      </w:r>
      <w:r>
        <w:rPr>
          <w:spacing w:val="40"/>
        </w:rPr>
        <w:t> </w:t>
      </w:r>
      <w:r>
        <w:rPr/>
        <w:t>suatu</w:t>
      </w:r>
      <w:r>
        <w:rPr>
          <w:spacing w:val="40"/>
        </w:rPr>
        <w:t> </w:t>
      </w:r>
      <w:r>
        <w:rPr/>
        <w:t>pelayanan.</w:t>
      </w:r>
      <w:r>
        <w:rPr>
          <w:spacing w:val="40"/>
        </w:rPr>
        <w:t> </w:t>
      </w:r>
      <w:r>
        <w:rPr/>
        <w:t>Menurut</w:t>
      </w:r>
      <w:r>
        <w:rPr>
          <w:spacing w:val="40"/>
        </w:rPr>
        <w:t> </w:t>
      </w:r>
      <w:r>
        <w:rPr/>
        <w:t>Mukarom</w:t>
      </w:r>
      <w:r>
        <w:rPr>
          <w:spacing w:val="40"/>
        </w:rPr>
        <w:t> </w:t>
      </w:r>
      <w:r>
        <w:rPr/>
        <w:t>&amp;</w:t>
      </w:r>
      <w:r>
        <w:rPr>
          <w:spacing w:val="40"/>
        </w:rPr>
        <w:t> </w:t>
      </w:r>
      <w:r>
        <w:rPr/>
        <w:t>Laksana</w:t>
      </w:r>
      <w:r>
        <w:rPr>
          <w:spacing w:val="40"/>
        </w:rPr>
        <w:t> </w:t>
      </w:r>
      <w:r>
        <w:rPr/>
        <w:t>(2015)</w:t>
      </w:r>
      <w:r>
        <w:rPr>
          <w:spacing w:val="40"/>
        </w:rPr>
        <w:t> </w:t>
      </w:r>
      <w:r>
        <w:rPr/>
        <w:t>menyatakan bahwa terdapat lima indikator kualitas pelayanan, yaitu:</w:t>
      </w:r>
    </w:p>
    <w:p>
      <w:pPr>
        <w:pStyle w:val="ListParagraph"/>
        <w:numPr>
          <w:ilvl w:val="0"/>
          <w:numId w:val="21"/>
        </w:numPr>
        <w:tabs>
          <w:tab w:pos="1248" w:val="left" w:leader="none"/>
          <w:tab w:pos="1250" w:val="left" w:leader="none"/>
        </w:tabs>
        <w:spacing w:line="491" w:lineRule="auto" w:before="150" w:after="0"/>
        <w:ind w:left="1250" w:right="690" w:hanging="401"/>
        <w:jc w:val="both"/>
        <w:rPr>
          <w:sz w:val="22"/>
        </w:rPr>
      </w:pPr>
      <w:r>
        <w:rPr>
          <w:sz w:val="22"/>
        </w:rPr>
        <w:t>Bukti Langsung (</w:t>
      </w:r>
      <w:r>
        <w:rPr>
          <w:i/>
          <w:sz w:val="22"/>
        </w:rPr>
        <w:t>tangibles</w:t>
      </w:r>
      <w:r>
        <w:rPr>
          <w:sz w:val="22"/>
        </w:rPr>
        <w:t>), yaitu fasilitas fisik, perlengkapan, pegawai, dan sarana</w:t>
      </w:r>
      <w:r>
        <w:rPr>
          <w:spacing w:val="40"/>
          <w:sz w:val="22"/>
        </w:rPr>
        <w:t> </w:t>
      </w:r>
      <w:r>
        <w:rPr>
          <w:sz w:val="22"/>
        </w:rPr>
        <w:t>komunikasi</w:t>
      </w:r>
      <w:r>
        <w:rPr>
          <w:spacing w:val="40"/>
          <w:sz w:val="22"/>
        </w:rPr>
        <w:t> </w:t>
      </w:r>
      <w:r>
        <w:rPr>
          <w:sz w:val="22"/>
        </w:rPr>
        <w:t>yang</w:t>
      </w:r>
      <w:r>
        <w:rPr>
          <w:spacing w:val="40"/>
          <w:sz w:val="22"/>
        </w:rPr>
        <w:t> </w:t>
      </w:r>
      <w:r>
        <w:rPr>
          <w:sz w:val="22"/>
        </w:rPr>
        <w:t>merupakan</w:t>
      </w:r>
      <w:r>
        <w:rPr>
          <w:spacing w:val="40"/>
          <w:sz w:val="22"/>
        </w:rPr>
        <w:t> </w:t>
      </w:r>
      <w:r>
        <w:rPr>
          <w:sz w:val="22"/>
        </w:rPr>
        <w:t>bukti</w:t>
      </w:r>
      <w:r>
        <w:rPr>
          <w:spacing w:val="40"/>
          <w:sz w:val="22"/>
        </w:rPr>
        <w:t> </w:t>
      </w:r>
      <w:r>
        <w:rPr>
          <w:sz w:val="22"/>
        </w:rPr>
        <w:t>nyata</w:t>
      </w:r>
      <w:r>
        <w:rPr>
          <w:spacing w:val="40"/>
          <w:sz w:val="22"/>
        </w:rPr>
        <w:t> </w:t>
      </w:r>
      <w:r>
        <w:rPr>
          <w:sz w:val="22"/>
        </w:rPr>
        <w:t>dari</w:t>
      </w:r>
      <w:r>
        <w:rPr>
          <w:spacing w:val="40"/>
          <w:sz w:val="22"/>
        </w:rPr>
        <w:t> </w:t>
      </w:r>
      <w:r>
        <w:rPr>
          <w:sz w:val="22"/>
        </w:rPr>
        <w:t>pelayanan</w:t>
      </w:r>
      <w:r>
        <w:rPr>
          <w:spacing w:val="40"/>
          <w:sz w:val="22"/>
        </w:rPr>
        <w:t> </w:t>
      </w:r>
      <w:r>
        <w:rPr>
          <w:sz w:val="22"/>
        </w:rPr>
        <w:t>yang </w:t>
      </w:r>
      <w:r>
        <w:rPr>
          <w:spacing w:val="-2"/>
          <w:sz w:val="22"/>
        </w:rPr>
        <w:t>diberikan.</w:t>
      </w:r>
    </w:p>
    <w:p>
      <w:pPr>
        <w:pStyle w:val="ListParagraph"/>
        <w:numPr>
          <w:ilvl w:val="0"/>
          <w:numId w:val="21"/>
        </w:numPr>
        <w:tabs>
          <w:tab w:pos="1248" w:val="left" w:leader="none"/>
          <w:tab w:pos="1250" w:val="left" w:leader="none"/>
        </w:tabs>
        <w:spacing w:line="491" w:lineRule="auto" w:before="2" w:after="0"/>
        <w:ind w:left="1250" w:right="692" w:hanging="401"/>
        <w:jc w:val="both"/>
        <w:rPr>
          <w:sz w:val="22"/>
        </w:rPr>
      </w:pPr>
      <w:r>
        <w:rPr>
          <w:sz w:val="22"/>
        </w:rPr>
        <w:t>Keandalan (</w:t>
      </w:r>
      <w:r>
        <w:rPr>
          <w:i/>
          <w:sz w:val="22"/>
        </w:rPr>
        <w:t>reliability</w:t>
      </w:r>
      <w:r>
        <w:rPr>
          <w:sz w:val="22"/>
        </w:rPr>
        <w:t>), yaitu kemampuan memberikan pelayanan yang dijanjikan dengan segera, akurat dan memuaskan.</w:t>
      </w:r>
    </w:p>
    <w:p>
      <w:pPr>
        <w:pStyle w:val="ListParagraph"/>
        <w:numPr>
          <w:ilvl w:val="0"/>
          <w:numId w:val="21"/>
        </w:numPr>
        <w:tabs>
          <w:tab w:pos="1248" w:val="left" w:leader="none"/>
          <w:tab w:pos="1250" w:val="left" w:leader="none"/>
        </w:tabs>
        <w:spacing w:line="491" w:lineRule="auto" w:before="0" w:after="0"/>
        <w:ind w:left="1250" w:right="691" w:hanging="401"/>
        <w:jc w:val="both"/>
        <w:rPr>
          <w:sz w:val="22"/>
        </w:rPr>
      </w:pPr>
      <w:r>
        <w:rPr>
          <w:sz w:val="22"/>
        </w:rPr>
        <w:t>Daya Tanggap (</w:t>
      </w:r>
      <w:r>
        <w:rPr>
          <w:i/>
          <w:sz w:val="22"/>
        </w:rPr>
        <w:t>responsiveness</w:t>
      </w:r>
      <w:r>
        <w:rPr>
          <w:sz w:val="22"/>
        </w:rPr>
        <w:t>), yaitu kemampuan para pegawai untuk membantu para pelanggan dan memberikan pelayanan dengan tanggap.</w:t>
      </w:r>
    </w:p>
    <w:p>
      <w:pPr>
        <w:pStyle w:val="ListParagraph"/>
        <w:numPr>
          <w:ilvl w:val="0"/>
          <w:numId w:val="21"/>
        </w:numPr>
        <w:tabs>
          <w:tab w:pos="1248" w:val="left" w:leader="none"/>
          <w:tab w:pos="1250" w:val="left" w:leader="none"/>
        </w:tabs>
        <w:spacing w:line="491" w:lineRule="auto" w:before="0" w:after="0"/>
        <w:ind w:left="1250" w:right="692" w:hanging="401"/>
        <w:jc w:val="both"/>
        <w:rPr>
          <w:sz w:val="22"/>
        </w:rPr>
      </w:pPr>
      <w:r>
        <w:rPr>
          <w:sz w:val="22"/>
        </w:rPr>
        <w:t>Jaminan (</w:t>
      </w:r>
      <w:r>
        <w:rPr>
          <w:i/>
          <w:sz w:val="22"/>
        </w:rPr>
        <w:t>assurance</w:t>
      </w:r>
      <w:r>
        <w:rPr>
          <w:sz w:val="22"/>
        </w:rPr>
        <w:t>), yaitu mencakup pengetahuan, kemampuan, kesopanan</w:t>
      </w:r>
      <w:r>
        <w:rPr>
          <w:spacing w:val="40"/>
          <w:sz w:val="22"/>
        </w:rPr>
        <w:t> </w:t>
      </w:r>
      <w:r>
        <w:rPr>
          <w:sz w:val="22"/>
        </w:rPr>
        <w:t>dan</w:t>
      </w:r>
      <w:r>
        <w:rPr>
          <w:spacing w:val="40"/>
          <w:sz w:val="22"/>
        </w:rPr>
        <w:t> </w:t>
      </w:r>
      <w:r>
        <w:rPr>
          <w:sz w:val="22"/>
        </w:rPr>
        <w:t>sifat</w:t>
      </w:r>
      <w:r>
        <w:rPr>
          <w:spacing w:val="40"/>
          <w:sz w:val="22"/>
        </w:rPr>
        <w:t> </w:t>
      </w:r>
      <w:r>
        <w:rPr>
          <w:sz w:val="22"/>
        </w:rPr>
        <w:t>dapat</w:t>
      </w:r>
      <w:r>
        <w:rPr>
          <w:spacing w:val="40"/>
          <w:sz w:val="22"/>
        </w:rPr>
        <w:t> </w:t>
      </w:r>
      <w:r>
        <w:rPr>
          <w:sz w:val="22"/>
        </w:rPr>
        <w:t>dipercaya</w:t>
      </w:r>
      <w:r>
        <w:rPr>
          <w:spacing w:val="40"/>
          <w:sz w:val="22"/>
        </w:rPr>
        <w:t> </w:t>
      </w:r>
      <w:r>
        <w:rPr>
          <w:sz w:val="22"/>
        </w:rPr>
        <w:t>yang</w:t>
      </w:r>
      <w:r>
        <w:rPr>
          <w:spacing w:val="40"/>
          <w:sz w:val="22"/>
        </w:rPr>
        <w:t> </w:t>
      </w:r>
      <w:r>
        <w:rPr>
          <w:sz w:val="22"/>
        </w:rPr>
        <w:t>dimiliki</w:t>
      </w:r>
      <w:r>
        <w:rPr>
          <w:spacing w:val="40"/>
          <w:sz w:val="22"/>
        </w:rPr>
        <w:t> </w:t>
      </w:r>
      <w:r>
        <w:rPr>
          <w:sz w:val="22"/>
        </w:rPr>
        <w:t>para</w:t>
      </w:r>
      <w:r>
        <w:rPr>
          <w:spacing w:val="40"/>
          <w:sz w:val="22"/>
        </w:rPr>
        <w:t> </w:t>
      </w:r>
      <w:r>
        <w:rPr>
          <w:sz w:val="22"/>
        </w:rPr>
        <w:t>pegawai,</w:t>
      </w:r>
      <w:r>
        <w:rPr>
          <w:spacing w:val="40"/>
          <w:sz w:val="22"/>
        </w:rPr>
        <w:t> </w:t>
      </w:r>
      <w:r>
        <w:rPr>
          <w:sz w:val="22"/>
        </w:rPr>
        <w:t>bebas</w:t>
      </w:r>
      <w:r>
        <w:rPr>
          <w:spacing w:val="40"/>
          <w:sz w:val="22"/>
        </w:rPr>
        <w:t> </w:t>
      </w:r>
      <w:r>
        <w:rPr>
          <w:sz w:val="22"/>
        </w:rPr>
        <w:t>dari</w:t>
      </w:r>
      <w:r>
        <w:rPr>
          <w:spacing w:val="40"/>
          <w:sz w:val="22"/>
        </w:rPr>
        <w:t> </w:t>
      </w:r>
      <w:r>
        <w:rPr>
          <w:sz w:val="22"/>
        </w:rPr>
        <w:t>bahaya, risiko atau keragu-raguan.</w:t>
      </w:r>
    </w:p>
    <w:p>
      <w:pPr>
        <w:pStyle w:val="ListParagraph"/>
        <w:numPr>
          <w:ilvl w:val="0"/>
          <w:numId w:val="21"/>
        </w:numPr>
        <w:tabs>
          <w:tab w:pos="1248" w:val="left" w:leader="none"/>
          <w:tab w:pos="1250" w:val="left" w:leader="none"/>
        </w:tabs>
        <w:spacing w:line="494" w:lineRule="auto" w:before="0" w:after="0"/>
        <w:ind w:left="1250" w:right="694" w:hanging="401"/>
        <w:jc w:val="both"/>
        <w:rPr>
          <w:sz w:val="22"/>
        </w:rPr>
      </w:pPr>
      <w:r>
        <w:rPr>
          <w:sz w:val="22"/>
        </w:rPr>
        <w:t>Empati (</w:t>
      </w:r>
      <w:r>
        <w:rPr>
          <w:i/>
          <w:sz w:val="22"/>
        </w:rPr>
        <w:t>emphaty</w:t>
      </w:r>
      <w:r>
        <w:rPr>
          <w:sz w:val="22"/>
        </w:rPr>
        <w:t>), yaitu kemudahan dalam melakukan hubungan komunikasi yang baik, perhatian pribadi dan memahami kebutuhan para pelanggan.</w:t>
      </w:r>
    </w:p>
    <w:p>
      <w:pPr>
        <w:pStyle w:val="Heading2"/>
        <w:numPr>
          <w:ilvl w:val="1"/>
          <w:numId w:val="8"/>
        </w:numPr>
        <w:tabs>
          <w:tab w:pos="1516" w:val="left" w:leader="none"/>
        </w:tabs>
        <w:spacing w:line="240" w:lineRule="auto" w:before="34" w:after="0"/>
        <w:ind w:left="1516" w:right="0" w:hanging="667"/>
        <w:jc w:val="left"/>
      </w:pPr>
      <w:r>
        <w:rPr/>
        <w:t>Penelitian</w:t>
      </w:r>
      <w:r>
        <w:rPr>
          <w:spacing w:val="14"/>
        </w:rPr>
        <w:t> </w:t>
      </w:r>
      <w:r>
        <w:rPr>
          <w:spacing w:val="-2"/>
        </w:rPr>
        <w:t>Terdahulu</w:t>
      </w:r>
    </w:p>
    <w:p>
      <w:pPr>
        <w:pStyle w:val="BodyText"/>
        <w:spacing w:before="12"/>
        <w:rPr>
          <w:b/>
        </w:rPr>
      </w:pPr>
    </w:p>
    <w:p>
      <w:pPr>
        <w:pStyle w:val="BodyText"/>
        <w:spacing w:line="491" w:lineRule="auto"/>
        <w:ind w:left="849" w:right="695" w:firstLine="667"/>
        <w:jc w:val="both"/>
      </w:pPr>
      <w:r>
        <w:rPr/>
        <w:t>Terdapat penelitian terdahulu dalam penelitian ini sebagai bahan referensi yang berguna dalam mendukung materi yang akan dibahas. Adapun beberapa penelitian terdahulu antara lain:</w:t>
      </w:r>
    </w:p>
    <w:p>
      <w:pPr>
        <w:pStyle w:val="BodyText"/>
        <w:spacing w:after="0" w:line="491" w:lineRule="auto"/>
        <w:jc w:val="both"/>
        <w:sectPr>
          <w:headerReference w:type="default" r:id="rId43"/>
          <w:footerReference w:type="default" r:id="rId44"/>
          <w:pgSz w:w="12240" w:h="15840"/>
          <w:pgMar w:header="935" w:footer="0" w:top="1820" w:bottom="280" w:left="1800" w:right="1440"/>
        </w:sectPr>
      </w:pPr>
    </w:p>
    <w:p>
      <w:pPr>
        <w:pStyle w:val="BodyText"/>
        <w:spacing w:before="86"/>
        <w:rPr>
          <w:sz w:val="20"/>
        </w:rPr>
      </w:pPr>
    </w:p>
    <w:p>
      <w:pPr>
        <w:spacing w:before="0" w:after="3"/>
        <w:ind w:left="849" w:right="0" w:firstLine="0"/>
        <w:jc w:val="left"/>
        <w:rPr>
          <w:b/>
          <w:sz w:val="20"/>
        </w:rPr>
      </w:pPr>
      <w:r>
        <w:rPr>
          <w:b/>
          <w:w w:val="105"/>
          <w:sz w:val="20"/>
        </w:rPr>
        <w:t>Tabel</w:t>
      </w:r>
      <w:r>
        <w:rPr>
          <w:b/>
          <w:spacing w:val="-10"/>
          <w:w w:val="105"/>
          <w:sz w:val="20"/>
        </w:rPr>
        <w:t> </w:t>
      </w:r>
      <w:r>
        <w:rPr>
          <w:b/>
          <w:w w:val="105"/>
          <w:sz w:val="20"/>
        </w:rPr>
        <w:t>2.</w:t>
      </w:r>
      <w:r>
        <w:rPr>
          <w:b/>
          <w:spacing w:val="-10"/>
          <w:w w:val="105"/>
          <w:sz w:val="20"/>
        </w:rPr>
        <w:t> </w:t>
      </w:r>
      <w:r>
        <w:rPr>
          <w:b/>
          <w:w w:val="105"/>
          <w:sz w:val="20"/>
        </w:rPr>
        <w:t>1</w:t>
      </w:r>
      <w:r>
        <w:rPr>
          <w:b/>
          <w:spacing w:val="-11"/>
          <w:w w:val="105"/>
          <w:sz w:val="20"/>
        </w:rPr>
        <w:t> </w:t>
      </w:r>
      <w:r>
        <w:rPr>
          <w:b/>
          <w:w w:val="105"/>
          <w:sz w:val="20"/>
        </w:rPr>
        <w:t>Penelitian</w:t>
      </w:r>
      <w:r>
        <w:rPr>
          <w:b/>
          <w:spacing w:val="-8"/>
          <w:w w:val="105"/>
          <w:sz w:val="20"/>
        </w:rPr>
        <w:t> </w:t>
      </w:r>
      <w:r>
        <w:rPr>
          <w:b/>
          <w:spacing w:val="-2"/>
          <w:w w:val="105"/>
          <w:sz w:val="20"/>
        </w:rPr>
        <w:t>Terdahulu</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2119"/>
        <w:gridCol w:w="2433"/>
        <w:gridCol w:w="2303"/>
      </w:tblGrid>
      <w:tr>
        <w:trPr>
          <w:trHeight w:val="657" w:hRule="atLeast"/>
        </w:trPr>
        <w:tc>
          <w:tcPr>
            <w:tcW w:w="600" w:type="dxa"/>
          </w:tcPr>
          <w:p>
            <w:pPr>
              <w:pStyle w:val="TableParagraph"/>
              <w:spacing w:line="240" w:lineRule="auto" w:before="7"/>
              <w:ind w:left="160"/>
              <w:jc w:val="left"/>
              <w:rPr>
                <w:b/>
                <w:sz w:val="18"/>
              </w:rPr>
            </w:pPr>
            <w:r>
              <w:rPr>
                <w:b/>
                <w:spacing w:val="-5"/>
                <w:w w:val="105"/>
                <w:sz w:val="18"/>
              </w:rPr>
              <w:t>No.</w:t>
            </w:r>
          </w:p>
        </w:tc>
        <w:tc>
          <w:tcPr>
            <w:tcW w:w="2119" w:type="dxa"/>
          </w:tcPr>
          <w:p>
            <w:pPr>
              <w:pStyle w:val="TableParagraph"/>
              <w:spacing w:line="249" w:lineRule="auto" w:before="7"/>
              <w:ind w:left="374" w:right="278" w:hanging="83"/>
              <w:jc w:val="left"/>
              <w:rPr>
                <w:b/>
                <w:sz w:val="18"/>
              </w:rPr>
            </w:pPr>
            <w:r>
              <w:rPr>
                <w:b/>
                <w:w w:val="105"/>
                <w:sz w:val="18"/>
              </w:rPr>
              <w:t>Nama</w:t>
            </w:r>
            <w:r>
              <w:rPr>
                <w:b/>
                <w:spacing w:val="-12"/>
                <w:w w:val="105"/>
                <w:sz w:val="18"/>
              </w:rPr>
              <w:t> </w:t>
            </w:r>
            <w:r>
              <w:rPr>
                <w:b/>
                <w:w w:val="105"/>
                <w:sz w:val="18"/>
              </w:rPr>
              <w:t>Penelitian</w:t>
            </w:r>
            <w:r>
              <w:rPr>
                <w:b/>
                <w:spacing w:val="-12"/>
                <w:w w:val="105"/>
                <w:sz w:val="18"/>
              </w:rPr>
              <w:t> </w:t>
            </w:r>
            <w:r>
              <w:rPr>
                <w:b/>
                <w:w w:val="105"/>
                <w:sz w:val="18"/>
              </w:rPr>
              <w:t>&amp; Tahun Penelitian</w:t>
            </w:r>
          </w:p>
        </w:tc>
        <w:tc>
          <w:tcPr>
            <w:tcW w:w="2433" w:type="dxa"/>
          </w:tcPr>
          <w:p>
            <w:pPr>
              <w:pStyle w:val="TableParagraph"/>
              <w:spacing w:line="240" w:lineRule="auto" w:before="7"/>
              <w:ind w:left="448"/>
              <w:jc w:val="left"/>
              <w:rPr>
                <w:b/>
                <w:sz w:val="18"/>
              </w:rPr>
            </w:pPr>
            <w:r>
              <w:rPr>
                <w:b/>
                <w:sz w:val="18"/>
              </w:rPr>
              <w:t>Variabel</w:t>
            </w:r>
            <w:r>
              <w:rPr>
                <w:b/>
                <w:spacing w:val="6"/>
                <w:sz w:val="18"/>
              </w:rPr>
              <w:t> </w:t>
            </w:r>
            <w:r>
              <w:rPr>
                <w:b/>
                <w:spacing w:val="-2"/>
                <w:sz w:val="18"/>
              </w:rPr>
              <w:t>Penelitian</w:t>
            </w:r>
          </w:p>
        </w:tc>
        <w:tc>
          <w:tcPr>
            <w:tcW w:w="2303" w:type="dxa"/>
          </w:tcPr>
          <w:p>
            <w:pPr>
              <w:pStyle w:val="TableParagraph"/>
              <w:spacing w:line="240" w:lineRule="auto" w:before="7"/>
              <w:ind w:left="515"/>
              <w:jc w:val="left"/>
              <w:rPr>
                <w:b/>
                <w:sz w:val="18"/>
              </w:rPr>
            </w:pPr>
            <w:r>
              <w:rPr>
                <w:b/>
                <w:w w:val="105"/>
                <w:sz w:val="18"/>
              </w:rPr>
              <w:t>Hasil</w:t>
            </w:r>
            <w:r>
              <w:rPr>
                <w:b/>
                <w:spacing w:val="-10"/>
                <w:w w:val="105"/>
                <w:sz w:val="18"/>
              </w:rPr>
              <w:t> </w:t>
            </w:r>
            <w:r>
              <w:rPr>
                <w:b/>
                <w:spacing w:val="-2"/>
                <w:w w:val="105"/>
                <w:sz w:val="18"/>
              </w:rPr>
              <w:t>Penelitian</w:t>
            </w:r>
          </w:p>
        </w:tc>
      </w:tr>
      <w:tr>
        <w:trPr>
          <w:trHeight w:val="1943" w:hRule="atLeast"/>
        </w:trPr>
        <w:tc>
          <w:tcPr>
            <w:tcW w:w="600" w:type="dxa"/>
          </w:tcPr>
          <w:p>
            <w:pPr>
              <w:pStyle w:val="TableParagraph"/>
              <w:spacing w:line="240" w:lineRule="auto" w:before="7"/>
              <w:ind w:left="102"/>
              <w:jc w:val="left"/>
              <w:rPr>
                <w:sz w:val="18"/>
              </w:rPr>
            </w:pPr>
            <w:r>
              <w:rPr>
                <w:spacing w:val="-5"/>
                <w:w w:val="105"/>
                <w:sz w:val="18"/>
              </w:rPr>
              <w:t>1.</w:t>
            </w:r>
          </w:p>
        </w:tc>
        <w:tc>
          <w:tcPr>
            <w:tcW w:w="2119" w:type="dxa"/>
          </w:tcPr>
          <w:p>
            <w:pPr>
              <w:pStyle w:val="TableParagraph"/>
              <w:spacing w:line="249" w:lineRule="auto" w:before="7"/>
              <w:ind w:left="102" w:right="128" w:hanging="1"/>
              <w:jc w:val="left"/>
              <w:rPr>
                <w:sz w:val="18"/>
              </w:rPr>
            </w:pPr>
            <w:r>
              <w:rPr>
                <w:w w:val="105"/>
                <w:sz w:val="18"/>
              </w:rPr>
              <w:t>I</w:t>
            </w:r>
            <w:r>
              <w:rPr>
                <w:spacing w:val="-12"/>
                <w:w w:val="105"/>
                <w:sz w:val="18"/>
              </w:rPr>
              <w:t> </w:t>
            </w:r>
            <w:r>
              <w:rPr>
                <w:w w:val="105"/>
                <w:sz w:val="18"/>
              </w:rPr>
              <w:t>Putu</w:t>
            </w:r>
            <w:r>
              <w:rPr>
                <w:spacing w:val="-12"/>
                <w:w w:val="105"/>
                <w:sz w:val="18"/>
              </w:rPr>
              <w:t> </w:t>
            </w:r>
            <w:r>
              <w:rPr>
                <w:w w:val="105"/>
                <w:sz w:val="18"/>
              </w:rPr>
              <w:t>Surya</w:t>
            </w:r>
            <w:r>
              <w:rPr>
                <w:spacing w:val="-12"/>
                <w:w w:val="105"/>
                <w:sz w:val="18"/>
              </w:rPr>
              <w:t> </w:t>
            </w:r>
            <w:r>
              <w:rPr>
                <w:w w:val="105"/>
                <w:sz w:val="18"/>
              </w:rPr>
              <w:t>Astina</w:t>
            </w:r>
            <w:r>
              <w:rPr>
                <w:spacing w:val="-12"/>
                <w:w w:val="105"/>
                <w:sz w:val="18"/>
              </w:rPr>
              <w:t> </w:t>
            </w:r>
            <w:r>
              <w:rPr>
                <w:w w:val="105"/>
                <w:sz w:val="18"/>
              </w:rPr>
              <w:t>dan Putu Ery Setiawan </w:t>
            </w:r>
            <w:r>
              <w:rPr>
                <w:spacing w:val="-2"/>
                <w:w w:val="105"/>
                <w:sz w:val="18"/>
              </w:rPr>
              <w:t>(2018)</w:t>
            </w:r>
          </w:p>
        </w:tc>
        <w:tc>
          <w:tcPr>
            <w:tcW w:w="2433" w:type="dxa"/>
          </w:tcPr>
          <w:p>
            <w:pPr>
              <w:pStyle w:val="TableParagraph"/>
              <w:spacing w:line="247" w:lineRule="auto" w:before="6"/>
              <w:ind w:left="100" w:right="332"/>
              <w:jc w:val="left"/>
              <w:rPr>
                <w:sz w:val="18"/>
              </w:rPr>
            </w:pPr>
            <w:r>
              <w:rPr>
                <w:w w:val="105"/>
                <w:position w:val="2"/>
                <w:sz w:val="18"/>
              </w:rPr>
              <w:t>X</w:t>
            </w:r>
            <w:r>
              <w:rPr>
                <w:w w:val="105"/>
                <w:sz w:val="12"/>
              </w:rPr>
              <w:t>1</w:t>
            </w:r>
            <w:r>
              <w:rPr>
                <w:w w:val="105"/>
                <w:position w:val="2"/>
                <w:sz w:val="18"/>
              </w:rPr>
              <w:t>:</w:t>
            </w:r>
            <w:r>
              <w:rPr>
                <w:spacing w:val="-12"/>
                <w:w w:val="105"/>
                <w:position w:val="2"/>
                <w:sz w:val="18"/>
              </w:rPr>
              <w:t> </w:t>
            </w:r>
            <w:r>
              <w:rPr>
                <w:w w:val="105"/>
                <w:position w:val="2"/>
                <w:sz w:val="18"/>
              </w:rPr>
              <w:t>Pemahaman</w:t>
            </w:r>
            <w:r>
              <w:rPr>
                <w:spacing w:val="-12"/>
                <w:w w:val="105"/>
                <w:position w:val="2"/>
                <w:sz w:val="18"/>
              </w:rPr>
              <w:t> </w:t>
            </w:r>
            <w:r>
              <w:rPr>
                <w:w w:val="105"/>
                <w:position w:val="2"/>
                <w:sz w:val="18"/>
              </w:rPr>
              <w:t>Peraturan </w:t>
            </w:r>
            <w:r>
              <w:rPr>
                <w:spacing w:val="-2"/>
                <w:w w:val="105"/>
                <w:sz w:val="18"/>
              </w:rPr>
              <w:t>Perpajakan</w:t>
            </w:r>
          </w:p>
          <w:p>
            <w:pPr>
              <w:pStyle w:val="TableParagraph"/>
              <w:spacing w:line="247" w:lineRule="auto" w:before="0"/>
              <w:ind w:left="100" w:right="573"/>
              <w:jc w:val="left"/>
              <w:rPr>
                <w:sz w:val="18"/>
              </w:rPr>
            </w:pPr>
            <w:r>
              <w:rPr>
                <w:w w:val="105"/>
                <w:position w:val="2"/>
                <w:sz w:val="18"/>
              </w:rPr>
              <w:t>X</w:t>
            </w:r>
            <w:r>
              <w:rPr>
                <w:w w:val="105"/>
                <w:sz w:val="12"/>
              </w:rPr>
              <w:t>2</w:t>
            </w:r>
            <w:r>
              <w:rPr>
                <w:w w:val="105"/>
                <w:position w:val="2"/>
                <w:sz w:val="18"/>
              </w:rPr>
              <w:t>:</w:t>
            </w:r>
            <w:r>
              <w:rPr>
                <w:spacing w:val="-12"/>
                <w:w w:val="105"/>
                <w:position w:val="2"/>
                <w:sz w:val="18"/>
              </w:rPr>
              <w:t> </w:t>
            </w:r>
            <w:r>
              <w:rPr>
                <w:w w:val="105"/>
                <w:position w:val="2"/>
                <w:sz w:val="18"/>
              </w:rPr>
              <w:t>Kualitas</w:t>
            </w:r>
            <w:r>
              <w:rPr>
                <w:spacing w:val="-12"/>
                <w:w w:val="105"/>
                <w:position w:val="2"/>
                <w:sz w:val="18"/>
              </w:rPr>
              <w:t> </w:t>
            </w:r>
            <w:r>
              <w:rPr>
                <w:w w:val="105"/>
                <w:position w:val="2"/>
                <w:sz w:val="18"/>
              </w:rPr>
              <w:t>Pelayanan </w:t>
            </w:r>
            <w:r>
              <w:rPr>
                <w:spacing w:val="-2"/>
                <w:w w:val="105"/>
                <w:sz w:val="18"/>
              </w:rPr>
              <w:t>Fiskus</w:t>
            </w:r>
          </w:p>
          <w:p>
            <w:pPr>
              <w:pStyle w:val="TableParagraph"/>
              <w:spacing w:line="247" w:lineRule="auto" w:before="0"/>
              <w:ind w:left="100" w:right="179"/>
              <w:jc w:val="left"/>
              <w:rPr>
                <w:sz w:val="18"/>
              </w:rPr>
            </w:pPr>
            <w:r>
              <w:rPr>
                <w:w w:val="105"/>
                <w:position w:val="2"/>
                <w:sz w:val="18"/>
              </w:rPr>
              <w:t>X</w:t>
            </w:r>
            <w:r>
              <w:rPr>
                <w:w w:val="105"/>
                <w:sz w:val="12"/>
              </w:rPr>
              <w:t>3</w:t>
            </w:r>
            <w:r>
              <w:rPr>
                <w:w w:val="105"/>
                <w:position w:val="2"/>
                <w:sz w:val="18"/>
              </w:rPr>
              <w:t>: Kesadaran Wajib Pajak </w:t>
            </w:r>
            <w:r>
              <w:rPr>
                <w:spacing w:val="-2"/>
                <w:w w:val="105"/>
                <w:sz w:val="18"/>
              </w:rPr>
              <w:t>Y:</w:t>
            </w:r>
            <w:r>
              <w:rPr>
                <w:spacing w:val="-10"/>
                <w:w w:val="105"/>
                <w:sz w:val="18"/>
              </w:rPr>
              <w:t> </w:t>
            </w:r>
            <w:r>
              <w:rPr>
                <w:spacing w:val="-2"/>
                <w:w w:val="105"/>
                <w:sz w:val="18"/>
              </w:rPr>
              <w:t>Tingkat</w:t>
            </w:r>
            <w:r>
              <w:rPr>
                <w:spacing w:val="-10"/>
                <w:w w:val="105"/>
                <w:sz w:val="18"/>
              </w:rPr>
              <w:t> </w:t>
            </w:r>
            <w:r>
              <w:rPr>
                <w:spacing w:val="-2"/>
                <w:w w:val="105"/>
                <w:sz w:val="18"/>
              </w:rPr>
              <w:t>Kepatuhan</w:t>
            </w:r>
            <w:r>
              <w:rPr>
                <w:spacing w:val="-10"/>
                <w:w w:val="105"/>
                <w:sz w:val="18"/>
              </w:rPr>
              <w:t> </w:t>
            </w:r>
            <w:r>
              <w:rPr>
                <w:spacing w:val="-2"/>
                <w:w w:val="105"/>
                <w:sz w:val="18"/>
              </w:rPr>
              <w:t>Wajib Pajak</w:t>
            </w:r>
          </w:p>
        </w:tc>
        <w:tc>
          <w:tcPr>
            <w:tcW w:w="2303" w:type="dxa"/>
          </w:tcPr>
          <w:p>
            <w:pPr>
              <w:pStyle w:val="TableParagraph"/>
              <w:spacing w:line="252" w:lineRule="auto" w:before="7"/>
              <w:ind w:left="103" w:right="105"/>
              <w:jc w:val="left"/>
              <w:rPr>
                <w:sz w:val="18"/>
              </w:rPr>
            </w:pPr>
            <w:r>
              <w:rPr>
                <w:w w:val="105"/>
                <w:sz w:val="18"/>
              </w:rPr>
              <w:t>Hasil dari penelitian ini adalah kualitas pelayanan fiskus,</w:t>
            </w:r>
            <w:r>
              <w:rPr>
                <w:spacing w:val="-12"/>
                <w:w w:val="105"/>
                <w:sz w:val="18"/>
              </w:rPr>
              <w:t> </w:t>
            </w:r>
            <w:r>
              <w:rPr>
                <w:w w:val="105"/>
                <w:sz w:val="18"/>
              </w:rPr>
              <w:t>dan</w:t>
            </w:r>
            <w:r>
              <w:rPr>
                <w:spacing w:val="-12"/>
                <w:w w:val="105"/>
                <w:sz w:val="18"/>
              </w:rPr>
              <w:t> </w:t>
            </w:r>
            <w:r>
              <w:rPr>
                <w:w w:val="105"/>
                <w:sz w:val="18"/>
              </w:rPr>
              <w:t>kesadaran</w:t>
            </w:r>
            <w:r>
              <w:rPr>
                <w:spacing w:val="-12"/>
                <w:w w:val="105"/>
                <w:sz w:val="18"/>
              </w:rPr>
              <w:t> </w:t>
            </w:r>
            <w:r>
              <w:rPr>
                <w:w w:val="105"/>
                <w:sz w:val="18"/>
              </w:rPr>
              <w:t>wajib pajak memiliki pengaruh yang signifikan terhadap tingkat kepatuhan wajib pajak orang pribadi di Kantor Pelayanan Pajak</w:t>
            </w:r>
          </w:p>
          <w:p>
            <w:pPr>
              <w:pStyle w:val="TableParagraph"/>
              <w:spacing w:line="178" w:lineRule="exact" w:before="0"/>
              <w:ind w:left="103"/>
              <w:jc w:val="left"/>
              <w:rPr>
                <w:sz w:val="18"/>
              </w:rPr>
            </w:pPr>
            <w:r>
              <w:rPr>
                <w:sz w:val="18"/>
              </w:rPr>
              <w:t>Pratama</w:t>
            </w:r>
            <w:r>
              <w:rPr>
                <w:spacing w:val="16"/>
                <w:sz w:val="18"/>
              </w:rPr>
              <w:t> </w:t>
            </w:r>
            <w:r>
              <w:rPr>
                <w:spacing w:val="-2"/>
                <w:sz w:val="18"/>
              </w:rPr>
              <w:t>Tabanan.</w:t>
            </w:r>
          </w:p>
        </w:tc>
      </w:tr>
      <w:tr>
        <w:trPr>
          <w:trHeight w:val="1513" w:hRule="atLeast"/>
        </w:trPr>
        <w:tc>
          <w:tcPr>
            <w:tcW w:w="600" w:type="dxa"/>
          </w:tcPr>
          <w:p>
            <w:pPr>
              <w:pStyle w:val="TableParagraph"/>
              <w:spacing w:line="240" w:lineRule="auto" w:before="18"/>
              <w:ind w:left="0"/>
              <w:jc w:val="left"/>
              <w:rPr>
                <w:b/>
                <w:sz w:val="18"/>
              </w:rPr>
            </w:pPr>
          </w:p>
          <w:p>
            <w:pPr>
              <w:pStyle w:val="TableParagraph"/>
              <w:spacing w:line="240" w:lineRule="auto" w:before="0"/>
              <w:ind w:left="102"/>
              <w:jc w:val="left"/>
              <w:rPr>
                <w:sz w:val="18"/>
              </w:rPr>
            </w:pPr>
            <w:r>
              <w:rPr>
                <w:spacing w:val="-5"/>
                <w:w w:val="105"/>
                <w:sz w:val="18"/>
              </w:rPr>
              <w:t>2.</w:t>
            </w:r>
          </w:p>
        </w:tc>
        <w:tc>
          <w:tcPr>
            <w:tcW w:w="2119" w:type="dxa"/>
          </w:tcPr>
          <w:p>
            <w:pPr>
              <w:pStyle w:val="TableParagraph"/>
              <w:spacing w:line="252" w:lineRule="auto" w:before="7"/>
              <w:ind w:left="102" w:right="536"/>
              <w:jc w:val="left"/>
              <w:rPr>
                <w:sz w:val="18"/>
              </w:rPr>
            </w:pPr>
            <w:r>
              <w:rPr>
                <w:w w:val="105"/>
                <w:sz w:val="18"/>
              </w:rPr>
              <w:t>Zulaicha Efrita Saraswati, Endang Masitoh,</w:t>
            </w:r>
            <w:r>
              <w:rPr>
                <w:spacing w:val="-12"/>
                <w:w w:val="105"/>
                <w:sz w:val="18"/>
              </w:rPr>
              <w:t> </w:t>
            </w:r>
            <w:r>
              <w:rPr>
                <w:w w:val="105"/>
                <w:sz w:val="18"/>
              </w:rPr>
              <w:t>dan</w:t>
            </w:r>
            <w:r>
              <w:rPr>
                <w:spacing w:val="-12"/>
                <w:w w:val="105"/>
                <w:sz w:val="18"/>
              </w:rPr>
              <w:t> </w:t>
            </w:r>
            <w:r>
              <w:rPr>
                <w:w w:val="105"/>
                <w:sz w:val="18"/>
              </w:rPr>
              <w:t>Riana Rachmawati Dewi </w:t>
            </w:r>
            <w:r>
              <w:rPr>
                <w:spacing w:val="-2"/>
                <w:w w:val="105"/>
                <w:sz w:val="18"/>
              </w:rPr>
              <w:t>(2018)</w:t>
            </w:r>
          </w:p>
        </w:tc>
        <w:tc>
          <w:tcPr>
            <w:tcW w:w="2433" w:type="dxa"/>
          </w:tcPr>
          <w:p>
            <w:pPr>
              <w:pStyle w:val="TableParagraph"/>
              <w:spacing w:line="244" w:lineRule="auto" w:before="6"/>
              <w:ind w:left="100" w:right="507"/>
              <w:jc w:val="left"/>
              <w:rPr>
                <w:sz w:val="18"/>
              </w:rPr>
            </w:pPr>
            <w:r>
              <w:rPr>
                <w:w w:val="105"/>
                <w:position w:val="2"/>
                <w:sz w:val="18"/>
              </w:rPr>
              <w:t>X</w:t>
            </w:r>
            <w:r>
              <w:rPr>
                <w:w w:val="105"/>
                <w:sz w:val="12"/>
              </w:rPr>
              <w:t>1</w:t>
            </w:r>
            <w:r>
              <w:rPr>
                <w:w w:val="105"/>
                <w:position w:val="2"/>
                <w:sz w:val="18"/>
              </w:rPr>
              <w:t>: Kesadaran Pajak </w:t>
            </w:r>
            <w:r>
              <w:rPr>
                <w:spacing w:val="-2"/>
                <w:w w:val="105"/>
                <w:position w:val="2"/>
                <w:sz w:val="18"/>
              </w:rPr>
              <w:t>X</w:t>
            </w:r>
            <w:r>
              <w:rPr>
                <w:spacing w:val="-2"/>
                <w:w w:val="105"/>
                <w:sz w:val="12"/>
              </w:rPr>
              <w:t>2</w:t>
            </w:r>
            <w:r>
              <w:rPr>
                <w:spacing w:val="-2"/>
                <w:w w:val="105"/>
                <w:position w:val="2"/>
                <w:sz w:val="18"/>
              </w:rPr>
              <w:t>:</w:t>
            </w:r>
            <w:r>
              <w:rPr>
                <w:spacing w:val="-10"/>
                <w:w w:val="105"/>
                <w:position w:val="2"/>
                <w:sz w:val="18"/>
              </w:rPr>
              <w:t> </w:t>
            </w:r>
            <w:r>
              <w:rPr>
                <w:spacing w:val="-2"/>
                <w:w w:val="105"/>
                <w:position w:val="2"/>
                <w:sz w:val="18"/>
              </w:rPr>
              <w:t>Sistem</w:t>
            </w:r>
            <w:r>
              <w:rPr>
                <w:spacing w:val="-10"/>
                <w:w w:val="105"/>
                <w:position w:val="2"/>
                <w:sz w:val="18"/>
              </w:rPr>
              <w:t> </w:t>
            </w:r>
            <w:r>
              <w:rPr>
                <w:spacing w:val="-2"/>
                <w:w w:val="105"/>
                <w:position w:val="2"/>
                <w:sz w:val="18"/>
              </w:rPr>
              <w:t>Administrasi </w:t>
            </w:r>
            <w:r>
              <w:rPr>
                <w:w w:val="105"/>
                <w:sz w:val="18"/>
              </w:rPr>
              <w:t>Pajak Modern</w:t>
            </w:r>
          </w:p>
          <w:p>
            <w:pPr>
              <w:pStyle w:val="TableParagraph"/>
              <w:spacing w:line="240" w:lineRule="auto" w:before="3"/>
              <w:ind w:left="100"/>
              <w:jc w:val="left"/>
              <w:rPr>
                <w:position w:val="2"/>
                <w:sz w:val="18"/>
              </w:rPr>
            </w:pPr>
            <w:r>
              <w:rPr>
                <w:w w:val="105"/>
                <w:position w:val="2"/>
                <w:sz w:val="18"/>
              </w:rPr>
              <w:t>X</w:t>
            </w:r>
            <w:r>
              <w:rPr>
                <w:w w:val="105"/>
                <w:sz w:val="12"/>
              </w:rPr>
              <w:t>3</w:t>
            </w:r>
            <w:r>
              <w:rPr>
                <w:w w:val="105"/>
                <w:position w:val="2"/>
                <w:sz w:val="18"/>
              </w:rPr>
              <w:t>:</w:t>
            </w:r>
            <w:r>
              <w:rPr>
                <w:spacing w:val="-8"/>
                <w:w w:val="105"/>
                <w:position w:val="2"/>
                <w:sz w:val="18"/>
              </w:rPr>
              <w:t> </w:t>
            </w:r>
            <w:r>
              <w:rPr>
                <w:w w:val="105"/>
                <w:position w:val="2"/>
                <w:sz w:val="18"/>
              </w:rPr>
              <w:t>Sanksi</w:t>
            </w:r>
            <w:r>
              <w:rPr>
                <w:spacing w:val="-7"/>
                <w:w w:val="105"/>
                <w:position w:val="2"/>
                <w:sz w:val="18"/>
              </w:rPr>
              <w:t> </w:t>
            </w:r>
            <w:r>
              <w:rPr>
                <w:spacing w:val="-2"/>
                <w:w w:val="105"/>
                <w:position w:val="2"/>
                <w:sz w:val="18"/>
              </w:rPr>
              <w:t>Pajak</w:t>
            </w:r>
          </w:p>
          <w:p>
            <w:pPr>
              <w:pStyle w:val="TableParagraph"/>
              <w:spacing w:line="254" w:lineRule="auto" w:before="3"/>
              <w:ind w:left="100"/>
              <w:jc w:val="left"/>
              <w:rPr>
                <w:sz w:val="18"/>
              </w:rPr>
            </w:pPr>
            <w:r>
              <w:rPr>
                <w:spacing w:val="-2"/>
                <w:w w:val="105"/>
                <w:sz w:val="18"/>
              </w:rPr>
              <w:t>Y:</w:t>
            </w:r>
            <w:r>
              <w:rPr>
                <w:spacing w:val="-10"/>
                <w:w w:val="105"/>
                <w:sz w:val="18"/>
              </w:rPr>
              <w:t> </w:t>
            </w:r>
            <w:r>
              <w:rPr>
                <w:spacing w:val="-2"/>
                <w:w w:val="105"/>
                <w:sz w:val="18"/>
              </w:rPr>
              <w:t>Kepatuhan</w:t>
            </w:r>
            <w:r>
              <w:rPr>
                <w:spacing w:val="-10"/>
                <w:w w:val="105"/>
                <w:sz w:val="18"/>
              </w:rPr>
              <w:t> </w:t>
            </w:r>
            <w:r>
              <w:rPr>
                <w:spacing w:val="-2"/>
                <w:w w:val="105"/>
                <w:sz w:val="18"/>
              </w:rPr>
              <w:t>Wajib</w:t>
            </w:r>
            <w:r>
              <w:rPr>
                <w:spacing w:val="-10"/>
                <w:w w:val="105"/>
                <w:sz w:val="18"/>
              </w:rPr>
              <w:t> </w:t>
            </w:r>
            <w:r>
              <w:rPr>
                <w:spacing w:val="-2"/>
                <w:w w:val="105"/>
                <w:sz w:val="18"/>
              </w:rPr>
              <w:t>Pajak </w:t>
            </w:r>
            <w:r>
              <w:rPr>
                <w:spacing w:val="-4"/>
                <w:w w:val="105"/>
                <w:sz w:val="18"/>
              </w:rPr>
              <w:t>UMKM</w:t>
            </w:r>
          </w:p>
        </w:tc>
        <w:tc>
          <w:tcPr>
            <w:tcW w:w="2303" w:type="dxa"/>
          </w:tcPr>
          <w:p>
            <w:pPr>
              <w:pStyle w:val="TableParagraph"/>
              <w:spacing w:line="252" w:lineRule="auto" w:before="7"/>
              <w:ind w:left="103" w:right="210"/>
              <w:jc w:val="left"/>
              <w:rPr>
                <w:sz w:val="18"/>
              </w:rPr>
            </w:pPr>
            <w:r>
              <w:rPr>
                <w:w w:val="105"/>
                <w:sz w:val="18"/>
              </w:rPr>
              <w:t>Hasil penelitian ini menjelaskan bahwa hasil pengujian menunjukkan bahwa kesadaran pajak, sanksi</w:t>
            </w:r>
            <w:r>
              <w:rPr>
                <w:spacing w:val="-12"/>
                <w:w w:val="105"/>
                <w:sz w:val="18"/>
              </w:rPr>
              <w:t> </w:t>
            </w:r>
            <w:r>
              <w:rPr>
                <w:w w:val="105"/>
                <w:sz w:val="18"/>
              </w:rPr>
              <w:t>pajak)</w:t>
            </w:r>
            <w:r>
              <w:rPr>
                <w:spacing w:val="-12"/>
                <w:w w:val="105"/>
                <w:sz w:val="18"/>
              </w:rPr>
              <w:t> </w:t>
            </w:r>
            <w:r>
              <w:rPr>
                <w:w w:val="105"/>
                <w:sz w:val="18"/>
              </w:rPr>
              <w:t>berpengaruh terhadap</w:t>
            </w:r>
            <w:r>
              <w:rPr>
                <w:spacing w:val="-4"/>
                <w:w w:val="105"/>
                <w:sz w:val="18"/>
              </w:rPr>
              <w:t> </w:t>
            </w:r>
            <w:r>
              <w:rPr>
                <w:w w:val="105"/>
                <w:sz w:val="18"/>
              </w:rPr>
              <w:t>kepatuhan</w:t>
            </w:r>
            <w:r>
              <w:rPr>
                <w:spacing w:val="-2"/>
                <w:w w:val="105"/>
                <w:sz w:val="18"/>
              </w:rPr>
              <w:t> </w:t>
            </w:r>
            <w:r>
              <w:rPr>
                <w:w w:val="105"/>
                <w:sz w:val="18"/>
              </w:rPr>
              <w:t>wajib</w:t>
            </w:r>
          </w:p>
          <w:p>
            <w:pPr>
              <w:pStyle w:val="TableParagraph"/>
              <w:spacing w:line="183" w:lineRule="exact" w:before="0"/>
              <w:ind w:left="103"/>
              <w:jc w:val="left"/>
              <w:rPr>
                <w:sz w:val="18"/>
              </w:rPr>
            </w:pPr>
            <w:r>
              <w:rPr>
                <w:spacing w:val="-2"/>
                <w:w w:val="105"/>
                <w:sz w:val="18"/>
              </w:rPr>
              <w:t>pajak.</w:t>
            </w:r>
          </w:p>
        </w:tc>
      </w:tr>
      <w:tr>
        <w:trPr>
          <w:trHeight w:val="1511" w:hRule="atLeast"/>
        </w:trPr>
        <w:tc>
          <w:tcPr>
            <w:tcW w:w="600" w:type="dxa"/>
          </w:tcPr>
          <w:p>
            <w:pPr>
              <w:pStyle w:val="TableParagraph"/>
              <w:spacing w:line="240" w:lineRule="auto" w:before="7"/>
              <w:ind w:left="102"/>
              <w:jc w:val="left"/>
              <w:rPr>
                <w:sz w:val="18"/>
              </w:rPr>
            </w:pPr>
            <w:r>
              <w:rPr>
                <w:spacing w:val="-5"/>
                <w:w w:val="105"/>
                <w:sz w:val="18"/>
              </w:rPr>
              <w:t>3.</w:t>
            </w:r>
          </w:p>
        </w:tc>
        <w:tc>
          <w:tcPr>
            <w:tcW w:w="2119" w:type="dxa"/>
          </w:tcPr>
          <w:p>
            <w:pPr>
              <w:pStyle w:val="TableParagraph"/>
              <w:spacing w:line="249" w:lineRule="auto" w:before="7"/>
              <w:ind w:left="102" w:right="244" w:hanging="1"/>
              <w:jc w:val="left"/>
              <w:rPr>
                <w:sz w:val="18"/>
              </w:rPr>
            </w:pPr>
            <w:r>
              <w:rPr>
                <w:w w:val="105"/>
                <w:sz w:val="18"/>
              </w:rPr>
              <w:t>Farah</w:t>
            </w:r>
            <w:r>
              <w:rPr>
                <w:spacing w:val="-13"/>
                <w:w w:val="105"/>
                <w:sz w:val="18"/>
              </w:rPr>
              <w:t> </w:t>
            </w:r>
            <w:r>
              <w:rPr>
                <w:w w:val="105"/>
                <w:sz w:val="18"/>
              </w:rPr>
              <w:t>Alifa</w:t>
            </w:r>
            <w:r>
              <w:rPr>
                <w:spacing w:val="-12"/>
                <w:w w:val="105"/>
                <w:sz w:val="18"/>
              </w:rPr>
              <w:t> </w:t>
            </w:r>
            <w:r>
              <w:rPr>
                <w:w w:val="105"/>
                <w:sz w:val="18"/>
              </w:rPr>
              <w:t>Riadita</w:t>
            </w:r>
            <w:r>
              <w:rPr>
                <w:spacing w:val="-11"/>
                <w:w w:val="105"/>
                <w:sz w:val="18"/>
              </w:rPr>
              <w:t> </w:t>
            </w:r>
            <w:r>
              <w:rPr>
                <w:w w:val="105"/>
                <w:sz w:val="18"/>
              </w:rPr>
              <w:t>dan Saryadi (2019)</w:t>
            </w:r>
          </w:p>
        </w:tc>
        <w:tc>
          <w:tcPr>
            <w:tcW w:w="2433" w:type="dxa"/>
          </w:tcPr>
          <w:p>
            <w:pPr>
              <w:pStyle w:val="TableParagraph"/>
              <w:spacing w:line="240" w:lineRule="auto" w:before="3"/>
              <w:ind w:left="100"/>
              <w:jc w:val="left"/>
              <w:rPr>
                <w:position w:val="2"/>
                <w:sz w:val="18"/>
              </w:rPr>
            </w:pPr>
            <w:r>
              <w:rPr>
                <w:w w:val="105"/>
                <w:position w:val="2"/>
                <w:sz w:val="18"/>
              </w:rPr>
              <w:t>X</w:t>
            </w:r>
            <w:r>
              <w:rPr>
                <w:w w:val="105"/>
                <w:sz w:val="12"/>
              </w:rPr>
              <w:t>1</w:t>
            </w:r>
            <w:r>
              <w:rPr>
                <w:w w:val="105"/>
                <w:position w:val="2"/>
                <w:sz w:val="18"/>
              </w:rPr>
              <w:t>:</w:t>
            </w:r>
            <w:r>
              <w:rPr>
                <w:spacing w:val="-10"/>
                <w:w w:val="105"/>
                <w:position w:val="2"/>
                <w:sz w:val="18"/>
              </w:rPr>
              <w:t> </w:t>
            </w:r>
            <w:r>
              <w:rPr>
                <w:w w:val="105"/>
                <w:position w:val="2"/>
                <w:sz w:val="18"/>
              </w:rPr>
              <w:t>Kualitas</w:t>
            </w:r>
            <w:r>
              <w:rPr>
                <w:spacing w:val="-9"/>
                <w:w w:val="105"/>
                <w:position w:val="2"/>
                <w:sz w:val="18"/>
              </w:rPr>
              <w:t> </w:t>
            </w:r>
            <w:r>
              <w:rPr>
                <w:spacing w:val="-2"/>
                <w:w w:val="105"/>
                <w:position w:val="2"/>
                <w:sz w:val="18"/>
              </w:rPr>
              <w:t>Pelayanan</w:t>
            </w:r>
          </w:p>
          <w:p>
            <w:pPr>
              <w:pStyle w:val="TableParagraph"/>
              <w:spacing w:line="240" w:lineRule="auto" w:before="5"/>
              <w:ind w:left="100" w:right="179"/>
              <w:jc w:val="left"/>
              <w:rPr>
                <w:position w:val="2"/>
                <w:sz w:val="18"/>
              </w:rPr>
            </w:pPr>
            <w:r>
              <w:rPr>
                <w:spacing w:val="-2"/>
                <w:w w:val="105"/>
                <w:position w:val="2"/>
                <w:sz w:val="18"/>
              </w:rPr>
              <w:t>X</w:t>
            </w:r>
            <w:r>
              <w:rPr>
                <w:spacing w:val="-2"/>
                <w:w w:val="105"/>
                <w:sz w:val="12"/>
              </w:rPr>
              <w:t>2</w:t>
            </w:r>
            <w:r>
              <w:rPr>
                <w:spacing w:val="-2"/>
                <w:w w:val="105"/>
                <w:position w:val="2"/>
                <w:sz w:val="18"/>
              </w:rPr>
              <w:t>:</w:t>
            </w:r>
            <w:r>
              <w:rPr>
                <w:spacing w:val="-9"/>
                <w:w w:val="105"/>
                <w:position w:val="2"/>
                <w:sz w:val="18"/>
              </w:rPr>
              <w:t> </w:t>
            </w:r>
            <w:r>
              <w:rPr>
                <w:spacing w:val="-2"/>
                <w:w w:val="105"/>
                <w:position w:val="2"/>
                <w:sz w:val="18"/>
              </w:rPr>
              <w:t>Kesadaran</w:t>
            </w:r>
            <w:r>
              <w:rPr>
                <w:spacing w:val="-10"/>
                <w:w w:val="105"/>
                <w:position w:val="2"/>
                <w:sz w:val="18"/>
              </w:rPr>
              <w:t> </w:t>
            </w:r>
            <w:r>
              <w:rPr>
                <w:spacing w:val="-2"/>
                <w:w w:val="105"/>
                <w:position w:val="2"/>
                <w:sz w:val="18"/>
              </w:rPr>
              <w:t>Wajib</w:t>
            </w:r>
            <w:r>
              <w:rPr>
                <w:spacing w:val="-7"/>
                <w:w w:val="105"/>
                <w:position w:val="2"/>
                <w:sz w:val="18"/>
              </w:rPr>
              <w:t> </w:t>
            </w:r>
            <w:r>
              <w:rPr>
                <w:spacing w:val="-2"/>
                <w:w w:val="105"/>
                <w:position w:val="2"/>
                <w:sz w:val="18"/>
              </w:rPr>
              <w:t>Pajak </w:t>
            </w:r>
            <w:r>
              <w:rPr>
                <w:w w:val="105"/>
                <w:position w:val="2"/>
                <w:sz w:val="18"/>
              </w:rPr>
              <w:t>X</w:t>
            </w:r>
            <w:r>
              <w:rPr>
                <w:w w:val="105"/>
                <w:sz w:val="12"/>
              </w:rPr>
              <w:t>3</w:t>
            </w:r>
            <w:r>
              <w:rPr>
                <w:w w:val="105"/>
                <w:position w:val="2"/>
                <w:sz w:val="18"/>
              </w:rPr>
              <w:t>: Pengetahuan Pajak</w:t>
            </w:r>
          </w:p>
          <w:p>
            <w:pPr>
              <w:pStyle w:val="TableParagraph"/>
              <w:spacing w:line="240" w:lineRule="auto" w:before="7"/>
              <w:ind w:left="100"/>
              <w:jc w:val="left"/>
              <w:rPr>
                <w:sz w:val="18"/>
              </w:rPr>
            </w:pPr>
            <w:r>
              <w:rPr>
                <w:sz w:val="18"/>
              </w:rPr>
              <w:t>Y:</w:t>
            </w:r>
            <w:r>
              <w:rPr>
                <w:spacing w:val="5"/>
                <w:sz w:val="18"/>
              </w:rPr>
              <w:t> </w:t>
            </w:r>
            <w:r>
              <w:rPr>
                <w:sz w:val="18"/>
              </w:rPr>
              <w:t>Kepatuhan</w:t>
            </w:r>
            <w:r>
              <w:rPr>
                <w:spacing w:val="2"/>
                <w:sz w:val="18"/>
              </w:rPr>
              <w:t> </w:t>
            </w:r>
            <w:r>
              <w:rPr>
                <w:sz w:val="18"/>
              </w:rPr>
              <w:t>Wajib</w:t>
            </w:r>
            <w:r>
              <w:rPr>
                <w:spacing w:val="7"/>
                <w:sz w:val="18"/>
              </w:rPr>
              <w:t> </w:t>
            </w:r>
            <w:r>
              <w:rPr>
                <w:spacing w:val="-4"/>
                <w:sz w:val="18"/>
              </w:rPr>
              <w:t>Pajak</w:t>
            </w:r>
          </w:p>
        </w:tc>
        <w:tc>
          <w:tcPr>
            <w:tcW w:w="2303" w:type="dxa"/>
          </w:tcPr>
          <w:p>
            <w:pPr>
              <w:pStyle w:val="TableParagraph"/>
              <w:spacing w:line="249" w:lineRule="auto" w:before="7"/>
              <w:ind w:left="103" w:right="95"/>
              <w:jc w:val="left"/>
              <w:rPr>
                <w:sz w:val="18"/>
              </w:rPr>
            </w:pPr>
            <w:r>
              <w:rPr>
                <w:w w:val="105"/>
                <w:sz w:val="18"/>
              </w:rPr>
              <w:t>Hasil penelitian ini menjelaskan bahwa variabel</w:t>
            </w:r>
            <w:r>
              <w:rPr>
                <w:spacing w:val="-12"/>
                <w:w w:val="105"/>
                <w:sz w:val="18"/>
              </w:rPr>
              <w:t> </w:t>
            </w:r>
            <w:r>
              <w:rPr>
                <w:w w:val="105"/>
                <w:sz w:val="18"/>
              </w:rPr>
              <w:t>kualitas</w:t>
            </w:r>
            <w:r>
              <w:rPr>
                <w:spacing w:val="-12"/>
                <w:w w:val="105"/>
                <w:sz w:val="18"/>
              </w:rPr>
              <w:t> </w:t>
            </w:r>
            <w:r>
              <w:rPr>
                <w:w w:val="105"/>
                <w:sz w:val="18"/>
              </w:rPr>
              <w:t>pelayanan, kesadaran wajib pajak berpengaruh positif dan signifikan terhadap</w:t>
            </w:r>
          </w:p>
          <w:p>
            <w:pPr>
              <w:pStyle w:val="TableParagraph"/>
              <w:spacing w:line="189" w:lineRule="exact" w:before="4"/>
              <w:ind w:left="103"/>
              <w:jc w:val="left"/>
              <w:rPr>
                <w:sz w:val="18"/>
              </w:rPr>
            </w:pPr>
            <w:r>
              <w:rPr>
                <w:w w:val="105"/>
                <w:sz w:val="18"/>
              </w:rPr>
              <w:t>kepatuhan</w:t>
            </w:r>
            <w:r>
              <w:rPr>
                <w:spacing w:val="-11"/>
                <w:w w:val="105"/>
                <w:sz w:val="18"/>
              </w:rPr>
              <w:t> </w:t>
            </w:r>
            <w:r>
              <w:rPr>
                <w:w w:val="105"/>
                <w:sz w:val="18"/>
              </w:rPr>
              <w:t>wajib</w:t>
            </w:r>
            <w:r>
              <w:rPr>
                <w:spacing w:val="-11"/>
                <w:w w:val="105"/>
                <w:sz w:val="18"/>
              </w:rPr>
              <w:t> </w:t>
            </w:r>
            <w:r>
              <w:rPr>
                <w:spacing w:val="-2"/>
                <w:w w:val="105"/>
                <w:sz w:val="18"/>
              </w:rPr>
              <w:t>pajak,</w:t>
            </w:r>
          </w:p>
        </w:tc>
      </w:tr>
      <w:tr>
        <w:trPr>
          <w:trHeight w:val="2380" w:hRule="atLeast"/>
        </w:trPr>
        <w:tc>
          <w:tcPr>
            <w:tcW w:w="600" w:type="dxa"/>
          </w:tcPr>
          <w:p>
            <w:pPr>
              <w:pStyle w:val="TableParagraph"/>
              <w:spacing w:line="240" w:lineRule="auto" w:before="7"/>
              <w:ind w:left="102"/>
              <w:jc w:val="left"/>
              <w:rPr>
                <w:sz w:val="18"/>
              </w:rPr>
            </w:pPr>
            <w:r>
              <w:rPr>
                <w:spacing w:val="-5"/>
                <w:w w:val="105"/>
                <w:sz w:val="18"/>
              </w:rPr>
              <w:t>4.</w:t>
            </w:r>
          </w:p>
        </w:tc>
        <w:tc>
          <w:tcPr>
            <w:tcW w:w="2119" w:type="dxa"/>
          </w:tcPr>
          <w:p>
            <w:pPr>
              <w:pStyle w:val="TableParagraph"/>
              <w:spacing w:line="252" w:lineRule="auto" w:before="7"/>
              <w:ind w:left="102" w:right="128" w:hanging="1"/>
              <w:jc w:val="left"/>
              <w:rPr>
                <w:sz w:val="18"/>
              </w:rPr>
            </w:pPr>
            <w:r>
              <w:rPr>
                <w:w w:val="105"/>
                <w:sz w:val="18"/>
              </w:rPr>
              <w:t>Maizaitulaidawati MD Husin</w:t>
            </w:r>
            <w:r>
              <w:rPr>
                <w:spacing w:val="-12"/>
                <w:w w:val="105"/>
                <w:sz w:val="18"/>
              </w:rPr>
              <w:t> </w:t>
            </w:r>
            <w:r>
              <w:rPr>
                <w:w w:val="105"/>
                <w:sz w:val="18"/>
              </w:rPr>
              <w:t>dan</w:t>
            </w:r>
            <w:r>
              <w:rPr>
                <w:spacing w:val="-12"/>
                <w:w w:val="105"/>
                <w:sz w:val="18"/>
              </w:rPr>
              <w:t> </w:t>
            </w:r>
            <w:r>
              <w:rPr>
                <w:w w:val="105"/>
                <w:sz w:val="18"/>
              </w:rPr>
              <w:t>Razali</w:t>
            </w:r>
            <w:r>
              <w:rPr>
                <w:spacing w:val="-12"/>
                <w:w w:val="105"/>
                <w:sz w:val="18"/>
              </w:rPr>
              <w:t> </w:t>
            </w:r>
            <w:r>
              <w:rPr>
                <w:w w:val="105"/>
                <w:sz w:val="18"/>
              </w:rPr>
              <w:t>Haron </w:t>
            </w:r>
            <w:r>
              <w:rPr>
                <w:spacing w:val="-2"/>
                <w:w w:val="105"/>
                <w:sz w:val="18"/>
              </w:rPr>
              <w:t>(2020)</w:t>
            </w:r>
          </w:p>
        </w:tc>
        <w:tc>
          <w:tcPr>
            <w:tcW w:w="2433" w:type="dxa"/>
          </w:tcPr>
          <w:p>
            <w:pPr>
              <w:pStyle w:val="TableParagraph"/>
              <w:spacing w:line="252" w:lineRule="auto" w:before="7"/>
              <w:ind w:left="100" w:right="65"/>
              <w:jc w:val="left"/>
              <w:rPr>
                <w:sz w:val="18"/>
              </w:rPr>
            </w:pPr>
            <w:r>
              <w:rPr>
                <w:spacing w:val="-2"/>
                <w:w w:val="105"/>
                <w:sz w:val="18"/>
              </w:rPr>
              <w:t>SWOT</w:t>
            </w:r>
            <w:r>
              <w:rPr>
                <w:spacing w:val="-10"/>
                <w:w w:val="105"/>
                <w:sz w:val="18"/>
              </w:rPr>
              <w:t> </w:t>
            </w:r>
            <w:r>
              <w:rPr>
                <w:spacing w:val="-2"/>
                <w:w w:val="105"/>
                <w:sz w:val="18"/>
              </w:rPr>
              <w:t>(</w:t>
            </w:r>
            <w:r>
              <w:rPr>
                <w:i/>
                <w:spacing w:val="-2"/>
                <w:w w:val="105"/>
                <w:sz w:val="18"/>
              </w:rPr>
              <w:t>Strengths,</w:t>
            </w:r>
            <w:r>
              <w:rPr>
                <w:i/>
                <w:spacing w:val="-10"/>
                <w:w w:val="105"/>
                <w:sz w:val="18"/>
              </w:rPr>
              <w:t> </w:t>
            </w:r>
            <w:r>
              <w:rPr>
                <w:i/>
                <w:spacing w:val="-2"/>
                <w:w w:val="105"/>
                <w:sz w:val="18"/>
              </w:rPr>
              <w:t>Weakness, </w:t>
            </w:r>
            <w:r>
              <w:rPr>
                <w:i/>
                <w:w w:val="105"/>
                <w:sz w:val="18"/>
              </w:rPr>
              <w:t>Opportunitues, Threats</w:t>
            </w:r>
            <w:r>
              <w:rPr>
                <w:w w:val="105"/>
                <w:sz w:val="18"/>
              </w:rPr>
              <w:t>) dianalisis melalui</w:t>
            </w:r>
            <w:r>
              <w:rPr>
                <w:spacing w:val="-2"/>
                <w:w w:val="105"/>
                <w:sz w:val="18"/>
              </w:rPr>
              <w:t> </w:t>
            </w:r>
            <w:r>
              <w:rPr>
                <w:w w:val="105"/>
                <w:sz w:val="18"/>
              </w:rPr>
              <w:t>analisis isi untuk memahami kekuatan, kelemahan, peluang, ancaman, persepsi terhadap asuransi mikro.</w:t>
            </w:r>
          </w:p>
        </w:tc>
        <w:tc>
          <w:tcPr>
            <w:tcW w:w="2303" w:type="dxa"/>
          </w:tcPr>
          <w:p>
            <w:pPr>
              <w:pStyle w:val="TableParagraph"/>
              <w:spacing w:line="252" w:lineRule="auto" w:before="7"/>
              <w:ind w:left="103" w:right="105"/>
              <w:jc w:val="left"/>
              <w:rPr>
                <w:sz w:val="18"/>
              </w:rPr>
            </w:pPr>
            <w:r>
              <w:rPr>
                <w:w w:val="105"/>
                <w:sz w:val="18"/>
              </w:rPr>
              <w:t>Dari analisis SWOT memberikan wawasan mengenai lanskap kompetitif UMKM di industri logistik, persepsi mereka terhadap asuransi syariah mikro, dan tantangan yang di hadapi dalam</w:t>
            </w:r>
            <w:r>
              <w:rPr>
                <w:spacing w:val="-12"/>
                <w:w w:val="105"/>
                <w:sz w:val="18"/>
              </w:rPr>
              <w:t> </w:t>
            </w:r>
            <w:r>
              <w:rPr>
                <w:w w:val="105"/>
                <w:sz w:val="18"/>
              </w:rPr>
              <w:t>mengadopsi</w:t>
            </w:r>
            <w:r>
              <w:rPr>
                <w:spacing w:val="-12"/>
                <w:w w:val="105"/>
                <w:sz w:val="18"/>
              </w:rPr>
              <w:t> </w:t>
            </w:r>
            <w:r>
              <w:rPr>
                <w:w w:val="105"/>
                <w:sz w:val="18"/>
              </w:rPr>
              <w:t>asuransi syariah</w:t>
            </w:r>
            <w:r>
              <w:rPr>
                <w:spacing w:val="-9"/>
                <w:w w:val="105"/>
                <w:sz w:val="18"/>
              </w:rPr>
              <w:t> </w:t>
            </w:r>
            <w:r>
              <w:rPr>
                <w:w w:val="105"/>
                <w:sz w:val="18"/>
              </w:rPr>
              <w:t>untuk</w:t>
            </w:r>
            <w:r>
              <w:rPr>
                <w:spacing w:val="-9"/>
                <w:w w:val="105"/>
                <w:sz w:val="18"/>
              </w:rPr>
              <w:t> </w:t>
            </w:r>
            <w:r>
              <w:rPr>
                <w:spacing w:val="-2"/>
                <w:w w:val="105"/>
                <w:sz w:val="18"/>
              </w:rPr>
              <w:t>perlindungan</w:t>
            </w:r>
          </w:p>
          <w:p>
            <w:pPr>
              <w:pStyle w:val="TableParagraph"/>
              <w:spacing w:line="180" w:lineRule="exact" w:before="0"/>
              <w:ind w:left="103"/>
              <w:jc w:val="left"/>
              <w:rPr>
                <w:sz w:val="18"/>
              </w:rPr>
            </w:pPr>
            <w:r>
              <w:rPr>
                <w:spacing w:val="-2"/>
                <w:w w:val="105"/>
                <w:sz w:val="18"/>
              </w:rPr>
              <w:t>risiko.</w:t>
            </w:r>
          </w:p>
        </w:tc>
      </w:tr>
      <w:tr>
        <w:trPr>
          <w:trHeight w:val="2375" w:hRule="atLeast"/>
        </w:trPr>
        <w:tc>
          <w:tcPr>
            <w:tcW w:w="600" w:type="dxa"/>
          </w:tcPr>
          <w:p>
            <w:pPr>
              <w:pStyle w:val="TableParagraph"/>
              <w:spacing w:line="240" w:lineRule="auto" w:before="7"/>
              <w:ind w:left="102"/>
              <w:jc w:val="left"/>
              <w:rPr>
                <w:sz w:val="18"/>
              </w:rPr>
            </w:pPr>
            <w:r>
              <w:rPr>
                <w:spacing w:val="-5"/>
                <w:w w:val="105"/>
                <w:sz w:val="18"/>
              </w:rPr>
              <w:t>5.</w:t>
            </w:r>
          </w:p>
        </w:tc>
        <w:tc>
          <w:tcPr>
            <w:tcW w:w="2119" w:type="dxa"/>
          </w:tcPr>
          <w:p>
            <w:pPr>
              <w:pStyle w:val="TableParagraph"/>
              <w:spacing w:line="249" w:lineRule="auto" w:before="7"/>
              <w:ind w:left="102" w:right="128" w:hanging="1"/>
              <w:jc w:val="left"/>
              <w:rPr>
                <w:sz w:val="18"/>
              </w:rPr>
            </w:pPr>
            <w:r>
              <w:rPr>
                <w:spacing w:val="-2"/>
                <w:w w:val="105"/>
                <w:sz w:val="18"/>
              </w:rPr>
              <w:t>Ni</w:t>
            </w:r>
            <w:r>
              <w:rPr>
                <w:spacing w:val="-10"/>
                <w:w w:val="105"/>
                <w:sz w:val="18"/>
              </w:rPr>
              <w:t> </w:t>
            </w:r>
            <w:r>
              <w:rPr>
                <w:spacing w:val="-2"/>
                <w:w w:val="105"/>
                <w:sz w:val="18"/>
              </w:rPr>
              <w:t>Nyoman</w:t>
            </w:r>
            <w:r>
              <w:rPr>
                <w:spacing w:val="-10"/>
                <w:w w:val="105"/>
                <w:sz w:val="18"/>
              </w:rPr>
              <w:t> </w:t>
            </w:r>
            <w:r>
              <w:rPr>
                <w:spacing w:val="-2"/>
                <w:w w:val="105"/>
                <w:sz w:val="18"/>
              </w:rPr>
              <w:t>Yuliati</w:t>
            </w:r>
            <w:r>
              <w:rPr>
                <w:spacing w:val="-10"/>
                <w:w w:val="105"/>
                <w:sz w:val="18"/>
              </w:rPr>
              <w:t> </w:t>
            </w:r>
            <w:r>
              <w:rPr>
                <w:spacing w:val="-2"/>
                <w:w w:val="105"/>
                <w:sz w:val="18"/>
              </w:rPr>
              <w:t>dan </w:t>
            </w:r>
            <w:r>
              <w:rPr>
                <w:w w:val="105"/>
                <w:sz w:val="18"/>
              </w:rPr>
              <w:t>Agus Khazin Fauzi </w:t>
            </w:r>
            <w:r>
              <w:rPr>
                <w:spacing w:val="-2"/>
                <w:w w:val="105"/>
                <w:sz w:val="18"/>
              </w:rPr>
              <w:t>(2020)</w:t>
            </w:r>
          </w:p>
        </w:tc>
        <w:tc>
          <w:tcPr>
            <w:tcW w:w="2433" w:type="dxa"/>
          </w:tcPr>
          <w:p>
            <w:pPr>
              <w:pStyle w:val="TableParagraph"/>
              <w:spacing w:line="240" w:lineRule="auto" w:before="3"/>
              <w:ind w:left="100"/>
              <w:jc w:val="left"/>
              <w:rPr>
                <w:position w:val="2"/>
                <w:sz w:val="18"/>
              </w:rPr>
            </w:pPr>
            <w:r>
              <w:rPr>
                <w:w w:val="105"/>
                <w:position w:val="2"/>
                <w:sz w:val="18"/>
              </w:rPr>
              <w:t>X</w:t>
            </w:r>
            <w:r>
              <w:rPr>
                <w:w w:val="105"/>
                <w:sz w:val="12"/>
              </w:rPr>
              <w:t>1</w:t>
            </w:r>
            <w:r>
              <w:rPr>
                <w:w w:val="105"/>
                <w:position w:val="2"/>
                <w:sz w:val="18"/>
              </w:rPr>
              <w:t>:</w:t>
            </w:r>
            <w:r>
              <w:rPr>
                <w:spacing w:val="-9"/>
                <w:w w:val="105"/>
                <w:position w:val="2"/>
                <w:sz w:val="18"/>
              </w:rPr>
              <w:t> </w:t>
            </w:r>
            <w:r>
              <w:rPr>
                <w:w w:val="105"/>
                <w:position w:val="2"/>
                <w:sz w:val="18"/>
              </w:rPr>
              <w:t>Literasi</w:t>
            </w:r>
            <w:r>
              <w:rPr>
                <w:spacing w:val="-8"/>
                <w:w w:val="105"/>
                <w:position w:val="2"/>
                <w:sz w:val="18"/>
              </w:rPr>
              <w:t> </w:t>
            </w:r>
            <w:r>
              <w:rPr>
                <w:spacing w:val="-2"/>
                <w:w w:val="105"/>
                <w:position w:val="2"/>
                <w:sz w:val="18"/>
              </w:rPr>
              <w:t>Pajak</w:t>
            </w:r>
          </w:p>
          <w:p>
            <w:pPr>
              <w:pStyle w:val="TableParagraph"/>
              <w:spacing w:line="240" w:lineRule="auto" w:before="2"/>
              <w:ind w:left="100" w:right="573"/>
              <w:jc w:val="left"/>
              <w:rPr>
                <w:position w:val="2"/>
                <w:sz w:val="18"/>
              </w:rPr>
            </w:pPr>
            <w:r>
              <w:rPr>
                <w:w w:val="105"/>
                <w:position w:val="2"/>
                <w:sz w:val="18"/>
              </w:rPr>
              <w:t>X</w:t>
            </w:r>
            <w:r>
              <w:rPr>
                <w:w w:val="105"/>
                <w:sz w:val="12"/>
              </w:rPr>
              <w:t>2</w:t>
            </w:r>
            <w:r>
              <w:rPr>
                <w:w w:val="105"/>
                <w:position w:val="2"/>
                <w:sz w:val="18"/>
              </w:rPr>
              <w:t>:</w:t>
            </w:r>
            <w:r>
              <w:rPr>
                <w:spacing w:val="-12"/>
                <w:w w:val="105"/>
                <w:position w:val="2"/>
                <w:sz w:val="18"/>
              </w:rPr>
              <w:t> </w:t>
            </w:r>
            <w:r>
              <w:rPr>
                <w:w w:val="105"/>
                <w:position w:val="2"/>
                <w:sz w:val="18"/>
              </w:rPr>
              <w:t>Kualitas</w:t>
            </w:r>
            <w:r>
              <w:rPr>
                <w:spacing w:val="-12"/>
                <w:w w:val="105"/>
                <w:position w:val="2"/>
                <w:sz w:val="18"/>
              </w:rPr>
              <w:t> </w:t>
            </w:r>
            <w:r>
              <w:rPr>
                <w:w w:val="105"/>
                <w:position w:val="2"/>
                <w:sz w:val="18"/>
              </w:rPr>
              <w:t>Pelayanan X</w:t>
            </w:r>
            <w:r>
              <w:rPr>
                <w:w w:val="105"/>
                <w:sz w:val="12"/>
              </w:rPr>
              <w:t>3</w:t>
            </w:r>
            <w:r>
              <w:rPr>
                <w:w w:val="105"/>
                <w:position w:val="2"/>
                <w:sz w:val="18"/>
              </w:rPr>
              <w:t>: Sanksi Perpajakan</w:t>
            </w:r>
          </w:p>
          <w:p>
            <w:pPr>
              <w:pStyle w:val="TableParagraph"/>
              <w:spacing w:line="240" w:lineRule="auto" w:before="8"/>
              <w:ind w:left="100"/>
              <w:jc w:val="left"/>
              <w:rPr>
                <w:sz w:val="18"/>
              </w:rPr>
            </w:pPr>
            <w:r>
              <w:rPr>
                <w:sz w:val="18"/>
              </w:rPr>
              <w:t>Y:</w:t>
            </w:r>
            <w:r>
              <w:rPr>
                <w:spacing w:val="5"/>
                <w:sz w:val="18"/>
              </w:rPr>
              <w:t> </w:t>
            </w:r>
            <w:r>
              <w:rPr>
                <w:sz w:val="18"/>
              </w:rPr>
              <w:t>Kepatuhan</w:t>
            </w:r>
            <w:r>
              <w:rPr>
                <w:spacing w:val="2"/>
                <w:sz w:val="18"/>
              </w:rPr>
              <w:t> </w:t>
            </w:r>
            <w:r>
              <w:rPr>
                <w:sz w:val="18"/>
              </w:rPr>
              <w:t>Wajib</w:t>
            </w:r>
            <w:r>
              <w:rPr>
                <w:spacing w:val="7"/>
                <w:sz w:val="18"/>
              </w:rPr>
              <w:t> </w:t>
            </w:r>
            <w:r>
              <w:rPr>
                <w:spacing w:val="-4"/>
                <w:sz w:val="18"/>
              </w:rPr>
              <w:t>Pajak</w:t>
            </w:r>
          </w:p>
        </w:tc>
        <w:tc>
          <w:tcPr>
            <w:tcW w:w="2303" w:type="dxa"/>
          </w:tcPr>
          <w:p>
            <w:pPr>
              <w:pStyle w:val="TableParagraph"/>
              <w:spacing w:line="249" w:lineRule="auto" w:before="7"/>
              <w:ind w:left="103" w:right="157"/>
              <w:jc w:val="left"/>
              <w:rPr>
                <w:sz w:val="18"/>
              </w:rPr>
            </w:pPr>
            <w:r>
              <w:rPr>
                <w:w w:val="105"/>
                <w:sz w:val="18"/>
              </w:rPr>
              <w:t>Hasil penelitian ini menjelaskan bahwa seorang wajib pajak yang memiliki tingkat literasi yang tinggi dan rendah mengenai</w:t>
            </w:r>
            <w:r>
              <w:rPr>
                <w:spacing w:val="-12"/>
                <w:w w:val="105"/>
                <w:sz w:val="18"/>
              </w:rPr>
              <w:t> </w:t>
            </w:r>
            <w:r>
              <w:rPr>
                <w:w w:val="105"/>
                <w:sz w:val="18"/>
              </w:rPr>
              <w:t>perpajakan</w:t>
            </w:r>
            <w:r>
              <w:rPr>
                <w:spacing w:val="-12"/>
                <w:w w:val="105"/>
                <w:sz w:val="18"/>
              </w:rPr>
              <w:t> </w:t>
            </w:r>
            <w:r>
              <w:rPr>
                <w:w w:val="105"/>
                <w:sz w:val="18"/>
              </w:rPr>
              <w:t>tidak menjamin untuk berperilaku patuh atau tidak</w:t>
            </w:r>
            <w:r>
              <w:rPr>
                <w:spacing w:val="-7"/>
                <w:w w:val="105"/>
                <w:sz w:val="18"/>
              </w:rPr>
              <w:t> </w:t>
            </w:r>
            <w:r>
              <w:rPr>
                <w:w w:val="105"/>
                <w:sz w:val="18"/>
              </w:rPr>
              <w:t>tanpa</w:t>
            </w:r>
            <w:r>
              <w:rPr>
                <w:spacing w:val="-12"/>
                <w:w w:val="105"/>
                <w:sz w:val="18"/>
              </w:rPr>
              <w:t> </w:t>
            </w:r>
            <w:r>
              <w:rPr>
                <w:w w:val="105"/>
                <w:sz w:val="18"/>
              </w:rPr>
              <w:t>dengan</w:t>
            </w:r>
            <w:r>
              <w:rPr>
                <w:spacing w:val="-5"/>
                <w:w w:val="105"/>
                <w:sz w:val="18"/>
              </w:rPr>
              <w:t> </w:t>
            </w:r>
            <w:r>
              <w:rPr>
                <w:w w:val="105"/>
                <w:sz w:val="18"/>
              </w:rPr>
              <w:t>adanya kesadaran dan kemauan</w:t>
            </w:r>
          </w:p>
          <w:p>
            <w:pPr>
              <w:pStyle w:val="TableParagraph"/>
              <w:spacing w:line="189" w:lineRule="exact" w:before="7"/>
              <w:ind w:left="103"/>
              <w:jc w:val="left"/>
              <w:rPr>
                <w:sz w:val="18"/>
              </w:rPr>
            </w:pPr>
            <w:r>
              <w:rPr>
                <w:sz w:val="18"/>
              </w:rPr>
              <w:t>dalam</w:t>
            </w:r>
            <w:r>
              <w:rPr>
                <w:spacing w:val="22"/>
                <w:sz w:val="18"/>
              </w:rPr>
              <w:t> </w:t>
            </w:r>
            <w:r>
              <w:rPr>
                <w:sz w:val="18"/>
              </w:rPr>
              <w:t>membayar</w:t>
            </w:r>
            <w:r>
              <w:rPr>
                <w:spacing w:val="20"/>
                <w:sz w:val="18"/>
              </w:rPr>
              <w:t> </w:t>
            </w:r>
            <w:r>
              <w:rPr>
                <w:spacing w:val="-2"/>
                <w:sz w:val="18"/>
              </w:rPr>
              <w:t>pajak.</w:t>
            </w:r>
          </w:p>
        </w:tc>
      </w:tr>
    </w:tbl>
    <w:p>
      <w:pPr>
        <w:spacing w:before="10"/>
        <w:ind w:left="849" w:right="0" w:firstLine="0"/>
        <w:jc w:val="left"/>
        <w:rPr>
          <w:i/>
          <w:sz w:val="20"/>
        </w:rPr>
      </w:pPr>
      <w:r>
        <w:rPr>
          <w:i/>
          <w:sz w:val="20"/>
        </w:rPr>
        <w:t>Disambung</w:t>
      </w:r>
      <w:r>
        <w:rPr>
          <w:i/>
          <w:spacing w:val="14"/>
          <w:sz w:val="20"/>
        </w:rPr>
        <w:t> </w:t>
      </w:r>
      <w:r>
        <w:rPr>
          <w:i/>
          <w:sz w:val="20"/>
        </w:rPr>
        <w:t>ke</w:t>
      </w:r>
      <w:r>
        <w:rPr>
          <w:i/>
          <w:spacing w:val="16"/>
          <w:sz w:val="20"/>
        </w:rPr>
        <w:t> </w:t>
      </w:r>
      <w:r>
        <w:rPr>
          <w:i/>
          <w:sz w:val="20"/>
        </w:rPr>
        <w:t>halaman</w:t>
      </w:r>
      <w:r>
        <w:rPr>
          <w:i/>
          <w:spacing w:val="20"/>
          <w:sz w:val="20"/>
        </w:rPr>
        <w:t> </w:t>
      </w:r>
      <w:r>
        <w:rPr>
          <w:i/>
          <w:spacing w:val="-2"/>
          <w:sz w:val="20"/>
        </w:rPr>
        <w:t>berikutnya</w:t>
      </w:r>
    </w:p>
    <w:p>
      <w:pPr>
        <w:spacing w:after="0"/>
        <w:jc w:val="left"/>
        <w:rPr>
          <w:i/>
          <w:sz w:val="20"/>
        </w:rPr>
        <w:sectPr>
          <w:headerReference w:type="default" r:id="rId45"/>
          <w:footerReference w:type="default" r:id="rId46"/>
          <w:pgSz w:w="12240" w:h="15840"/>
          <w:pgMar w:header="935" w:footer="0" w:top="1820" w:bottom="280" w:left="1800" w:right="1440"/>
        </w:sectPr>
      </w:pPr>
    </w:p>
    <w:p>
      <w:pPr>
        <w:pStyle w:val="BodyText"/>
        <w:spacing w:before="88"/>
        <w:rPr>
          <w:i/>
          <w:sz w:val="20"/>
        </w:rPr>
      </w:pPr>
    </w:p>
    <w:p>
      <w:pPr>
        <w:spacing w:before="1"/>
        <w:ind w:left="849" w:right="0" w:firstLine="0"/>
        <w:jc w:val="left"/>
        <w:rPr>
          <w:b/>
          <w:sz w:val="20"/>
        </w:rPr>
      </w:pPr>
      <w:r>
        <w:rPr>
          <w:b/>
          <w:w w:val="105"/>
          <w:sz w:val="20"/>
        </w:rPr>
        <w:t>Tabel</w:t>
      </w:r>
      <w:r>
        <w:rPr>
          <w:b/>
          <w:spacing w:val="-6"/>
          <w:w w:val="105"/>
          <w:sz w:val="20"/>
        </w:rPr>
        <w:t> </w:t>
      </w:r>
      <w:r>
        <w:rPr>
          <w:b/>
          <w:w w:val="105"/>
          <w:sz w:val="20"/>
        </w:rPr>
        <w:t>2.</w:t>
      </w:r>
      <w:r>
        <w:rPr>
          <w:b/>
          <w:spacing w:val="-6"/>
          <w:w w:val="105"/>
          <w:sz w:val="20"/>
        </w:rPr>
        <w:t> </w:t>
      </w:r>
      <w:r>
        <w:rPr>
          <w:b/>
          <w:w w:val="105"/>
          <w:sz w:val="20"/>
        </w:rPr>
        <w:t>1</w:t>
      </w:r>
      <w:r>
        <w:rPr>
          <w:b/>
          <w:spacing w:val="-8"/>
          <w:w w:val="105"/>
          <w:sz w:val="20"/>
        </w:rPr>
        <w:t> </w:t>
      </w:r>
      <w:r>
        <w:rPr>
          <w:b/>
          <w:spacing w:val="-2"/>
          <w:w w:val="105"/>
          <w:sz w:val="20"/>
        </w:rPr>
        <w:t>Sambungan</w:t>
      </w:r>
    </w:p>
    <w:p>
      <w:pPr>
        <w:pStyle w:val="BodyText"/>
        <w:spacing w:before="5"/>
        <w:rPr>
          <w:b/>
          <w:sz w:val="16"/>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2181"/>
        <w:gridCol w:w="2152"/>
        <w:gridCol w:w="2481"/>
      </w:tblGrid>
      <w:tr>
        <w:trPr>
          <w:trHeight w:val="1511" w:hRule="atLeast"/>
        </w:trPr>
        <w:tc>
          <w:tcPr>
            <w:tcW w:w="638" w:type="dxa"/>
          </w:tcPr>
          <w:p>
            <w:pPr>
              <w:pStyle w:val="TableParagraph"/>
              <w:spacing w:line="240" w:lineRule="auto" w:before="7"/>
              <w:ind w:left="102"/>
              <w:jc w:val="left"/>
              <w:rPr>
                <w:sz w:val="18"/>
              </w:rPr>
            </w:pPr>
            <w:r>
              <w:rPr>
                <w:spacing w:val="-5"/>
                <w:w w:val="105"/>
                <w:sz w:val="18"/>
              </w:rPr>
              <w:t>6.</w:t>
            </w:r>
          </w:p>
        </w:tc>
        <w:tc>
          <w:tcPr>
            <w:tcW w:w="2181" w:type="dxa"/>
          </w:tcPr>
          <w:p>
            <w:pPr>
              <w:pStyle w:val="TableParagraph"/>
              <w:spacing w:line="249" w:lineRule="auto" w:before="7"/>
              <w:ind w:left="103" w:right="129" w:hanging="2"/>
              <w:jc w:val="left"/>
              <w:rPr>
                <w:sz w:val="18"/>
              </w:rPr>
            </w:pPr>
            <w:r>
              <w:rPr>
                <w:w w:val="105"/>
                <w:sz w:val="18"/>
              </w:rPr>
              <w:t>Dwi Rahmawati Kusumadewi</w:t>
            </w:r>
            <w:r>
              <w:rPr>
                <w:spacing w:val="-12"/>
                <w:w w:val="105"/>
                <w:sz w:val="18"/>
              </w:rPr>
              <w:t> </w:t>
            </w:r>
            <w:r>
              <w:rPr>
                <w:w w:val="105"/>
                <w:sz w:val="18"/>
              </w:rPr>
              <w:t>dan</w:t>
            </w:r>
            <w:r>
              <w:rPr>
                <w:spacing w:val="-12"/>
                <w:w w:val="105"/>
                <w:sz w:val="18"/>
              </w:rPr>
              <w:t> </w:t>
            </w:r>
            <w:r>
              <w:rPr>
                <w:w w:val="105"/>
                <w:sz w:val="18"/>
              </w:rPr>
              <w:t>Dyarini </w:t>
            </w:r>
            <w:r>
              <w:rPr>
                <w:spacing w:val="-2"/>
                <w:w w:val="105"/>
                <w:sz w:val="18"/>
              </w:rPr>
              <w:t>(2022)</w:t>
            </w:r>
          </w:p>
        </w:tc>
        <w:tc>
          <w:tcPr>
            <w:tcW w:w="2152" w:type="dxa"/>
          </w:tcPr>
          <w:p>
            <w:pPr>
              <w:pStyle w:val="TableParagraph"/>
              <w:spacing w:line="240" w:lineRule="auto" w:before="6"/>
              <w:ind w:left="103"/>
              <w:jc w:val="left"/>
              <w:rPr>
                <w:position w:val="2"/>
                <w:sz w:val="18"/>
              </w:rPr>
            </w:pPr>
            <w:r>
              <w:rPr>
                <w:w w:val="105"/>
                <w:position w:val="2"/>
                <w:sz w:val="18"/>
              </w:rPr>
              <w:t>X</w:t>
            </w:r>
            <w:r>
              <w:rPr>
                <w:w w:val="105"/>
                <w:sz w:val="12"/>
              </w:rPr>
              <w:t>1</w:t>
            </w:r>
            <w:r>
              <w:rPr>
                <w:w w:val="105"/>
                <w:position w:val="2"/>
                <w:sz w:val="18"/>
              </w:rPr>
              <w:t>:</w:t>
            </w:r>
            <w:r>
              <w:rPr>
                <w:spacing w:val="-9"/>
                <w:w w:val="105"/>
                <w:position w:val="2"/>
                <w:sz w:val="18"/>
              </w:rPr>
              <w:t> </w:t>
            </w:r>
            <w:r>
              <w:rPr>
                <w:w w:val="105"/>
                <w:position w:val="2"/>
                <w:sz w:val="18"/>
              </w:rPr>
              <w:t>Literasi</w:t>
            </w:r>
            <w:r>
              <w:rPr>
                <w:spacing w:val="-12"/>
                <w:w w:val="105"/>
                <w:position w:val="2"/>
                <w:sz w:val="18"/>
              </w:rPr>
              <w:t> </w:t>
            </w:r>
            <w:r>
              <w:rPr>
                <w:spacing w:val="-2"/>
                <w:w w:val="105"/>
                <w:position w:val="2"/>
                <w:sz w:val="18"/>
              </w:rPr>
              <w:t>Pajak</w:t>
            </w:r>
          </w:p>
          <w:p>
            <w:pPr>
              <w:pStyle w:val="TableParagraph"/>
              <w:spacing w:line="242" w:lineRule="auto" w:before="2"/>
              <w:ind w:left="103" w:right="247"/>
              <w:jc w:val="left"/>
              <w:rPr>
                <w:sz w:val="18"/>
              </w:rPr>
            </w:pPr>
            <w:r>
              <w:rPr>
                <w:w w:val="105"/>
                <w:position w:val="2"/>
                <w:sz w:val="18"/>
              </w:rPr>
              <w:t>X</w:t>
            </w:r>
            <w:r>
              <w:rPr>
                <w:w w:val="105"/>
                <w:sz w:val="12"/>
              </w:rPr>
              <w:t>2</w:t>
            </w:r>
            <w:r>
              <w:rPr>
                <w:w w:val="105"/>
                <w:position w:val="2"/>
                <w:sz w:val="18"/>
              </w:rPr>
              <w:t>:</w:t>
            </w:r>
            <w:r>
              <w:rPr>
                <w:spacing w:val="-12"/>
                <w:w w:val="105"/>
                <w:position w:val="2"/>
                <w:sz w:val="18"/>
              </w:rPr>
              <w:t> </w:t>
            </w:r>
            <w:r>
              <w:rPr>
                <w:w w:val="105"/>
                <w:position w:val="2"/>
                <w:sz w:val="18"/>
              </w:rPr>
              <w:t>Modernisasi</w:t>
            </w:r>
            <w:r>
              <w:rPr>
                <w:spacing w:val="-12"/>
                <w:w w:val="105"/>
                <w:position w:val="2"/>
                <w:sz w:val="18"/>
              </w:rPr>
              <w:t> </w:t>
            </w:r>
            <w:r>
              <w:rPr>
                <w:w w:val="105"/>
                <w:position w:val="2"/>
                <w:sz w:val="18"/>
              </w:rPr>
              <w:t>Sistem </w:t>
            </w:r>
            <w:r>
              <w:rPr>
                <w:spacing w:val="-2"/>
                <w:w w:val="105"/>
                <w:sz w:val="18"/>
              </w:rPr>
              <w:t>Administrasi</w:t>
            </w:r>
          </w:p>
          <w:p>
            <w:pPr>
              <w:pStyle w:val="TableParagraph"/>
              <w:spacing w:line="244" w:lineRule="auto" w:before="4"/>
              <w:ind w:left="103" w:right="699"/>
              <w:jc w:val="left"/>
              <w:rPr>
                <w:position w:val="2"/>
                <w:sz w:val="18"/>
              </w:rPr>
            </w:pPr>
            <w:r>
              <w:rPr>
                <w:w w:val="105"/>
                <w:position w:val="2"/>
                <w:sz w:val="18"/>
              </w:rPr>
              <w:t>X</w:t>
            </w:r>
            <w:r>
              <w:rPr>
                <w:w w:val="105"/>
                <w:sz w:val="12"/>
              </w:rPr>
              <w:t>3</w:t>
            </w:r>
            <w:r>
              <w:rPr>
                <w:w w:val="105"/>
                <w:position w:val="2"/>
                <w:sz w:val="18"/>
              </w:rPr>
              <w:t>:</w:t>
            </w:r>
            <w:r>
              <w:rPr>
                <w:spacing w:val="-12"/>
                <w:w w:val="105"/>
                <w:position w:val="2"/>
                <w:sz w:val="18"/>
              </w:rPr>
              <w:t> </w:t>
            </w:r>
            <w:r>
              <w:rPr>
                <w:w w:val="105"/>
                <w:position w:val="2"/>
                <w:sz w:val="18"/>
              </w:rPr>
              <w:t>Insentif</w:t>
            </w:r>
            <w:r>
              <w:rPr>
                <w:spacing w:val="-12"/>
                <w:w w:val="105"/>
                <w:position w:val="2"/>
                <w:sz w:val="18"/>
              </w:rPr>
              <w:t> </w:t>
            </w:r>
            <w:r>
              <w:rPr>
                <w:w w:val="105"/>
                <w:position w:val="2"/>
                <w:sz w:val="18"/>
              </w:rPr>
              <w:t>Pajak X</w:t>
            </w:r>
            <w:r>
              <w:rPr>
                <w:w w:val="105"/>
                <w:sz w:val="12"/>
              </w:rPr>
              <w:t>4</w:t>
            </w:r>
            <w:r>
              <w:rPr>
                <w:w w:val="105"/>
                <w:position w:val="2"/>
                <w:sz w:val="18"/>
              </w:rPr>
              <w:t>: Moral Pajak</w:t>
            </w:r>
          </w:p>
          <w:p>
            <w:pPr>
              <w:pStyle w:val="TableParagraph"/>
              <w:spacing w:line="206" w:lineRule="exact" w:before="0"/>
              <w:ind w:left="103"/>
              <w:jc w:val="left"/>
              <w:rPr>
                <w:sz w:val="18"/>
              </w:rPr>
            </w:pPr>
            <w:r>
              <w:rPr>
                <w:sz w:val="18"/>
              </w:rPr>
              <w:t>Y:</w:t>
            </w:r>
            <w:r>
              <w:rPr>
                <w:spacing w:val="8"/>
                <w:sz w:val="18"/>
              </w:rPr>
              <w:t> </w:t>
            </w:r>
            <w:r>
              <w:rPr>
                <w:sz w:val="18"/>
              </w:rPr>
              <w:t>Kepatuhan</w:t>
            </w:r>
            <w:r>
              <w:rPr>
                <w:spacing w:val="3"/>
                <w:sz w:val="18"/>
              </w:rPr>
              <w:t> </w:t>
            </w:r>
            <w:r>
              <w:rPr>
                <w:spacing w:val="-2"/>
                <w:sz w:val="18"/>
              </w:rPr>
              <w:t>Wajib</w:t>
            </w:r>
          </w:p>
          <w:p>
            <w:pPr>
              <w:pStyle w:val="TableParagraph"/>
              <w:spacing w:line="186" w:lineRule="exact" w:before="12"/>
              <w:ind w:left="103"/>
              <w:jc w:val="left"/>
              <w:rPr>
                <w:sz w:val="18"/>
              </w:rPr>
            </w:pPr>
            <w:r>
              <w:rPr>
                <w:spacing w:val="-2"/>
                <w:w w:val="105"/>
                <w:sz w:val="18"/>
              </w:rPr>
              <w:t>Pajak</w:t>
            </w:r>
          </w:p>
        </w:tc>
        <w:tc>
          <w:tcPr>
            <w:tcW w:w="2481" w:type="dxa"/>
          </w:tcPr>
          <w:p>
            <w:pPr>
              <w:pStyle w:val="TableParagraph"/>
              <w:spacing w:line="249" w:lineRule="auto" w:before="7"/>
              <w:ind w:left="102" w:right="158"/>
              <w:jc w:val="left"/>
              <w:rPr>
                <w:sz w:val="18"/>
              </w:rPr>
            </w:pPr>
            <w:r>
              <w:rPr>
                <w:w w:val="105"/>
                <w:sz w:val="18"/>
              </w:rPr>
              <w:t>Temuan ini menunjukkan bahwa peningkatan literasi perpajakan, dapat berkontribusi terhadap peningkatan</w:t>
            </w:r>
            <w:r>
              <w:rPr>
                <w:spacing w:val="-12"/>
                <w:w w:val="105"/>
                <w:sz w:val="18"/>
              </w:rPr>
              <w:t> </w:t>
            </w:r>
            <w:r>
              <w:rPr>
                <w:w w:val="105"/>
                <w:sz w:val="18"/>
              </w:rPr>
              <w:t>kepatuhan</w:t>
            </w:r>
            <w:r>
              <w:rPr>
                <w:spacing w:val="-12"/>
                <w:w w:val="105"/>
                <w:sz w:val="18"/>
              </w:rPr>
              <w:t> </w:t>
            </w:r>
            <w:r>
              <w:rPr>
                <w:w w:val="105"/>
                <w:sz w:val="18"/>
              </w:rPr>
              <w:t>wajib pajak di kalangan UMKM.</w:t>
            </w:r>
          </w:p>
        </w:tc>
      </w:tr>
      <w:tr>
        <w:trPr>
          <w:trHeight w:val="1514" w:hRule="atLeast"/>
        </w:trPr>
        <w:tc>
          <w:tcPr>
            <w:tcW w:w="638" w:type="dxa"/>
          </w:tcPr>
          <w:p>
            <w:pPr>
              <w:pStyle w:val="TableParagraph"/>
              <w:spacing w:line="240" w:lineRule="auto" w:before="9"/>
              <w:ind w:left="102"/>
              <w:jc w:val="left"/>
              <w:rPr>
                <w:sz w:val="18"/>
              </w:rPr>
            </w:pPr>
            <w:r>
              <w:rPr>
                <w:spacing w:val="-5"/>
                <w:w w:val="105"/>
                <w:sz w:val="18"/>
              </w:rPr>
              <w:t>7.</w:t>
            </w:r>
          </w:p>
        </w:tc>
        <w:tc>
          <w:tcPr>
            <w:tcW w:w="2181" w:type="dxa"/>
          </w:tcPr>
          <w:p>
            <w:pPr>
              <w:pStyle w:val="TableParagraph"/>
              <w:spacing w:line="249" w:lineRule="auto" w:before="9"/>
              <w:ind w:left="103" w:right="234" w:hanging="2"/>
              <w:jc w:val="left"/>
              <w:rPr>
                <w:sz w:val="18"/>
              </w:rPr>
            </w:pPr>
            <w:r>
              <w:rPr>
                <w:w w:val="105"/>
                <w:sz w:val="18"/>
              </w:rPr>
              <w:t>Fitri Mansur, Reka Maiyarni,</w:t>
            </w:r>
            <w:r>
              <w:rPr>
                <w:spacing w:val="-12"/>
                <w:w w:val="105"/>
                <w:sz w:val="18"/>
              </w:rPr>
              <w:t> </w:t>
            </w:r>
            <w:r>
              <w:rPr>
                <w:w w:val="105"/>
                <w:sz w:val="18"/>
              </w:rPr>
              <w:t>Eko</w:t>
            </w:r>
            <w:r>
              <w:rPr>
                <w:spacing w:val="-12"/>
                <w:w w:val="105"/>
                <w:sz w:val="18"/>
              </w:rPr>
              <w:t> </w:t>
            </w:r>
            <w:r>
              <w:rPr>
                <w:w w:val="105"/>
                <w:sz w:val="18"/>
              </w:rPr>
              <w:t>Prasetyo, dan Riski Hernando </w:t>
            </w:r>
            <w:r>
              <w:rPr>
                <w:spacing w:val="-2"/>
                <w:w w:val="105"/>
                <w:sz w:val="18"/>
              </w:rPr>
              <w:t>(2022)</w:t>
            </w:r>
          </w:p>
        </w:tc>
        <w:tc>
          <w:tcPr>
            <w:tcW w:w="2152" w:type="dxa"/>
          </w:tcPr>
          <w:p>
            <w:pPr>
              <w:pStyle w:val="TableParagraph"/>
              <w:spacing w:line="247" w:lineRule="auto" w:before="6"/>
              <w:ind w:left="103" w:right="310"/>
              <w:jc w:val="left"/>
              <w:rPr>
                <w:sz w:val="18"/>
              </w:rPr>
            </w:pPr>
            <w:r>
              <w:rPr>
                <w:w w:val="105"/>
                <w:position w:val="2"/>
                <w:sz w:val="18"/>
              </w:rPr>
              <w:t>X</w:t>
            </w:r>
            <w:r>
              <w:rPr>
                <w:w w:val="105"/>
                <w:sz w:val="12"/>
              </w:rPr>
              <w:t>1</w:t>
            </w:r>
            <w:r>
              <w:rPr>
                <w:w w:val="105"/>
                <w:position w:val="2"/>
                <w:sz w:val="18"/>
              </w:rPr>
              <w:t>:</w:t>
            </w:r>
            <w:r>
              <w:rPr>
                <w:spacing w:val="-12"/>
                <w:w w:val="105"/>
                <w:position w:val="2"/>
                <w:sz w:val="18"/>
              </w:rPr>
              <w:t> </w:t>
            </w:r>
            <w:r>
              <w:rPr>
                <w:w w:val="105"/>
                <w:position w:val="2"/>
                <w:sz w:val="18"/>
              </w:rPr>
              <w:t>Pengetahuan</w:t>
            </w:r>
            <w:r>
              <w:rPr>
                <w:spacing w:val="-12"/>
                <w:w w:val="105"/>
                <w:position w:val="2"/>
                <w:sz w:val="18"/>
              </w:rPr>
              <w:t> </w:t>
            </w:r>
            <w:r>
              <w:rPr>
                <w:w w:val="105"/>
                <w:position w:val="2"/>
                <w:sz w:val="18"/>
              </w:rPr>
              <w:t>wajib </w:t>
            </w:r>
            <w:r>
              <w:rPr>
                <w:spacing w:val="-2"/>
                <w:w w:val="105"/>
                <w:sz w:val="18"/>
              </w:rPr>
              <w:t>pajak</w:t>
            </w:r>
          </w:p>
          <w:p>
            <w:pPr>
              <w:pStyle w:val="TableParagraph"/>
              <w:spacing w:line="242" w:lineRule="auto" w:before="0"/>
              <w:ind w:left="103" w:right="479"/>
              <w:jc w:val="left"/>
              <w:rPr>
                <w:sz w:val="18"/>
              </w:rPr>
            </w:pPr>
            <w:r>
              <w:rPr>
                <w:w w:val="105"/>
                <w:position w:val="2"/>
                <w:sz w:val="18"/>
              </w:rPr>
              <w:t>X</w:t>
            </w:r>
            <w:r>
              <w:rPr>
                <w:w w:val="105"/>
                <w:sz w:val="12"/>
              </w:rPr>
              <w:t>2</w:t>
            </w:r>
            <w:r>
              <w:rPr>
                <w:w w:val="105"/>
                <w:position w:val="2"/>
                <w:sz w:val="18"/>
              </w:rPr>
              <w:t>:</w:t>
            </w:r>
            <w:r>
              <w:rPr>
                <w:spacing w:val="-12"/>
                <w:w w:val="105"/>
                <w:position w:val="2"/>
                <w:sz w:val="18"/>
              </w:rPr>
              <w:t> </w:t>
            </w:r>
            <w:r>
              <w:rPr>
                <w:w w:val="105"/>
                <w:position w:val="2"/>
                <w:sz w:val="18"/>
              </w:rPr>
              <w:t>Kesadaran</w:t>
            </w:r>
            <w:r>
              <w:rPr>
                <w:spacing w:val="-12"/>
                <w:w w:val="105"/>
                <w:position w:val="2"/>
                <w:sz w:val="18"/>
              </w:rPr>
              <w:t> </w:t>
            </w:r>
            <w:r>
              <w:rPr>
                <w:w w:val="105"/>
                <w:position w:val="2"/>
                <w:sz w:val="18"/>
              </w:rPr>
              <w:t>wajib </w:t>
            </w:r>
            <w:r>
              <w:rPr>
                <w:spacing w:val="-2"/>
                <w:w w:val="105"/>
                <w:sz w:val="18"/>
              </w:rPr>
              <w:t>pajak</w:t>
            </w:r>
          </w:p>
          <w:p>
            <w:pPr>
              <w:pStyle w:val="TableParagraph"/>
              <w:spacing w:line="247" w:lineRule="auto" w:before="5"/>
              <w:ind w:left="103" w:right="479"/>
              <w:jc w:val="left"/>
              <w:rPr>
                <w:sz w:val="18"/>
              </w:rPr>
            </w:pPr>
            <w:r>
              <w:rPr>
                <w:spacing w:val="-2"/>
                <w:w w:val="105"/>
                <w:position w:val="2"/>
                <w:sz w:val="18"/>
              </w:rPr>
              <w:t>X</w:t>
            </w:r>
            <w:r>
              <w:rPr>
                <w:spacing w:val="-2"/>
                <w:w w:val="105"/>
                <w:sz w:val="12"/>
              </w:rPr>
              <w:t>3</w:t>
            </w:r>
            <w:r>
              <w:rPr>
                <w:spacing w:val="-2"/>
                <w:w w:val="105"/>
                <w:position w:val="2"/>
                <w:sz w:val="18"/>
              </w:rPr>
              <w:t>:</w:t>
            </w:r>
            <w:r>
              <w:rPr>
                <w:spacing w:val="-10"/>
                <w:w w:val="105"/>
                <w:position w:val="2"/>
                <w:sz w:val="18"/>
              </w:rPr>
              <w:t> </w:t>
            </w:r>
            <w:r>
              <w:rPr>
                <w:spacing w:val="-2"/>
                <w:w w:val="105"/>
                <w:position w:val="2"/>
                <w:sz w:val="18"/>
              </w:rPr>
              <w:t>Tarif</w:t>
            </w:r>
            <w:r>
              <w:rPr>
                <w:spacing w:val="-10"/>
                <w:w w:val="105"/>
                <w:position w:val="2"/>
                <w:sz w:val="18"/>
              </w:rPr>
              <w:t> </w:t>
            </w:r>
            <w:r>
              <w:rPr>
                <w:spacing w:val="-2"/>
                <w:w w:val="105"/>
                <w:position w:val="2"/>
                <w:sz w:val="18"/>
              </w:rPr>
              <w:t>perpajakan </w:t>
            </w:r>
            <w:r>
              <w:rPr>
                <w:sz w:val="18"/>
              </w:rPr>
              <w:t>Y:</w:t>
            </w:r>
            <w:r>
              <w:rPr>
                <w:spacing w:val="8"/>
                <w:sz w:val="18"/>
              </w:rPr>
              <w:t> </w:t>
            </w:r>
            <w:r>
              <w:rPr>
                <w:sz w:val="18"/>
              </w:rPr>
              <w:t>Kepatuhan</w:t>
            </w:r>
            <w:r>
              <w:rPr>
                <w:spacing w:val="9"/>
                <w:sz w:val="18"/>
              </w:rPr>
              <w:t> </w:t>
            </w:r>
            <w:r>
              <w:rPr>
                <w:spacing w:val="-4"/>
                <w:sz w:val="18"/>
              </w:rPr>
              <w:t>wajib</w:t>
            </w:r>
          </w:p>
          <w:p>
            <w:pPr>
              <w:pStyle w:val="TableParagraph"/>
              <w:spacing w:line="189" w:lineRule="exact" w:before="2"/>
              <w:ind w:left="103"/>
              <w:jc w:val="left"/>
              <w:rPr>
                <w:sz w:val="18"/>
              </w:rPr>
            </w:pPr>
            <w:r>
              <w:rPr>
                <w:w w:val="105"/>
                <w:sz w:val="18"/>
              </w:rPr>
              <w:t>pajak</w:t>
            </w:r>
            <w:r>
              <w:rPr>
                <w:spacing w:val="-5"/>
                <w:w w:val="105"/>
                <w:sz w:val="18"/>
              </w:rPr>
              <w:t> </w:t>
            </w:r>
            <w:r>
              <w:rPr>
                <w:spacing w:val="-4"/>
                <w:w w:val="105"/>
                <w:sz w:val="18"/>
              </w:rPr>
              <w:t>UMKM</w:t>
            </w:r>
          </w:p>
        </w:tc>
        <w:tc>
          <w:tcPr>
            <w:tcW w:w="2481" w:type="dxa"/>
          </w:tcPr>
          <w:p>
            <w:pPr>
              <w:pStyle w:val="TableParagraph"/>
              <w:spacing w:line="249" w:lineRule="auto" w:before="9"/>
              <w:ind w:left="102" w:right="169"/>
              <w:jc w:val="left"/>
              <w:rPr>
                <w:sz w:val="18"/>
              </w:rPr>
            </w:pPr>
            <w:r>
              <w:rPr>
                <w:w w:val="105"/>
                <w:sz w:val="18"/>
              </w:rPr>
              <w:t>Pengetahuan</w:t>
            </w:r>
            <w:r>
              <w:rPr>
                <w:spacing w:val="-2"/>
                <w:w w:val="105"/>
                <w:sz w:val="18"/>
              </w:rPr>
              <w:t> </w:t>
            </w:r>
            <w:r>
              <w:rPr>
                <w:w w:val="105"/>
                <w:sz w:val="18"/>
              </w:rPr>
              <w:t>perpajakan</w:t>
            </w:r>
            <w:r>
              <w:rPr>
                <w:spacing w:val="-4"/>
                <w:w w:val="105"/>
                <w:sz w:val="18"/>
              </w:rPr>
              <w:t> </w:t>
            </w:r>
            <w:r>
              <w:rPr>
                <w:w w:val="105"/>
                <w:sz w:val="18"/>
              </w:rPr>
              <w:t>dan kesadaran</w:t>
            </w:r>
            <w:r>
              <w:rPr>
                <w:spacing w:val="-12"/>
                <w:w w:val="105"/>
                <w:sz w:val="18"/>
              </w:rPr>
              <w:t> </w:t>
            </w:r>
            <w:r>
              <w:rPr>
                <w:w w:val="105"/>
                <w:sz w:val="18"/>
              </w:rPr>
              <w:t>pajak</w:t>
            </w:r>
            <w:r>
              <w:rPr>
                <w:spacing w:val="-12"/>
                <w:w w:val="105"/>
                <w:sz w:val="18"/>
              </w:rPr>
              <w:t> </w:t>
            </w:r>
            <w:r>
              <w:rPr>
                <w:w w:val="105"/>
                <w:sz w:val="18"/>
              </w:rPr>
              <w:t>berpengaruh signifikan terhadap kepatuhan wajib pajak.</w:t>
            </w:r>
          </w:p>
        </w:tc>
      </w:tr>
      <w:tr>
        <w:trPr>
          <w:trHeight w:val="1727" w:hRule="atLeast"/>
        </w:trPr>
        <w:tc>
          <w:tcPr>
            <w:tcW w:w="638" w:type="dxa"/>
          </w:tcPr>
          <w:p>
            <w:pPr>
              <w:pStyle w:val="TableParagraph"/>
              <w:spacing w:line="240" w:lineRule="auto" w:before="7"/>
              <w:ind w:left="102"/>
              <w:jc w:val="left"/>
              <w:rPr>
                <w:sz w:val="18"/>
              </w:rPr>
            </w:pPr>
            <w:r>
              <w:rPr>
                <w:spacing w:val="-5"/>
                <w:w w:val="105"/>
                <w:sz w:val="18"/>
              </w:rPr>
              <w:t>8.</w:t>
            </w:r>
          </w:p>
        </w:tc>
        <w:tc>
          <w:tcPr>
            <w:tcW w:w="2181" w:type="dxa"/>
          </w:tcPr>
          <w:p>
            <w:pPr>
              <w:pStyle w:val="TableParagraph"/>
              <w:spacing w:line="247" w:lineRule="auto" w:before="7"/>
              <w:ind w:left="103" w:right="100" w:hanging="2"/>
              <w:jc w:val="left"/>
              <w:rPr>
                <w:sz w:val="18"/>
              </w:rPr>
            </w:pPr>
            <w:r>
              <w:rPr>
                <w:w w:val="105"/>
                <w:sz w:val="18"/>
              </w:rPr>
              <w:t>Khusnul</w:t>
            </w:r>
            <w:r>
              <w:rPr>
                <w:spacing w:val="-12"/>
                <w:w w:val="105"/>
                <w:sz w:val="18"/>
              </w:rPr>
              <w:t> </w:t>
            </w:r>
            <w:r>
              <w:rPr>
                <w:w w:val="105"/>
                <w:sz w:val="18"/>
              </w:rPr>
              <w:t>Khuluqi</w:t>
            </w:r>
            <w:r>
              <w:rPr>
                <w:spacing w:val="-12"/>
                <w:w w:val="105"/>
                <w:sz w:val="18"/>
              </w:rPr>
              <w:t> </w:t>
            </w:r>
            <w:r>
              <w:rPr>
                <w:w w:val="105"/>
                <w:sz w:val="18"/>
              </w:rPr>
              <w:t>Napsiah </w:t>
            </w:r>
            <w:r>
              <w:rPr>
                <w:spacing w:val="-2"/>
                <w:w w:val="105"/>
                <w:sz w:val="18"/>
              </w:rPr>
              <w:t>(2022)</w:t>
            </w:r>
          </w:p>
        </w:tc>
        <w:tc>
          <w:tcPr>
            <w:tcW w:w="2152" w:type="dxa"/>
          </w:tcPr>
          <w:p>
            <w:pPr>
              <w:pStyle w:val="TableParagraph"/>
              <w:spacing w:line="242" w:lineRule="auto" w:before="6"/>
              <w:ind w:left="103" w:right="111"/>
              <w:jc w:val="left"/>
              <w:rPr>
                <w:sz w:val="18"/>
              </w:rPr>
            </w:pPr>
            <w:r>
              <w:rPr>
                <w:spacing w:val="-2"/>
                <w:w w:val="105"/>
                <w:position w:val="2"/>
                <w:sz w:val="18"/>
              </w:rPr>
              <w:t>X</w:t>
            </w:r>
            <w:r>
              <w:rPr>
                <w:spacing w:val="-2"/>
                <w:w w:val="105"/>
                <w:sz w:val="12"/>
              </w:rPr>
              <w:t>1</w:t>
            </w:r>
            <w:r>
              <w:rPr>
                <w:spacing w:val="-2"/>
                <w:w w:val="105"/>
                <w:position w:val="2"/>
                <w:sz w:val="18"/>
              </w:rPr>
              <w:t>:Sosialisasi</w:t>
            </w:r>
            <w:r>
              <w:rPr>
                <w:spacing w:val="-4"/>
                <w:w w:val="105"/>
                <w:position w:val="2"/>
                <w:sz w:val="18"/>
              </w:rPr>
              <w:t> </w:t>
            </w:r>
            <w:r>
              <w:rPr>
                <w:spacing w:val="-2"/>
                <w:w w:val="105"/>
                <w:position w:val="2"/>
                <w:sz w:val="18"/>
              </w:rPr>
              <w:t>Perpajakan X</w:t>
            </w:r>
            <w:r>
              <w:rPr>
                <w:spacing w:val="-2"/>
                <w:w w:val="105"/>
                <w:sz w:val="12"/>
              </w:rPr>
              <w:t>2</w:t>
            </w:r>
            <w:r>
              <w:rPr>
                <w:spacing w:val="-2"/>
                <w:w w:val="105"/>
                <w:position w:val="2"/>
                <w:sz w:val="18"/>
              </w:rPr>
              <w:t>:Pemahaman </w:t>
            </w:r>
            <w:r>
              <w:rPr>
                <w:spacing w:val="-2"/>
                <w:w w:val="105"/>
                <w:sz w:val="18"/>
              </w:rPr>
              <w:t>Perpajakan</w:t>
            </w:r>
          </w:p>
          <w:p>
            <w:pPr>
              <w:pStyle w:val="TableParagraph"/>
              <w:spacing w:line="244" w:lineRule="auto" w:before="4"/>
              <w:ind w:left="103" w:right="772"/>
              <w:jc w:val="left"/>
              <w:rPr>
                <w:position w:val="2"/>
                <w:sz w:val="18"/>
              </w:rPr>
            </w:pPr>
            <w:r>
              <w:rPr>
                <w:w w:val="105"/>
                <w:position w:val="2"/>
                <w:sz w:val="18"/>
              </w:rPr>
              <w:t>X</w:t>
            </w:r>
            <w:r>
              <w:rPr>
                <w:w w:val="105"/>
                <w:sz w:val="12"/>
              </w:rPr>
              <w:t>3</w:t>
            </w:r>
            <w:r>
              <w:rPr>
                <w:w w:val="105"/>
                <w:position w:val="2"/>
                <w:sz w:val="18"/>
              </w:rPr>
              <w:t>: Tarif Pajak X</w:t>
            </w:r>
            <w:r>
              <w:rPr>
                <w:w w:val="105"/>
                <w:sz w:val="12"/>
              </w:rPr>
              <w:t>4</w:t>
            </w:r>
            <w:r>
              <w:rPr>
                <w:w w:val="105"/>
                <w:position w:val="2"/>
                <w:sz w:val="18"/>
              </w:rPr>
              <w:t>:</w:t>
            </w:r>
            <w:r>
              <w:rPr>
                <w:spacing w:val="-12"/>
                <w:w w:val="105"/>
                <w:position w:val="2"/>
                <w:sz w:val="18"/>
              </w:rPr>
              <w:t> </w:t>
            </w:r>
            <w:r>
              <w:rPr>
                <w:w w:val="105"/>
                <w:position w:val="2"/>
                <w:sz w:val="18"/>
              </w:rPr>
              <w:t>Sanksi</w:t>
            </w:r>
            <w:r>
              <w:rPr>
                <w:spacing w:val="-12"/>
                <w:w w:val="105"/>
                <w:position w:val="2"/>
                <w:sz w:val="18"/>
              </w:rPr>
              <w:t> </w:t>
            </w:r>
            <w:r>
              <w:rPr>
                <w:w w:val="105"/>
                <w:position w:val="2"/>
                <w:sz w:val="18"/>
              </w:rPr>
              <w:t>Pajak</w:t>
            </w:r>
          </w:p>
          <w:p>
            <w:pPr>
              <w:pStyle w:val="TableParagraph"/>
              <w:spacing w:line="206" w:lineRule="exact" w:before="0"/>
              <w:ind w:left="103"/>
              <w:jc w:val="left"/>
              <w:rPr>
                <w:sz w:val="18"/>
              </w:rPr>
            </w:pPr>
            <w:r>
              <w:rPr>
                <w:sz w:val="18"/>
              </w:rPr>
              <w:t>Y:</w:t>
            </w:r>
            <w:r>
              <w:rPr>
                <w:spacing w:val="8"/>
                <w:sz w:val="18"/>
              </w:rPr>
              <w:t> </w:t>
            </w:r>
            <w:r>
              <w:rPr>
                <w:sz w:val="18"/>
              </w:rPr>
              <w:t>Kepatuhan</w:t>
            </w:r>
            <w:r>
              <w:rPr>
                <w:spacing w:val="3"/>
                <w:sz w:val="18"/>
              </w:rPr>
              <w:t> </w:t>
            </w:r>
            <w:r>
              <w:rPr>
                <w:spacing w:val="-2"/>
                <w:sz w:val="18"/>
              </w:rPr>
              <w:t>Wajib</w:t>
            </w:r>
          </w:p>
          <w:p>
            <w:pPr>
              <w:pStyle w:val="TableParagraph"/>
              <w:spacing w:line="210" w:lineRule="atLeast" w:before="0"/>
              <w:ind w:left="103" w:right="247"/>
              <w:jc w:val="left"/>
              <w:rPr>
                <w:sz w:val="18"/>
              </w:rPr>
            </w:pPr>
            <w:r>
              <w:rPr>
                <w:w w:val="105"/>
                <w:sz w:val="18"/>
              </w:rPr>
              <w:t>Pajak Pelaku </w:t>
            </w:r>
            <w:r>
              <w:rPr>
                <w:i/>
                <w:w w:val="105"/>
                <w:sz w:val="18"/>
              </w:rPr>
              <w:t>E- </w:t>
            </w:r>
            <w:r>
              <w:rPr>
                <w:i/>
                <w:spacing w:val="-2"/>
                <w:w w:val="105"/>
                <w:sz w:val="18"/>
              </w:rPr>
              <w:t>Commerce</w:t>
            </w:r>
            <w:r>
              <w:rPr>
                <w:i/>
                <w:spacing w:val="-10"/>
                <w:w w:val="105"/>
                <w:sz w:val="18"/>
              </w:rPr>
              <w:t> </w:t>
            </w:r>
            <w:r>
              <w:rPr>
                <w:spacing w:val="-2"/>
                <w:w w:val="105"/>
                <w:sz w:val="18"/>
              </w:rPr>
              <w:t>Shopee</w:t>
            </w:r>
          </w:p>
        </w:tc>
        <w:tc>
          <w:tcPr>
            <w:tcW w:w="2481" w:type="dxa"/>
          </w:tcPr>
          <w:p>
            <w:pPr>
              <w:pStyle w:val="TableParagraph"/>
              <w:spacing w:line="249" w:lineRule="auto" w:before="7"/>
              <w:ind w:left="102" w:right="158"/>
              <w:jc w:val="left"/>
              <w:rPr>
                <w:sz w:val="18"/>
              </w:rPr>
            </w:pPr>
            <w:r>
              <w:rPr>
                <w:w w:val="105"/>
                <w:sz w:val="18"/>
              </w:rPr>
              <w:t>Hasil penelitian ini menjelaskan bahwa Sanksi pajak</w:t>
            </w:r>
            <w:r>
              <w:rPr>
                <w:spacing w:val="-12"/>
                <w:w w:val="105"/>
                <w:sz w:val="18"/>
              </w:rPr>
              <w:t> </w:t>
            </w:r>
            <w:r>
              <w:rPr>
                <w:w w:val="105"/>
                <w:sz w:val="18"/>
              </w:rPr>
              <w:t>(SP)</w:t>
            </w:r>
            <w:r>
              <w:rPr>
                <w:spacing w:val="-12"/>
                <w:w w:val="105"/>
                <w:sz w:val="18"/>
              </w:rPr>
              <w:t> </w:t>
            </w:r>
            <w:r>
              <w:rPr>
                <w:w w:val="105"/>
                <w:sz w:val="18"/>
              </w:rPr>
              <w:t>tidak</w:t>
            </w:r>
            <w:r>
              <w:rPr>
                <w:spacing w:val="-12"/>
                <w:w w:val="105"/>
                <w:sz w:val="18"/>
              </w:rPr>
              <w:t> </w:t>
            </w:r>
            <w:r>
              <w:rPr>
                <w:w w:val="105"/>
                <w:sz w:val="18"/>
              </w:rPr>
              <w:t>berpengaruh terhadap kepatuhan wajib pajak pelaku e-commerce </w:t>
            </w:r>
            <w:r>
              <w:rPr>
                <w:spacing w:val="-2"/>
                <w:w w:val="105"/>
                <w:sz w:val="18"/>
              </w:rPr>
              <w:t>Shopee.</w:t>
            </w:r>
          </w:p>
        </w:tc>
      </w:tr>
      <w:tr>
        <w:trPr>
          <w:trHeight w:val="2161" w:hRule="atLeast"/>
        </w:trPr>
        <w:tc>
          <w:tcPr>
            <w:tcW w:w="638" w:type="dxa"/>
          </w:tcPr>
          <w:p>
            <w:pPr>
              <w:pStyle w:val="TableParagraph"/>
              <w:spacing w:line="240" w:lineRule="auto" w:before="7"/>
              <w:ind w:left="102"/>
              <w:jc w:val="left"/>
              <w:rPr>
                <w:sz w:val="18"/>
              </w:rPr>
            </w:pPr>
            <w:r>
              <w:rPr>
                <w:spacing w:val="-5"/>
                <w:w w:val="105"/>
                <w:sz w:val="18"/>
              </w:rPr>
              <w:t>9.</w:t>
            </w:r>
          </w:p>
        </w:tc>
        <w:tc>
          <w:tcPr>
            <w:tcW w:w="2181" w:type="dxa"/>
          </w:tcPr>
          <w:p>
            <w:pPr>
              <w:pStyle w:val="TableParagraph"/>
              <w:spacing w:line="249" w:lineRule="auto" w:before="7"/>
              <w:ind w:left="103" w:right="103" w:hanging="2"/>
              <w:jc w:val="both"/>
              <w:rPr>
                <w:sz w:val="18"/>
              </w:rPr>
            </w:pPr>
            <w:r>
              <w:rPr>
                <w:w w:val="105"/>
                <w:sz w:val="18"/>
              </w:rPr>
              <w:t>Davina</w:t>
            </w:r>
            <w:r>
              <w:rPr>
                <w:spacing w:val="-5"/>
                <w:w w:val="105"/>
                <w:sz w:val="18"/>
              </w:rPr>
              <w:t> </w:t>
            </w:r>
            <w:r>
              <w:rPr>
                <w:w w:val="105"/>
                <w:sz w:val="18"/>
              </w:rPr>
              <w:t>Putri</w:t>
            </w:r>
            <w:r>
              <w:rPr>
                <w:spacing w:val="-6"/>
                <w:w w:val="105"/>
                <w:sz w:val="18"/>
              </w:rPr>
              <w:t> </w:t>
            </w:r>
            <w:r>
              <w:rPr>
                <w:w w:val="105"/>
                <w:sz w:val="18"/>
              </w:rPr>
              <w:t>Mardhatilla, Amor</w:t>
            </w:r>
            <w:r>
              <w:rPr>
                <w:spacing w:val="-12"/>
                <w:w w:val="105"/>
                <w:sz w:val="18"/>
              </w:rPr>
              <w:t> </w:t>
            </w:r>
            <w:r>
              <w:rPr>
                <w:w w:val="105"/>
                <w:sz w:val="18"/>
              </w:rPr>
              <w:t>Marundha,</w:t>
            </w:r>
            <w:r>
              <w:rPr>
                <w:spacing w:val="-12"/>
                <w:w w:val="105"/>
                <w:sz w:val="18"/>
              </w:rPr>
              <w:t> </w:t>
            </w:r>
            <w:r>
              <w:rPr>
                <w:w w:val="105"/>
                <w:sz w:val="18"/>
              </w:rPr>
              <w:t>dan</w:t>
            </w:r>
            <w:r>
              <w:rPr>
                <w:spacing w:val="-12"/>
                <w:w w:val="105"/>
                <w:sz w:val="18"/>
              </w:rPr>
              <w:t> </w:t>
            </w:r>
            <w:r>
              <w:rPr>
                <w:w w:val="105"/>
                <w:sz w:val="18"/>
              </w:rPr>
              <w:t>Idel Eprianto (2023)</w:t>
            </w:r>
          </w:p>
        </w:tc>
        <w:tc>
          <w:tcPr>
            <w:tcW w:w="2152" w:type="dxa"/>
          </w:tcPr>
          <w:p>
            <w:pPr>
              <w:pStyle w:val="TableParagraph"/>
              <w:spacing w:line="240" w:lineRule="auto" w:before="3"/>
              <w:ind w:left="103"/>
              <w:jc w:val="left"/>
              <w:rPr>
                <w:position w:val="2"/>
                <w:sz w:val="18"/>
              </w:rPr>
            </w:pPr>
            <w:r>
              <w:rPr>
                <w:w w:val="105"/>
                <w:position w:val="2"/>
                <w:sz w:val="18"/>
              </w:rPr>
              <w:t>X</w:t>
            </w:r>
            <w:r>
              <w:rPr>
                <w:w w:val="105"/>
                <w:sz w:val="12"/>
              </w:rPr>
              <w:t>1</w:t>
            </w:r>
            <w:r>
              <w:rPr>
                <w:w w:val="105"/>
                <w:position w:val="2"/>
                <w:sz w:val="18"/>
              </w:rPr>
              <w:t>:</w:t>
            </w:r>
            <w:r>
              <w:rPr>
                <w:spacing w:val="-9"/>
                <w:w w:val="105"/>
                <w:position w:val="2"/>
                <w:sz w:val="18"/>
              </w:rPr>
              <w:t> </w:t>
            </w:r>
            <w:r>
              <w:rPr>
                <w:w w:val="105"/>
                <w:position w:val="2"/>
                <w:sz w:val="18"/>
              </w:rPr>
              <w:t>Literasi</w:t>
            </w:r>
            <w:r>
              <w:rPr>
                <w:spacing w:val="-12"/>
                <w:w w:val="105"/>
                <w:position w:val="2"/>
                <w:sz w:val="18"/>
              </w:rPr>
              <w:t> </w:t>
            </w:r>
            <w:r>
              <w:rPr>
                <w:spacing w:val="-2"/>
                <w:w w:val="105"/>
                <w:position w:val="2"/>
                <w:sz w:val="18"/>
              </w:rPr>
              <w:t>Pajak</w:t>
            </w:r>
          </w:p>
          <w:p>
            <w:pPr>
              <w:pStyle w:val="TableParagraph"/>
              <w:spacing w:line="242" w:lineRule="auto" w:before="5"/>
              <w:ind w:left="103"/>
              <w:jc w:val="left"/>
              <w:rPr>
                <w:sz w:val="18"/>
              </w:rPr>
            </w:pPr>
            <w:r>
              <w:rPr>
                <w:spacing w:val="-2"/>
                <w:w w:val="105"/>
                <w:position w:val="2"/>
                <w:sz w:val="18"/>
              </w:rPr>
              <w:t>X</w:t>
            </w:r>
            <w:r>
              <w:rPr>
                <w:spacing w:val="-2"/>
                <w:w w:val="105"/>
                <w:sz w:val="12"/>
              </w:rPr>
              <w:t>2</w:t>
            </w:r>
            <w:r>
              <w:rPr>
                <w:spacing w:val="-2"/>
                <w:w w:val="105"/>
                <w:position w:val="2"/>
                <w:sz w:val="18"/>
              </w:rPr>
              <w:t>:</w:t>
            </w:r>
            <w:r>
              <w:rPr>
                <w:spacing w:val="-10"/>
                <w:w w:val="105"/>
                <w:position w:val="2"/>
                <w:sz w:val="18"/>
              </w:rPr>
              <w:t> </w:t>
            </w:r>
            <w:r>
              <w:rPr>
                <w:spacing w:val="-2"/>
                <w:w w:val="105"/>
                <w:position w:val="2"/>
                <w:sz w:val="18"/>
              </w:rPr>
              <w:t>Sistem</w:t>
            </w:r>
            <w:r>
              <w:rPr>
                <w:spacing w:val="-10"/>
                <w:w w:val="105"/>
                <w:position w:val="2"/>
                <w:sz w:val="18"/>
              </w:rPr>
              <w:t> </w:t>
            </w:r>
            <w:r>
              <w:rPr>
                <w:spacing w:val="-2"/>
                <w:w w:val="105"/>
                <w:position w:val="2"/>
                <w:sz w:val="18"/>
              </w:rPr>
              <w:t>Administrasi </w:t>
            </w:r>
            <w:r>
              <w:rPr>
                <w:w w:val="105"/>
                <w:sz w:val="18"/>
              </w:rPr>
              <w:t>Pajak Modern</w:t>
            </w:r>
          </w:p>
          <w:p>
            <w:pPr>
              <w:pStyle w:val="TableParagraph"/>
              <w:spacing w:line="240" w:lineRule="auto" w:before="7"/>
              <w:ind w:left="103"/>
              <w:jc w:val="left"/>
              <w:rPr>
                <w:position w:val="2"/>
                <w:sz w:val="18"/>
              </w:rPr>
            </w:pPr>
            <w:r>
              <w:rPr>
                <w:w w:val="105"/>
                <w:position w:val="2"/>
                <w:sz w:val="18"/>
              </w:rPr>
              <w:t>X</w:t>
            </w:r>
            <w:r>
              <w:rPr>
                <w:w w:val="105"/>
                <w:sz w:val="12"/>
              </w:rPr>
              <w:t>3</w:t>
            </w:r>
            <w:r>
              <w:rPr>
                <w:w w:val="105"/>
                <w:position w:val="2"/>
                <w:sz w:val="18"/>
              </w:rPr>
              <w:t>:</w:t>
            </w:r>
            <w:r>
              <w:rPr>
                <w:spacing w:val="-9"/>
                <w:w w:val="105"/>
                <w:position w:val="2"/>
                <w:sz w:val="18"/>
              </w:rPr>
              <w:t> </w:t>
            </w:r>
            <w:r>
              <w:rPr>
                <w:w w:val="105"/>
                <w:position w:val="2"/>
                <w:sz w:val="18"/>
              </w:rPr>
              <w:t>Sanksi</w:t>
            </w:r>
            <w:r>
              <w:rPr>
                <w:spacing w:val="-9"/>
                <w:w w:val="105"/>
                <w:position w:val="2"/>
                <w:sz w:val="18"/>
              </w:rPr>
              <w:t> </w:t>
            </w:r>
            <w:r>
              <w:rPr>
                <w:spacing w:val="-2"/>
                <w:w w:val="105"/>
                <w:position w:val="2"/>
                <w:sz w:val="18"/>
              </w:rPr>
              <w:t>Pajak</w:t>
            </w:r>
          </w:p>
          <w:p>
            <w:pPr>
              <w:pStyle w:val="TableParagraph"/>
              <w:spacing w:line="249" w:lineRule="auto" w:before="5"/>
              <w:ind w:left="103" w:right="247"/>
              <w:jc w:val="left"/>
              <w:rPr>
                <w:sz w:val="18"/>
              </w:rPr>
            </w:pPr>
            <w:r>
              <w:rPr>
                <w:spacing w:val="-4"/>
                <w:w w:val="105"/>
                <w:sz w:val="18"/>
              </w:rPr>
              <w:t>Y:</w:t>
            </w:r>
            <w:r>
              <w:rPr>
                <w:spacing w:val="-8"/>
                <w:w w:val="105"/>
                <w:sz w:val="18"/>
              </w:rPr>
              <w:t> </w:t>
            </w:r>
            <w:r>
              <w:rPr>
                <w:spacing w:val="-4"/>
                <w:w w:val="105"/>
                <w:sz w:val="18"/>
              </w:rPr>
              <w:t>Kepatuhan</w:t>
            </w:r>
            <w:r>
              <w:rPr>
                <w:spacing w:val="-8"/>
                <w:w w:val="105"/>
                <w:sz w:val="18"/>
              </w:rPr>
              <w:t> </w:t>
            </w:r>
            <w:r>
              <w:rPr>
                <w:spacing w:val="-4"/>
                <w:w w:val="105"/>
                <w:sz w:val="18"/>
              </w:rPr>
              <w:t>Wajib </w:t>
            </w:r>
            <w:r>
              <w:rPr>
                <w:w w:val="105"/>
                <w:sz w:val="18"/>
              </w:rPr>
              <w:t>Pajak UMKM</w:t>
            </w:r>
          </w:p>
        </w:tc>
        <w:tc>
          <w:tcPr>
            <w:tcW w:w="2481" w:type="dxa"/>
          </w:tcPr>
          <w:p>
            <w:pPr>
              <w:pStyle w:val="TableParagraph"/>
              <w:spacing w:line="252" w:lineRule="auto" w:before="7"/>
              <w:ind w:left="102" w:right="158"/>
              <w:jc w:val="left"/>
              <w:rPr>
                <w:sz w:val="18"/>
              </w:rPr>
            </w:pPr>
            <w:r>
              <w:rPr>
                <w:w w:val="105"/>
                <w:sz w:val="18"/>
              </w:rPr>
              <w:t>Hasil penelitian ini mejelaskan bahwa secara parsial</w:t>
            </w:r>
            <w:r>
              <w:rPr>
                <w:spacing w:val="40"/>
                <w:w w:val="105"/>
                <w:sz w:val="18"/>
              </w:rPr>
              <w:t> </w:t>
            </w:r>
            <w:r>
              <w:rPr>
                <w:w w:val="105"/>
                <w:sz w:val="18"/>
              </w:rPr>
              <w:t>Literasi Pajak berpengaruh positif namun tidak</w:t>
            </w:r>
            <w:r>
              <w:rPr>
                <w:spacing w:val="40"/>
                <w:w w:val="105"/>
                <w:sz w:val="18"/>
              </w:rPr>
              <w:t> </w:t>
            </w:r>
            <w:r>
              <w:rPr>
                <w:w w:val="105"/>
                <w:sz w:val="18"/>
              </w:rPr>
              <w:t>signifikan terhadap Kepatuhan</w:t>
            </w:r>
            <w:r>
              <w:rPr>
                <w:spacing w:val="-12"/>
                <w:w w:val="105"/>
                <w:sz w:val="18"/>
              </w:rPr>
              <w:t> </w:t>
            </w:r>
            <w:r>
              <w:rPr>
                <w:w w:val="105"/>
                <w:sz w:val="18"/>
              </w:rPr>
              <w:t>wajib</w:t>
            </w:r>
            <w:r>
              <w:rPr>
                <w:spacing w:val="-12"/>
                <w:w w:val="105"/>
                <w:sz w:val="18"/>
              </w:rPr>
              <w:t> </w:t>
            </w:r>
            <w:r>
              <w:rPr>
                <w:w w:val="105"/>
                <w:sz w:val="18"/>
              </w:rPr>
              <w:t>pajak,</w:t>
            </w:r>
            <w:r>
              <w:rPr>
                <w:spacing w:val="-12"/>
                <w:w w:val="105"/>
                <w:sz w:val="18"/>
              </w:rPr>
              <w:t> </w:t>
            </w:r>
            <w:r>
              <w:rPr>
                <w:w w:val="105"/>
                <w:sz w:val="18"/>
              </w:rPr>
              <w:t>dan Sanksi Pajak berpengaruh positif</w:t>
            </w:r>
            <w:r>
              <w:rPr>
                <w:spacing w:val="40"/>
                <w:w w:val="105"/>
                <w:sz w:val="18"/>
              </w:rPr>
              <w:t> </w:t>
            </w:r>
            <w:r>
              <w:rPr>
                <w:w w:val="105"/>
                <w:sz w:val="18"/>
              </w:rPr>
              <w:t>dan signifikan terhadap Kepatuhan wajib</w:t>
            </w:r>
          </w:p>
          <w:p>
            <w:pPr>
              <w:pStyle w:val="TableParagraph"/>
              <w:spacing w:line="179" w:lineRule="exact" w:before="0"/>
              <w:ind w:left="102"/>
              <w:jc w:val="left"/>
              <w:rPr>
                <w:sz w:val="18"/>
              </w:rPr>
            </w:pPr>
            <w:r>
              <w:rPr>
                <w:spacing w:val="-2"/>
                <w:w w:val="105"/>
                <w:sz w:val="18"/>
              </w:rPr>
              <w:t>pajak.</w:t>
            </w:r>
          </w:p>
        </w:tc>
      </w:tr>
      <w:tr>
        <w:trPr>
          <w:trHeight w:val="2376" w:hRule="atLeast"/>
        </w:trPr>
        <w:tc>
          <w:tcPr>
            <w:tcW w:w="638" w:type="dxa"/>
          </w:tcPr>
          <w:p>
            <w:pPr>
              <w:pStyle w:val="TableParagraph"/>
              <w:spacing w:line="240" w:lineRule="auto" w:before="7"/>
              <w:ind w:left="102"/>
              <w:jc w:val="left"/>
              <w:rPr>
                <w:sz w:val="18"/>
              </w:rPr>
            </w:pPr>
            <w:r>
              <w:rPr>
                <w:spacing w:val="-5"/>
                <w:w w:val="105"/>
                <w:sz w:val="18"/>
              </w:rPr>
              <w:t>10.</w:t>
            </w:r>
          </w:p>
        </w:tc>
        <w:tc>
          <w:tcPr>
            <w:tcW w:w="2181" w:type="dxa"/>
          </w:tcPr>
          <w:p>
            <w:pPr>
              <w:pStyle w:val="TableParagraph"/>
              <w:spacing w:line="249" w:lineRule="auto" w:before="7"/>
              <w:ind w:left="103" w:right="129" w:hanging="2"/>
              <w:jc w:val="left"/>
              <w:rPr>
                <w:sz w:val="18"/>
              </w:rPr>
            </w:pPr>
            <w:r>
              <w:rPr>
                <w:spacing w:val="-2"/>
                <w:w w:val="105"/>
                <w:sz w:val="18"/>
              </w:rPr>
              <w:t>Dewi</w:t>
            </w:r>
            <w:r>
              <w:rPr>
                <w:spacing w:val="-10"/>
                <w:w w:val="105"/>
                <w:sz w:val="18"/>
              </w:rPr>
              <w:t> </w:t>
            </w:r>
            <w:r>
              <w:rPr>
                <w:spacing w:val="-2"/>
                <w:w w:val="105"/>
                <w:sz w:val="18"/>
              </w:rPr>
              <w:t>Kusuma</w:t>
            </w:r>
            <w:r>
              <w:rPr>
                <w:spacing w:val="-10"/>
                <w:w w:val="105"/>
                <w:sz w:val="18"/>
              </w:rPr>
              <w:t> </w:t>
            </w:r>
            <w:r>
              <w:rPr>
                <w:spacing w:val="-2"/>
                <w:w w:val="105"/>
                <w:sz w:val="18"/>
              </w:rPr>
              <w:t>Wardani, </w:t>
            </w:r>
            <w:r>
              <w:rPr>
                <w:w w:val="105"/>
                <w:sz w:val="18"/>
              </w:rPr>
              <w:t>Anita Primastiwi, dan Luthfia Dita Nistiana </w:t>
            </w:r>
            <w:r>
              <w:rPr>
                <w:spacing w:val="-2"/>
                <w:w w:val="105"/>
                <w:sz w:val="18"/>
              </w:rPr>
              <w:t>(2023)</w:t>
            </w:r>
          </w:p>
        </w:tc>
        <w:tc>
          <w:tcPr>
            <w:tcW w:w="2152" w:type="dxa"/>
          </w:tcPr>
          <w:p>
            <w:pPr>
              <w:pStyle w:val="TableParagraph"/>
              <w:spacing w:line="249" w:lineRule="auto" w:before="7"/>
              <w:ind w:left="103" w:right="111"/>
              <w:jc w:val="left"/>
              <w:rPr>
                <w:sz w:val="18"/>
              </w:rPr>
            </w:pPr>
            <w:r>
              <w:rPr>
                <w:w w:val="105"/>
                <w:sz w:val="18"/>
              </w:rPr>
              <w:t>X:</w:t>
            </w:r>
            <w:r>
              <w:rPr>
                <w:spacing w:val="-12"/>
                <w:w w:val="105"/>
                <w:sz w:val="18"/>
              </w:rPr>
              <w:t> </w:t>
            </w:r>
            <w:r>
              <w:rPr>
                <w:w w:val="105"/>
                <w:sz w:val="18"/>
              </w:rPr>
              <w:t>Pemahaman</w:t>
            </w:r>
            <w:r>
              <w:rPr>
                <w:spacing w:val="-12"/>
                <w:w w:val="105"/>
                <w:sz w:val="18"/>
              </w:rPr>
              <w:t> </w:t>
            </w:r>
            <w:r>
              <w:rPr>
                <w:w w:val="105"/>
                <w:sz w:val="18"/>
              </w:rPr>
              <w:t>Peraturan </w:t>
            </w:r>
            <w:r>
              <w:rPr>
                <w:spacing w:val="-2"/>
                <w:w w:val="105"/>
                <w:sz w:val="18"/>
              </w:rPr>
              <w:t>Perpajakan</w:t>
            </w:r>
          </w:p>
          <w:p>
            <w:pPr>
              <w:pStyle w:val="TableParagraph"/>
              <w:spacing w:line="249" w:lineRule="auto" w:before="1"/>
              <w:ind w:left="103" w:right="247"/>
              <w:jc w:val="left"/>
              <w:rPr>
                <w:sz w:val="18"/>
              </w:rPr>
            </w:pPr>
            <w:r>
              <w:rPr>
                <w:spacing w:val="-4"/>
                <w:w w:val="105"/>
                <w:sz w:val="18"/>
              </w:rPr>
              <w:t>Y:</w:t>
            </w:r>
            <w:r>
              <w:rPr>
                <w:spacing w:val="-8"/>
                <w:w w:val="105"/>
                <w:sz w:val="18"/>
              </w:rPr>
              <w:t> </w:t>
            </w:r>
            <w:r>
              <w:rPr>
                <w:spacing w:val="-4"/>
                <w:w w:val="105"/>
                <w:sz w:val="18"/>
              </w:rPr>
              <w:t>Kepatuhan</w:t>
            </w:r>
            <w:r>
              <w:rPr>
                <w:spacing w:val="-8"/>
                <w:w w:val="105"/>
                <w:sz w:val="18"/>
              </w:rPr>
              <w:t> </w:t>
            </w:r>
            <w:r>
              <w:rPr>
                <w:spacing w:val="-4"/>
                <w:w w:val="105"/>
                <w:sz w:val="18"/>
              </w:rPr>
              <w:t>Wajib </w:t>
            </w:r>
            <w:r>
              <w:rPr>
                <w:spacing w:val="-2"/>
                <w:w w:val="105"/>
                <w:sz w:val="18"/>
              </w:rPr>
              <w:t>Pajak</w:t>
            </w:r>
          </w:p>
          <w:p>
            <w:pPr>
              <w:pStyle w:val="TableParagraph"/>
              <w:spacing w:line="240" w:lineRule="auto" w:before="2"/>
              <w:ind w:left="103"/>
              <w:jc w:val="left"/>
              <w:rPr>
                <w:sz w:val="18"/>
              </w:rPr>
            </w:pPr>
            <w:r>
              <w:rPr>
                <w:w w:val="105"/>
                <w:sz w:val="18"/>
              </w:rPr>
              <w:t>Z:</w:t>
            </w:r>
            <w:r>
              <w:rPr>
                <w:spacing w:val="-10"/>
                <w:w w:val="105"/>
                <w:sz w:val="18"/>
              </w:rPr>
              <w:t> </w:t>
            </w:r>
            <w:r>
              <w:rPr>
                <w:w w:val="105"/>
                <w:sz w:val="18"/>
              </w:rPr>
              <w:t>Preferensi</w:t>
            </w:r>
            <w:r>
              <w:rPr>
                <w:spacing w:val="-9"/>
                <w:w w:val="105"/>
                <w:sz w:val="18"/>
              </w:rPr>
              <w:t> </w:t>
            </w:r>
            <w:r>
              <w:rPr>
                <w:spacing w:val="-2"/>
                <w:w w:val="105"/>
                <w:sz w:val="18"/>
              </w:rPr>
              <w:t>Risiko</w:t>
            </w:r>
          </w:p>
        </w:tc>
        <w:tc>
          <w:tcPr>
            <w:tcW w:w="2481" w:type="dxa"/>
          </w:tcPr>
          <w:p>
            <w:pPr>
              <w:pStyle w:val="TableParagraph"/>
              <w:spacing w:line="249" w:lineRule="auto" w:before="7"/>
              <w:ind w:left="102" w:right="190"/>
              <w:jc w:val="left"/>
              <w:rPr>
                <w:sz w:val="18"/>
              </w:rPr>
            </w:pPr>
            <w:r>
              <w:rPr>
                <w:w w:val="105"/>
                <w:sz w:val="18"/>
              </w:rPr>
              <w:t>Hasil penelitian ini menjelaskan bahwa pemahaman peraturan perpajakan berpengaruh positif terhadap kepatuhan wajib pajak. Karena apabila wajib</w:t>
            </w:r>
            <w:r>
              <w:rPr>
                <w:spacing w:val="40"/>
                <w:w w:val="105"/>
                <w:sz w:val="18"/>
              </w:rPr>
              <w:t> </w:t>
            </w:r>
            <w:r>
              <w:rPr>
                <w:w w:val="105"/>
                <w:sz w:val="18"/>
              </w:rPr>
              <w:t>pajak memahami peraturan</w:t>
            </w:r>
            <w:r>
              <w:rPr>
                <w:spacing w:val="-12"/>
                <w:w w:val="105"/>
                <w:sz w:val="18"/>
              </w:rPr>
              <w:t> </w:t>
            </w:r>
            <w:r>
              <w:rPr>
                <w:w w:val="105"/>
                <w:sz w:val="18"/>
              </w:rPr>
              <w:t>perpajakan</w:t>
            </w:r>
            <w:r>
              <w:rPr>
                <w:spacing w:val="-12"/>
                <w:w w:val="105"/>
                <w:sz w:val="18"/>
              </w:rPr>
              <w:t> </w:t>
            </w:r>
            <w:r>
              <w:rPr>
                <w:w w:val="105"/>
                <w:sz w:val="18"/>
              </w:rPr>
              <w:t>dengan baik, maka kepatuhan wajib pajak</w:t>
            </w:r>
            <w:r>
              <w:rPr>
                <w:spacing w:val="40"/>
                <w:w w:val="105"/>
                <w:sz w:val="18"/>
              </w:rPr>
              <w:t> </w:t>
            </w:r>
            <w:r>
              <w:rPr>
                <w:w w:val="105"/>
                <w:sz w:val="18"/>
              </w:rPr>
              <w:t>tersebut akan</w:t>
            </w:r>
          </w:p>
          <w:p>
            <w:pPr>
              <w:pStyle w:val="TableParagraph"/>
              <w:spacing w:line="187" w:lineRule="exact" w:before="9"/>
              <w:ind w:left="102"/>
              <w:jc w:val="left"/>
              <w:rPr>
                <w:sz w:val="18"/>
              </w:rPr>
            </w:pPr>
            <w:r>
              <w:rPr>
                <w:spacing w:val="-2"/>
                <w:w w:val="105"/>
                <w:sz w:val="18"/>
              </w:rPr>
              <w:t>meningkat.</w:t>
            </w:r>
          </w:p>
        </w:tc>
      </w:tr>
      <w:tr>
        <w:trPr>
          <w:trHeight w:val="1728" w:hRule="atLeast"/>
        </w:trPr>
        <w:tc>
          <w:tcPr>
            <w:tcW w:w="638" w:type="dxa"/>
          </w:tcPr>
          <w:p>
            <w:pPr>
              <w:pStyle w:val="TableParagraph"/>
              <w:spacing w:line="240" w:lineRule="auto" w:before="8"/>
              <w:ind w:left="102"/>
              <w:jc w:val="left"/>
              <w:rPr>
                <w:sz w:val="18"/>
              </w:rPr>
            </w:pPr>
            <w:r>
              <w:rPr>
                <w:spacing w:val="-5"/>
                <w:w w:val="105"/>
                <w:sz w:val="18"/>
              </w:rPr>
              <w:t>11.</w:t>
            </w:r>
          </w:p>
        </w:tc>
        <w:tc>
          <w:tcPr>
            <w:tcW w:w="2181" w:type="dxa"/>
          </w:tcPr>
          <w:p>
            <w:pPr>
              <w:pStyle w:val="TableParagraph"/>
              <w:spacing w:line="249" w:lineRule="auto" w:before="8"/>
              <w:ind w:left="103" w:right="129"/>
              <w:jc w:val="left"/>
              <w:rPr>
                <w:sz w:val="18"/>
              </w:rPr>
            </w:pPr>
            <w:r>
              <w:rPr>
                <w:w w:val="105"/>
                <w:sz w:val="18"/>
              </w:rPr>
              <w:t>Rona Tuniur Mauli </w:t>
            </w:r>
            <w:r>
              <w:rPr>
                <w:spacing w:val="-2"/>
                <w:w w:val="105"/>
                <w:sz w:val="18"/>
              </w:rPr>
              <w:t>Carolin</w:t>
            </w:r>
            <w:r>
              <w:rPr>
                <w:spacing w:val="-10"/>
                <w:w w:val="105"/>
                <w:sz w:val="18"/>
              </w:rPr>
              <w:t> </w:t>
            </w:r>
            <w:r>
              <w:rPr>
                <w:spacing w:val="-2"/>
                <w:w w:val="105"/>
                <w:sz w:val="18"/>
              </w:rPr>
              <w:t>Simorangkir (2023)</w:t>
            </w:r>
          </w:p>
        </w:tc>
        <w:tc>
          <w:tcPr>
            <w:tcW w:w="2152" w:type="dxa"/>
          </w:tcPr>
          <w:p>
            <w:pPr>
              <w:pStyle w:val="TableParagraph"/>
              <w:spacing w:line="240" w:lineRule="auto" w:before="5"/>
              <w:ind w:left="103" w:right="699"/>
              <w:jc w:val="left"/>
              <w:rPr>
                <w:position w:val="2"/>
                <w:sz w:val="18"/>
              </w:rPr>
            </w:pPr>
            <w:r>
              <w:rPr>
                <w:w w:val="105"/>
                <w:position w:val="2"/>
                <w:sz w:val="18"/>
              </w:rPr>
              <w:t>X</w:t>
            </w:r>
            <w:r>
              <w:rPr>
                <w:w w:val="105"/>
                <w:sz w:val="12"/>
              </w:rPr>
              <w:t>1</w:t>
            </w:r>
            <w:r>
              <w:rPr>
                <w:w w:val="105"/>
                <w:position w:val="2"/>
                <w:sz w:val="18"/>
              </w:rPr>
              <w:t>: Penghasilan X</w:t>
            </w:r>
            <w:r>
              <w:rPr>
                <w:w w:val="105"/>
                <w:sz w:val="12"/>
              </w:rPr>
              <w:t>2</w:t>
            </w:r>
            <w:r>
              <w:rPr>
                <w:w w:val="105"/>
                <w:position w:val="2"/>
                <w:sz w:val="18"/>
              </w:rPr>
              <w:t>:</w:t>
            </w:r>
            <w:r>
              <w:rPr>
                <w:spacing w:val="-12"/>
                <w:w w:val="105"/>
                <w:position w:val="2"/>
                <w:sz w:val="18"/>
              </w:rPr>
              <w:t> </w:t>
            </w:r>
            <w:r>
              <w:rPr>
                <w:w w:val="105"/>
                <w:position w:val="2"/>
                <w:sz w:val="18"/>
              </w:rPr>
              <w:t>Literasi</w:t>
            </w:r>
            <w:r>
              <w:rPr>
                <w:spacing w:val="-12"/>
                <w:w w:val="105"/>
                <w:position w:val="2"/>
                <w:sz w:val="18"/>
              </w:rPr>
              <w:t> </w:t>
            </w:r>
            <w:r>
              <w:rPr>
                <w:w w:val="105"/>
                <w:position w:val="2"/>
                <w:sz w:val="18"/>
              </w:rPr>
              <w:t>Pajak</w:t>
            </w:r>
          </w:p>
          <w:p>
            <w:pPr>
              <w:pStyle w:val="TableParagraph"/>
              <w:spacing w:line="242" w:lineRule="auto" w:before="6"/>
              <w:ind w:left="103" w:right="96"/>
              <w:jc w:val="left"/>
              <w:rPr>
                <w:sz w:val="18"/>
              </w:rPr>
            </w:pPr>
            <w:r>
              <w:rPr>
                <w:w w:val="105"/>
                <w:position w:val="2"/>
                <w:sz w:val="18"/>
              </w:rPr>
              <w:t>X</w:t>
            </w:r>
            <w:r>
              <w:rPr>
                <w:w w:val="105"/>
                <w:sz w:val="12"/>
              </w:rPr>
              <w:t>3</w:t>
            </w:r>
            <w:r>
              <w:rPr>
                <w:w w:val="105"/>
                <w:position w:val="2"/>
                <w:sz w:val="18"/>
              </w:rPr>
              <w:t>:Pemanfaatan</w:t>
            </w:r>
            <w:r>
              <w:rPr>
                <w:spacing w:val="7"/>
                <w:w w:val="105"/>
                <w:position w:val="2"/>
                <w:sz w:val="18"/>
              </w:rPr>
              <w:t> </w:t>
            </w:r>
            <w:r>
              <w:rPr>
                <w:w w:val="105"/>
                <w:position w:val="2"/>
                <w:sz w:val="18"/>
              </w:rPr>
              <w:t>Aplikasi </w:t>
            </w:r>
            <w:r>
              <w:rPr>
                <w:spacing w:val="-2"/>
                <w:w w:val="105"/>
                <w:sz w:val="18"/>
              </w:rPr>
              <w:t>Pajak</w:t>
            </w:r>
          </w:p>
          <w:p>
            <w:pPr>
              <w:pStyle w:val="TableParagraph"/>
              <w:spacing w:line="247" w:lineRule="auto" w:before="5"/>
              <w:ind w:left="103" w:right="247"/>
              <w:jc w:val="left"/>
              <w:rPr>
                <w:sz w:val="18"/>
              </w:rPr>
            </w:pPr>
            <w:r>
              <w:rPr>
                <w:spacing w:val="-2"/>
                <w:w w:val="105"/>
                <w:position w:val="2"/>
                <w:sz w:val="18"/>
              </w:rPr>
              <w:t>X</w:t>
            </w:r>
            <w:r>
              <w:rPr>
                <w:spacing w:val="-2"/>
                <w:w w:val="105"/>
                <w:sz w:val="12"/>
              </w:rPr>
              <w:t>4</w:t>
            </w:r>
            <w:r>
              <w:rPr>
                <w:spacing w:val="-2"/>
                <w:w w:val="105"/>
                <w:position w:val="2"/>
                <w:sz w:val="18"/>
              </w:rPr>
              <w:t>:</w:t>
            </w:r>
            <w:r>
              <w:rPr>
                <w:spacing w:val="-10"/>
                <w:w w:val="105"/>
                <w:position w:val="2"/>
                <w:sz w:val="18"/>
              </w:rPr>
              <w:t> </w:t>
            </w:r>
            <w:r>
              <w:rPr>
                <w:spacing w:val="-2"/>
                <w:w w:val="105"/>
                <w:position w:val="2"/>
                <w:sz w:val="18"/>
              </w:rPr>
              <w:t>Kesadaran</w:t>
            </w:r>
            <w:r>
              <w:rPr>
                <w:spacing w:val="-10"/>
                <w:w w:val="105"/>
                <w:position w:val="2"/>
                <w:sz w:val="18"/>
              </w:rPr>
              <w:t> </w:t>
            </w:r>
            <w:r>
              <w:rPr>
                <w:spacing w:val="-2"/>
                <w:w w:val="105"/>
                <w:position w:val="2"/>
                <w:sz w:val="18"/>
              </w:rPr>
              <w:t>Wajib </w:t>
            </w:r>
            <w:r>
              <w:rPr>
                <w:spacing w:val="-2"/>
                <w:w w:val="105"/>
                <w:sz w:val="18"/>
              </w:rPr>
              <w:t>Pajak</w:t>
            </w:r>
          </w:p>
          <w:p>
            <w:pPr>
              <w:pStyle w:val="TableParagraph"/>
              <w:spacing w:line="240" w:lineRule="auto" w:before="1"/>
              <w:ind w:left="103"/>
              <w:jc w:val="left"/>
              <w:rPr>
                <w:sz w:val="18"/>
              </w:rPr>
            </w:pPr>
            <w:r>
              <w:rPr>
                <w:sz w:val="18"/>
              </w:rPr>
              <w:t>Y:</w:t>
            </w:r>
            <w:r>
              <w:rPr>
                <w:spacing w:val="8"/>
                <w:sz w:val="18"/>
              </w:rPr>
              <w:t> </w:t>
            </w:r>
            <w:r>
              <w:rPr>
                <w:sz w:val="18"/>
              </w:rPr>
              <w:t>Kepatuhan</w:t>
            </w:r>
            <w:r>
              <w:rPr>
                <w:spacing w:val="3"/>
                <w:sz w:val="18"/>
              </w:rPr>
              <w:t> </w:t>
            </w:r>
            <w:r>
              <w:rPr>
                <w:spacing w:val="-2"/>
                <w:sz w:val="18"/>
              </w:rPr>
              <w:t>Wajib</w:t>
            </w:r>
          </w:p>
          <w:p>
            <w:pPr>
              <w:pStyle w:val="TableParagraph"/>
              <w:spacing w:line="189" w:lineRule="exact" w:before="9"/>
              <w:ind w:left="103"/>
              <w:jc w:val="left"/>
              <w:rPr>
                <w:sz w:val="18"/>
              </w:rPr>
            </w:pPr>
            <w:r>
              <w:rPr>
                <w:spacing w:val="-2"/>
                <w:w w:val="105"/>
                <w:sz w:val="18"/>
              </w:rPr>
              <w:t>Pajak</w:t>
            </w:r>
          </w:p>
        </w:tc>
        <w:tc>
          <w:tcPr>
            <w:tcW w:w="2481" w:type="dxa"/>
          </w:tcPr>
          <w:p>
            <w:pPr>
              <w:pStyle w:val="TableParagraph"/>
              <w:spacing w:line="249" w:lineRule="auto" w:before="8"/>
              <w:ind w:left="102" w:right="158"/>
              <w:jc w:val="left"/>
              <w:rPr>
                <w:sz w:val="18"/>
              </w:rPr>
            </w:pPr>
            <w:r>
              <w:rPr>
                <w:w w:val="105"/>
                <w:sz w:val="18"/>
              </w:rPr>
              <w:t>Disimpulkan bahwa Penghasilan,</w:t>
            </w:r>
            <w:r>
              <w:rPr>
                <w:spacing w:val="-12"/>
                <w:w w:val="105"/>
                <w:sz w:val="18"/>
              </w:rPr>
              <w:t> </w:t>
            </w:r>
            <w:r>
              <w:rPr>
                <w:w w:val="105"/>
                <w:sz w:val="18"/>
              </w:rPr>
              <w:t>Literasi</w:t>
            </w:r>
            <w:r>
              <w:rPr>
                <w:spacing w:val="-12"/>
                <w:w w:val="105"/>
                <w:sz w:val="18"/>
              </w:rPr>
              <w:t> </w:t>
            </w:r>
            <w:r>
              <w:rPr>
                <w:w w:val="105"/>
                <w:sz w:val="18"/>
              </w:rPr>
              <w:t>Pajak </w:t>
            </w:r>
            <w:r>
              <w:rPr>
                <w:spacing w:val="-2"/>
                <w:w w:val="105"/>
                <w:sz w:val="18"/>
              </w:rPr>
              <w:t>dan</w:t>
            </w:r>
            <w:r>
              <w:rPr>
                <w:spacing w:val="-9"/>
                <w:w w:val="105"/>
                <w:sz w:val="18"/>
              </w:rPr>
              <w:t> </w:t>
            </w:r>
            <w:r>
              <w:rPr>
                <w:spacing w:val="-2"/>
                <w:w w:val="105"/>
                <w:sz w:val="18"/>
              </w:rPr>
              <w:t>Kesadaran</w:t>
            </w:r>
            <w:r>
              <w:rPr>
                <w:spacing w:val="-10"/>
                <w:w w:val="105"/>
                <w:sz w:val="18"/>
              </w:rPr>
              <w:t> </w:t>
            </w:r>
            <w:r>
              <w:rPr>
                <w:spacing w:val="-2"/>
                <w:w w:val="105"/>
                <w:sz w:val="18"/>
              </w:rPr>
              <w:t>Wajib</w:t>
            </w:r>
            <w:r>
              <w:rPr>
                <w:spacing w:val="-7"/>
                <w:w w:val="105"/>
                <w:sz w:val="18"/>
              </w:rPr>
              <w:t> </w:t>
            </w:r>
            <w:r>
              <w:rPr>
                <w:spacing w:val="-2"/>
                <w:w w:val="105"/>
                <w:sz w:val="18"/>
              </w:rPr>
              <w:t>Pajak </w:t>
            </w:r>
            <w:r>
              <w:rPr>
                <w:w w:val="105"/>
                <w:sz w:val="18"/>
              </w:rPr>
              <w:t>berkontribusi terhadap Kepatuhan Wajib Pajak </w:t>
            </w:r>
            <w:r>
              <w:rPr>
                <w:spacing w:val="-4"/>
                <w:w w:val="105"/>
                <w:sz w:val="18"/>
              </w:rPr>
              <w:t>UMKM</w:t>
            </w:r>
          </w:p>
        </w:tc>
      </w:tr>
    </w:tbl>
    <w:p>
      <w:pPr>
        <w:spacing w:before="11"/>
        <w:ind w:left="849" w:right="0" w:firstLine="0"/>
        <w:jc w:val="left"/>
        <w:rPr>
          <w:i/>
          <w:sz w:val="20"/>
        </w:rPr>
      </w:pPr>
      <w:r>
        <w:rPr>
          <w:i/>
          <w:sz w:val="20"/>
        </w:rPr>
        <w:t>Disambung</w:t>
      </w:r>
      <w:r>
        <w:rPr>
          <w:i/>
          <w:spacing w:val="14"/>
          <w:sz w:val="20"/>
        </w:rPr>
        <w:t> </w:t>
      </w:r>
      <w:r>
        <w:rPr>
          <w:i/>
          <w:sz w:val="20"/>
        </w:rPr>
        <w:t>ke</w:t>
      </w:r>
      <w:r>
        <w:rPr>
          <w:i/>
          <w:spacing w:val="16"/>
          <w:sz w:val="20"/>
        </w:rPr>
        <w:t> </w:t>
      </w:r>
      <w:r>
        <w:rPr>
          <w:i/>
          <w:sz w:val="20"/>
        </w:rPr>
        <w:t>halaman</w:t>
      </w:r>
      <w:r>
        <w:rPr>
          <w:i/>
          <w:spacing w:val="20"/>
          <w:sz w:val="20"/>
        </w:rPr>
        <w:t> </w:t>
      </w:r>
      <w:r>
        <w:rPr>
          <w:i/>
          <w:spacing w:val="-2"/>
          <w:sz w:val="20"/>
        </w:rPr>
        <w:t>berikutnya</w:t>
      </w:r>
    </w:p>
    <w:p>
      <w:pPr>
        <w:spacing w:after="0"/>
        <w:jc w:val="left"/>
        <w:rPr>
          <w:i/>
          <w:sz w:val="20"/>
        </w:rPr>
        <w:sectPr>
          <w:headerReference w:type="default" r:id="rId47"/>
          <w:footerReference w:type="default" r:id="rId48"/>
          <w:pgSz w:w="12240" w:h="15840"/>
          <w:pgMar w:header="935" w:footer="0" w:top="1820" w:bottom="280" w:left="1800" w:right="1440"/>
        </w:sectPr>
      </w:pPr>
    </w:p>
    <w:p>
      <w:pPr>
        <w:pStyle w:val="BodyText"/>
        <w:spacing w:before="88"/>
        <w:rPr>
          <w:i/>
          <w:sz w:val="20"/>
        </w:rPr>
      </w:pPr>
    </w:p>
    <w:p>
      <w:pPr>
        <w:spacing w:before="1"/>
        <w:ind w:left="849" w:right="0" w:firstLine="0"/>
        <w:jc w:val="left"/>
        <w:rPr>
          <w:b/>
          <w:sz w:val="20"/>
        </w:rPr>
      </w:pPr>
      <w:r>
        <w:rPr>
          <w:b/>
          <w:w w:val="105"/>
          <w:sz w:val="20"/>
        </w:rPr>
        <w:t>Tabel</w:t>
      </w:r>
      <w:r>
        <w:rPr>
          <w:b/>
          <w:spacing w:val="-6"/>
          <w:w w:val="105"/>
          <w:sz w:val="20"/>
        </w:rPr>
        <w:t> </w:t>
      </w:r>
      <w:r>
        <w:rPr>
          <w:b/>
          <w:w w:val="105"/>
          <w:sz w:val="20"/>
        </w:rPr>
        <w:t>2.</w:t>
      </w:r>
      <w:r>
        <w:rPr>
          <w:b/>
          <w:spacing w:val="-6"/>
          <w:w w:val="105"/>
          <w:sz w:val="20"/>
        </w:rPr>
        <w:t> </w:t>
      </w:r>
      <w:r>
        <w:rPr>
          <w:b/>
          <w:w w:val="105"/>
          <w:sz w:val="20"/>
        </w:rPr>
        <w:t>1</w:t>
      </w:r>
      <w:r>
        <w:rPr>
          <w:b/>
          <w:spacing w:val="-8"/>
          <w:w w:val="105"/>
          <w:sz w:val="20"/>
        </w:rPr>
        <w:t> </w:t>
      </w:r>
      <w:r>
        <w:rPr>
          <w:b/>
          <w:spacing w:val="-2"/>
          <w:w w:val="105"/>
          <w:sz w:val="20"/>
        </w:rPr>
        <w:t>Sambungan</w:t>
      </w:r>
    </w:p>
    <w:p>
      <w:pPr>
        <w:pStyle w:val="BodyText"/>
        <w:spacing w:before="5"/>
        <w:rPr>
          <w:b/>
          <w:sz w:val="16"/>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2181"/>
        <w:gridCol w:w="2152"/>
        <w:gridCol w:w="2481"/>
      </w:tblGrid>
      <w:tr>
        <w:trPr>
          <w:trHeight w:val="1295" w:hRule="atLeast"/>
        </w:trPr>
        <w:tc>
          <w:tcPr>
            <w:tcW w:w="638" w:type="dxa"/>
          </w:tcPr>
          <w:p>
            <w:pPr>
              <w:pStyle w:val="TableParagraph"/>
              <w:spacing w:line="240" w:lineRule="auto" w:before="7"/>
              <w:ind w:left="102"/>
              <w:jc w:val="left"/>
              <w:rPr>
                <w:sz w:val="18"/>
              </w:rPr>
            </w:pPr>
            <w:r>
              <w:rPr>
                <w:spacing w:val="-5"/>
                <w:w w:val="105"/>
                <w:sz w:val="18"/>
              </w:rPr>
              <w:t>12.</w:t>
            </w:r>
          </w:p>
        </w:tc>
        <w:tc>
          <w:tcPr>
            <w:tcW w:w="2181" w:type="dxa"/>
          </w:tcPr>
          <w:p>
            <w:pPr>
              <w:pStyle w:val="TableParagraph"/>
              <w:spacing w:line="249" w:lineRule="auto" w:before="7"/>
              <w:ind w:left="103" w:right="145" w:hanging="2"/>
              <w:jc w:val="left"/>
              <w:rPr>
                <w:sz w:val="18"/>
              </w:rPr>
            </w:pPr>
            <w:r>
              <w:rPr>
                <w:w w:val="105"/>
                <w:sz w:val="18"/>
              </w:rPr>
              <w:t>Olitsha Amanda, Fitri Ananda Viarna, Indah Kartika</w:t>
            </w:r>
            <w:r>
              <w:rPr>
                <w:spacing w:val="-12"/>
                <w:w w:val="105"/>
                <w:sz w:val="18"/>
              </w:rPr>
              <w:t> </w:t>
            </w:r>
            <w:r>
              <w:rPr>
                <w:w w:val="105"/>
                <w:sz w:val="18"/>
              </w:rPr>
              <w:t>Sari,</w:t>
            </w:r>
            <w:r>
              <w:rPr>
                <w:spacing w:val="-12"/>
                <w:w w:val="105"/>
                <w:sz w:val="18"/>
              </w:rPr>
              <w:t> </w:t>
            </w:r>
            <w:r>
              <w:rPr>
                <w:w w:val="105"/>
                <w:sz w:val="18"/>
              </w:rPr>
              <w:t>Muhammad Riski,</w:t>
            </w:r>
            <w:r>
              <w:rPr>
                <w:spacing w:val="-4"/>
                <w:w w:val="105"/>
                <w:sz w:val="18"/>
              </w:rPr>
              <w:t> </w:t>
            </w:r>
            <w:r>
              <w:rPr>
                <w:w w:val="105"/>
                <w:sz w:val="18"/>
              </w:rPr>
              <w:t>dan</w:t>
            </w:r>
            <w:r>
              <w:rPr>
                <w:spacing w:val="-4"/>
                <w:w w:val="105"/>
                <w:sz w:val="18"/>
              </w:rPr>
              <w:t> </w:t>
            </w:r>
            <w:r>
              <w:rPr>
                <w:w w:val="105"/>
                <w:sz w:val="18"/>
              </w:rPr>
              <w:t>Dwi</w:t>
            </w:r>
            <w:r>
              <w:rPr>
                <w:spacing w:val="-8"/>
                <w:w w:val="105"/>
                <w:sz w:val="18"/>
              </w:rPr>
              <w:t> </w:t>
            </w:r>
            <w:r>
              <w:rPr>
                <w:w w:val="105"/>
                <w:sz w:val="18"/>
              </w:rPr>
              <w:t>Fionasari </w:t>
            </w:r>
            <w:r>
              <w:rPr>
                <w:spacing w:val="-2"/>
                <w:w w:val="105"/>
                <w:sz w:val="18"/>
              </w:rPr>
              <w:t>(2024)</w:t>
            </w:r>
          </w:p>
        </w:tc>
        <w:tc>
          <w:tcPr>
            <w:tcW w:w="2152" w:type="dxa"/>
          </w:tcPr>
          <w:p>
            <w:pPr>
              <w:pStyle w:val="TableParagraph"/>
              <w:spacing w:line="240" w:lineRule="auto" w:before="6"/>
              <w:ind w:left="103" w:right="699"/>
              <w:jc w:val="left"/>
              <w:rPr>
                <w:position w:val="2"/>
                <w:sz w:val="18"/>
              </w:rPr>
            </w:pPr>
            <w:r>
              <w:rPr>
                <w:w w:val="105"/>
                <w:position w:val="2"/>
                <w:sz w:val="18"/>
              </w:rPr>
              <w:t>X</w:t>
            </w:r>
            <w:r>
              <w:rPr>
                <w:w w:val="105"/>
                <w:sz w:val="12"/>
              </w:rPr>
              <w:t>1</w:t>
            </w:r>
            <w:r>
              <w:rPr>
                <w:w w:val="105"/>
                <w:position w:val="2"/>
                <w:sz w:val="18"/>
              </w:rPr>
              <w:t>:</w:t>
            </w:r>
            <w:r>
              <w:rPr>
                <w:spacing w:val="-12"/>
                <w:w w:val="105"/>
                <w:position w:val="2"/>
                <w:sz w:val="18"/>
              </w:rPr>
              <w:t> </w:t>
            </w:r>
            <w:r>
              <w:rPr>
                <w:w w:val="105"/>
                <w:position w:val="2"/>
                <w:sz w:val="18"/>
              </w:rPr>
              <w:t>Literasi</w:t>
            </w:r>
            <w:r>
              <w:rPr>
                <w:spacing w:val="-12"/>
                <w:w w:val="105"/>
                <w:position w:val="2"/>
                <w:sz w:val="18"/>
              </w:rPr>
              <w:t> </w:t>
            </w:r>
            <w:r>
              <w:rPr>
                <w:w w:val="105"/>
                <w:position w:val="2"/>
                <w:sz w:val="18"/>
              </w:rPr>
              <w:t>Pajak X</w:t>
            </w:r>
            <w:r>
              <w:rPr>
                <w:w w:val="105"/>
                <w:sz w:val="12"/>
              </w:rPr>
              <w:t>2</w:t>
            </w:r>
            <w:r>
              <w:rPr>
                <w:w w:val="105"/>
                <w:position w:val="2"/>
                <w:sz w:val="18"/>
              </w:rPr>
              <w:t>: Tax Moral X</w:t>
            </w:r>
            <w:r>
              <w:rPr>
                <w:w w:val="105"/>
                <w:sz w:val="12"/>
              </w:rPr>
              <w:t>3</w:t>
            </w:r>
            <w:r>
              <w:rPr>
                <w:w w:val="105"/>
                <w:position w:val="2"/>
                <w:sz w:val="18"/>
              </w:rPr>
              <w:t>: Sanksi Pajak</w:t>
            </w:r>
          </w:p>
          <w:p>
            <w:pPr>
              <w:pStyle w:val="TableParagraph"/>
              <w:spacing w:line="249" w:lineRule="auto" w:before="7"/>
              <w:ind w:left="103" w:right="247"/>
              <w:jc w:val="left"/>
              <w:rPr>
                <w:sz w:val="18"/>
              </w:rPr>
            </w:pPr>
            <w:r>
              <w:rPr>
                <w:spacing w:val="-4"/>
                <w:w w:val="105"/>
                <w:sz w:val="18"/>
              </w:rPr>
              <w:t>Y:</w:t>
            </w:r>
            <w:r>
              <w:rPr>
                <w:spacing w:val="-8"/>
                <w:w w:val="105"/>
                <w:sz w:val="18"/>
              </w:rPr>
              <w:t> </w:t>
            </w:r>
            <w:r>
              <w:rPr>
                <w:spacing w:val="-4"/>
                <w:w w:val="105"/>
                <w:sz w:val="18"/>
              </w:rPr>
              <w:t>Kepatuhan</w:t>
            </w:r>
            <w:r>
              <w:rPr>
                <w:spacing w:val="-8"/>
                <w:w w:val="105"/>
                <w:sz w:val="18"/>
              </w:rPr>
              <w:t> </w:t>
            </w:r>
            <w:r>
              <w:rPr>
                <w:spacing w:val="-4"/>
                <w:w w:val="105"/>
                <w:sz w:val="18"/>
              </w:rPr>
              <w:t>Wajib </w:t>
            </w:r>
            <w:r>
              <w:rPr>
                <w:w w:val="105"/>
                <w:sz w:val="18"/>
              </w:rPr>
              <w:t>Pajak UMKM</w:t>
            </w:r>
          </w:p>
        </w:tc>
        <w:tc>
          <w:tcPr>
            <w:tcW w:w="2481" w:type="dxa"/>
          </w:tcPr>
          <w:p>
            <w:pPr>
              <w:pStyle w:val="TableParagraph"/>
              <w:spacing w:line="216" w:lineRule="exact" w:before="0"/>
              <w:ind w:left="102" w:right="158"/>
              <w:jc w:val="left"/>
              <w:rPr>
                <w:sz w:val="18"/>
              </w:rPr>
            </w:pPr>
            <w:r>
              <w:rPr>
                <w:w w:val="105"/>
                <w:sz w:val="18"/>
              </w:rPr>
              <w:t>Penelitian ini menunjukkan bahwa peningkatan literasi perpajakan, dapat berkontribusi terhadap peningkatan</w:t>
            </w:r>
            <w:r>
              <w:rPr>
                <w:spacing w:val="-12"/>
                <w:w w:val="105"/>
                <w:sz w:val="18"/>
              </w:rPr>
              <w:t> </w:t>
            </w:r>
            <w:r>
              <w:rPr>
                <w:w w:val="105"/>
                <w:sz w:val="18"/>
              </w:rPr>
              <w:t>kepatuhan</w:t>
            </w:r>
            <w:r>
              <w:rPr>
                <w:spacing w:val="-12"/>
                <w:w w:val="105"/>
                <w:sz w:val="18"/>
              </w:rPr>
              <w:t> </w:t>
            </w:r>
            <w:r>
              <w:rPr>
                <w:w w:val="105"/>
                <w:sz w:val="18"/>
              </w:rPr>
              <w:t>wajib pajak UMKM.</w:t>
            </w:r>
          </w:p>
        </w:tc>
      </w:tr>
      <w:tr>
        <w:trPr>
          <w:trHeight w:val="1296" w:hRule="atLeast"/>
        </w:trPr>
        <w:tc>
          <w:tcPr>
            <w:tcW w:w="638" w:type="dxa"/>
          </w:tcPr>
          <w:p>
            <w:pPr>
              <w:pStyle w:val="TableParagraph"/>
              <w:spacing w:line="240" w:lineRule="auto" w:before="6"/>
              <w:ind w:left="102"/>
              <w:jc w:val="left"/>
              <w:rPr>
                <w:sz w:val="18"/>
              </w:rPr>
            </w:pPr>
            <w:r>
              <w:rPr>
                <w:spacing w:val="-5"/>
                <w:w w:val="105"/>
                <w:sz w:val="18"/>
              </w:rPr>
              <w:t>13.</w:t>
            </w:r>
          </w:p>
        </w:tc>
        <w:tc>
          <w:tcPr>
            <w:tcW w:w="2181" w:type="dxa"/>
          </w:tcPr>
          <w:p>
            <w:pPr>
              <w:pStyle w:val="TableParagraph"/>
              <w:spacing w:line="240" w:lineRule="auto" w:before="6"/>
              <w:ind w:left="102"/>
              <w:jc w:val="left"/>
              <w:rPr>
                <w:sz w:val="18"/>
              </w:rPr>
            </w:pPr>
            <w:r>
              <w:rPr>
                <w:w w:val="105"/>
                <w:sz w:val="18"/>
              </w:rPr>
              <w:t>Sari</w:t>
            </w:r>
            <w:r>
              <w:rPr>
                <w:spacing w:val="-7"/>
                <w:w w:val="105"/>
                <w:sz w:val="18"/>
              </w:rPr>
              <w:t> </w:t>
            </w:r>
            <w:r>
              <w:rPr>
                <w:w w:val="105"/>
                <w:sz w:val="18"/>
              </w:rPr>
              <w:t>Devi</w:t>
            </w:r>
            <w:r>
              <w:rPr>
                <w:spacing w:val="-6"/>
                <w:w w:val="105"/>
                <w:sz w:val="18"/>
              </w:rPr>
              <w:t> </w:t>
            </w:r>
            <w:r>
              <w:rPr>
                <w:spacing w:val="-2"/>
                <w:w w:val="105"/>
                <w:sz w:val="18"/>
              </w:rPr>
              <w:t>(2024)</w:t>
            </w:r>
          </w:p>
        </w:tc>
        <w:tc>
          <w:tcPr>
            <w:tcW w:w="2152" w:type="dxa"/>
          </w:tcPr>
          <w:p>
            <w:pPr>
              <w:pStyle w:val="TableParagraph"/>
              <w:spacing w:line="247" w:lineRule="auto" w:before="5"/>
              <w:ind w:left="103" w:right="247" w:hanging="1"/>
              <w:jc w:val="left"/>
              <w:rPr>
                <w:sz w:val="18"/>
              </w:rPr>
            </w:pPr>
            <w:r>
              <w:rPr>
                <w:w w:val="105"/>
                <w:position w:val="2"/>
                <w:sz w:val="18"/>
              </w:rPr>
              <w:t>X</w:t>
            </w:r>
            <w:r>
              <w:rPr>
                <w:w w:val="105"/>
                <w:sz w:val="12"/>
              </w:rPr>
              <w:t>1</w:t>
            </w:r>
            <w:r>
              <w:rPr>
                <w:w w:val="105"/>
                <w:position w:val="2"/>
                <w:sz w:val="18"/>
              </w:rPr>
              <w:t>:</w:t>
            </w:r>
            <w:r>
              <w:rPr>
                <w:spacing w:val="-11"/>
                <w:w w:val="105"/>
                <w:position w:val="2"/>
                <w:sz w:val="18"/>
              </w:rPr>
              <w:t> </w:t>
            </w:r>
            <w:r>
              <w:rPr>
                <w:w w:val="105"/>
                <w:position w:val="2"/>
                <w:sz w:val="18"/>
              </w:rPr>
              <w:t>Pemahaman </w:t>
            </w:r>
            <w:r>
              <w:rPr>
                <w:sz w:val="18"/>
              </w:rPr>
              <w:t>Perarturan</w:t>
            </w:r>
            <w:r>
              <w:rPr>
                <w:spacing w:val="25"/>
                <w:sz w:val="18"/>
              </w:rPr>
              <w:t> </w:t>
            </w:r>
            <w:r>
              <w:rPr>
                <w:spacing w:val="-2"/>
                <w:sz w:val="18"/>
              </w:rPr>
              <w:t>Pajak</w:t>
            </w:r>
          </w:p>
          <w:p>
            <w:pPr>
              <w:pStyle w:val="TableParagraph"/>
              <w:spacing w:line="242" w:lineRule="auto" w:before="0"/>
              <w:ind w:left="103" w:right="358"/>
              <w:jc w:val="left"/>
              <w:rPr>
                <w:sz w:val="18"/>
              </w:rPr>
            </w:pPr>
            <w:r>
              <w:rPr>
                <w:w w:val="105"/>
                <w:position w:val="2"/>
                <w:sz w:val="18"/>
              </w:rPr>
              <w:t>X</w:t>
            </w:r>
            <w:r>
              <w:rPr>
                <w:w w:val="105"/>
                <w:sz w:val="12"/>
              </w:rPr>
              <w:t>2</w:t>
            </w:r>
            <w:r>
              <w:rPr>
                <w:w w:val="105"/>
                <w:position w:val="2"/>
                <w:sz w:val="18"/>
              </w:rPr>
              <w:t>:</w:t>
            </w:r>
            <w:r>
              <w:rPr>
                <w:spacing w:val="-12"/>
                <w:w w:val="105"/>
                <w:position w:val="2"/>
                <w:sz w:val="18"/>
              </w:rPr>
              <w:t> </w:t>
            </w:r>
            <w:r>
              <w:rPr>
                <w:w w:val="105"/>
                <w:position w:val="2"/>
                <w:sz w:val="18"/>
              </w:rPr>
              <w:t>Sanksi</w:t>
            </w:r>
            <w:r>
              <w:rPr>
                <w:spacing w:val="-12"/>
                <w:w w:val="105"/>
                <w:position w:val="2"/>
                <w:sz w:val="18"/>
              </w:rPr>
              <w:t> </w:t>
            </w:r>
            <w:r>
              <w:rPr>
                <w:w w:val="105"/>
                <w:position w:val="2"/>
                <w:sz w:val="18"/>
              </w:rPr>
              <w:t>Perpajakan X</w:t>
            </w:r>
            <w:r>
              <w:rPr>
                <w:w w:val="105"/>
                <w:sz w:val="12"/>
              </w:rPr>
              <w:t>3</w:t>
            </w:r>
            <w:r>
              <w:rPr>
                <w:w w:val="105"/>
                <w:position w:val="2"/>
                <w:sz w:val="18"/>
              </w:rPr>
              <w:t>: </w:t>
            </w:r>
            <w:r>
              <w:rPr>
                <w:i/>
                <w:w w:val="105"/>
                <w:position w:val="2"/>
                <w:sz w:val="18"/>
              </w:rPr>
              <w:t>Self Assessment </w:t>
            </w:r>
            <w:r>
              <w:rPr>
                <w:w w:val="105"/>
                <w:sz w:val="18"/>
              </w:rPr>
              <w:t>Y: Kepatuhan wajib</w:t>
            </w:r>
          </w:p>
          <w:p>
            <w:pPr>
              <w:pStyle w:val="TableParagraph"/>
              <w:spacing w:line="187" w:lineRule="exact" w:before="9"/>
              <w:ind w:left="103"/>
              <w:jc w:val="left"/>
              <w:rPr>
                <w:sz w:val="18"/>
              </w:rPr>
            </w:pPr>
            <w:r>
              <w:rPr>
                <w:w w:val="105"/>
                <w:sz w:val="18"/>
              </w:rPr>
              <w:t>pajak</w:t>
            </w:r>
            <w:r>
              <w:rPr>
                <w:spacing w:val="-5"/>
                <w:w w:val="105"/>
                <w:sz w:val="18"/>
              </w:rPr>
              <w:t> </w:t>
            </w:r>
            <w:r>
              <w:rPr>
                <w:spacing w:val="-4"/>
                <w:w w:val="105"/>
                <w:sz w:val="18"/>
              </w:rPr>
              <w:t>UMKM</w:t>
            </w:r>
          </w:p>
        </w:tc>
        <w:tc>
          <w:tcPr>
            <w:tcW w:w="2481" w:type="dxa"/>
          </w:tcPr>
          <w:p>
            <w:pPr>
              <w:pStyle w:val="TableParagraph"/>
              <w:spacing w:line="249" w:lineRule="auto" w:before="6"/>
              <w:ind w:left="102" w:right="95"/>
              <w:jc w:val="left"/>
              <w:rPr>
                <w:sz w:val="18"/>
              </w:rPr>
            </w:pPr>
            <w:r>
              <w:rPr>
                <w:w w:val="105"/>
                <w:sz w:val="18"/>
              </w:rPr>
              <w:t>Hasil penelitian ini menjelaskan bahwa sanksi perpajakan</w:t>
            </w:r>
            <w:r>
              <w:rPr>
                <w:spacing w:val="-10"/>
                <w:w w:val="105"/>
                <w:sz w:val="18"/>
              </w:rPr>
              <w:t> </w:t>
            </w:r>
            <w:r>
              <w:rPr>
                <w:w w:val="105"/>
                <w:sz w:val="18"/>
              </w:rPr>
              <w:t>tidak</w:t>
            </w:r>
            <w:r>
              <w:rPr>
                <w:spacing w:val="-7"/>
                <w:w w:val="105"/>
                <w:sz w:val="18"/>
              </w:rPr>
              <w:t> </w:t>
            </w:r>
            <w:r>
              <w:rPr>
                <w:w w:val="105"/>
                <w:sz w:val="18"/>
              </w:rPr>
              <w:t>berpengaruh signifikan</w:t>
            </w:r>
            <w:r>
              <w:rPr>
                <w:spacing w:val="-12"/>
                <w:w w:val="105"/>
                <w:sz w:val="18"/>
              </w:rPr>
              <w:t> </w:t>
            </w:r>
            <w:r>
              <w:rPr>
                <w:w w:val="105"/>
                <w:sz w:val="18"/>
              </w:rPr>
              <w:t>terhadap</w:t>
            </w:r>
            <w:r>
              <w:rPr>
                <w:spacing w:val="-12"/>
                <w:w w:val="105"/>
                <w:sz w:val="18"/>
              </w:rPr>
              <w:t> </w:t>
            </w:r>
            <w:r>
              <w:rPr>
                <w:w w:val="105"/>
                <w:sz w:val="18"/>
              </w:rPr>
              <w:t>kepatuhan wajib pajak UMKM.</w:t>
            </w:r>
          </w:p>
        </w:tc>
      </w:tr>
    </w:tbl>
    <w:p>
      <w:pPr>
        <w:spacing w:before="7"/>
        <w:ind w:left="849" w:right="0" w:firstLine="0"/>
        <w:jc w:val="left"/>
        <w:rPr>
          <w:i/>
          <w:sz w:val="20"/>
        </w:rPr>
      </w:pPr>
      <w:r>
        <w:rPr>
          <w:i/>
          <w:sz w:val="20"/>
        </w:rPr>
        <w:t>Sumber:</w:t>
      </w:r>
      <w:r>
        <w:rPr>
          <w:i/>
          <w:spacing w:val="19"/>
          <w:sz w:val="20"/>
        </w:rPr>
        <w:t> </w:t>
      </w:r>
      <w:r>
        <w:rPr>
          <w:i/>
          <w:sz w:val="20"/>
        </w:rPr>
        <w:t>Diolah</w:t>
      </w:r>
      <w:r>
        <w:rPr>
          <w:i/>
          <w:spacing w:val="17"/>
          <w:sz w:val="20"/>
        </w:rPr>
        <w:t> </w:t>
      </w:r>
      <w:r>
        <w:rPr>
          <w:i/>
          <w:sz w:val="20"/>
        </w:rPr>
        <w:t>Peneliti,</w:t>
      </w:r>
      <w:r>
        <w:rPr>
          <w:i/>
          <w:spacing w:val="17"/>
          <w:sz w:val="20"/>
        </w:rPr>
        <w:t> </w:t>
      </w:r>
      <w:r>
        <w:rPr>
          <w:i/>
          <w:spacing w:val="-4"/>
          <w:sz w:val="20"/>
        </w:rPr>
        <w:t>2024</w:t>
      </w:r>
    </w:p>
    <w:p>
      <w:pPr>
        <w:pStyle w:val="Heading2"/>
        <w:numPr>
          <w:ilvl w:val="1"/>
          <w:numId w:val="8"/>
        </w:numPr>
        <w:tabs>
          <w:tab w:pos="1516" w:val="left" w:leader="none"/>
        </w:tabs>
        <w:spacing w:line="240" w:lineRule="auto" w:before="193" w:after="0"/>
        <w:ind w:left="1516" w:right="0" w:hanging="667"/>
        <w:jc w:val="left"/>
      </w:pPr>
      <w:r>
        <w:rPr/>
        <w:t>Kerangka</w:t>
      </w:r>
      <w:r>
        <w:rPr>
          <w:spacing w:val="17"/>
        </w:rPr>
        <w:t> </w:t>
      </w:r>
      <w:r>
        <w:rPr>
          <w:spacing w:val="-2"/>
        </w:rPr>
        <w:t>Konseptual</w:t>
      </w:r>
    </w:p>
    <w:p>
      <w:pPr>
        <w:pStyle w:val="BodyText"/>
        <w:spacing w:before="15"/>
        <w:rPr>
          <w:b/>
        </w:rPr>
      </w:pPr>
    </w:p>
    <w:p>
      <w:pPr>
        <w:pStyle w:val="BodyText"/>
        <w:spacing w:line="491" w:lineRule="auto"/>
        <w:ind w:left="849" w:right="690" w:firstLine="667"/>
        <w:jc w:val="both"/>
      </w:pPr>
      <w:r>
        <w:rPr/>
        <w:t>Kerangka konseptual adalah hubungan antara teori yang digunakan untuk mendukung penelitian, yang berfungsi sebagai pedoman dalam melakukan</w:t>
      </w:r>
      <w:r>
        <w:rPr>
          <w:spacing w:val="40"/>
        </w:rPr>
        <w:t> </w:t>
      </w:r>
      <w:r>
        <w:rPr/>
        <w:t>penelitian secara sistematis. Penelitian ini menggunakan teori atribusi yang pada dasarnya menjelaskan</w:t>
      </w:r>
      <w:r>
        <w:rPr>
          <w:spacing w:val="40"/>
        </w:rPr>
        <w:t> </w:t>
      </w:r>
      <w:r>
        <w:rPr/>
        <w:t>bahwa ketika seseorang mengamati perilaku orang lain,</w:t>
      </w:r>
      <w:r>
        <w:rPr>
          <w:spacing w:val="80"/>
        </w:rPr>
        <w:t> </w:t>
      </w:r>
      <w:r>
        <w:rPr/>
        <w:t>maka akan berusaha menentukan apakah perilaku tersebut disebabkan oleh faktor internal atau faktor eksternal. Kerangka penelitian seperti gambar di bawah ini</w:t>
      </w:r>
      <w:r>
        <w:rPr>
          <w:spacing w:val="80"/>
        </w:rPr>
        <w:t> </w:t>
      </w:r>
      <w:r>
        <w:rPr/>
        <w:t>dapat digunakan untuk menafsirkan fenomena dalam Pengaruh Literasi Pajak, Sanksi Pajak dan Kualitas Pelayanan Terhadap Kepatuhan Wajib Pajak UMKM di Kota Samarinda, berdasarkan pemaparan tersebut dapat dibuat kerangka konsep sebagai berikut:</w:t>
      </w:r>
    </w:p>
    <w:p>
      <w:pPr>
        <w:pStyle w:val="BodyText"/>
        <w:spacing w:after="0" w:line="491" w:lineRule="auto"/>
        <w:jc w:val="both"/>
        <w:sectPr>
          <w:headerReference w:type="default" r:id="rId49"/>
          <w:footerReference w:type="default" r:id="rId50"/>
          <w:pgSz w:w="12240" w:h="15840"/>
          <w:pgMar w:header="935" w:footer="0" w:top="1820" w:bottom="280" w:left="1800" w:right="1440"/>
        </w:sectPr>
      </w:pPr>
    </w:p>
    <w:p>
      <w:pPr>
        <w:pStyle w:val="BodyText"/>
        <w:rPr>
          <w:sz w:val="20"/>
        </w:rPr>
      </w:pPr>
    </w:p>
    <w:p>
      <w:pPr>
        <w:pStyle w:val="BodyText"/>
        <w:spacing w:before="116" w:after="1"/>
        <w:rPr>
          <w:sz w:val="20"/>
        </w:rPr>
      </w:pPr>
    </w:p>
    <w:p>
      <w:pPr>
        <w:pStyle w:val="BodyText"/>
        <w:ind w:left="683"/>
        <w:rPr>
          <w:sz w:val="20"/>
        </w:rPr>
      </w:pPr>
      <w:r>
        <w:rPr>
          <w:sz w:val="20"/>
        </w:rPr>
        <w:drawing>
          <wp:inline distT="0" distB="0" distL="0" distR="0">
            <wp:extent cx="4854949" cy="3439667"/>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53" cstate="print"/>
                    <a:stretch>
                      <a:fillRect/>
                    </a:stretch>
                  </pic:blipFill>
                  <pic:spPr>
                    <a:xfrm>
                      <a:off x="0" y="0"/>
                      <a:ext cx="4854949" cy="3439667"/>
                    </a:xfrm>
                    <a:prstGeom prst="rect">
                      <a:avLst/>
                    </a:prstGeom>
                  </pic:spPr>
                </pic:pic>
              </a:graphicData>
            </a:graphic>
          </wp:inline>
        </w:drawing>
      </w:r>
      <w:r>
        <w:rPr>
          <w:sz w:val="20"/>
        </w:rPr>
      </w:r>
    </w:p>
    <w:p>
      <w:pPr>
        <w:spacing w:before="159"/>
        <w:ind w:left="585" w:right="425" w:firstLine="0"/>
        <w:jc w:val="center"/>
        <w:rPr>
          <w:b/>
          <w:sz w:val="20"/>
        </w:rPr>
      </w:pPr>
      <w:r>
        <w:rPr>
          <w:b/>
          <w:w w:val="105"/>
          <w:sz w:val="20"/>
        </w:rPr>
        <w:t>Gambar</w:t>
      </w:r>
      <w:r>
        <w:rPr>
          <w:b/>
          <w:spacing w:val="-12"/>
          <w:w w:val="105"/>
          <w:sz w:val="20"/>
        </w:rPr>
        <w:t> </w:t>
      </w:r>
      <w:r>
        <w:rPr>
          <w:b/>
          <w:w w:val="105"/>
          <w:sz w:val="20"/>
        </w:rPr>
        <w:t>2.</w:t>
      </w:r>
      <w:r>
        <w:rPr>
          <w:b/>
          <w:spacing w:val="-12"/>
          <w:w w:val="105"/>
          <w:sz w:val="20"/>
        </w:rPr>
        <w:t> </w:t>
      </w:r>
      <w:r>
        <w:rPr>
          <w:b/>
          <w:w w:val="105"/>
          <w:sz w:val="20"/>
        </w:rPr>
        <w:t>1</w:t>
      </w:r>
      <w:r>
        <w:rPr>
          <w:b/>
          <w:spacing w:val="-11"/>
          <w:w w:val="105"/>
          <w:sz w:val="20"/>
        </w:rPr>
        <w:t> </w:t>
      </w:r>
      <w:r>
        <w:rPr>
          <w:b/>
          <w:w w:val="105"/>
          <w:sz w:val="20"/>
        </w:rPr>
        <w:t>Kerangka</w:t>
      </w:r>
      <w:r>
        <w:rPr>
          <w:b/>
          <w:spacing w:val="-13"/>
          <w:w w:val="105"/>
          <w:sz w:val="20"/>
        </w:rPr>
        <w:t> </w:t>
      </w:r>
      <w:r>
        <w:rPr>
          <w:b/>
          <w:spacing w:val="-2"/>
          <w:w w:val="105"/>
          <w:sz w:val="20"/>
        </w:rPr>
        <w:t>Konseptual</w:t>
      </w:r>
    </w:p>
    <w:p>
      <w:pPr>
        <w:spacing w:before="10"/>
        <w:ind w:left="585" w:right="424" w:firstLine="0"/>
        <w:jc w:val="center"/>
        <w:rPr>
          <w:i/>
          <w:sz w:val="20"/>
        </w:rPr>
      </w:pPr>
      <w:r>
        <w:rPr>
          <w:i/>
          <w:sz w:val="20"/>
        </w:rPr>
        <w:t>Sumber:</w:t>
      </w:r>
      <w:r>
        <w:rPr>
          <w:i/>
          <w:spacing w:val="17"/>
          <w:sz w:val="20"/>
        </w:rPr>
        <w:t> </w:t>
      </w:r>
      <w:r>
        <w:rPr>
          <w:i/>
          <w:sz w:val="20"/>
        </w:rPr>
        <w:t>Penulis,</w:t>
      </w:r>
      <w:r>
        <w:rPr>
          <w:i/>
          <w:spacing w:val="17"/>
          <w:sz w:val="20"/>
        </w:rPr>
        <w:t> </w:t>
      </w:r>
      <w:r>
        <w:rPr>
          <w:i/>
          <w:spacing w:val="-4"/>
          <w:sz w:val="20"/>
        </w:rPr>
        <w:t>2024</w:t>
      </w:r>
    </w:p>
    <w:p>
      <w:pPr>
        <w:pStyle w:val="Heading2"/>
        <w:numPr>
          <w:ilvl w:val="1"/>
          <w:numId w:val="8"/>
        </w:numPr>
        <w:tabs>
          <w:tab w:pos="1516" w:val="left" w:leader="none"/>
        </w:tabs>
        <w:spacing w:line="240" w:lineRule="auto" w:before="193" w:after="0"/>
        <w:ind w:left="1516" w:right="0" w:hanging="664"/>
        <w:jc w:val="left"/>
      </w:pPr>
      <w:r>
        <w:rPr/>
        <w:t>Pengembangan</w:t>
      </w:r>
      <w:r>
        <w:rPr>
          <w:spacing w:val="29"/>
        </w:rPr>
        <w:t> </w:t>
      </w:r>
      <w:r>
        <w:rPr>
          <w:spacing w:val="-2"/>
        </w:rPr>
        <w:t>Hipotesis</w:t>
      </w:r>
    </w:p>
    <w:p>
      <w:pPr>
        <w:pStyle w:val="BodyText"/>
        <w:spacing w:before="51"/>
        <w:rPr>
          <w:b/>
        </w:rPr>
      </w:pPr>
    </w:p>
    <w:p>
      <w:pPr>
        <w:pStyle w:val="ListParagraph"/>
        <w:numPr>
          <w:ilvl w:val="2"/>
          <w:numId w:val="8"/>
        </w:numPr>
        <w:tabs>
          <w:tab w:pos="1528" w:val="left" w:leader="none"/>
        </w:tabs>
        <w:spacing w:line="240" w:lineRule="auto" w:before="0" w:after="0"/>
        <w:ind w:left="1528" w:right="0" w:hanging="686"/>
        <w:jc w:val="left"/>
        <w:rPr>
          <w:b/>
          <w:sz w:val="22"/>
        </w:rPr>
      </w:pPr>
      <w:r>
        <w:rPr>
          <w:b/>
          <w:sz w:val="22"/>
        </w:rPr>
        <w:t>Pengaruh</w:t>
      </w:r>
      <w:r>
        <w:rPr>
          <w:b/>
          <w:spacing w:val="13"/>
          <w:sz w:val="22"/>
        </w:rPr>
        <w:t> </w:t>
      </w:r>
      <w:r>
        <w:rPr>
          <w:b/>
          <w:sz w:val="22"/>
        </w:rPr>
        <w:t>Literasi</w:t>
      </w:r>
      <w:r>
        <w:rPr>
          <w:b/>
          <w:spacing w:val="14"/>
          <w:sz w:val="22"/>
        </w:rPr>
        <w:t> </w:t>
      </w:r>
      <w:r>
        <w:rPr>
          <w:b/>
          <w:sz w:val="22"/>
        </w:rPr>
        <w:t>Pajak</w:t>
      </w:r>
      <w:r>
        <w:rPr>
          <w:b/>
          <w:spacing w:val="14"/>
          <w:sz w:val="22"/>
        </w:rPr>
        <w:t> </w:t>
      </w:r>
      <w:r>
        <w:rPr>
          <w:b/>
          <w:sz w:val="22"/>
        </w:rPr>
        <w:t>terhadap</w:t>
      </w:r>
      <w:r>
        <w:rPr>
          <w:b/>
          <w:spacing w:val="16"/>
          <w:sz w:val="22"/>
        </w:rPr>
        <w:t> </w:t>
      </w:r>
      <w:r>
        <w:rPr>
          <w:b/>
          <w:sz w:val="22"/>
        </w:rPr>
        <w:t>Kepatuhan</w:t>
      </w:r>
      <w:r>
        <w:rPr>
          <w:b/>
          <w:spacing w:val="5"/>
          <w:sz w:val="22"/>
        </w:rPr>
        <w:t> </w:t>
      </w:r>
      <w:r>
        <w:rPr>
          <w:b/>
          <w:sz w:val="22"/>
        </w:rPr>
        <w:t>Wajib</w:t>
      </w:r>
      <w:r>
        <w:rPr>
          <w:b/>
          <w:spacing w:val="15"/>
          <w:sz w:val="22"/>
        </w:rPr>
        <w:t> </w:t>
      </w:r>
      <w:r>
        <w:rPr>
          <w:b/>
          <w:sz w:val="22"/>
        </w:rPr>
        <w:t>Pajak</w:t>
      </w:r>
      <w:r>
        <w:rPr>
          <w:b/>
          <w:spacing w:val="15"/>
          <w:sz w:val="22"/>
        </w:rPr>
        <w:t> </w:t>
      </w:r>
      <w:r>
        <w:rPr>
          <w:b/>
          <w:spacing w:val="-4"/>
          <w:sz w:val="22"/>
        </w:rPr>
        <w:t>UMKM</w:t>
      </w:r>
    </w:p>
    <w:p>
      <w:pPr>
        <w:pStyle w:val="BodyText"/>
        <w:spacing w:before="12"/>
        <w:rPr>
          <w:b/>
        </w:rPr>
      </w:pPr>
    </w:p>
    <w:p>
      <w:pPr>
        <w:pStyle w:val="BodyText"/>
        <w:spacing w:line="491" w:lineRule="auto"/>
        <w:ind w:left="852" w:right="690" w:firstLine="676"/>
        <w:jc w:val="both"/>
      </w:pPr>
      <w:r>
        <w:rPr/>
        <w:t>Pengetahuan atau kemampuan seseorang tentang pajak untuk membaca informasi,</w:t>
      </w:r>
      <w:r>
        <w:rPr>
          <w:spacing w:val="40"/>
        </w:rPr>
        <w:t> </w:t>
      </w:r>
      <w:r>
        <w:rPr/>
        <w:t>memahaminya,</w:t>
      </w:r>
      <w:r>
        <w:rPr>
          <w:spacing w:val="40"/>
        </w:rPr>
        <w:t> </w:t>
      </w:r>
      <w:r>
        <w:rPr/>
        <w:t>dan</w:t>
      </w:r>
      <w:r>
        <w:rPr>
          <w:spacing w:val="40"/>
        </w:rPr>
        <w:t> </w:t>
      </w:r>
      <w:r>
        <w:rPr/>
        <w:t>menggunakannya</w:t>
      </w:r>
      <w:r>
        <w:rPr>
          <w:spacing w:val="40"/>
        </w:rPr>
        <w:t> </w:t>
      </w:r>
      <w:r>
        <w:rPr/>
        <w:t>untuk</w:t>
      </w:r>
      <w:r>
        <w:rPr>
          <w:spacing w:val="40"/>
        </w:rPr>
        <w:t> </w:t>
      </w:r>
      <w:r>
        <w:rPr/>
        <w:t>membuat</w:t>
      </w:r>
      <w:r>
        <w:rPr>
          <w:spacing w:val="40"/>
        </w:rPr>
        <w:t> </w:t>
      </w:r>
      <w:r>
        <w:rPr/>
        <w:t>keputusan dikenal</w:t>
      </w:r>
      <w:r>
        <w:rPr>
          <w:spacing w:val="40"/>
        </w:rPr>
        <w:t> </w:t>
      </w:r>
      <w:r>
        <w:rPr/>
        <w:t>sebagai</w:t>
      </w:r>
      <w:r>
        <w:rPr>
          <w:spacing w:val="40"/>
        </w:rPr>
        <w:t> </w:t>
      </w:r>
      <w:r>
        <w:rPr/>
        <w:t>literasi</w:t>
      </w:r>
      <w:r>
        <w:rPr>
          <w:spacing w:val="40"/>
        </w:rPr>
        <w:t> </w:t>
      </w:r>
      <w:r>
        <w:rPr/>
        <w:t>pajak.</w:t>
      </w:r>
      <w:r>
        <w:rPr>
          <w:spacing w:val="40"/>
        </w:rPr>
        <w:t> </w:t>
      </w:r>
      <w:r>
        <w:rPr/>
        <w:t>Teori</w:t>
      </w:r>
      <w:r>
        <w:rPr>
          <w:spacing w:val="40"/>
        </w:rPr>
        <w:t> </w:t>
      </w:r>
      <w:r>
        <w:rPr/>
        <w:t>atribusi</w:t>
      </w:r>
      <w:r>
        <w:rPr>
          <w:spacing w:val="40"/>
        </w:rPr>
        <w:t> </w:t>
      </w:r>
      <w:r>
        <w:rPr/>
        <w:t>adalah</w:t>
      </w:r>
      <w:r>
        <w:rPr>
          <w:spacing w:val="40"/>
        </w:rPr>
        <w:t> </w:t>
      </w:r>
      <w:r>
        <w:rPr/>
        <w:t>teori</w:t>
      </w:r>
      <w:r>
        <w:rPr>
          <w:spacing w:val="40"/>
        </w:rPr>
        <w:t> </w:t>
      </w:r>
      <w:r>
        <w:rPr/>
        <w:t>yang</w:t>
      </w:r>
      <w:r>
        <w:rPr>
          <w:spacing w:val="40"/>
        </w:rPr>
        <w:t> </w:t>
      </w:r>
      <w:r>
        <w:rPr/>
        <w:t>mendukung pengaruh variabel literasi pajak terhadap kepatuhan wajib pajak. Teori ini menjelaskan bagaimana</w:t>
      </w:r>
      <w:r>
        <w:rPr>
          <w:spacing w:val="40"/>
        </w:rPr>
        <w:t> </w:t>
      </w:r>
      <w:r>
        <w:rPr/>
        <w:t>faktor</w:t>
      </w:r>
      <w:r>
        <w:rPr>
          <w:spacing w:val="40"/>
        </w:rPr>
        <w:t> </w:t>
      </w:r>
      <w:r>
        <w:rPr/>
        <w:t>internal dapat</w:t>
      </w:r>
      <w:r>
        <w:rPr>
          <w:spacing w:val="40"/>
        </w:rPr>
        <w:t> </w:t>
      </w:r>
      <w:r>
        <w:rPr/>
        <w:t>mempengaruhi</w:t>
      </w:r>
      <w:r>
        <w:rPr>
          <w:spacing w:val="40"/>
        </w:rPr>
        <w:t> </w:t>
      </w:r>
      <w:r>
        <w:rPr/>
        <w:t>kepatuhan</w:t>
      </w:r>
      <w:r>
        <w:rPr>
          <w:spacing w:val="40"/>
        </w:rPr>
        <w:t> </w:t>
      </w:r>
      <w:r>
        <w:rPr/>
        <w:t>wajib </w:t>
      </w:r>
      <w:r>
        <w:rPr>
          <w:spacing w:val="-2"/>
        </w:rPr>
        <w:t>pajak.</w:t>
      </w:r>
    </w:p>
    <w:p>
      <w:pPr>
        <w:pStyle w:val="BodyText"/>
        <w:spacing w:line="491" w:lineRule="auto" w:before="2"/>
        <w:ind w:left="852" w:right="692" w:firstLine="676"/>
        <w:jc w:val="both"/>
      </w:pPr>
      <w:r>
        <w:rPr/>
        <w:t>Bagi wajib pajak, literasi pajak dapat diperoleh dari sumber luar, seperti pendidikan dan informasi dari wajib pajak lain. Mereka juga dapat memperoleh literasi</w:t>
      </w:r>
      <w:r>
        <w:rPr>
          <w:spacing w:val="43"/>
        </w:rPr>
        <w:t> </w:t>
      </w:r>
      <w:r>
        <w:rPr/>
        <w:t>ini</w:t>
      </w:r>
      <w:r>
        <w:rPr>
          <w:spacing w:val="43"/>
        </w:rPr>
        <w:t> </w:t>
      </w:r>
      <w:r>
        <w:rPr/>
        <w:t>melalui</w:t>
      </w:r>
      <w:r>
        <w:rPr>
          <w:spacing w:val="41"/>
        </w:rPr>
        <w:t> </w:t>
      </w:r>
      <w:r>
        <w:rPr/>
        <w:t>sosialisasi</w:t>
      </w:r>
      <w:r>
        <w:rPr>
          <w:spacing w:val="44"/>
        </w:rPr>
        <w:t> </w:t>
      </w:r>
      <w:r>
        <w:rPr/>
        <w:t>yang</w:t>
      </w:r>
      <w:r>
        <w:rPr>
          <w:spacing w:val="40"/>
        </w:rPr>
        <w:t> </w:t>
      </w:r>
      <w:r>
        <w:rPr/>
        <w:t>dilakukan</w:t>
      </w:r>
      <w:r>
        <w:rPr>
          <w:spacing w:val="40"/>
        </w:rPr>
        <w:t> </w:t>
      </w:r>
      <w:r>
        <w:rPr/>
        <w:t>oleh</w:t>
      </w:r>
      <w:r>
        <w:rPr>
          <w:spacing w:val="43"/>
        </w:rPr>
        <w:t> </w:t>
      </w:r>
      <w:r>
        <w:rPr/>
        <w:t>Kantor</w:t>
      </w:r>
      <w:r>
        <w:rPr>
          <w:spacing w:val="42"/>
        </w:rPr>
        <w:t> </w:t>
      </w:r>
      <w:r>
        <w:rPr/>
        <w:t>Pelayanan</w:t>
      </w:r>
      <w:r>
        <w:rPr>
          <w:spacing w:val="42"/>
        </w:rPr>
        <w:t> </w:t>
      </w:r>
      <w:r>
        <w:rPr/>
        <w:t>Pajak</w:t>
      </w:r>
      <w:r>
        <w:rPr>
          <w:spacing w:val="41"/>
        </w:rPr>
        <w:t> </w:t>
      </w:r>
      <w:r>
        <w:rPr>
          <w:spacing w:val="-4"/>
        </w:rPr>
        <w:t>atau</w:t>
      </w:r>
    </w:p>
    <w:p>
      <w:pPr>
        <w:pStyle w:val="BodyText"/>
        <w:spacing w:after="0" w:line="491" w:lineRule="auto"/>
        <w:jc w:val="both"/>
        <w:sectPr>
          <w:headerReference w:type="default" r:id="rId51"/>
          <w:footerReference w:type="default" r:id="rId52"/>
          <w:pgSz w:w="12240" w:h="15840"/>
          <w:pgMar w:header="937" w:footer="0" w:top="1820" w:bottom="280" w:left="1800" w:right="1440"/>
        </w:sectPr>
      </w:pPr>
    </w:p>
    <w:p>
      <w:pPr>
        <w:pStyle w:val="BodyText"/>
        <w:spacing w:before="64"/>
      </w:pPr>
    </w:p>
    <w:p>
      <w:pPr>
        <w:pStyle w:val="BodyText"/>
        <w:spacing w:line="491" w:lineRule="auto"/>
        <w:ind w:left="849" w:right="693"/>
        <w:jc w:val="both"/>
      </w:pPr>
      <w:r>
        <w:rPr/>
        <w:t>langsung dari Direktorat Jenderal Perpajakan. Jika wajib pajak sangat memahami pajak, mereka akan lebih memahami fungsi dan keuntungan pajak bagi kehidupan mereka, tidak menganggap pajak sebagai beban yang berat (Astina &amp; Setiawan, </w:t>
      </w:r>
      <w:r>
        <w:rPr>
          <w:spacing w:val="-2"/>
        </w:rPr>
        <w:t>2018).</w:t>
      </w:r>
    </w:p>
    <w:p>
      <w:pPr>
        <w:pStyle w:val="BodyText"/>
        <w:spacing w:line="491" w:lineRule="auto" w:before="1"/>
        <w:ind w:left="849" w:right="691" w:firstLine="676"/>
        <w:rPr>
          <w:position w:val="1"/>
        </w:rPr>
      </w:pPr>
      <w:r>
        <w:rPr/>
        <w:t>Dengan</w:t>
      </w:r>
      <w:r>
        <w:rPr>
          <w:spacing w:val="40"/>
        </w:rPr>
        <w:t> </w:t>
      </w:r>
      <w:r>
        <w:rPr/>
        <w:t>pengetahuan</w:t>
      </w:r>
      <w:r>
        <w:rPr>
          <w:spacing w:val="40"/>
        </w:rPr>
        <w:t> </w:t>
      </w:r>
      <w:r>
        <w:rPr/>
        <w:t>dan</w:t>
      </w:r>
      <w:r>
        <w:rPr>
          <w:spacing w:val="40"/>
        </w:rPr>
        <w:t> </w:t>
      </w:r>
      <w:r>
        <w:rPr/>
        <w:t>pemahaman</w:t>
      </w:r>
      <w:r>
        <w:rPr>
          <w:spacing w:val="40"/>
        </w:rPr>
        <w:t> </w:t>
      </w:r>
      <w:r>
        <w:rPr/>
        <w:t>yang</w:t>
      </w:r>
      <w:r>
        <w:rPr>
          <w:spacing w:val="40"/>
        </w:rPr>
        <w:t> </w:t>
      </w:r>
      <w:r>
        <w:rPr/>
        <w:t>baik</w:t>
      </w:r>
      <w:r>
        <w:rPr>
          <w:spacing w:val="40"/>
        </w:rPr>
        <w:t> </w:t>
      </w:r>
      <w:r>
        <w:rPr/>
        <w:t>maka</w:t>
      </w:r>
      <w:r>
        <w:rPr>
          <w:spacing w:val="40"/>
        </w:rPr>
        <w:t> </w:t>
      </w:r>
      <w:r>
        <w:rPr/>
        <w:t>wajib</w:t>
      </w:r>
      <w:r>
        <w:rPr>
          <w:spacing w:val="40"/>
        </w:rPr>
        <w:t> </w:t>
      </w:r>
      <w:r>
        <w:rPr/>
        <w:t>pajak</w:t>
      </w:r>
      <w:r>
        <w:rPr>
          <w:spacing w:val="40"/>
        </w:rPr>
        <w:t> </w:t>
      </w:r>
      <w:r>
        <w:rPr/>
        <w:t>akan lebih</w:t>
      </w:r>
      <w:r>
        <w:rPr>
          <w:spacing w:val="34"/>
        </w:rPr>
        <w:t> </w:t>
      </w:r>
      <w:r>
        <w:rPr/>
        <w:t>mudah dalam memenuhi</w:t>
      </w:r>
      <w:r>
        <w:rPr>
          <w:spacing w:val="34"/>
        </w:rPr>
        <w:t> </w:t>
      </w:r>
      <w:r>
        <w:rPr/>
        <w:t>kewajibannya</w:t>
      </w:r>
      <w:r>
        <w:rPr>
          <w:spacing w:val="35"/>
        </w:rPr>
        <w:t> </w:t>
      </w:r>
      <w:r>
        <w:rPr/>
        <w:t>sebagai</w:t>
      </w:r>
      <w:r>
        <w:rPr>
          <w:spacing w:val="34"/>
        </w:rPr>
        <w:t> </w:t>
      </w:r>
      <w:r>
        <w:rPr/>
        <w:t>wajib</w:t>
      </w:r>
      <w:r>
        <w:rPr>
          <w:spacing w:val="34"/>
        </w:rPr>
        <w:t> </w:t>
      </w:r>
      <w:r>
        <w:rPr/>
        <w:t>pajak.</w:t>
      </w:r>
      <w:r>
        <w:rPr>
          <w:spacing w:val="36"/>
        </w:rPr>
        <w:t> </w:t>
      </w:r>
      <w:r>
        <w:rPr/>
        <w:t>Seorang</w:t>
      </w:r>
      <w:r>
        <w:rPr>
          <w:spacing w:val="38"/>
        </w:rPr>
        <w:t> </w:t>
      </w:r>
      <w:r>
        <w:rPr/>
        <w:t>wajib pajak</w:t>
      </w:r>
      <w:r>
        <w:rPr>
          <w:spacing w:val="36"/>
        </w:rPr>
        <w:t> </w:t>
      </w:r>
      <w:r>
        <w:rPr/>
        <w:t>akan</w:t>
      </w:r>
      <w:r>
        <w:rPr>
          <w:spacing w:val="34"/>
        </w:rPr>
        <w:t> </w:t>
      </w:r>
      <w:r>
        <w:rPr/>
        <w:t>lebih</w:t>
      </w:r>
      <w:r>
        <w:rPr>
          <w:spacing w:val="36"/>
        </w:rPr>
        <w:t> </w:t>
      </w:r>
      <w:r>
        <w:rPr/>
        <w:t>mudah</w:t>
      </w:r>
      <w:r>
        <w:rPr>
          <w:spacing w:val="40"/>
        </w:rPr>
        <w:t> </w:t>
      </w:r>
      <w:r>
        <w:rPr/>
        <w:t>memenuhi</w:t>
      </w:r>
      <w:r>
        <w:rPr>
          <w:spacing w:val="36"/>
        </w:rPr>
        <w:t> </w:t>
      </w:r>
      <w:r>
        <w:rPr/>
        <w:t>kewajibannya</w:t>
      </w:r>
      <w:r>
        <w:rPr>
          <w:spacing w:val="38"/>
        </w:rPr>
        <w:t> </w:t>
      </w:r>
      <w:r>
        <w:rPr/>
        <w:t>sebagai</w:t>
      </w:r>
      <w:r>
        <w:rPr>
          <w:spacing w:val="37"/>
        </w:rPr>
        <w:t> </w:t>
      </w:r>
      <w:r>
        <w:rPr/>
        <w:t>wajib</w:t>
      </w:r>
      <w:r>
        <w:rPr>
          <w:spacing w:val="36"/>
        </w:rPr>
        <w:t> </w:t>
      </w:r>
      <w:r>
        <w:rPr/>
        <w:t>pajak</w:t>
      </w:r>
      <w:r>
        <w:rPr>
          <w:spacing w:val="40"/>
        </w:rPr>
        <w:t> </w:t>
      </w:r>
      <w:r>
        <w:rPr/>
        <w:t>apabila</w:t>
      </w:r>
      <w:r>
        <w:rPr>
          <w:spacing w:val="34"/>
        </w:rPr>
        <w:t> </w:t>
      </w:r>
      <w:r>
        <w:rPr/>
        <w:t>ia mempunyai pengetahuan</w:t>
      </w:r>
      <w:r>
        <w:rPr>
          <w:spacing w:val="38"/>
        </w:rPr>
        <w:t> </w:t>
      </w:r>
      <w:r>
        <w:rPr/>
        <w:t>dan wawasan yang</w:t>
      </w:r>
      <w:r>
        <w:rPr>
          <w:spacing w:val="38"/>
        </w:rPr>
        <w:t> </w:t>
      </w:r>
      <w:r>
        <w:rPr/>
        <w:t>cukup. Pada</w:t>
      </w:r>
      <w:r>
        <w:rPr>
          <w:spacing w:val="37"/>
        </w:rPr>
        <w:t> </w:t>
      </w:r>
      <w:r>
        <w:rPr/>
        <w:t>penelitian Simorangkir (2023)</w:t>
      </w:r>
      <w:r>
        <w:rPr>
          <w:spacing w:val="40"/>
        </w:rPr>
        <w:t> </w:t>
      </w:r>
      <w:r>
        <w:rPr/>
        <w:t>serta</w:t>
      </w:r>
      <w:r>
        <w:rPr>
          <w:spacing w:val="40"/>
        </w:rPr>
        <w:t> </w:t>
      </w:r>
      <w:r>
        <w:rPr/>
        <w:t>Riadita</w:t>
      </w:r>
      <w:r>
        <w:rPr>
          <w:spacing w:val="40"/>
        </w:rPr>
        <w:t> </w:t>
      </w:r>
      <w:r>
        <w:rPr/>
        <w:t>&amp;</w:t>
      </w:r>
      <w:r>
        <w:rPr>
          <w:spacing w:val="40"/>
        </w:rPr>
        <w:t> </w:t>
      </w:r>
      <w:r>
        <w:rPr/>
        <w:t>Saryadi</w:t>
      </w:r>
      <w:r>
        <w:rPr>
          <w:spacing w:val="40"/>
        </w:rPr>
        <w:t> </w:t>
      </w:r>
      <w:r>
        <w:rPr/>
        <w:t>(2019)</w:t>
      </w:r>
      <w:r>
        <w:rPr>
          <w:spacing w:val="40"/>
        </w:rPr>
        <w:t> </w:t>
      </w:r>
      <w:r>
        <w:rPr/>
        <w:t>terdapat</w:t>
      </w:r>
      <w:r>
        <w:rPr>
          <w:spacing w:val="40"/>
        </w:rPr>
        <w:t> </w:t>
      </w:r>
      <w:r>
        <w:rPr/>
        <w:t>hasil</w:t>
      </w:r>
      <w:r>
        <w:rPr>
          <w:spacing w:val="40"/>
        </w:rPr>
        <w:t> </w:t>
      </w:r>
      <w:r>
        <w:rPr/>
        <w:t>yang</w:t>
      </w:r>
      <w:r>
        <w:rPr>
          <w:spacing w:val="40"/>
        </w:rPr>
        <w:t> </w:t>
      </w:r>
      <w:r>
        <w:rPr/>
        <w:t>menunjukkan</w:t>
      </w:r>
      <w:r>
        <w:rPr>
          <w:spacing w:val="40"/>
        </w:rPr>
        <w:t> </w:t>
      </w:r>
      <w:r>
        <w:rPr/>
        <w:t>bahwa literasi</w:t>
      </w:r>
      <w:r>
        <w:rPr>
          <w:spacing w:val="80"/>
        </w:rPr>
        <w:t> </w:t>
      </w:r>
      <w:r>
        <w:rPr/>
        <w:t>pajak</w:t>
      </w:r>
      <w:r>
        <w:rPr>
          <w:spacing w:val="80"/>
        </w:rPr>
        <w:t> </w:t>
      </w:r>
      <w:r>
        <w:rPr/>
        <w:t>berpengaruh</w:t>
      </w:r>
      <w:r>
        <w:rPr>
          <w:spacing w:val="80"/>
        </w:rPr>
        <w:t> </w:t>
      </w:r>
      <w:r>
        <w:rPr/>
        <w:t>positif</w:t>
      </w:r>
      <w:r>
        <w:rPr>
          <w:spacing w:val="80"/>
        </w:rPr>
        <w:t> </w:t>
      </w:r>
      <w:r>
        <w:rPr/>
        <w:t>signifikan</w:t>
      </w:r>
      <w:r>
        <w:rPr>
          <w:spacing w:val="80"/>
        </w:rPr>
        <w:t> </w:t>
      </w:r>
      <w:r>
        <w:rPr/>
        <w:t>terhadap</w:t>
      </w:r>
      <w:r>
        <w:rPr>
          <w:spacing w:val="80"/>
        </w:rPr>
        <w:t> </w:t>
      </w:r>
      <w:r>
        <w:rPr/>
        <w:t>kepatuhan</w:t>
      </w:r>
      <w:r>
        <w:rPr>
          <w:spacing w:val="80"/>
        </w:rPr>
        <w:t> </w:t>
      </w:r>
      <w:r>
        <w:rPr/>
        <w:t>wajib</w:t>
      </w:r>
      <w:r>
        <w:rPr>
          <w:spacing w:val="80"/>
        </w:rPr>
        <w:t> </w:t>
      </w:r>
      <w:r>
        <w:rPr/>
        <w:t>pajak UMKM. Berdasarkan uraian tersebut dapat dirumuskan hipotesis sebagai berikut: </w:t>
      </w:r>
      <w:r>
        <w:rPr>
          <w:position w:val="1"/>
        </w:rPr>
        <w:t>H</w:t>
      </w:r>
      <w:r>
        <w:rPr>
          <w:b/>
          <w:sz w:val="15"/>
        </w:rPr>
        <w:t>1</w:t>
      </w:r>
      <w:r>
        <w:rPr>
          <w:position w:val="1"/>
        </w:rPr>
        <w:t>: Literasi pajak berpengaruh positif terhadap kepatuhan wajib pajak UMKM</w:t>
      </w:r>
    </w:p>
    <w:p>
      <w:pPr>
        <w:pStyle w:val="Heading2"/>
        <w:numPr>
          <w:ilvl w:val="2"/>
          <w:numId w:val="8"/>
        </w:numPr>
        <w:tabs>
          <w:tab w:pos="1525" w:val="left" w:leader="none"/>
        </w:tabs>
        <w:spacing w:line="240" w:lineRule="auto" w:before="150" w:after="0"/>
        <w:ind w:left="1525" w:right="0" w:hanging="683"/>
        <w:jc w:val="left"/>
      </w:pPr>
      <w:r>
        <w:rPr/>
        <w:t>Pengaruh</w:t>
      </w:r>
      <w:r>
        <w:rPr>
          <w:spacing w:val="15"/>
        </w:rPr>
        <w:t> </w:t>
      </w:r>
      <w:r>
        <w:rPr/>
        <w:t>Sanksi</w:t>
      </w:r>
      <w:r>
        <w:rPr>
          <w:spacing w:val="14"/>
        </w:rPr>
        <w:t> </w:t>
      </w:r>
      <w:r>
        <w:rPr/>
        <w:t>Pajak</w:t>
      </w:r>
      <w:r>
        <w:rPr>
          <w:spacing w:val="12"/>
        </w:rPr>
        <w:t> </w:t>
      </w:r>
      <w:r>
        <w:rPr/>
        <w:t>terhadap</w:t>
      </w:r>
      <w:r>
        <w:rPr>
          <w:spacing w:val="14"/>
        </w:rPr>
        <w:t> </w:t>
      </w:r>
      <w:r>
        <w:rPr/>
        <w:t>Kepatuhan</w:t>
      </w:r>
      <w:r>
        <w:rPr>
          <w:spacing w:val="7"/>
        </w:rPr>
        <w:t> </w:t>
      </w:r>
      <w:r>
        <w:rPr/>
        <w:t>Wajib</w:t>
      </w:r>
      <w:r>
        <w:rPr>
          <w:spacing w:val="14"/>
        </w:rPr>
        <w:t> </w:t>
      </w:r>
      <w:r>
        <w:rPr/>
        <w:t>Pajak</w:t>
      </w:r>
      <w:r>
        <w:rPr>
          <w:spacing w:val="14"/>
        </w:rPr>
        <w:t> </w:t>
      </w:r>
      <w:r>
        <w:rPr>
          <w:spacing w:val="-4"/>
        </w:rPr>
        <w:t>UMKM</w:t>
      </w:r>
    </w:p>
    <w:p>
      <w:pPr>
        <w:pStyle w:val="BodyText"/>
        <w:spacing w:before="12"/>
        <w:rPr>
          <w:b/>
        </w:rPr>
      </w:pPr>
    </w:p>
    <w:p>
      <w:pPr>
        <w:pStyle w:val="BodyText"/>
        <w:spacing w:line="491" w:lineRule="auto"/>
        <w:ind w:left="849" w:right="691" w:firstLine="676"/>
        <w:jc w:val="both"/>
      </w:pPr>
      <w:r>
        <w:rPr/>
        <w:t>Teori atribusi menjelaskan faktor-faktor yang dapat mempengaruhi suatu perilaku yang akan muncul. Seperti yang dijelaskan dalam teori atribusi, sanksi pajak digunakan dalam penelitian ini sebagai faktor eksternal. Diharapkan wajib pajak yang terkena sanksi akan lebih patuh dalam memenuhi kewajiban perpajakannya. Faktor eksternal yang mempengaruhi kemampuan wajib pajak</w:t>
      </w:r>
      <w:r>
        <w:rPr>
          <w:spacing w:val="40"/>
        </w:rPr>
        <w:t> </w:t>
      </w:r>
      <w:r>
        <w:rPr/>
        <w:t>dalam</w:t>
      </w:r>
      <w:r>
        <w:rPr>
          <w:spacing w:val="40"/>
        </w:rPr>
        <w:t> </w:t>
      </w:r>
      <w:r>
        <w:rPr/>
        <w:t>memenuhi</w:t>
      </w:r>
      <w:r>
        <w:rPr>
          <w:spacing w:val="40"/>
        </w:rPr>
        <w:t> </w:t>
      </w:r>
      <w:r>
        <w:rPr/>
        <w:t>kewajiban</w:t>
      </w:r>
      <w:r>
        <w:rPr>
          <w:spacing w:val="40"/>
        </w:rPr>
        <w:t> </w:t>
      </w:r>
      <w:r>
        <w:rPr/>
        <w:t>perpajakannya</w:t>
      </w:r>
      <w:r>
        <w:rPr>
          <w:spacing w:val="40"/>
        </w:rPr>
        <w:t> </w:t>
      </w:r>
      <w:r>
        <w:rPr/>
        <w:t>semakin</w:t>
      </w:r>
      <w:r>
        <w:rPr>
          <w:spacing w:val="40"/>
        </w:rPr>
        <w:t> </w:t>
      </w:r>
      <w:r>
        <w:rPr/>
        <w:t>terasa</w:t>
      </w:r>
      <w:r>
        <w:rPr>
          <w:spacing w:val="40"/>
        </w:rPr>
        <w:t> </w:t>
      </w:r>
      <w:r>
        <w:rPr/>
        <w:t>ketika</w:t>
      </w:r>
      <w:r>
        <w:rPr>
          <w:spacing w:val="40"/>
        </w:rPr>
        <w:t> </w:t>
      </w:r>
      <w:r>
        <w:rPr/>
        <w:t>sanksi dijatuhkan dan diterapkan dengan tegas.</w:t>
      </w:r>
    </w:p>
    <w:p>
      <w:pPr>
        <w:pStyle w:val="BodyText"/>
        <w:spacing w:line="491" w:lineRule="auto" w:before="4"/>
        <w:ind w:left="849" w:right="691" w:firstLine="676"/>
        <w:jc w:val="both"/>
      </w:pPr>
      <w:r>
        <w:rPr/>
        <w:t>Sanksi pajak adalah pencegahan untuk mendorong wajib pajak agar tidak melanggar kewajiban membayar pajak sesuai ketentuan yang berlaku. Sanksi pada dasarnya</w:t>
      </w:r>
      <w:r>
        <w:rPr>
          <w:spacing w:val="32"/>
        </w:rPr>
        <w:t> </w:t>
      </w:r>
      <w:r>
        <w:rPr/>
        <w:t>berfungsi</w:t>
      </w:r>
      <w:r>
        <w:rPr>
          <w:spacing w:val="34"/>
        </w:rPr>
        <w:t> </w:t>
      </w:r>
      <w:r>
        <w:rPr/>
        <w:t>sebagai</w:t>
      </w:r>
      <w:r>
        <w:rPr>
          <w:spacing w:val="34"/>
        </w:rPr>
        <w:t> </w:t>
      </w:r>
      <w:r>
        <w:rPr/>
        <w:t>alat</w:t>
      </w:r>
      <w:r>
        <w:rPr>
          <w:spacing w:val="33"/>
        </w:rPr>
        <w:t> </w:t>
      </w:r>
      <w:r>
        <w:rPr/>
        <w:t>untuk</w:t>
      </w:r>
      <w:r>
        <w:rPr>
          <w:spacing w:val="35"/>
        </w:rPr>
        <w:t> </w:t>
      </w:r>
      <w:r>
        <w:rPr/>
        <w:t>menjamin</w:t>
      </w:r>
      <w:r>
        <w:rPr>
          <w:spacing w:val="34"/>
        </w:rPr>
        <w:t> </w:t>
      </w:r>
      <w:r>
        <w:rPr/>
        <w:t>bahwa</w:t>
      </w:r>
      <w:r>
        <w:rPr>
          <w:spacing w:val="39"/>
        </w:rPr>
        <w:t> </w:t>
      </w:r>
      <w:r>
        <w:rPr/>
        <w:t>aturan</w:t>
      </w:r>
      <w:r>
        <w:rPr>
          <w:spacing w:val="37"/>
        </w:rPr>
        <w:t> </w:t>
      </w:r>
      <w:r>
        <w:rPr/>
        <w:t>yang</w:t>
      </w:r>
      <w:r>
        <w:rPr>
          <w:spacing w:val="38"/>
        </w:rPr>
        <w:t> </w:t>
      </w:r>
      <w:r>
        <w:rPr/>
        <w:t>telah</w:t>
      </w:r>
      <w:r>
        <w:rPr>
          <w:spacing w:val="38"/>
        </w:rPr>
        <w:t> </w:t>
      </w:r>
      <w:r>
        <w:rPr>
          <w:spacing w:val="-2"/>
        </w:rPr>
        <w:t>dibuat</w:t>
      </w:r>
    </w:p>
    <w:p>
      <w:pPr>
        <w:pStyle w:val="BodyText"/>
        <w:spacing w:after="0" w:line="491" w:lineRule="auto"/>
        <w:jc w:val="both"/>
        <w:sectPr>
          <w:headerReference w:type="default" r:id="rId54"/>
          <w:footerReference w:type="default" r:id="rId55"/>
          <w:pgSz w:w="12240" w:h="15840"/>
          <w:pgMar w:header="935" w:footer="0" w:top="1820" w:bottom="280" w:left="1800" w:right="1440"/>
        </w:sectPr>
      </w:pPr>
    </w:p>
    <w:p>
      <w:pPr>
        <w:pStyle w:val="BodyText"/>
        <w:spacing w:before="64"/>
      </w:pPr>
    </w:p>
    <w:p>
      <w:pPr>
        <w:pStyle w:val="BodyText"/>
        <w:spacing w:line="491" w:lineRule="auto"/>
        <w:ind w:left="849" w:right="691"/>
        <w:jc w:val="both"/>
      </w:pPr>
      <w:r>
        <w:rPr/>
        <w:t>dapat</w:t>
      </w:r>
      <w:r>
        <w:rPr>
          <w:spacing w:val="40"/>
        </w:rPr>
        <w:t> </w:t>
      </w:r>
      <w:r>
        <w:rPr/>
        <w:t>diterapkan,</w:t>
      </w:r>
      <w:r>
        <w:rPr>
          <w:spacing w:val="40"/>
        </w:rPr>
        <w:t> </w:t>
      </w:r>
      <w:r>
        <w:rPr/>
        <w:t>dipatuhi,</w:t>
      </w:r>
      <w:r>
        <w:rPr>
          <w:spacing w:val="40"/>
        </w:rPr>
        <w:t> </w:t>
      </w:r>
      <w:r>
        <w:rPr/>
        <w:t>atau</w:t>
      </w:r>
      <w:r>
        <w:rPr>
          <w:spacing w:val="40"/>
        </w:rPr>
        <w:t> </w:t>
      </w:r>
      <w:r>
        <w:rPr/>
        <w:t>dilaksanakan</w:t>
      </w:r>
      <w:r>
        <w:rPr>
          <w:spacing w:val="40"/>
        </w:rPr>
        <w:t> </w:t>
      </w:r>
      <w:r>
        <w:rPr/>
        <w:t>sesuai</w:t>
      </w:r>
      <w:r>
        <w:rPr>
          <w:spacing w:val="40"/>
        </w:rPr>
        <w:t> </w:t>
      </w:r>
      <w:r>
        <w:rPr/>
        <w:t>dengan</w:t>
      </w:r>
      <w:r>
        <w:rPr>
          <w:spacing w:val="40"/>
        </w:rPr>
        <w:t> </w:t>
      </w:r>
      <w:r>
        <w:rPr/>
        <w:t>peraturan</w:t>
      </w:r>
      <w:r>
        <w:rPr>
          <w:spacing w:val="40"/>
        </w:rPr>
        <w:t> </w:t>
      </w:r>
      <w:r>
        <w:rPr/>
        <w:t>yang berlaku (Yuliatic &amp; Fauzi, 2020). Dengan demikian, sanksi pajak berfungsi untuk mencegah wajib pajak melakukan pelanggaran. Penelitian oleh Isawati (2020) dan Putra (2020) sanksi pajak berpengaruh terhadap kepatuhan wajib pajak.</w:t>
      </w:r>
      <w:r>
        <w:rPr>
          <w:spacing w:val="80"/>
        </w:rPr>
        <w:t> </w:t>
      </w:r>
      <w:r>
        <w:rPr/>
        <w:t>Berdasarkan uraian tersebut dapat dirumuskan hipotesis sebagai berikut:</w:t>
      </w:r>
    </w:p>
    <w:p>
      <w:pPr>
        <w:pStyle w:val="BodyText"/>
        <w:spacing w:before="1"/>
        <w:ind w:left="849"/>
        <w:jc w:val="both"/>
        <w:rPr>
          <w:position w:val="1"/>
        </w:rPr>
      </w:pPr>
      <w:r>
        <w:rPr>
          <w:position w:val="1"/>
        </w:rPr>
        <w:t>H</w:t>
      </w:r>
      <w:r>
        <w:rPr>
          <w:b/>
          <w:sz w:val="15"/>
        </w:rPr>
        <w:t>2</w:t>
      </w:r>
      <w:r>
        <w:rPr>
          <w:position w:val="1"/>
        </w:rPr>
        <w:t>:</w:t>
      </w:r>
      <w:r>
        <w:rPr>
          <w:spacing w:val="12"/>
          <w:position w:val="1"/>
        </w:rPr>
        <w:t> </w:t>
      </w:r>
      <w:r>
        <w:rPr>
          <w:position w:val="1"/>
        </w:rPr>
        <w:t>Sanksi</w:t>
      </w:r>
      <w:r>
        <w:rPr>
          <w:spacing w:val="17"/>
          <w:position w:val="1"/>
        </w:rPr>
        <w:t> </w:t>
      </w:r>
      <w:r>
        <w:rPr>
          <w:position w:val="1"/>
        </w:rPr>
        <w:t>pajak</w:t>
      </w:r>
      <w:r>
        <w:rPr>
          <w:spacing w:val="15"/>
          <w:position w:val="1"/>
        </w:rPr>
        <w:t> </w:t>
      </w:r>
      <w:r>
        <w:rPr>
          <w:position w:val="1"/>
        </w:rPr>
        <w:t>berpengaruh</w:t>
      </w:r>
      <w:r>
        <w:rPr>
          <w:spacing w:val="10"/>
          <w:position w:val="1"/>
        </w:rPr>
        <w:t> </w:t>
      </w:r>
      <w:r>
        <w:rPr>
          <w:position w:val="1"/>
        </w:rPr>
        <w:t>positif</w:t>
      </w:r>
      <w:r>
        <w:rPr>
          <w:spacing w:val="13"/>
          <w:position w:val="1"/>
        </w:rPr>
        <w:t> </w:t>
      </w:r>
      <w:r>
        <w:rPr>
          <w:position w:val="1"/>
        </w:rPr>
        <w:t>terhadap</w:t>
      </w:r>
      <w:r>
        <w:rPr>
          <w:spacing w:val="11"/>
          <w:position w:val="1"/>
        </w:rPr>
        <w:t> </w:t>
      </w:r>
      <w:r>
        <w:rPr>
          <w:position w:val="1"/>
        </w:rPr>
        <w:t>kepatuhan</w:t>
      </w:r>
      <w:r>
        <w:rPr>
          <w:spacing w:val="10"/>
          <w:position w:val="1"/>
        </w:rPr>
        <w:t> </w:t>
      </w:r>
      <w:r>
        <w:rPr>
          <w:position w:val="1"/>
        </w:rPr>
        <w:t>wajib</w:t>
      </w:r>
      <w:r>
        <w:rPr>
          <w:spacing w:val="10"/>
          <w:position w:val="1"/>
        </w:rPr>
        <w:t> </w:t>
      </w:r>
      <w:r>
        <w:rPr>
          <w:position w:val="1"/>
        </w:rPr>
        <w:t>pajak</w:t>
      </w:r>
      <w:r>
        <w:rPr>
          <w:spacing w:val="18"/>
          <w:position w:val="1"/>
        </w:rPr>
        <w:t> </w:t>
      </w:r>
      <w:r>
        <w:rPr>
          <w:spacing w:val="-4"/>
          <w:position w:val="1"/>
        </w:rPr>
        <w:t>UMKM</w:t>
      </w:r>
    </w:p>
    <w:p>
      <w:pPr>
        <w:pStyle w:val="BodyText"/>
        <w:spacing w:before="51"/>
      </w:pPr>
    </w:p>
    <w:p>
      <w:pPr>
        <w:pStyle w:val="Heading2"/>
        <w:numPr>
          <w:ilvl w:val="2"/>
          <w:numId w:val="8"/>
        </w:numPr>
        <w:tabs>
          <w:tab w:pos="1516" w:val="left" w:leader="none"/>
        </w:tabs>
        <w:spacing w:line="491" w:lineRule="auto" w:before="0" w:after="0"/>
        <w:ind w:left="1516" w:right="1286" w:hanging="675"/>
        <w:jc w:val="left"/>
      </w:pPr>
      <w:r>
        <w:rPr/>
        <w:t>Pengaruh Kualitas Pelayanan terhadap Kepatuhan Wajib Pajak </w:t>
      </w:r>
      <w:r>
        <w:rPr>
          <w:spacing w:val="-4"/>
        </w:rPr>
        <w:t>UMKM</w:t>
      </w:r>
    </w:p>
    <w:p>
      <w:pPr>
        <w:pStyle w:val="BodyText"/>
        <w:spacing w:line="491" w:lineRule="auto"/>
        <w:ind w:left="849" w:right="693" w:firstLine="667"/>
        <w:jc w:val="both"/>
      </w:pPr>
      <w:r>
        <w:rPr/>
        <w:t>Teori atribusi adalah faktor eksternal seperti situasi atau lingkungan yang memengaruhi perilaku tersebut. Berdasarkan teori atribusi, kualitas pelayanan termasuk dalam faktor eksternal. Kepatuhan wajib pajak dalam memenuhi kewajiban membayar pajak sangat dipengaruhi oleh kualitas pelayanan yang diberikan oleh petugas pajak. Selama ini, peran yang dimiliki fiskus lebih banyak berfokus sebagai pemeriksa. Namun, untuk memastikan bahwa wajib pajak tetap patuh terhadap kewajiban perpajakan, dibutuhkan peran yang lebih luas dari</w:t>
      </w:r>
      <w:r>
        <w:rPr>
          <w:spacing w:val="80"/>
        </w:rPr>
        <w:t> </w:t>
      </w:r>
      <w:r>
        <w:rPr/>
        <w:t>sekadar pemeriksaan semata. Penelitian Yuliatic &amp; Fauzi (2020) mengemukakan bahwa</w:t>
      </w:r>
      <w:r>
        <w:rPr>
          <w:spacing w:val="40"/>
        </w:rPr>
        <w:t> </w:t>
      </w:r>
      <w:r>
        <w:rPr/>
        <w:t>pelayanan</w:t>
      </w:r>
      <w:r>
        <w:rPr>
          <w:spacing w:val="40"/>
        </w:rPr>
        <w:t> </w:t>
      </w:r>
      <w:r>
        <w:rPr/>
        <w:t>merupakan</w:t>
      </w:r>
      <w:r>
        <w:rPr>
          <w:spacing w:val="40"/>
        </w:rPr>
        <w:t> </w:t>
      </w:r>
      <w:r>
        <w:rPr/>
        <w:t>upaya</w:t>
      </w:r>
      <w:r>
        <w:rPr>
          <w:spacing w:val="40"/>
        </w:rPr>
        <w:t> </w:t>
      </w:r>
      <w:r>
        <w:rPr/>
        <w:t>yang</w:t>
      </w:r>
      <w:r>
        <w:rPr>
          <w:spacing w:val="40"/>
        </w:rPr>
        <w:t> </w:t>
      </w:r>
      <w:r>
        <w:rPr/>
        <w:t>dilakukan</w:t>
      </w:r>
      <w:r>
        <w:rPr>
          <w:spacing w:val="40"/>
        </w:rPr>
        <w:t> </w:t>
      </w:r>
      <w:r>
        <w:rPr/>
        <w:t>fiskus</w:t>
      </w:r>
      <w:r>
        <w:rPr>
          <w:spacing w:val="40"/>
        </w:rPr>
        <w:t> </w:t>
      </w:r>
      <w:r>
        <w:rPr/>
        <w:t>dalam</w:t>
      </w:r>
      <w:r>
        <w:rPr>
          <w:spacing w:val="40"/>
        </w:rPr>
        <w:t> </w:t>
      </w:r>
      <w:r>
        <w:rPr/>
        <w:t>hal</w:t>
      </w:r>
      <w:r>
        <w:rPr>
          <w:spacing w:val="40"/>
        </w:rPr>
        <w:t> </w:t>
      </w:r>
      <w:r>
        <w:rPr/>
        <w:t>ini</w:t>
      </w:r>
      <w:r>
        <w:rPr>
          <w:spacing w:val="40"/>
        </w:rPr>
        <w:t> </w:t>
      </w:r>
      <w:r>
        <w:rPr/>
        <w:t>adalah cara fiskus dalam melayani wajib pajak dengan sebaik-baiknya, sehingga wajib pajak tidak menemui kendala dalam memenuhi kewajiban perpajakannya dan memuaskan wajib pajak.</w:t>
      </w:r>
    </w:p>
    <w:p>
      <w:pPr>
        <w:pStyle w:val="BodyText"/>
        <w:spacing w:line="491" w:lineRule="auto" w:before="2"/>
        <w:ind w:left="849" w:right="694" w:firstLine="667"/>
        <w:jc w:val="both"/>
      </w:pPr>
      <w:r>
        <w:rPr/>
        <w:t>Jika kualitas</w:t>
      </w:r>
      <w:r>
        <w:rPr>
          <w:spacing w:val="40"/>
        </w:rPr>
        <w:t> </w:t>
      </w:r>
      <w:r>
        <w:rPr/>
        <w:t>pelayanan</w:t>
      </w:r>
      <w:r>
        <w:rPr>
          <w:spacing w:val="40"/>
        </w:rPr>
        <w:t> </w:t>
      </w:r>
      <w:r>
        <w:rPr/>
        <w:t>baik</w:t>
      </w:r>
      <w:r>
        <w:rPr>
          <w:spacing w:val="40"/>
        </w:rPr>
        <w:t> </w:t>
      </w:r>
      <w:r>
        <w:rPr/>
        <w:t>dan</w:t>
      </w:r>
      <w:r>
        <w:rPr>
          <w:spacing w:val="40"/>
        </w:rPr>
        <w:t> </w:t>
      </w:r>
      <w:r>
        <w:rPr/>
        <w:t>wajib pajak puas</w:t>
      </w:r>
      <w:r>
        <w:rPr>
          <w:spacing w:val="40"/>
        </w:rPr>
        <w:t> </w:t>
      </w:r>
      <w:r>
        <w:rPr/>
        <w:t>terhadap</w:t>
      </w:r>
      <w:r>
        <w:rPr>
          <w:spacing w:val="40"/>
        </w:rPr>
        <w:t> </w:t>
      </w:r>
      <w:r>
        <w:rPr/>
        <w:t>pelayanan, maka wajib pajak akan patuh membayar pajak dan kepatuhan wajib pajak akan meningkat</w:t>
      </w:r>
      <w:r>
        <w:rPr>
          <w:spacing w:val="58"/>
          <w:w w:val="150"/>
        </w:rPr>
        <w:t> </w:t>
      </w:r>
      <w:r>
        <w:rPr/>
        <w:t>(Fauziah</w:t>
      </w:r>
      <w:r>
        <w:rPr>
          <w:spacing w:val="55"/>
          <w:w w:val="150"/>
        </w:rPr>
        <w:t> </w:t>
      </w:r>
      <w:r>
        <w:rPr/>
        <w:t>&amp;</w:t>
      </w:r>
      <w:r>
        <w:rPr>
          <w:spacing w:val="61"/>
          <w:w w:val="150"/>
        </w:rPr>
        <w:t> </w:t>
      </w:r>
      <w:r>
        <w:rPr/>
        <w:t>Kusmuriyanto,</w:t>
      </w:r>
      <w:r>
        <w:rPr>
          <w:spacing w:val="58"/>
          <w:w w:val="150"/>
        </w:rPr>
        <w:t> </w:t>
      </w:r>
      <w:r>
        <w:rPr/>
        <w:t>2016).</w:t>
      </w:r>
      <w:r>
        <w:rPr>
          <w:spacing w:val="56"/>
          <w:w w:val="150"/>
        </w:rPr>
        <w:t> </w:t>
      </w:r>
      <w:r>
        <w:rPr/>
        <w:t>Kualitas</w:t>
      </w:r>
      <w:r>
        <w:rPr>
          <w:spacing w:val="56"/>
          <w:w w:val="150"/>
        </w:rPr>
        <w:t> </w:t>
      </w:r>
      <w:r>
        <w:rPr/>
        <w:t>pelayanan</w:t>
      </w:r>
      <w:r>
        <w:rPr>
          <w:spacing w:val="55"/>
          <w:w w:val="150"/>
        </w:rPr>
        <w:t> </w:t>
      </w:r>
      <w:r>
        <w:rPr/>
        <w:t>pajak</w:t>
      </w:r>
      <w:r>
        <w:rPr>
          <w:spacing w:val="59"/>
          <w:w w:val="150"/>
        </w:rPr>
        <w:t> </w:t>
      </w:r>
      <w:r>
        <w:rPr>
          <w:spacing w:val="-2"/>
        </w:rPr>
        <w:t>yaitu</w:t>
      </w:r>
    </w:p>
    <w:p>
      <w:pPr>
        <w:pStyle w:val="BodyText"/>
        <w:spacing w:after="0" w:line="491" w:lineRule="auto"/>
        <w:jc w:val="both"/>
        <w:sectPr>
          <w:headerReference w:type="default" r:id="rId56"/>
          <w:footerReference w:type="default" r:id="rId57"/>
          <w:pgSz w:w="12240" w:h="15840"/>
          <w:pgMar w:header="935" w:footer="0" w:top="1820" w:bottom="280" w:left="1800" w:right="1440"/>
        </w:sectPr>
      </w:pPr>
    </w:p>
    <w:p>
      <w:pPr>
        <w:pStyle w:val="BodyText"/>
        <w:spacing w:before="66"/>
      </w:pPr>
    </w:p>
    <w:p>
      <w:pPr>
        <w:pStyle w:val="BodyText"/>
        <w:spacing w:line="491" w:lineRule="auto"/>
        <w:ind w:left="852" w:right="692"/>
        <w:jc w:val="both"/>
      </w:pPr>
      <w:r>
        <w:rPr/>
        <w:t>ukuran yang menunjukkan seberapa baik layanan yang diberikan dapat memenuhi ekspektasi wajib pajak. Dengan demikian, kualitas pelayanan tercermin dari kemampuan</w:t>
      </w:r>
      <w:r>
        <w:rPr>
          <w:spacing w:val="40"/>
        </w:rPr>
        <w:t> </w:t>
      </w:r>
      <w:r>
        <w:rPr/>
        <w:t>memenuhi</w:t>
      </w:r>
      <w:r>
        <w:rPr>
          <w:spacing w:val="40"/>
        </w:rPr>
        <w:t> </w:t>
      </w:r>
      <w:r>
        <w:rPr/>
        <w:t>kebutuhan</w:t>
      </w:r>
      <w:r>
        <w:rPr>
          <w:spacing w:val="40"/>
        </w:rPr>
        <w:t> </w:t>
      </w:r>
      <w:r>
        <w:rPr/>
        <w:t>dan</w:t>
      </w:r>
      <w:r>
        <w:rPr>
          <w:spacing w:val="40"/>
        </w:rPr>
        <w:t> </w:t>
      </w:r>
      <w:r>
        <w:rPr/>
        <w:t>keinginan</w:t>
      </w:r>
      <w:r>
        <w:rPr>
          <w:spacing w:val="40"/>
        </w:rPr>
        <w:t> </w:t>
      </w:r>
      <w:r>
        <w:rPr/>
        <w:t>wajib</w:t>
      </w:r>
      <w:r>
        <w:rPr>
          <w:spacing w:val="40"/>
        </w:rPr>
        <w:t> </w:t>
      </w:r>
      <w:r>
        <w:rPr/>
        <w:t>pajak</w:t>
      </w:r>
      <w:r>
        <w:rPr>
          <w:spacing w:val="40"/>
        </w:rPr>
        <w:t> </w:t>
      </w:r>
      <w:r>
        <w:rPr/>
        <w:t>serta</w:t>
      </w:r>
      <w:r>
        <w:rPr>
          <w:spacing w:val="40"/>
        </w:rPr>
        <w:t> </w:t>
      </w:r>
      <w:r>
        <w:rPr/>
        <w:t>ketepatan dalam menyampaikan layanan yang sesuai dengan harapan wajib pajak. Beberapa penelitian Fauziah &amp; Kusmuriyanto (2016) serta Yuliatic &amp; Fauzi (2020) membuktikan bahwa kualitas pelayanan mempengaruhi kepatuhan wajib pajak Berdasarkan uraian tersebut dapat dirumuskan hipotesis sebagai berikut:</w:t>
      </w:r>
    </w:p>
    <w:p>
      <w:pPr>
        <w:pStyle w:val="BodyText"/>
        <w:spacing w:line="491" w:lineRule="auto" w:before="1"/>
        <w:ind w:left="852" w:right="691"/>
        <w:jc w:val="both"/>
      </w:pPr>
      <w:r>
        <w:rPr>
          <w:position w:val="1"/>
        </w:rPr>
        <w:t>H</w:t>
      </w:r>
      <w:r>
        <w:rPr>
          <w:b/>
          <w:sz w:val="15"/>
        </w:rPr>
        <w:t>3</w:t>
      </w:r>
      <w:r>
        <w:rPr>
          <w:position w:val="1"/>
        </w:rPr>
        <w:t>:</w:t>
      </w:r>
      <w:r>
        <w:rPr>
          <w:spacing w:val="40"/>
          <w:position w:val="1"/>
        </w:rPr>
        <w:t> </w:t>
      </w:r>
      <w:r>
        <w:rPr>
          <w:position w:val="1"/>
        </w:rPr>
        <w:t>Kualitas pelayanan berpengaruh</w:t>
      </w:r>
      <w:r>
        <w:rPr>
          <w:spacing w:val="40"/>
          <w:position w:val="1"/>
        </w:rPr>
        <w:t> </w:t>
      </w:r>
      <w:r>
        <w:rPr>
          <w:position w:val="1"/>
        </w:rPr>
        <w:t>positif</w:t>
      </w:r>
      <w:r>
        <w:rPr>
          <w:spacing w:val="40"/>
          <w:position w:val="1"/>
        </w:rPr>
        <w:t> </w:t>
      </w:r>
      <w:r>
        <w:rPr>
          <w:position w:val="1"/>
        </w:rPr>
        <w:t>terhadap</w:t>
      </w:r>
      <w:r>
        <w:rPr>
          <w:spacing w:val="40"/>
          <w:position w:val="1"/>
        </w:rPr>
        <w:t> </w:t>
      </w:r>
      <w:r>
        <w:rPr>
          <w:position w:val="1"/>
        </w:rPr>
        <w:t>kepatuhan wajib</w:t>
      </w:r>
      <w:r>
        <w:rPr>
          <w:spacing w:val="40"/>
          <w:position w:val="1"/>
        </w:rPr>
        <w:t> </w:t>
      </w:r>
      <w:r>
        <w:rPr>
          <w:position w:val="1"/>
        </w:rPr>
        <w:t>pajak </w:t>
      </w:r>
      <w:r>
        <w:rPr>
          <w:spacing w:val="-4"/>
        </w:rPr>
        <w:t>UMKM</w:t>
      </w:r>
    </w:p>
    <w:p>
      <w:pPr>
        <w:pStyle w:val="Heading2"/>
        <w:numPr>
          <w:ilvl w:val="1"/>
          <w:numId w:val="19"/>
        </w:numPr>
        <w:tabs>
          <w:tab w:pos="1528" w:val="left" w:leader="none"/>
        </w:tabs>
        <w:spacing w:line="240" w:lineRule="auto" w:before="225" w:after="0"/>
        <w:ind w:left="1528" w:right="0" w:hanging="676"/>
        <w:jc w:val="left"/>
      </w:pPr>
      <w:bookmarkStart w:name="_TOC_250002" w:id="15"/>
      <w:r>
        <w:rPr/>
        <w:t>Model</w:t>
      </w:r>
      <w:r>
        <w:rPr>
          <w:spacing w:val="11"/>
        </w:rPr>
        <w:t> </w:t>
      </w:r>
      <w:bookmarkEnd w:id="15"/>
      <w:r>
        <w:rPr>
          <w:spacing w:val="-2"/>
        </w:rPr>
        <w:t>Penelitian</w:t>
      </w:r>
    </w:p>
    <w:p>
      <w:pPr>
        <w:pStyle w:val="BodyText"/>
        <w:spacing w:line="491" w:lineRule="auto" w:before="136"/>
        <w:ind w:left="852" w:right="703" w:firstLine="664"/>
      </w:pPr>
      <w:r>
        <w:rPr/>
        <w:t>Berdasarkan pengembangan hipotesis diatas, model penelitian yang digunakan dalam penelitian ini sebagai berikut:</w:t>
      </w:r>
    </w:p>
    <w:p>
      <w:pPr>
        <w:pStyle w:val="BodyText"/>
        <w:ind w:left="844"/>
        <w:rPr>
          <w:sz w:val="20"/>
        </w:rPr>
      </w:pPr>
      <w:r>
        <w:rPr>
          <w:sz w:val="20"/>
        </w:rPr>
        <w:drawing>
          <wp:inline distT="0" distB="0" distL="0" distR="0">
            <wp:extent cx="4713456" cy="2002536"/>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60" cstate="print"/>
                    <a:stretch>
                      <a:fillRect/>
                    </a:stretch>
                  </pic:blipFill>
                  <pic:spPr>
                    <a:xfrm>
                      <a:off x="0" y="0"/>
                      <a:ext cx="4713456" cy="2002536"/>
                    </a:xfrm>
                    <a:prstGeom prst="rect">
                      <a:avLst/>
                    </a:prstGeom>
                  </pic:spPr>
                </pic:pic>
              </a:graphicData>
            </a:graphic>
          </wp:inline>
        </w:drawing>
      </w:r>
      <w:r>
        <w:rPr>
          <w:sz w:val="20"/>
        </w:rPr>
      </w:r>
    </w:p>
    <w:p>
      <w:pPr>
        <w:pStyle w:val="BodyText"/>
      </w:pPr>
    </w:p>
    <w:p>
      <w:pPr>
        <w:pStyle w:val="BodyText"/>
        <w:spacing w:before="117"/>
      </w:pPr>
    </w:p>
    <w:p>
      <w:pPr>
        <w:spacing w:before="0"/>
        <w:ind w:left="585" w:right="423" w:firstLine="0"/>
        <w:jc w:val="center"/>
        <w:rPr>
          <w:b/>
          <w:sz w:val="20"/>
        </w:rPr>
      </w:pPr>
      <w:r>
        <w:rPr>
          <w:b/>
          <w:w w:val="105"/>
          <w:sz w:val="20"/>
        </w:rPr>
        <w:t>Gambar</w:t>
      </w:r>
      <w:r>
        <w:rPr>
          <w:b/>
          <w:spacing w:val="-10"/>
          <w:w w:val="105"/>
          <w:sz w:val="20"/>
        </w:rPr>
        <w:t> </w:t>
      </w:r>
      <w:r>
        <w:rPr>
          <w:b/>
          <w:w w:val="105"/>
          <w:sz w:val="20"/>
        </w:rPr>
        <w:t>2.</w:t>
      </w:r>
      <w:r>
        <w:rPr>
          <w:b/>
          <w:spacing w:val="-11"/>
          <w:w w:val="105"/>
          <w:sz w:val="20"/>
        </w:rPr>
        <w:t> </w:t>
      </w:r>
      <w:r>
        <w:rPr>
          <w:b/>
          <w:w w:val="105"/>
          <w:sz w:val="20"/>
        </w:rPr>
        <w:t>2</w:t>
      </w:r>
      <w:r>
        <w:rPr>
          <w:b/>
          <w:spacing w:val="-9"/>
          <w:w w:val="105"/>
          <w:sz w:val="20"/>
        </w:rPr>
        <w:t> </w:t>
      </w:r>
      <w:r>
        <w:rPr>
          <w:b/>
          <w:w w:val="105"/>
          <w:sz w:val="20"/>
        </w:rPr>
        <w:t>Model</w:t>
      </w:r>
      <w:r>
        <w:rPr>
          <w:b/>
          <w:spacing w:val="-8"/>
          <w:w w:val="105"/>
          <w:sz w:val="20"/>
        </w:rPr>
        <w:t> </w:t>
      </w:r>
      <w:r>
        <w:rPr>
          <w:b/>
          <w:spacing w:val="-2"/>
          <w:w w:val="105"/>
          <w:sz w:val="20"/>
        </w:rPr>
        <w:t>Penelitian</w:t>
      </w:r>
    </w:p>
    <w:p>
      <w:pPr>
        <w:spacing w:before="10"/>
        <w:ind w:left="585" w:right="428" w:firstLine="0"/>
        <w:jc w:val="center"/>
        <w:rPr>
          <w:i/>
          <w:sz w:val="20"/>
        </w:rPr>
      </w:pPr>
      <w:r>
        <w:rPr>
          <w:i/>
          <w:spacing w:val="-2"/>
          <w:w w:val="105"/>
          <w:sz w:val="20"/>
        </w:rPr>
        <w:t>Sumber: Diolah Peneliti, </w:t>
      </w:r>
      <w:r>
        <w:rPr>
          <w:i/>
          <w:spacing w:val="-4"/>
          <w:w w:val="105"/>
          <w:sz w:val="20"/>
        </w:rPr>
        <w:t>2024</w:t>
      </w:r>
    </w:p>
    <w:p>
      <w:pPr>
        <w:spacing w:after="0"/>
        <w:jc w:val="center"/>
        <w:rPr>
          <w:i/>
          <w:sz w:val="20"/>
        </w:rPr>
        <w:sectPr>
          <w:headerReference w:type="default" r:id="rId58"/>
          <w:footerReference w:type="default" r:id="rId59"/>
          <w:pgSz w:w="12240" w:h="15840"/>
          <w:pgMar w:header="937" w:footer="0" w:top="1820" w:bottom="280" w:left="1800" w:right="1440"/>
        </w:sectPr>
      </w:pPr>
    </w:p>
    <w:p>
      <w:pPr>
        <w:pStyle w:val="BodyText"/>
        <w:rPr>
          <w:i/>
        </w:rPr>
      </w:pPr>
    </w:p>
    <w:p>
      <w:pPr>
        <w:pStyle w:val="BodyText"/>
        <w:spacing w:before="197"/>
        <w:rPr>
          <w:i/>
        </w:rPr>
      </w:pPr>
    </w:p>
    <w:p>
      <w:pPr>
        <w:pStyle w:val="Heading1"/>
      </w:pPr>
      <w:r>
        <w:rPr/>
        <w:t>METODE</w:t>
      </w:r>
      <w:r>
        <w:rPr>
          <w:spacing w:val="17"/>
        </w:rPr>
        <w:t> </w:t>
      </w:r>
      <w:r>
        <w:rPr>
          <w:spacing w:val="-2"/>
        </w:rPr>
        <w:t>PENELITIAN</w:t>
      </w:r>
    </w:p>
    <w:p>
      <w:pPr>
        <w:pStyle w:val="BodyText"/>
        <w:spacing w:before="36"/>
        <w:rPr>
          <w:b/>
        </w:rPr>
      </w:pPr>
    </w:p>
    <w:p>
      <w:pPr>
        <w:pStyle w:val="Heading2"/>
        <w:numPr>
          <w:ilvl w:val="1"/>
          <w:numId w:val="8"/>
        </w:numPr>
        <w:tabs>
          <w:tab w:pos="1516" w:val="left" w:leader="none"/>
        </w:tabs>
        <w:spacing w:line="240" w:lineRule="auto" w:before="1" w:after="0"/>
        <w:ind w:left="1516" w:right="0" w:hanging="667"/>
        <w:jc w:val="left"/>
      </w:pPr>
      <w:r>
        <w:rPr/>
        <w:t>Definisi</w:t>
      </w:r>
      <w:r>
        <w:rPr>
          <w:spacing w:val="13"/>
        </w:rPr>
        <w:t> </w:t>
      </w:r>
      <w:r>
        <w:rPr>
          <w:spacing w:val="-2"/>
        </w:rPr>
        <w:t>Operasional</w:t>
      </w:r>
    </w:p>
    <w:p>
      <w:pPr>
        <w:pStyle w:val="BodyText"/>
        <w:spacing w:before="12"/>
        <w:rPr>
          <w:b/>
        </w:rPr>
      </w:pPr>
    </w:p>
    <w:p>
      <w:pPr>
        <w:pStyle w:val="BodyText"/>
        <w:spacing w:line="489" w:lineRule="auto"/>
        <w:ind w:left="849" w:right="687" w:firstLine="667"/>
        <w:jc w:val="both"/>
        <w:rPr>
          <w:position w:val="2"/>
        </w:rPr>
      </w:pPr>
      <w:r>
        <w:rPr/>
        <w:t>Variabel yang diteliti terdiri atas 2 jenis yaitu variabel dependen dan</w:t>
      </w:r>
      <w:r>
        <w:rPr>
          <w:spacing w:val="80"/>
        </w:rPr>
        <w:t> </w:t>
      </w:r>
      <w:r>
        <w:rPr/>
        <w:t>variabel</w:t>
      </w:r>
      <w:r>
        <w:rPr>
          <w:spacing w:val="40"/>
        </w:rPr>
        <w:t> </w:t>
      </w:r>
      <w:r>
        <w:rPr/>
        <w:t>independen.</w:t>
      </w:r>
      <w:r>
        <w:rPr>
          <w:spacing w:val="40"/>
        </w:rPr>
        <w:t> </w:t>
      </w:r>
      <w:r>
        <w:rPr/>
        <w:t>Variabel</w:t>
      </w:r>
      <w:r>
        <w:rPr>
          <w:spacing w:val="40"/>
        </w:rPr>
        <w:t> </w:t>
      </w:r>
      <w:r>
        <w:rPr/>
        <w:t>dependen</w:t>
      </w:r>
      <w:r>
        <w:rPr>
          <w:spacing w:val="40"/>
        </w:rPr>
        <w:t> </w:t>
      </w:r>
      <w:r>
        <w:rPr/>
        <w:t>pada</w:t>
      </w:r>
      <w:r>
        <w:rPr>
          <w:spacing w:val="40"/>
        </w:rPr>
        <w:t> </w:t>
      </w:r>
      <w:r>
        <w:rPr/>
        <w:t>penelitian</w:t>
      </w:r>
      <w:r>
        <w:rPr>
          <w:spacing w:val="40"/>
        </w:rPr>
        <w:t> </w:t>
      </w:r>
      <w:r>
        <w:rPr/>
        <w:t>ini</w:t>
      </w:r>
      <w:r>
        <w:rPr>
          <w:spacing w:val="40"/>
        </w:rPr>
        <w:t> </w:t>
      </w:r>
      <w:r>
        <w:rPr/>
        <w:t>adalah</w:t>
      </w:r>
      <w:r>
        <w:rPr>
          <w:spacing w:val="40"/>
        </w:rPr>
        <w:t> </w:t>
      </w:r>
      <w:r>
        <w:rPr/>
        <w:t>kepatuhan </w:t>
      </w:r>
      <w:r>
        <w:rPr>
          <w:position w:val="2"/>
        </w:rPr>
        <w:t>wajib pajak dan variabel independen adalah literasi pajak (X</w:t>
      </w:r>
      <w:r>
        <w:rPr>
          <w:sz w:val="15"/>
        </w:rPr>
        <w:t>1</w:t>
      </w:r>
      <w:r>
        <w:rPr>
          <w:position w:val="2"/>
        </w:rPr>
        <w:t>), sanksi pajak (X</w:t>
      </w:r>
      <w:r>
        <w:rPr>
          <w:sz w:val="15"/>
        </w:rPr>
        <w:t>2</w:t>
      </w:r>
      <w:r>
        <w:rPr>
          <w:position w:val="2"/>
        </w:rPr>
        <w:t>), dan kualitas pelayanan (X</w:t>
      </w:r>
      <w:r>
        <w:rPr>
          <w:sz w:val="15"/>
        </w:rPr>
        <w:t>3</w:t>
      </w:r>
      <w:r>
        <w:rPr>
          <w:position w:val="2"/>
        </w:rPr>
        <w:t>).</w:t>
      </w:r>
    </w:p>
    <w:p>
      <w:pPr>
        <w:pStyle w:val="Heading2"/>
        <w:numPr>
          <w:ilvl w:val="2"/>
          <w:numId w:val="8"/>
        </w:numPr>
        <w:tabs>
          <w:tab w:pos="1525" w:val="left" w:leader="none"/>
        </w:tabs>
        <w:spacing w:line="240" w:lineRule="auto" w:before="40" w:after="0"/>
        <w:ind w:left="1525" w:right="0" w:hanging="683"/>
        <w:jc w:val="left"/>
      </w:pPr>
      <w:r>
        <w:rPr/>
        <w:t>Kepatuhan</w:t>
      </w:r>
      <w:r>
        <w:rPr>
          <w:spacing w:val="5"/>
        </w:rPr>
        <w:t> </w:t>
      </w:r>
      <w:r>
        <w:rPr/>
        <w:t>Wajib</w:t>
      </w:r>
      <w:r>
        <w:rPr>
          <w:spacing w:val="14"/>
        </w:rPr>
        <w:t> </w:t>
      </w:r>
      <w:r>
        <w:rPr/>
        <w:t>Pajak</w:t>
      </w:r>
      <w:r>
        <w:rPr>
          <w:spacing w:val="14"/>
        </w:rPr>
        <w:t> </w:t>
      </w:r>
      <w:r>
        <w:rPr/>
        <w:t>UMKM</w:t>
      </w:r>
      <w:r>
        <w:rPr>
          <w:spacing w:val="13"/>
        </w:rPr>
        <w:t> </w:t>
      </w:r>
      <w:r>
        <w:rPr>
          <w:spacing w:val="-5"/>
        </w:rPr>
        <w:t>(Y)</w:t>
      </w:r>
    </w:p>
    <w:p>
      <w:pPr>
        <w:pStyle w:val="BodyText"/>
        <w:spacing w:before="10"/>
        <w:rPr>
          <w:b/>
        </w:rPr>
      </w:pPr>
    </w:p>
    <w:p>
      <w:pPr>
        <w:pStyle w:val="BodyText"/>
        <w:spacing w:line="491" w:lineRule="auto"/>
        <w:ind w:left="849" w:right="692" w:firstLine="667"/>
        <w:jc w:val="both"/>
      </w:pPr>
      <w:r>
        <w:rPr/>
        <w:t>Kepatuhan wajib pajak UMKM dapat diartikan sebagai keadaan saat wajib pajak menaati peraturan perpajakan yang berlaku dan memenuhi kewajiban perpajakannya. Indikator yang digunakan pada penelitian ini diadaptasi dari Putra (2020), sebagai berikut:</w:t>
      </w:r>
    </w:p>
    <w:p>
      <w:pPr>
        <w:pStyle w:val="ListParagraph"/>
        <w:numPr>
          <w:ilvl w:val="0"/>
          <w:numId w:val="22"/>
        </w:numPr>
        <w:tabs>
          <w:tab w:pos="1250" w:val="left" w:leader="none"/>
          <w:tab w:pos="1252" w:val="left" w:leader="none"/>
        </w:tabs>
        <w:spacing w:line="491" w:lineRule="auto" w:before="2" w:after="0"/>
        <w:ind w:left="1252" w:right="689" w:hanging="404"/>
        <w:jc w:val="both"/>
        <w:rPr>
          <w:sz w:val="22"/>
        </w:rPr>
      </w:pPr>
      <w:r>
        <w:rPr>
          <w:sz w:val="22"/>
        </w:rPr>
        <w:t>Kepatuhan wajib pajak menghitung dan membayar pajak sesuai ketentuan undang-undang yang berlaku.</w:t>
      </w:r>
    </w:p>
    <w:p>
      <w:pPr>
        <w:pStyle w:val="ListParagraph"/>
        <w:numPr>
          <w:ilvl w:val="0"/>
          <w:numId w:val="22"/>
        </w:numPr>
        <w:tabs>
          <w:tab w:pos="1250" w:val="left" w:leader="none"/>
          <w:tab w:pos="1252" w:val="left" w:leader="none"/>
        </w:tabs>
        <w:spacing w:line="494" w:lineRule="auto" w:before="0" w:after="0"/>
        <w:ind w:left="1252" w:right="695" w:hanging="404"/>
        <w:jc w:val="both"/>
        <w:rPr>
          <w:sz w:val="22"/>
        </w:rPr>
      </w:pPr>
      <w:r>
        <w:rPr>
          <w:sz w:val="22"/>
        </w:rPr>
        <w:t>Kepatuhan wajib pajak melapor Surat Pemberitahuan (SPT) dengan benar dan tepat waktu.</w:t>
      </w:r>
    </w:p>
    <w:p>
      <w:pPr>
        <w:pStyle w:val="ListParagraph"/>
        <w:numPr>
          <w:ilvl w:val="0"/>
          <w:numId w:val="22"/>
        </w:numPr>
        <w:tabs>
          <w:tab w:pos="1252" w:val="left" w:leader="none"/>
        </w:tabs>
        <w:spacing w:line="250" w:lineRule="exact" w:before="0" w:after="0"/>
        <w:ind w:left="1252" w:right="0" w:hanging="403"/>
        <w:jc w:val="left"/>
        <w:rPr>
          <w:sz w:val="22"/>
        </w:rPr>
      </w:pPr>
      <w:r>
        <w:rPr>
          <w:sz w:val="22"/>
        </w:rPr>
        <w:t>Wajib</w:t>
      </w:r>
      <w:r>
        <w:rPr>
          <w:spacing w:val="10"/>
          <w:sz w:val="22"/>
        </w:rPr>
        <w:t> </w:t>
      </w:r>
      <w:r>
        <w:rPr>
          <w:sz w:val="22"/>
        </w:rPr>
        <w:t>Pajak</w:t>
      </w:r>
      <w:r>
        <w:rPr>
          <w:spacing w:val="8"/>
          <w:sz w:val="22"/>
        </w:rPr>
        <w:t> </w:t>
      </w:r>
      <w:r>
        <w:rPr>
          <w:sz w:val="22"/>
        </w:rPr>
        <w:t>tidak</w:t>
      </w:r>
      <w:r>
        <w:rPr>
          <w:spacing w:val="12"/>
          <w:sz w:val="22"/>
        </w:rPr>
        <w:t> </w:t>
      </w:r>
      <w:r>
        <w:rPr>
          <w:sz w:val="22"/>
        </w:rPr>
        <w:t>mempunyai</w:t>
      </w:r>
      <w:r>
        <w:rPr>
          <w:spacing w:val="10"/>
          <w:sz w:val="22"/>
        </w:rPr>
        <w:t> </w:t>
      </w:r>
      <w:r>
        <w:rPr>
          <w:sz w:val="22"/>
        </w:rPr>
        <w:t>tunggakan</w:t>
      </w:r>
      <w:r>
        <w:rPr>
          <w:spacing w:val="8"/>
          <w:sz w:val="22"/>
        </w:rPr>
        <w:t> </w:t>
      </w:r>
      <w:r>
        <w:rPr>
          <w:sz w:val="22"/>
        </w:rPr>
        <w:t>pajak</w:t>
      </w:r>
      <w:r>
        <w:rPr>
          <w:spacing w:val="12"/>
          <w:sz w:val="22"/>
        </w:rPr>
        <w:t> </w:t>
      </w:r>
      <w:r>
        <w:rPr>
          <w:spacing w:val="-2"/>
          <w:sz w:val="22"/>
        </w:rPr>
        <w:t>apapun.</w:t>
      </w:r>
    </w:p>
    <w:p>
      <w:pPr>
        <w:pStyle w:val="BodyText"/>
        <w:spacing w:before="12"/>
      </w:pPr>
    </w:p>
    <w:p>
      <w:pPr>
        <w:pStyle w:val="ListParagraph"/>
        <w:numPr>
          <w:ilvl w:val="0"/>
          <w:numId w:val="22"/>
        </w:numPr>
        <w:tabs>
          <w:tab w:pos="1252" w:val="left" w:leader="none"/>
        </w:tabs>
        <w:spacing w:line="240" w:lineRule="auto" w:before="0" w:after="0"/>
        <w:ind w:left="1252" w:right="0" w:hanging="403"/>
        <w:jc w:val="left"/>
        <w:rPr>
          <w:sz w:val="22"/>
        </w:rPr>
      </w:pPr>
      <w:r>
        <w:rPr>
          <w:sz w:val="22"/>
        </w:rPr>
        <w:t>Wajib</w:t>
      </w:r>
      <w:r>
        <w:rPr>
          <w:spacing w:val="8"/>
          <w:sz w:val="22"/>
        </w:rPr>
        <w:t> </w:t>
      </w:r>
      <w:r>
        <w:rPr>
          <w:sz w:val="22"/>
        </w:rPr>
        <w:t>pajak</w:t>
      </w:r>
      <w:r>
        <w:rPr>
          <w:spacing w:val="8"/>
          <w:sz w:val="22"/>
        </w:rPr>
        <w:t> </w:t>
      </w:r>
      <w:r>
        <w:rPr>
          <w:sz w:val="22"/>
        </w:rPr>
        <w:t>tidak</w:t>
      </w:r>
      <w:r>
        <w:rPr>
          <w:spacing w:val="5"/>
          <w:sz w:val="22"/>
        </w:rPr>
        <w:t> </w:t>
      </w:r>
      <w:r>
        <w:rPr>
          <w:sz w:val="22"/>
        </w:rPr>
        <w:t>pernah</w:t>
      </w:r>
      <w:r>
        <w:rPr>
          <w:spacing w:val="11"/>
          <w:sz w:val="22"/>
        </w:rPr>
        <w:t> </w:t>
      </w:r>
      <w:r>
        <w:rPr>
          <w:sz w:val="22"/>
        </w:rPr>
        <w:t>dipidana</w:t>
      </w:r>
      <w:r>
        <w:rPr>
          <w:spacing w:val="9"/>
          <w:sz w:val="22"/>
        </w:rPr>
        <w:t> </w:t>
      </w:r>
      <w:r>
        <w:rPr>
          <w:sz w:val="22"/>
        </w:rPr>
        <w:t>terkait</w:t>
      </w:r>
      <w:r>
        <w:rPr>
          <w:spacing w:val="8"/>
          <w:sz w:val="22"/>
        </w:rPr>
        <w:t> </w:t>
      </w:r>
      <w:r>
        <w:rPr>
          <w:spacing w:val="-4"/>
          <w:sz w:val="22"/>
        </w:rPr>
        <w:t>pajak</w:t>
      </w:r>
    </w:p>
    <w:p>
      <w:pPr>
        <w:pStyle w:val="BodyText"/>
        <w:spacing w:before="50"/>
      </w:pPr>
    </w:p>
    <w:p>
      <w:pPr>
        <w:pStyle w:val="Heading2"/>
        <w:numPr>
          <w:ilvl w:val="2"/>
          <w:numId w:val="8"/>
        </w:numPr>
        <w:tabs>
          <w:tab w:pos="1525" w:val="left" w:leader="none"/>
        </w:tabs>
        <w:spacing w:line="240" w:lineRule="auto" w:before="1" w:after="0"/>
        <w:ind w:left="1525" w:right="0" w:hanging="683"/>
        <w:jc w:val="left"/>
        <w:rPr>
          <w:position w:val="1"/>
        </w:rPr>
      </w:pPr>
      <w:r>
        <w:rPr>
          <w:position w:val="1"/>
        </w:rPr>
        <w:t>Literasi</w:t>
      </w:r>
      <w:r>
        <w:rPr>
          <w:spacing w:val="13"/>
          <w:position w:val="1"/>
        </w:rPr>
        <w:t> </w:t>
      </w:r>
      <w:r>
        <w:rPr>
          <w:position w:val="1"/>
        </w:rPr>
        <w:t>Pajak</w:t>
      </w:r>
      <w:r>
        <w:rPr>
          <w:spacing w:val="12"/>
          <w:position w:val="1"/>
        </w:rPr>
        <w:t> </w:t>
      </w:r>
      <w:r>
        <w:rPr>
          <w:spacing w:val="-4"/>
          <w:position w:val="1"/>
        </w:rPr>
        <w:t>(X</w:t>
      </w:r>
      <w:r>
        <w:rPr>
          <w:spacing w:val="-4"/>
          <w:sz w:val="15"/>
        </w:rPr>
        <w:t>1</w:t>
      </w:r>
      <w:r>
        <w:rPr>
          <w:spacing w:val="-4"/>
          <w:position w:val="1"/>
        </w:rPr>
        <w:t>)</w:t>
      </w:r>
    </w:p>
    <w:p>
      <w:pPr>
        <w:pStyle w:val="BodyText"/>
        <w:spacing w:before="12"/>
        <w:rPr>
          <w:b/>
        </w:rPr>
      </w:pPr>
    </w:p>
    <w:p>
      <w:pPr>
        <w:pStyle w:val="BodyText"/>
        <w:spacing w:line="491" w:lineRule="auto"/>
        <w:ind w:left="849" w:right="695" w:firstLine="667"/>
        <w:jc w:val="both"/>
      </w:pPr>
      <w:r>
        <w:rPr/>
        <w:t>Literasi pajak merupakan kemampuan dan pengetahuan wajib pajak dalam membaca dan memahami informasi tentang pajak. Indikator yang digunakan pada penelitian ini diadaptasi dari Fauziah &amp; Kusmuriyanto (2016), sebagai berikut:</w:t>
      </w:r>
    </w:p>
    <w:p>
      <w:pPr>
        <w:pStyle w:val="ListParagraph"/>
        <w:numPr>
          <w:ilvl w:val="0"/>
          <w:numId w:val="23"/>
        </w:numPr>
        <w:tabs>
          <w:tab w:pos="1252" w:val="left" w:leader="none"/>
        </w:tabs>
        <w:spacing w:line="240" w:lineRule="auto" w:before="2" w:after="0"/>
        <w:ind w:left="1252" w:right="0" w:hanging="403"/>
        <w:jc w:val="left"/>
        <w:rPr>
          <w:sz w:val="22"/>
        </w:rPr>
      </w:pPr>
      <w:r>
        <w:rPr>
          <w:sz w:val="22"/>
        </w:rPr>
        <w:t>Pengetahuan</w:t>
      </w:r>
      <w:r>
        <w:rPr>
          <w:spacing w:val="17"/>
          <w:sz w:val="22"/>
        </w:rPr>
        <w:t> </w:t>
      </w:r>
      <w:r>
        <w:rPr>
          <w:sz w:val="22"/>
        </w:rPr>
        <w:t>dan</w:t>
      </w:r>
      <w:r>
        <w:rPr>
          <w:spacing w:val="14"/>
          <w:sz w:val="22"/>
        </w:rPr>
        <w:t> </w:t>
      </w:r>
      <w:r>
        <w:rPr>
          <w:sz w:val="22"/>
        </w:rPr>
        <w:t>pemahaman</w:t>
      </w:r>
      <w:r>
        <w:rPr>
          <w:spacing w:val="18"/>
          <w:sz w:val="22"/>
        </w:rPr>
        <w:t> </w:t>
      </w:r>
      <w:r>
        <w:rPr>
          <w:sz w:val="22"/>
        </w:rPr>
        <w:t>mengenai</w:t>
      </w:r>
      <w:r>
        <w:rPr>
          <w:spacing w:val="17"/>
          <w:sz w:val="22"/>
        </w:rPr>
        <w:t> </w:t>
      </w:r>
      <w:r>
        <w:rPr>
          <w:spacing w:val="-2"/>
          <w:sz w:val="22"/>
        </w:rPr>
        <w:t>NPWP.</w:t>
      </w:r>
    </w:p>
    <w:p>
      <w:pPr>
        <w:pStyle w:val="BodyText"/>
      </w:pPr>
    </w:p>
    <w:p>
      <w:pPr>
        <w:pStyle w:val="BodyText"/>
      </w:pPr>
    </w:p>
    <w:p>
      <w:pPr>
        <w:pStyle w:val="BodyText"/>
      </w:pPr>
    </w:p>
    <w:p>
      <w:pPr>
        <w:pStyle w:val="BodyText"/>
        <w:spacing w:before="122"/>
      </w:pPr>
    </w:p>
    <w:p>
      <w:pPr>
        <w:pStyle w:val="BodyText"/>
        <w:ind w:left="585" w:right="428"/>
        <w:jc w:val="center"/>
      </w:pPr>
      <w:r>
        <w:rPr>
          <w:spacing w:val="-5"/>
        </w:rPr>
        <w:t>27</w:t>
      </w:r>
    </w:p>
    <w:p>
      <w:pPr>
        <w:pStyle w:val="BodyText"/>
        <w:spacing w:after="0"/>
        <w:jc w:val="center"/>
        <w:sectPr>
          <w:headerReference w:type="default" r:id="rId61"/>
          <w:footerReference w:type="default" r:id="rId62"/>
          <w:pgSz w:w="12240" w:h="15840"/>
          <w:pgMar w:header="0" w:footer="0" w:top="1820" w:bottom="280" w:left="1800" w:right="1440"/>
        </w:sectPr>
      </w:pPr>
    </w:p>
    <w:p>
      <w:pPr>
        <w:pStyle w:val="BodyText"/>
        <w:spacing w:before="64"/>
      </w:pPr>
    </w:p>
    <w:p>
      <w:pPr>
        <w:pStyle w:val="ListParagraph"/>
        <w:numPr>
          <w:ilvl w:val="0"/>
          <w:numId w:val="23"/>
        </w:numPr>
        <w:tabs>
          <w:tab w:pos="1252" w:val="left" w:leader="none"/>
        </w:tabs>
        <w:spacing w:line="240" w:lineRule="auto" w:before="0" w:after="0"/>
        <w:ind w:left="1252" w:right="0" w:hanging="403"/>
        <w:jc w:val="left"/>
        <w:rPr>
          <w:sz w:val="22"/>
        </w:rPr>
      </w:pPr>
      <w:r>
        <w:rPr>
          <w:sz w:val="22"/>
        </w:rPr>
        <w:t>Pengetahuan</w:t>
      </w:r>
      <w:r>
        <w:rPr>
          <w:spacing w:val="17"/>
          <w:sz w:val="22"/>
        </w:rPr>
        <w:t> </w:t>
      </w:r>
      <w:r>
        <w:rPr>
          <w:sz w:val="22"/>
        </w:rPr>
        <w:t>dan</w:t>
      </w:r>
      <w:r>
        <w:rPr>
          <w:spacing w:val="14"/>
          <w:sz w:val="22"/>
        </w:rPr>
        <w:t> </w:t>
      </w:r>
      <w:r>
        <w:rPr>
          <w:sz w:val="22"/>
        </w:rPr>
        <w:t>pemahaman</w:t>
      </w:r>
      <w:r>
        <w:rPr>
          <w:spacing w:val="17"/>
          <w:sz w:val="22"/>
        </w:rPr>
        <w:t> </w:t>
      </w:r>
      <w:r>
        <w:rPr>
          <w:sz w:val="22"/>
        </w:rPr>
        <w:t>mengenai</w:t>
      </w:r>
      <w:r>
        <w:rPr>
          <w:spacing w:val="17"/>
          <w:sz w:val="22"/>
        </w:rPr>
        <w:t> </w:t>
      </w:r>
      <w:r>
        <w:rPr>
          <w:sz w:val="22"/>
        </w:rPr>
        <w:t>peraturan</w:t>
      </w:r>
      <w:r>
        <w:rPr>
          <w:spacing w:val="23"/>
          <w:sz w:val="22"/>
        </w:rPr>
        <w:t> </w:t>
      </w:r>
      <w:r>
        <w:rPr>
          <w:sz w:val="22"/>
        </w:rPr>
        <w:t>perpajakan</w:t>
      </w:r>
      <w:r>
        <w:rPr>
          <w:spacing w:val="17"/>
          <w:sz w:val="22"/>
        </w:rPr>
        <w:t> </w:t>
      </w:r>
      <w:r>
        <w:rPr>
          <w:spacing w:val="-2"/>
          <w:sz w:val="22"/>
        </w:rPr>
        <w:t>terbaru.</w:t>
      </w:r>
    </w:p>
    <w:p>
      <w:pPr>
        <w:pStyle w:val="BodyText"/>
        <w:spacing w:before="12"/>
      </w:pPr>
    </w:p>
    <w:p>
      <w:pPr>
        <w:pStyle w:val="ListParagraph"/>
        <w:numPr>
          <w:ilvl w:val="0"/>
          <w:numId w:val="23"/>
        </w:numPr>
        <w:tabs>
          <w:tab w:pos="1252" w:val="left" w:leader="none"/>
        </w:tabs>
        <w:spacing w:line="240" w:lineRule="auto" w:before="0" w:after="0"/>
        <w:ind w:left="1252" w:right="0" w:hanging="403"/>
        <w:jc w:val="left"/>
        <w:rPr>
          <w:sz w:val="22"/>
        </w:rPr>
      </w:pPr>
      <w:r>
        <w:rPr>
          <w:sz w:val="22"/>
        </w:rPr>
        <w:t>Pengetahuan</w:t>
      </w:r>
      <w:r>
        <w:rPr>
          <w:spacing w:val="16"/>
          <w:sz w:val="22"/>
        </w:rPr>
        <w:t> </w:t>
      </w:r>
      <w:r>
        <w:rPr>
          <w:sz w:val="22"/>
        </w:rPr>
        <w:t>dan</w:t>
      </w:r>
      <w:r>
        <w:rPr>
          <w:spacing w:val="14"/>
          <w:sz w:val="22"/>
        </w:rPr>
        <w:t> </w:t>
      </w:r>
      <w:r>
        <w:rPr>
          <w:sz w:val="22"/>
        </w:rPr>
        <w:t>pemahaman</w:t>
      </w:r>
      <w:r>
        <w:rPr>
          <w:spacing w:val="16"/>
          <w:sz w:val="22"/>
        </w:rPr>
        <w:t> </w:t>
      </w:r>
      <w:r>
        <w:rPr>
          <w:sz w:val="22"/>
        </w:rPr>
        <w:t>mengenai</w:t>
      </w:r>
      <w:r>
        <w:rPr>
          <w:spacing w:val="16"/>
          <w:sz w:val="22"/>
        </w:rPr>
        <w:t> </w:t>
      </w:r>
      <w:r>
        <w:rPr>
          <w:sz w:val="22"/>
        </w:rPr>
        <w:t>fungsi</w:t>
      </w:r>
      <w:r>
        <w:rPr>
          <w:spacing w:val="19"/>
          <w:sz w:val="22"/>
        </w:rPr>
        <w:t> </w:t>
      </w:r>
      <w:r>
        <w:rPr>
          <w:sz w:val="22"/>
        </w:rPr>
        <w:t>membayar</w:t>
      </w:r>
      <w:r>
        <w:rPr>
          <w:spacing w:val="16"/>
          <w:sz w:val="22"/>
        </w:rPr>
        <w:t> </w:t>
      </w:r>
      <w:r>
        <w:rPr>
          <w:spacing w:val="-2"/>
          <w:sz w:val="22"/>
        </w:rPr>
        <w:t>pajak.</w:t>
      </w:r>
    </w:p>
    <w:p>
      <w:pPr>
        <w:pStyle w:val="BodyText"/>
        <w:spacing w:before="12"/>
      </w:pPr>
    </w:p>
    <w:p>
      <w:pPr>
        <w:pStyle w:val="ListParagraph"/>
        <w:numPr>
          <w:ilvl w:val="0"/>
          <w:numId w:val="23"/>
        </w:numPr>
        <w:tabs>
          <w:tab w:pos="1252" w:val="left" w:leader="none"/>
        </w:tabs>
        <w:spacing w:line="240" w:lineRule="auto" w:before="1" w:after="0"/>
        <w:ind w:left="1252" w:right="0" w:hanging="403"/>
        <w:jc w:val="left"/>
        <w:rPr>
          <w:sz w:val="22"/>
        </w:rPr>
      </w:pPr>
      <w:r>
        <w:rPr>
          <w:sz w:val="22"/>
        </w:rPr>
        <w:t>Pengetahuan</w:t>
      </w:r>
      <w:r>
        <w:rPr>
          <w:spacing w:val="16"/>
          <w:sz w:val="22"/>
        </w:rPr>
        <w:t> </w:t>
      </w:r>
      <w:r>
        <w:rPr>
          <w:sz w:val="22"/>
        </w:rPr>
        <w:t>dan</w:t>
      </w:r>
      <w:r>
        <w:rPr>
          <w:spacing w:val="13"/>
          <w:sz w:val="22"/>
        </w:rPr>
        <w:t> </w:t>
      </w:r>
      <w:r>
        <w:rPr>
          <w:sz w:val="22"/>
        </w:rPr>
        <w:t>pemahaman</w:t>
      </w:r>
      <w:r>
        <w:rPr>
          <w:spacing w:val="16"/>
          <w:sz w:val="22"/>
        </w:rPr>
        <w:t> </w:t>
      </w:r>
      <w:r>
        <w:rPr>
          <w:sz w:val="22"/>
        </w:rPr>
        <w:t>mengenai</w:t>
      </w:r>
      <w:r>
        <w:rPr>
          <w:spacing w:val="16"/>
          <w:sz w:val="22"/>
        </w:rPr>
        <w:t> </w:t>
      </w:r>
      <w:r>
        <w:rPr>
          <w:sz w:val="22"/>
        </w:rPr>
        <w:t>sanksi</w:t>
      </w:r>
      <w:r>
        <w:rPr>
          <w:spacing w:val="19"/>
          <w:sz w:val="22"/>
        </w:rPr>
        <w:t> </w:t>
      </w:r>
      <w:r>
        <w:rPr>
          <w:spacing w:val="-2"/>
          <w:sz w:val="22"/>
        </w:rPr>
        <w:t>perpajakan,</w:t>
      </w:r>
    </w:p>
    <w:p>
      <w:pPr>
        <w:pStyle w:val="BodyText"/>
        <w:spacing w:before="12"/>
      </w:pPr>
    </w:p>
    <w:p>
      <w:pPr>
        <w:pStyle w:val="ListParagraph"/>
        <w:numPr>
          <w:ilvl w:val="0"/>
          <w:numId w:val="23"/>
        </w:numPr>
        <w:tabs>
          <w:tab w:pos="1252" w:val="left" w:leader="none"/>
        </w:tabs>
        <w:spacing w:line="240" w:lineRule="auto" w:before="0" w:after="0"/>
        <w:ind w:left="1252" w:right="0" w:hanging="403"/>
        <w:jc w:val="left"/>
        <w:rPr>
          <w:sz w:val="22"/>
        </w:rPr>
      </w:pPr>
      <w:r>
        <w:rPr>
          <w:sz w:val="22"/>
        </w:rPr>
        <w:t>Pengetahuan</w:t>
      </w:r>
      <w:r>
        <w:rPr>
          <w:spacing w:val="14"/>
          <w:sz w:val="22"/>
        </w:rPr>
        <w:t> </w:t>
      </w:r>
      <w:r>
        <w:rPr>
          <w:sz w:val="22"/>
        </w:rPr>
        <w:t>mengenai</w:t>
      </w:r>
      <w:r>
        <w:rPr>
          <w:spacing w:val="12"/>
          <w:sz w:val="22"/>
        </w:rPr>
        <w:t> </w:t>
      </w:r>
      <w:r>
        <w:rPr>
          <w:sz w:val="22"/>
        </w:rPr>
        <w:t>batas</w:t>
      </w:r>
      <w:r>
        <w:rPr>
          <w:spacing w:val="14"/>
          <w:sz w:val="22"/>
        </w:rPr>
        <w:t> </w:t>
      </w:r>
      <w:r>
        <w:rPr>
          <w:sz w:val="22"/>
        </w:rPr>
        <w:t>waktu</w:t>
      </w:r>
      <w:r>
        <w:rPr>
          <w:spacing w:val="17"/>
          <w:sz w:val="22"/>
        </w:rPr>
        <w:t> </w:t>
      </w:r>
      <w:r>
        <w:rPr>
          <w:sz w:val="22"/>
        </w:rPr>
        <w:t>pembayaran</w:t>
      </w:r>
      <w:r>
        <w:rPr>
          <w:spacing w:val="17"/>
          <w:sz w:val="22"/>
        </w:rPr>
        <w:t> </w:t>
      </w:r>
      <w:r>
        <w:rPr>
          <w:sz w:val="22"/>
        </w:rPr>
        <w:t>dan</w:t>
      </w:r>
      <w:r>
        <w:rPr>
          <w:spacing w:val="14"/>
          <w:sz w:val="22"/>
        </w:rPr>
        <w:t> </w:t>
      </w:r>
      <w:r>
        <w:rPr>
          <w:sz w:val="22"/>
        </w:rPr>
        <w:t>pelaporan</w:t>
      </w:r>
      <w:r>
        <w:rPr>
          <w:spacing w:val="17"/>
          <w:sz w:val="22"/>
        </w:rPr>
        <w:t> </w:t>
      </w:r>
      <w:r>
        <w:rPr>
          <w:spacing w:val="-5"/>
          <w:sz w:val="22"/>
        </w:rPr>
        <w:t>SPT</w:t>
      </w:r>
    </w:p>
    <w:p>
      <w:pPr>
        <w:pStyle w:val="BodyText"/>
        <w:spacing w:before="50"/>
      </w:pPr>
    </w:p>
    <w:p>
      <w:pPr>
        <w:pStyle w:val="Heading2"/>
        <w:numPr>
          <w:ilvl w:val="2"/>
          <w:numId w:val="8"/>
        </w:numPr>
        <w:tabs>
          <w:tab w:pos="1525" w:val="left" w:leader="none"/>
        </w:tabs>
        <w:spacing w:line="240" w:lineRule="auto" w:before="1" w:after="0"/>
        <w:ind w:left="1525" w:right="0" w:hanging="683"/>
        <w:jc w:val="left"/>
        <w:rPr>
          <w:position w:val="1"/>
        </w:rPr>
      </w:pPr>
      <w:r>
        <w:rPr>
          <w:position w:val="1"/>
        </w:rPr>
        <w:t>Sanksi</w:t>
      </w:r>
      <w:r>
        <w:rPr>
          <w:spacing w:val="13"/>
          <w:position w:val="1"/>
        </w:rPr>
        <w:t> </w:t>
      </w:r>
      <w:r>
        <w:rPr>
          <w:position w:val="1"/>
        </w:rPr>
        <w:t>Pajak</w:t>
      </w:r>
      <w:r>
        <w:rPr>
          <w:spacing w:val="14"/>
          <w:position w:val="1"/>
        </w:rPr>
        <w:t> </w:t>
      </w:r>
      <w:r>
        <w:rPr>
          <w:spacing w:val="-4"/>
          <w:position w:val="1"/>
        </w:rPr>
        <w:t>(X</w:t>
      </w:r>
      <w:r>
        <w:rPr>
          <w:spacing w:val="-4"/>
          <w:sz w:val="15"/>
        </w:rPr>
        <w:t>2</w:t>
      </w:r>
      <w:r>
        <w:rPr>
          <w:spacing w:val="-4"/>
          <w:position w:val="1"/>
        </w:rPr>
        <w:t>)</w:t>
      </w:r>
    </w:p>
    <w:p>
      <w:pPr>
        <w:pStyle w:val="BodyText"/>
        <w:spacing w:before="15"/>
        <w:rPr>
          <w:b/>
        </w:rPr>
      </w:pPr>
    </w:p>
    <w:p>
      <w:pPr>
        <w:pStyle w:val="BodyText"/>
        <w:spacing w:line="491" w:lineRule="auto"/>
        <w:ind w:left="849" w:right="692" w:firstLine="667"/>
        <w:jc w:val="both"/>
      </w:pPr>
      <w:r>
        <w:rPr/>
        <w:t>Sanksi perpajakan merupakan kebijakan yang ditetapkan pemerintah</w:t>
      </w:r>
      <w:r>
        <w:rPr>
          <w:spacing w:val="80"/>
        </w:rPr>
        <w:t> </w:t>
      </w:r>
      <w:r>
        <w:rPr/>
        <w:t>melalui peraturan perundang-undangan untuk mencegah ketidakpatuhan dan memberikan efek pembelajaran bagi wajib pajak UMKM yang belum memenuhi kewajiban perpajakannya. Indikator yang digunakan pada penelitian ini diadaptasi dari S. K. Rahayu (2020), sebagai berikut:</w:t>
      </w:r>
    </w:p>
    <w:p>
      <w:pPr>
        <w:pStyle w:val="ListParagraph"/>
        <w:numPr>
          <w:ilvl w:val="0"/>
          <w:numId w:val="24"/>
        </w:numPr>
        <w:tabs>
          <w:tab w:pos="1252" w:val="left" w:leader="none"/>
        </w:tabs>
        <w:spacing w:line="252" w:lineRule="exact" w:before="0" w:after="0"/>
        <w:ind w:left="1252" w:right="0" w:hanging="403"/>
        <w:jc w:val="left"/>
        <w:rPr>
          <w:sz w:val="22"/>
        </w:rPr>
      </w:pPr>
      <w:r>
        <w:rPr>
          <w:sz w:val="22"/>
        </w:rPr>
        <w:t>Pengenaan</w:t>
      </w:r>
      <w:r>
        <w:rPr>
          <w:spacing w:val="10"/>
          <w:sz w:val="22"/>
        </w:rPr>
        <w:t> </w:t>
      </w:r>
      <w:r>
        <w:rPr>
          <w:sz w:val="22"/>
        </w:rPr>
        <w:t>sanksi</w:t>
      </w:r>
      <w:r>
        <w:rPr>
          <w:spacing w:val="15"/>
          <w:sz w:val="22"/>
        </w:rPr>
        <w:t> </w:t>
      </w:r>
      <w:r>
        <w:rPr>
          <w:sz w:val="22"/>
        </w:rPr>
        <w:t>secara</w:t>
      </w:r>
      <w:r>
        <w:rPr>
          <w:spacing w:val="14"/>
          <w:sz w:val="22"/>
        </w:rPr>
        <w:t> </w:t>
      </w:r>
      <w:r>
        <w:rPr>
          <w:spacing w:val="-2"/>
          <w:sz w:val="22"/>
        </w:rPr>
        <w:t>tegas.</w:t>
      </w:r>
    </w:p>
    <w:p>
      <w:pPr>
        <w:pStyle w:val="BodyText"/>
        <w:spacing w:before="12"/>
      </w:pPr>
    </w:p>
    <w:p>
      <w:pPr>
        <w:pStyle w:val="ListParagraph"/>
        <w:numPr>
          <w:ilvl w:val="0"/>
          <w:numId w:val="24"/>
        </w:numPr>
        <w:tabs>
          <w:tab w:pos="1252" w:val="left" w:leader="none"/>
        </w:tabs>
        <w:spacing w:line="491" w:lineRule="auto" w:before="0" w:after="0"/>
        <w:ind w:left="1252" w:right="692" w:hanging="404"/>
        <w:jc w:val="left"/>
        <w:rPr>
          <w:sz w:val="22"/>
        </w:rPr>
      </w:pPr>
      <w:r>
        <w:rPr>
          <w:sz w:val="22"/>
        </w:rPr>
        <w:t>Penerapan</w:t>
      </w:r>
      <w:r>
        <w:rPr>
          <w:spacing w:val="80"/>
          <w:sz w:val="22"/>
        </w:rPr>
        <w:t> </w:t>
      </w:r>
      <w:r>
        <w:rPr>
          <w:sz w:val="22"/>
        </w:rPr>
        <w:t>sanksi</w:t>
      </w:r>
      <w:r>
        <w:rPr>
          <w:spacing w:val="80"/>
          <w:sz w:val="22"/>
        </w:rPr>
        <w:t> </w:t>
      </w:r>
      <w:r>
        <w:rPr>
          <w:sz w:val="22"/>
        </w:rPr>
        <w:t>pajak</w:t>
      </w:r>
      <w:r>
        <w:rPr>
          <w:spacing w:val="80"/>
          <w:sz w:val="22"/>
        </w:rPr>
        <w:t> </w:t>
      </w:r>
      <w:r>
        <w:rPr>
          <w:sz w:val="22"/>
        </w:rPr>
        <w:t>sesuai</w:t>
      </w:r>
      <w:r>
        <w:rPr>
          <w:spacing w:val="80"/>
          <w:sz w:val="22"/>
        </w:rPr>
        <w:t> </w:t>
      </w:r>
      <w:r>
        <w:rPr>
          <w:sz w:val="22"/>
        </w:rPr>
        <w:t>dengan</w:t>
      </w:r>
      <w:r>
        <w:rPr>
          <w:spacing w:val="80"/>
          <w:sz w:val="22"/>
        </w:rPr>
        <w:t> </w:t>
      </w:r>
      <w:r>
        <w:rPr>
          <w:sz w:val="22"/>
        </w:rPr>
        <w:t>undang-undang</w:t>
      </w:r>
      <w:r>
        <w:rPr>
          <w:spacing w:val="80"/>
          <w:sz w:val="22"/>
        </w:rPr>
        <w:t> </w:t>
      </w:r>
      <w:r>
        <w:rPr>
          <w:sz w:val="22"/>
        </w:rPr>
        <w:t>perpajakan</w:t>
      </w:r>
      <w:r>
        <w:rPr>
          <w:spacing w:val="80"/>
          <w:sz w:val="22"/>
        </w:rPr>
        <w:t> </w:t>
      </w:r>
      <w:r>
        <w:rPr>
          <w:sz w:val="22"/>
        </w:rPr>
        <w:t>yang</w:t>
      </w:r>
      <w:r>
        <w:rPr>
          <w:spacing w:val="40"/>
          <w:sz w:val="22"/>
        </w:rPr>
        <w:t> </w:t>
      </w:r>
      <w:r>
        <w:rPr>
          <w:spacing w:val="-2"/>
          <w:sz w:val="22"/>
        </w:rPr>
        <w:t>berlaku.</w:t>
      </w:r>
    </w:p>
    <w:p>
      <w:pPr>
        <w:pStyle w:val="ListParagraph"/>
        <w:numPr>
          <w:ilvl w:val="0"/>
          <w:numId w:val="24"/>
        </w:numPr>
        <w:tabs>
          <w:tab w:pos="1252" w:val="left" w:leader="none"/>
        </w:tabs>
        <w:spacing w:line="253" w:lineRule="exact" w:before="0" w:after="0"/>
        <w:ind w:left="1252" w:right="0" w:hanging="403"/>
        <w:jc w:val="left"/>
        <w:rPr>
          <w:sz w:val="22"/>
        </w:rPr>
      </w:pPr>
      <w:r>
        <w:rPr>
          <w:sz w:val="22"/>
        </w:rPr>
        <w:t>Sanksi</w:t>
      </w:r>
      <w:r>
        <w:rPr>
          <w:spacing w:val="15"/>
          <w:sz w:val="22"/>
        </w:rPr>
        <w:t> </w:t>
      </w:r>
      <w:r>
        <w:rPr>
          <w:sz w:val="22"/>
        </w:rPr>
        <w:t>perpajakan</w:t>
      </w:r>
      <w:r>
        <w:rPr>
          <w:spacing w:val="15"/>
          <w:sz w:val="22"/>
        </w:rPr>
        <w:t> </w:t>
      </w:r>
      <w:r>
        <w:rPr>
          <w:sz w:val="22"/>
        </w:rPr>
        <w:t>diperlukan</w:t>
      </w:r>
      <w:r>
        <w:rPr>
          <w:spacing w:val="13"/>
          <w:sz w:val="22"/>
        </w:rPr>
        <w:t> </w:t>
      </w:r>
      <w:r>
        <w:rPr>
          <w:sz w:val="22"/>
        </w:rPr>
        <w:t>untuk</w:t>
      </w:r>
      <w:r>
        <w:rPr>
          <w:spacing w:val="18"/>
          <w:sz w:val="22"/>
        </w:rPr>
        <w:t> </w:t>
      </w:r>
      <w:r>
        <w:rPr>
          <w:sz w:val="22"/>
        </w:rPr>
        <w:t>menciptakan</w:t>
      </w:r>
      <w:r>
        <w:rPr>
          <w:spacing w:val="21"/>
          <w:sz w:val="22"/>
        </w:rPr>
        <w:t> </w:t>
      </w:r>
      <w:r>
        <w:rPr>
          <w:spacing w:val="-2"/>
          <w:sz w:val="22"/>
        </w:rPr>
        <w:t>kedisplinan.</w:t>
      </w:r>
    </w:p>
    <w:p>
      <w:pPr>
        <w:pStyle w:val="BodyText"/>
        <w:spacing w:before="15"/>
      </w:pPr>
    </w:p>
    <w:p>
      <w:pPr>
        <w:pStyle w:val="ListParagraph"/>
        <w:numPr>
          <w:ilvl w:val="0"/>
          <w:numId w:val="24"/>
        </w:numPr>
        <w:tabs>
          <w:tab w:pos="1252" w:val="left" w:leader="none"/>
        </w:tabs>
        <w:spacing w:line="240" w:lineRule="auto" w:before="0" w:after="0"/>
        <w:ind w:left="1252" w:right="0" w:hanging="403"/>
        <w:jc w:val="left"/>
        <w:rPr>
          <w:sz w:val="22"/>
        </w:rPr>
      </w:pPr>
      <w:r>
        <w:rPr>
          <w:sz w:val="22"/>
        </w:rPr>
        <w:t>Sanksi</w:t>
      </w:r>
      <w:r>
        <w:rPr>
          <w:spacing w:val="10"/>
          <w:sz w:val="22"/>
        </w:rPr>
        <w:t> </w:t>
      </w:r>
      <w:r>
        <w:rPr>
          <w:sz w:val="22"/>
        </w:rPr>
        <w:t>pajak</w:t>
      </w:r>
      <w:r>
        <w:rPr>
          <w:spacing w:val="10"/>
          <w:sz w:val="22"/>
        </w:rPr>
        <w:t> </w:t>
      </w:r>
      <w:r>
        <w:rPr>
          <w:sz w:val="22"/>
        </w:rPr>
        <w:t>membuat</w:t>
      </w:r>
      <w:r>
        <w:rPr>
          <w:spacing w:val="10"/>
          <w:sz w:val="22"/>
        </w:rPr>
        <w:t> </w:t>
      </w:r>
      <w:r>
        <w:rPr>
          <w:sz w:val="22"/>
        </w:rPr>
        <w:t>efek</w:t>
      </w:r>
      <w:r>
        <w:rPr>
          <w:spacing w:val="10"/>
          <w:sz w:val="22"/>
        </w:rPr>
        <w:t> </w:t>
      </w:r>
      <w:r>
        <w:rPr>
          <w:sz w:val="22"/>
        </w:rPr>
        <w:t>jera</w:t>
      </w:r>
      <w:r>
        <w:rPr>
          <w:spacing w:val="11"/>
          <w:sz w:val="22"/>
        </w:rPr>
        <w:t> </w:t>
      </w:r>
      <w:r>
        <w:rPr>
          <w:sz w:val="22"/>
        </w:rPr>
        <w:t>bagi</w:t>
      </w:r>
      <w:r>
        <w:rPr>
          <w:spacing w:val="10"/>
          <w:sz w:val="22"/>
        </w:rPr>
        <w:t> </w:t>
      </w:r>
      <w:r>
        <w:rPr>
          <w:spacing w:val="-2"/>
          <w:sz w:val="22"/>
        </w:rPr>
        <w:t>pelanggar</w:t>
      </w:r>
    </w:p>
    <w:p>
      <w:pPr>
        <w:pStyle w:val="BodyText"/>
        <w:spacing w:before="50"/>
      </w:pPr>
    </w:p>
    <w:p>
      <w:pPr>
        <w:pStyle w:val="Heading2"/>
        <w:numPr>
          <w:ilvl w:val="2"/>
          <w:numId w:val="8"/>
        </w:numPr>
        <w:tabs>
          <w:tab w:pos="1525" w:val="left" w:leader="none"/>
        </w:tabs>
        <w:spacing w:line="240" w:lineRule="auto" w:before="0" w:after="0"/>
        <w:ind w:left="1525" w:right="0" w:hanging="683"/>
        <w:jc w:val="left"/>
        <w:rPr>
          <w:position w:val="1"/>
        </w:rPr>
      </w:pPr>
      <w:r>
        <w:rPr>
          <w:position w:val="1"/>
        </w:rPr>
        <w:t>Kualitas</w:t>
      </w:r>
      <w:r>
        <w:rPr>
          <w:spacing w:val="19"/>
          <w:position w:val="1"/>
        </w:rPr>
        <w:t> </w:t>
      </w:r>
      <w:r>
        <w:rPr>
          <w:position w:val="1"/>
        </w:rPr>
        <w:t>Pelayanan</w:t>
      </w:r>
      <w:r>
        <w:rPr>
          <w:spacing w:val="21"/>
          <w:position w:val="1"/>
        </w:rPr>
        <w:t> </w:t>
      </w:r>
      <w:r>
        <w:rPr>
          <w:spacing w:val="-4"/>
          <w:position w:val="1"/>
        </w:rPr>
        <w:t>(X</w:t>
      </w:r>
      <w:r>
        <w:rPr>
          <w:spacing w:val="-4"/>
          <w:sz w:val="15"/>
        </w:rPr>
        <w:t>3</w:t>
      </w:r>
      <w:r>
        <w:rPr>
          <w:spacing w:val="-4"/>
          <w:position w:val="1"/>
        </w:rPr>
        <w:t>)</w:t>
      </w:r>
    </w:p>
    <w:p>
      <w:pPr>
        <w:pStyle w:val="BodyText"/>
        <w:spacing w:before="13"/>
        <w:rPr>
          <w:b/>
        </w:rPr>
      </w:pPr>
    </w:p>
    <w:p>
      <w:pPr>
        <w:pStyle w:val="BodyText"/>
        <w:spacing w:line="491" w:lineRule="auto"/>
        <w:ind w:left="849" w:right="692" w:firstLine="667"/>
        <w:jc w:val="both"/>
      </w:pPr>
      <w:r>
        <w:rPr/>
        <w:t>Kualitas pelayanan merupakan suatu standar yang disediakan untuk memberikan pelayanan terbaik bagi wajib pajak yang dilaksanakan sesuai dengan undang-undang</w:t>
      </w:r>
      <w:r>
        <w:rPr>
          <w:spacing w:val="40"/>
        </w:rPr>
        <w:t> </w:t>
      </w:r>
      <w:r>
        <w:rPr/>
        <w:t>perpajakan.</w:t>
      </w:r>
      <w:r>
        <w:rPr>
          <w:spacing w:val="40"/>
        </w:rPr>
        <w:t> </w:t>
      </w:r>
      <w:r>
        <w:rPr/>
        <w:t>Indikator</w:t>
      </w:r>
      <w:r>
        <w:rPr>
          <w:spacing w:val="40"/>
        </w:rPr>
        <w:t> </w:t>
      </w:r>
      <w:r>
        <w:rPr/>
        <w:t>yang</w:t>
      </w:r>
      <w:r>
        <w:rPr>
          <w:spacing w:val="40"/>
        </w:rPr>
        <w:t> </w:t>
      </w:r>
      <w:r>
        <w:rPr/>
        <w:t>digunakan</w:t>
      </w:r>
      <w:r>
        <w:rPr>
          <w:spacing w:val="40"/>
        </w:rPr>
        <w:t> </w:t>
      </w:r>
      <w:r>
        <w:rPr/>
        <w:t>pada</w:t>
      </w:r>
      <w:r>
        <w:rPr>
          <w:spacing w:val="40"/>
        </w:rPr>
        <w:t> </w:t>
      </w:r>
      <w:r>
        <w:rPr/>
        <w:t>penelitian</w:t>
      </w:r>
      <w:r>
        <w:rPr>
          <w:spacing w:val="40"/>
        </w:rPr>
        <w:t> </w:t>
      </w:r>
      <w:r>
        <w:rPr/>
        <w:t>ini diadaptasi dari Mukarom &amp; Laksana (2015), sebagai berikut:</w:t>
      </w:r>
    </w:p>
    <w:p>
      <w:pPr>
        <w:pStyle w:val="ListParagraph"/>
        <w:numPr>
          <w:ilvl w:val="0"/>
          <w:numId w:val="25"/>
        </w:numPr>
        <w:tabs>
          <w:tab w:pos="1252" w:val="left" w:leader="none"/>
        </w:tabs>
        <w:spacing w:line="240" w:lineRule="auto" w:before="2" w:after="0"/>
        <w:ind w:left="1252" w:right="0" w:hanging="403"/>
        <w:jc w:val="left"/>
        <w:rPr>
          <w:sz w:val="22"/>
        </w:rPr>
      </w:pPr>
      <w:r>
        <w:rPr>
          <w:sz w:val="22"/>
        </w:rPr>
        <w:t>Bukti</w:t>
      </w:r>
      <w:r>
        <w:rPr>
          <w:spacing w:val="12"/>
          <w:sz w:val="22"/>
        </w:rPr>
        <w:t> </w:t>
      </w:r>
      <w:r>
        <w:rPr>
          <w:spacing w:val="-2"/>
          <w:sz w:val="22"/>
        </w:rPr>
        <w:t>Langsung</w:t>
      </w:r>
    </w:p>
    <w:p>
      <w:pPr>
        <w:pStyle w:val="BodyText"/>
        <w:spacing w:before="12"/>
      </w:pPr>
    </w:p>
    <w:p>
      <w:pPr>
        <w:pStyle w:val="ListParagraph"/>
        <w:numPr>
          <w:ilvl w:val="0"/>
          <w:numId w:val="25"/>
        </w:numPr>
        <w:tabs>
          <w:tab w:pos="1252" w:val="left" w:leader="none"/>
        </w:tabs>
        <w:spacing w:line="240" w:lineRule="auto" w:before="0" w:after="0"/>
        <w:ind w:left="1252" w:right="0" w:hanging="403"/>
        <w:jc w:val="left"/>
        <w:rPr>
          <w:sz w:val="22"/>
        </w:rPr>
      </w:pPr>
      <w:r>
        <w:rPr>
          <w:spacing w:val="-2"/>
          <w:sz w:val="22"/>
        </w:rPr>
        <w:t>Keandalan</w:t>
      </w:r>
    </w:p>
    <w:p>
      <w:pPr>
        <w:pStyle w:val="BodyText"/>
        <w:spacing w:before="13"/>
      </w:pPr>
    </w:p>
    <w:p>
      <w:pPr>
        <w:pStyle w:val="ListParagraph"/>
        <w:numPr>
          <w:ilvl w:val="0"/>
          <w:numId w:val="25"/>
        </w:numPr>
        <w:tabs>
          <w:tab w:pos="1252" w:val="left" w:leader="none"/>
        </w:tabs>
        <w:spacing w:line="240" w:lineRule="auto" w:before="0" w:after="0"/>
        <w:ind w:left="1252" w:right="0" w:hanging="403"/>
        <w:jc w:val="left"/>
        <w:rPr>
          <w:sz w:val="22"/>
        </w:rPr>
      </w:pPr>
      <w:r>
        <w:rPr>
          <w:sz w:val="22"/>
        </w:rPr>
        <w:t>Daya</w:t>
      </w:r>
      <w:r>
        <w:rPr>
          <w:spacing w:val="8"/>
          <w:sz w:val="22"/>
        </w:rPr>
        <w:t> </w:t>
      </w:r>
      <w:r>
        <w:rPr>
          <w:spacing w:val="-2"/>
          <w:sz w:val="22"/>
        </w:rPr>
        <w:t>tanggap</w:t>
      </w:r>
    </w:p>
    <w:p>
      <w:pPr>
        <w:pStyle w:val="ListParagraph"/>
        <w:spacing w:after="0" w:line="240" w:lineRule="auto"/>
        <w:jc w:val="left"/>
        <w:rPr>
          <w:sz w:val="22"/>
        </w:rPr>
        <w:sectPr>
          <w:headerReference w:type="default" r:id="rId63"/>
          <w:footerReference w:type="default" r:id="rId64"/>
          <w:pgSz w:w="12240" w:h="15840"/>
          <w:pgMar w:header="935" w:footer="0" w:top="1820" w:bottom="280" w:left="1800" w:right="1440"/>
          <w:pgNumType w:start="28"/>
        </w:sectPr>
      </w:pPr>
    </w:p>
    <w:p>
      <w:pPr>
        <w:pStyle w:val="BodyText"/>
        <w:spacing w:before="64"/>
      </w:pPr>
    </w:p>
    <w:p>
      <w:pPr>
        <w:pStyle w:val="ListParagraph"/>
        <w:numPr>
          <w:ilvl w:val="0"/>
          <w:numId w:val="25"/>
        </w:numPr>
        <w:tabs>
          <w:tab w:pos="1252" w:val="left" w:leader="none"/>
        </w:tabs>
        <w:spacing w:line="240" w:lineRule="auto" w:before="0" w:after="0"/>
        <w:ind w:left="1252" w:right="0" w:hanging="403"/>
        <w:jc w:val="left"/>
        <w:rPr>
          <w:sz w:val="22"/>
        </w:rPr>
      </w:pPr>
      <w:r>
        <w:rPr>
          <w:spacing w:val="-2"/>
          <w:sz w:val="22"/>
        </w:rPr>
        <w:t>Jaminan</w:t>
      </w:r>
    </w:p>
    <w:p>
      <w:pPr>
        <w:pStyle w:val="BodyText"/>
        <w:spacing w:before="12"/>
      </w:pPr>
    </w:p>
    <w:p>
      <w:pPr>
        <w:pStyle w:val="ListParagraph"/>
        <w:numPr>
          <w:ilvl w:val="0"/>
          <w:numId w:val="25"/>
        </w:numPr>
        <w:tabs>
          <w:tab w:pos="1252" w:val="left" w:leader="none"/>
        </w:tabs>
        <w:spacing w:line="240" w:lineRule="auto" w:before="0" w:after="0"/>
        <w:ind w:left="1252" w:right="0" w:hanging="403"/>
        <w:jc w:val="left"/>
        <w:rPr>
          <w:sz w:val="22"/>
        </w:rPr>
      </w:pPr>
      <w:r>
        <w:rPr>
          <w:spacing w:val="-2"/>
          <w:sz w:val="22"/>
        </w:rPr>
        <w:t>Empati</w:t>
      </w:r>
    </w:p>
    <w:p>
      <w:pPr>
        <w:pStyle w:val="BodyText"/>
        <w:spacing w:before="51"/>
      </w:pPr>
    </w:p>
    <w:p>
      <w:pPr>
        <w:pStyle w:val="Heading2"/>
        <w:numPr>
          <w:ilvl w:val="1"/>
          <w:numId w:val="8"/>
        </w:numPr>
        <w:tabs>
          <w:tab w:pos="1516" w:val="left" w:leader="none"/>
        </w:tabs>
        <w:spacing w:line="240" w:lineRule="auto" w:before="0" w:after="0"/>
        <w:ind w:left="1516" w:right="0" w:hanging="667"/>
        <w:jc w:val="left"/>
      </w:pPr>
      <w:r>
        <w:rPr/>
        <w:t>Populasi</w:t>
      </w:r>
      <w:r>
        <w:rPr>
          <w:spacing w:val="11"/>
        </w:rPr>
        <w:t> </w:t>
      </w:r>
      <w:r>
        <w:rPr/>
        <w:t>dan</w:t>
      </w:r>
      <w:r>
        <w:rPr>
          <w:spacing w:val="15"/>
        </w:rPr>
        <w:t> </w:t>
      </w:r>
      <w:r>
        <w:rPr>
          <w:spacing w:val="-2"/>
        </w:rPr>
        <w:t>Sampel</w:t>
      </w:r>
    </w:p>
    <w:p>
      <w:pPr>
        <w:pStyle w:val="BodyText"/>
        <w:spacing w:before="12"/>
        <w:rPr>
          <w:b/>
        </w:rPr>
      </w:pPr>
    </w:p>
    <w:p>
      <w:pPr>
        <w:pStyle w:val="BodyText"/>
        <w:spacing w:line="491" w:lineRule="auto"/>
        <w:ind w:left="849" w:right="689" w:firstLine="676"/>
        <w:jc w:val="both"/>
      </w:pPr>
      <w:r>
        <w:rPr/>
        <w:t>Populasi dalam penelitian ini adalah wajib pajak UMKM yang terdaftar di KPP Pratama</w:t>
      </w:r>
      <w:r>
        <w:rPr>
          <w:spacing w:val="40"/>
        </w:rPr>
        <w:t> </w:t>
      </w:r>
      <w:r>
        <w:rPr/>
        <w:t>Samarinda.</w:t>
      </w:r>
      <w:r>
        <w:rPr>
          <w:spacing w:val="40"/>
        </w:rPr>
        <w:t> </w:t>
      </w:r>
      <w:r>
        <w:rPr/>
        <w:t>Metode</w:t>
      </w:r>
      <w:r>
        <w:rPr>
          <w:spacing w:val="40"/>
        </w:rPr>
        <w:t> </w:t>
      </w:r>
      <w:r>
        <w:rPr/>
        <w:t>untuk</w:t>
      </w:r>
      <w:r>
        <w:rPr>
          <w:spacing w:val="40"/>
        </w:rPr>
        <w:t> </w:t>
      </w:r>
      <w:r>
        <w:rPr/>
        <w:t>menentukan</w:t>
      </w:r>
      <w:r>
        <w:rPr>
          <w:spacing w:val="40"/>
        </w:rPr>
        <w:t> </w:t>
      </w:r>
      <w:r>
        <w:rPr/>
        <w:t>sampel</w:t>
      </w:r>
      <w:r>
        <w:rPr>
          <w:spacing w:val="40"/>
        </w:rPr>
        <w:t> </w:t>
      </w:r>
      <w:r>
        <w:rPr/>
        <w:t>yang</w:t>
      </w:r>
      <w:r>
        <w:rPr>
          <w:spacing w:val="40"/>
        </w:rPr>
        <w:t> </w:t>
      </w:r>
      <w:r>
        <w:rPr/>
        <w:t>digunakan adalah</w:t>
      </w:r>
      <w:r>
        <w:rPr>
          <w:spacing w:val="40"/>
        </w:rPr>
        <w:t> </w:t>
      </w:r>
      <w:r>
        <w:rPr>
          <w:i/>
        </w:rPr>
        <w:t>non</w:t>
      </w:r>
      <w:r>
        <w:rPr>
          <w:i/>
          <w:spacing w:val="40"/>
        </w:rPr>
        <w:t> </w:t>
      </w:r>
      <w:r>
        <w:rPr>
          <w:i/>
        </w:rPr>
        <w:t>probability</w:t>
      </w:r>
      <w:r>
        <w:rPr>
          <w:i/>
          <w:spacing w:val="40"/>
        </w:rPr>
        <w:t> </w:t>
      </w:r>
      <w:r>
        <w:rPr>
          <w:i/>
        </w:rPr>
        <w:t>sampling</w:t>
      </w:r>
      <w:r>
        <w:rPr/>
        <w:t>.</w:t>
      </w:r>
      <w:r>
        <w:rPr>
          <w:spacing w:val="40"/>
        </w:rPr>
        <w:t> </w:t>
      </w:r>
      <w:r>
        <w:rPr/>
        <w:t>Teknik</w:t>
      </w:r>
      <w:r>
        <w:rPr>
          <w:spacing w:val="40"/>
        </w:rPr>
        <w:t> </w:t>
      </w:r>
      <w:r>
        <w:rPr/>
        <w:t>pengambilan</w:t>
      </w:r>
      <w:r>
        <w:rPr>
          <w:spacing w:val="40"/>
        </w:rPr>
        <w:t> </w:t>
      </w:r>
      <w:r>
        <w:rPr/>
        <w:t>sampel</w:t>
      </w:r>
      <w:r>
        <w:rPr>
          <w:spacing w:val="40"/>
        </w:rPr>
        <w:t> </w:t>
      </w:r>
      <w:r>
        <w:rPr/>
        <w:t>yang</w:t>
      </w:r>
      <w:r>
        <w:rPr>
          <w:spacing w:val="40"/>
        </w:rPr>
        <w:t> </w:t>
      </w:r>
      <w:r>
        <w:rPr/>
        <w:t>digunakan pada penelitian ini adalah </w:t>
      </w:r>
      <w:r>
        <w:rPr>
          <w:i/>
        </w:rPr>
        <w:t>purposive sampling</w:t>
      </w:r>
      <w:r>
        <w:rPr/>
        <w:t>. Teknik pengambilan sampel yang digunakan pada penelitian ini adalah </w:t>
      </w:r>
      <w:r>
        <w:rPr>
          <w:i/>
        </w:rPr>
        <w:t>accidental sampling. </w:t>
      </w:r>
      <w:r>
        <w:rPr/>
        <w:t>Sampling insidental adalah</w:t>
      </w:r>
      <w:r>
        <w:rPr>
          <w:spacing w:val="40"/>
        </w:rPr>
        <w:t> </w:t>
      </w:r>
      <w:r>
        <w:rPr/>
        <w:t>peneliti</w:t>
      </w:r>
      <w:r>
        <w:rPr>
          <w:spacing w:val="40"/>
        </w:rPr>
        <w:t> </w:t>
      </w:r>
      <w:r>
        <w:rPr/>
        <w:t>memilih</w:t>
      </w:r>
      <w:r>
        <w:rPr>
          <w:spacing w:val="40"/>
        </w:rPr>
        <w:t> </w:t>
      </w:r>
      <w:r>
        <w:rPr/>
        <w:t>responden</w:t>
      </w:r>
      <w:r>
        <w:rPr>
          <w:spacing w:val="40"/>
        </w:rPr>
        <w:t> </w:t>
      </w:r>
      <w:r>
        <w:rPr/>
        <w:t>yang</w:t>
      </w:r>
      <w:r>
        <w:rPr>
          <w:spacing w:val="40"/>
        </w:rPr>
        <w:t> </w:t>
      </w:r>
      <w:r>
        <w:rPr/>
        <w:t>secara</w:t>
      </w:r>
      <w:r>
        <w:rPr>
          <w:spacing w:val="40"/>
        </w:rPr>
        <w:t> </w:t>
      </w:r>
      <w:r>
        <w:rPr/>
        <w:t>tidak</w:t>
      </w:r>
      <w:r>
        <w:rPr>
          <w:spacing w:val="40"/>
        </w:rPr>
        <w:t> </w:t>
      </w:r>
      <w:r>
        <w:rPr/>
        <w:t>sengaja</w:t>
      </w:r>
      <w:r>
        <w:rPr>
          <w:spacing w:val="40"/>
        </w:rPr>
        <w:t> </w:t>
      </w:r>
      <w:r>
        <w:rPr/>
        <w:t>ditemui</w:t>
      </w:r>
      <w:r>
        <w:rPr>
          <w:spacing w:val="40"/>
        </w:rPr>
        <w:t> </w:t>
      </w:r>
      <w:r>
        <w:rPr/>
        <w:t>dan kebetulan tersedia pada saat pengumpulan data, serta bersedia menjadi sampel.</w:t>
      </w:r>
    </w:p>
    <w:p>
      <w:pPr>
        <w:pStyle w:val="BodyText"/>
        <w:spacing w:line="491" w:lineRule="auto" w:before="1"/>
        <w:ind w:left="849" w:right="690" w:firstLine="676"/>
        <w:jc w:val="both"/>
      </w:pPr>
      <w:r>
        <w:rPr/>
        <w:t>Hingga akhir tahun 2023, populasi penelitian ini mencapai sekitar 30.764 wajib pajak UMKM di KPP Pratama Samarinda. Dikarenakan jumlah populasi penelitian sudah diketahui, maka dapat menggunakan rumus Slovin untuk mengetahui jumlah sampel, meliputi:</w:t>
      </w:r>
    </w:p>
    <w:p>
      <w:pPr>
        <w:pStyle w:val="BodyText"/>
        <w:spacing w:line="186" w:lineRule="exact"/>
        <w:ind w:left="899" w:right="314"/>
        <w:jc w:val="center"/>
        <w:rPr>
          <w:rFonts w:ascii="Cambria Math"/>
        </w:rPr>
      </w:pPr>
      <w:r>
        <w:rPr>
          <w:rFonts w:ascii="Cambria Math"/>
          <w:spacing w:val="-10"/>
        </w:rPr>
        <w:t>N</w:t>
      </w:r>
    </w:p>
    <w:p>
      <w:pPr>
        <w:pStyle w:val="BodyText"/>
        <w:spacing w:line="366" w:lineRule="exact"/>
        <w:ind w:left="585" w:right="431"/>
        <w:jc w:val="center"/>
        <w:rPr>
          <w:rFonts w:ascii="Cambria Math"/>
          <w:position w:val="7"/>
          <w:sz w:val="16"/>
        </w:rPr>
      </w:pPr>
      <w:r>
        <w:rPr>
          <w:rFonts w:ascii="Cambria Math"/>
          <w:position w:val="7"/>
          <w:sz w:val="16"/>
        </w:rPr>
        <mc:AlternateContent>
          <mc:Choice Requires="wps">
            <w:drawing>
              <wp:anchor distT="0" distB="0" distL="0" distR="0" allowOverlap="1" layoutInCell="1" locked="0" behindDoc="1" simplePos="0" relativeHeight="482360320">
                <wp:simplePos x="0" y="0"/>
                <wp:positionH relativeFrom="page">
                  <wp:posOffset>3884676</wp:posOffset>
                </wp:positionH>
                <wp:positionV relativeFrom="paragraph">
                  <wp:posOffset>59615</wp:posOffset>
                </wp:positionV>
                <wp:extent cx="601980" cy="95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01980" cy="9525"/>
                        </a:xfrm>
                        <a:custGeom>
                          <a:avLst/>
                          <a:gdLst/>
                          <a:ahLst/>
                          <a:cxnLst/>
                          <a:rect l="l" t="t" r="r" b="b"/>
                          <a:pathLst>
                            <a:path w="601980" h="9525">
                              <a:moveTo>
                                <a:pt x="601980" y="9144"/>
                              </a:moveTo>
                              <a:lnTo>
                                <a:pt x="0" y="9144"/>
                              </a:lnTo>
                              <a:lnTo>
                                <a:pt x="0" y="0"/>
                              </a:lnTo>
                              <a:lnTo>
                                <a:pt x="601980" y="0"/>
                              </a:lnTo>
                              <a:lnTo>
                                <a:pt x="60198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880005pt;margin-top:4.694143pt;width:47.4pt;height:.72pt;mso-position-horizontal-relative:page;mso-position-vertical-relative:paragraph;z-index:-20956160" id="docshape29" filled="true" fillcolor="#000000" stroked="false">
                <v:fill type="solid"/>
                <w10:wrap type="none"/>
              </v:rect>
            </w:pict>
          </mc:Fallback>
        </mc:AlternateContent>
      </w:r>
      <w:r>
        <w:rPr>
          <w:rFonts w:ascii="Cambria Math"/>
          <w:position w:val="15"/>
        </w:rPr>
        <w:t>n</w:t>
      </w:r>
      <w:r>
        <w:rPr>
          <w:rFonts w:ascii="Cambria Math"/>
          <w:spacing w:val="15"/>
          <w:position w:val="15"/>
        </w:rPr>
        <w:t> </w:t>
      </w:r>
      <w:r>
        <w:rPr>
          <w:rFonts w:ascii="Cambria Math"/>
          <w:position w:val="15"/>
        </w:rPr>
        <w:t>=</w:t>
      </w:r>
      <w:r>
        <w:rPr>
          <w:rFonts w:ascii="Cambria Math"/>
          <w:spacing w:val="19"/>
          <w:position w:val="15"/>
        </w:rPr>
        <w:t> </w:t>
      </w:r>
      <w:r>
        <w:rPr>
          <w:rFonts w:ascii="Cambria Math"/>
        </w:rPr>
        <w:t>1</w:t>
      </w:r>
      <w:r>
        <w:rPr>
          <w:rFonts w:ascii="Cambria Math"/>
          <w:spacing w:val="2"/>
        </w:rPr>
        <w:t> </w:t>
      </w:r>
      <w:r>
        <w:rPr>
          <w:rFonts w:ascii="Cambria Math"/>
        </w:rPr>
        <w:t>+</w:t>
      </w:r>
      <w:r>
        <w:rPr>
          <w:rFonts w:ascii="Cambria Math"/>
          <w:spacing w:val="7"/>
        </w:rPr>
        <w:t> </w:t>
      </w:r>
      <w:r>
        <w:rPr>
          <w:rFonts w:ascii="Cambria Math"/>
          <w:spacing w:val="-2"/>
        </w:rPr>
        <w:t>N(e)</w:t>
      </w:r>
      <w:r>
        <w:rPr>
          <w:rFonts w:ascii="Cambria Math"/>
          <w:spacing w:val="-2"/>
          <w:position w:val="7"/>
          <w:sz w:val="16"/>
        </w:rPr>
        <w:t>2</w:t>
      </w:r>
    </w:p>
    <w:p>
      <w:pPr>
        <w:pStyle w:val="BodyText"/>
        <w:spacing w:before="13"/>
        <w:rPr>
          <w:rFonts w:ascii="Cambria Math"/>
        </w:rPr>
      </w:pPr>
    </w:p>
    <w:p>
      <w:pPr>
        <w:pStyle w:val="BodyText"/>
        <w:ind w:left="849"/>
      </w:pPr>
      <w:r>
        <w:rPr>
          <w:spacing w:val="-2"/>
        </w:rPr>
        <w:t>Keterangan:</w:t>
      </w:r>
    </w:p>
    <w:p>
      <w:pPr>
        <w:pStyle w:val="BodyText"/>
        <w:spacing w:before="12"/>
      </w:pPr>
    </w:p>
    <w:p>
      <w:pPr>
        <w:pStyle w:val="BodyText"/>
        <w:spacing w:line="491" w:lineRule="auto" w:before="1"/>
        <w:ind w:left="849" w:right="5052"/>
      </w:pPr>
      <w:r>
        <w:rPr/>
        <w:t>n =</w:t>
      </w:r>
      <w:r>
        <w:rPr>
          <w:spacing w:val="-5"/>
        </w:rPr>
        <w:t> </w:t>
      </w:r>
      <w:r>
        <w:rPr/>
        <w:t>Total sampel yang diperlukan N = Jumlah populasi</w:t>
      </w:r>
    </w:p>
    <w:p>
      <w:pPr>
        <w:pStyle w:val="BodyText"/>
        <w:spacing w:line="491" w:lineRule="auto"/>
        <w:ind w:left="849" w:right="915"/>
      </w:pPr>
      <w:r>
        <w:rPr/>
        <w:t>e = Tingkat kesalahan sampel (ditetapkan pada penelitian ini sebesar 10% atau </w:t>
      </w:r>
      <w:r>
        <w:rPr>
          <w:spacing w:val="-4"/>
        </w:rPr>
        <w:t>0,1)</w:t>
      </w:r>
    </w:p>
    <w:p>
      <w:pPr>
        <w:pStyle w:val="BodyText"/>
        <w:spacing w:after="0" w:line="491" w:lineRule="auto"/>
        <w:sectPr>
          <w:headerReference w:type="default" r:id="rId65"/>
          <w:footerReference w:type="default" r:id="rId66"/>
          <w:pgSz w:w="12240" w:h="15840"/>
          <w:pgMar w:header="935" w:footer="0" w:top="1820" w:bottom="280" w:left="1800" w:right="1440"/>
        </w:sectPr>
      </w:pPr>
    </w:p>
    <w:p>
      <w:pPr>
        <w:pStyle w:val="BodyText"/>
        <w:spacing w:before="64"/>
      </w:pPr>
    </w:p>
    <w:p>
      <w:pPr>
        <w:pStyle w:val="BodyText"/>
        <w:spacing w:line="491" w:lineRule="auto"/>
        <w:ind w:left="849" w:right="915" w:firstLine="676"/>
      </w:pPr>
      <w:r>
        <w:rPr/>
        <w:t>Perhitungan sampel dengan menggunakan rumus slovin pada penelitian ini, sebagai berikut:</w:t>
      </w:r>
    </w:p>
    <w:p>
      <w:pPr>
        <w:pStyle w:val="BodyText"/>
        <w:spacing w:line="184" w:lineRule="exact"/>
        <w:ind w:left="1667"/>
        <w:rPr>
          <w:rFonts w:ascii="Cambria Math"/>
        </w:rPr>
      </w:pPr>
      <w:r>
        <w:rPr>
          <w:rFonts w:ascii="Cambria Math"/>
          <w:spacing w:val="-10"/>
        </w:rPr>
        <w:t>N</w:t>
      </w:r>
    </w:p>
    <w:p>
      <w:pPr>
        <w:pStyle w:val="BodyText"/>
        <w:spacing w:line="365" w:lineRule="exact"/>
        <w:ind w:left="849"/>
        <w:rPr>
          <w:rFonts w:ascii="Cambria Math"/>
          <w:position w:val="7"/>
          <w:sz w:val="16"/>
        </w:rPr>
      </w:pPr>
      <w:r>
        <w:rPr>
          <w:rFonts w:ascii="Cambria Math"/>
          <w:position w:val="7"/>
          <w:sz w:val="16"/>
        </w:rPr>
        <mc:AlternateContent>
          <mc:Choice Requires="wps">
            <w:drawing>
              <wp:anchor distT="0" distB="0" distL="0" distR="0" allowOverlap="1" layoutInCell="1" locked="0" behindDoc="1" simplePos="0" relativeHeight="482360832">
                <wp:simplePos x="0" y="0"/>
                <wp:positionH relativeFrom="page">
                  <wp:posOffset>1949195</wp:posOffset>
                </wp:positionH>
                <wp:positionV relativeFrom="paragraph">
                  <wp:posOffset>58853</wp:posOffset>
                </wp:positionV>
                <wp:extent cx="601980" cy="1079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601980" cy="10795"/>
                        </a:xfrm>
                        <a:custGeom>
                          <a:avLst/>
                          <a:gdLst/>
                          <a:ahLst/>
                          <a:cxnLst/>
                          <a:rect l="l" t="t" r="r" b="b"/>
                          <a:pathLst>
                            <a:path w="601980" h="10795">
                              <a:moveTo>
                                <a:pt x="601980" y="10668"/>
                              </a:moveTo>
                              <a:lnTo>
                                <a:pt x="0" y="10668"/>
                              </a:lnTo>
                              <a:lnTo>
                                <a:pt x="0" y="0"/>
                              </a:lnTo>
                              <a:lnTo>
                                <a:pt x="601980" y="0"/>
                              </a:lnTo>
                              <a:lnTo>
                                <a:pt x="601980"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3.479996pt;margin-top:4.634158pt;width:47.4pt;height:.84pt;mso-position-horizontal-relative:page;mso-position-vertical-relative:paragraph;z-index:-20955648" id="docshape31" filled="true" fillcolor="#000000" stroked="false">
                <v:fill type="solid"/>
                <w10:wrap type="none"/>
              </v:rect>
            </w:pict>
          </mc:Fallback>
        </mc:AlternateContent>
      </w:r>
      <w:r>
        <w:rPr>
          <w:rFonts w:ascii="Cambria Math"/>
          <w:position w:val="15"/>
        </w:rPr>
        <w:t>n</w:t>
      </w:r>
      <w:r>
        <w:rPr>
          <w:rFonts w:ascii="Cambria Math"/>
          <w:spacing w:val="18"/>
          <w:position w:val="15"/>
        </w:rPr>
        <w:t> </w:t>
      </w:r>
      <w:r>
        <w:rPr>
          <w:rFonts w:ascii="Cambria Math"/>
          <w:position w:val="15"/>
        </w:rPr>
        <w:t>=</w:t>
      </w:r>
      <w:r>
        <w:rPr>
          <w:rFonts w:ascii="Cambria Math"/>
          <w:spacing w:val="17"/>
          <w:position w:val="15"/>
        </w:rPr>
        <w:t> </w:t>
      </w:r>
      <w:r>
        <w:rPr>
          <w:rFonts w:ascii="Cambria Math"/>
        </w:rPr>
        <w:t>1</w:t>
      </w:r>
      <w:r>
        <w:rPr>
          <w:rFonts w:ascii="Cambria Math"/>
          <w:spacing w:val="4"/>
        </w:rPr>
        <w:t> </w:t>
      </w:r>
      <w:r>
        <w:rPr>
          <w:rFonts w:ascii="Cambria Math"/>
        </w:rPr>
        <w:t>+</w:t>
      </w:r>
      <w:r>
        <w:rPr>
          <w:rFonts w:ascii="Cambria Math"/>
          <w:spacing w:val="7"/>
        </w:rPr>
        <w:t> </w:t>
      </w:r>
      <w:r>
        <w:rPr>
          <w:rFonts w:ascii="Cambria Math"/>
          <w:spacing w:val="-2"/>
        </w:rPr>
        <w:t>N(e)</w:t>
      </w:r>
      <w:r>
        <w:rPr>
          <w:rFonts w:ascii="Cambria Math"/>
          <w:spacing w:val="-2"/>
          <w:position w:val="7"/>
          <w:sz w:val="16"/>
        </w:rPr>
        <w:t>2</w:t>
      </w:r>
    </w:p>
    <w:p>
      <w:pPr>
        <w:pStyle w:val="BodyText"/>
        <w:spacing w:line="215" w:lineRule="exact" w:before="241"/>
        <w:ind w:left="1862"/>
        <w:rPr>
          <w:rFonts w:ascii="Cambria Math"/>
        </w:rPr>
      </w:pPr>
      <w:r>
        <w:rPr>
          <w:rFonts w:ascii="Cambria Math"/>
          <w:spacing w:val="-2"/>
        </w:rPr>
        <w:t>30.764</w:t>
      </w:r>
    </w:p>
    <w:p>
      <w:pPr>
        <w:pStyle w:val="BodyText"/>
        <w:spacing w:line="365" w:lineRule="exact"/>
        <w:ind w:left="849"/>
        <w:rPr>
          <w:rFonts w:ascii="Cambria Math"/>
          <w:position w:val="7"/>
          <w:sz w:val="16"/>
        </w:rPr>
      </w:pPr>
      <w:r>
        <w:rPr>
          <w:rFonts w:ascii="Cambria Math"/>
          <w:position w:val="7"/>
          <w:sz w:val="16"/>
        </w:rPr>
        <mc:AlternateContent>
          <mc:Choice Requires="wps">
            <w:drawing>
              <wp:anchor distT="0" distB="0" distL="0" distR="0" allowOverlap="1" layoutInCell="1" locked="0" behindDoc="1" simplePos="0" relativeHeight="482361344">
                <wp:simplePos x="0" y="0"/>
                <wp:positionH relativeFrom="page">
                  <wp:posOffset>1949195</wp:posOffset>
                </wp:positionH>
                <wp:positionV relativeFrom="paragraph">
                  <wp:posOffset>59031</wp:posOffset>
                </wp:positionV>
                <wp:extent cx="1181100" cy="1079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181100" cy="10795"/>
                        </a:xfrm>
                        <a:custGeom>
                          <a:avLst/>
                          <a:gdLst/>
                          <a:ahLst/>
                          <a:cxnLst/>
                          <a:rect l="l" t="t" r="r" b="b"/>
                          <a:pathLst>
                            <a:path w="1181100" h="10795">
                              <a:moveTo>
                                <a:pt x="1181100" y="10667"/>
                              </a:moveTo>
                              <a:lnTo>
                                <a:pt x="0" y="10667"/>
                              </a:lnTo>
                              <a:lnTo>
                                <a:pt x="0" y="0"/>
                              </a:lnTo>
                              <a:lnTo>
                                <a:pt x="1181100" y="0"/>
                              </a:lnTo>
                              <a:lnTo>
                                <a:pt x="1181100"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3.479996pt;margin-top:4.648175pt;width:93pt;height:.84pt;mso-position-horizontal-relative:page;mso-position-vertical-relative:paragraph;z-index:-20955136" id="docshape32" filled="true" fillcolor="#000000" stroked="false">
                <v:fill type="solid"/>
                <w10:wrap type="none"/>
              </v:rect>
            </w:pict>
          </mc:Fallback>
        </mc:AlternateContent>
      </w:r>
      <w:r>
        <w:rPr>
          <w:rFonts w:ascii="Cambria Math"/>
          <w:position w:val="15"/>
        </w:rPr>
        <w:t>n</w:t>
      </w:r>
      <w:r>
        <w:rPr>
          <w:rFonts w:ascii="Cambria Math"/>
          <w:spacing w:val="19"/>
          <w:position w:val="15"/>
        </w:rPr>
        <w:t> </w:t>
      </w:r>
      <w:r>
        <w:rPr>
          <w:rFonts w:ascii="Cambria Math"/>
          <w:position w:val="15"/>
        </w:rPr>
        <w:t>=</w:t>
      </w:r>
      <w:r>
        <w:rPr>
          <w:rFonts w:ascii="Cambria Math"/>
          <w:spacing w:val="19"/>
          <w:position w:val="15"/>
        </w:rPr>
        <w:t> </w:t>
      </w:r>
      <w:r>
        <w:rPr>
          <w:rFonts w:ascii="Cambria Math"/>
        </w:rPr>
        <w:t>1</w:t>
      </w:r>
      <w:r>
        <w:rPr>
          <w:rFonts w:ascii="Cambria Math"/>
          <w:spacing w:val="6"/>
        </w:rPr>
        <w:t> </w:t>
      </w:r>
      <w:r>
        <w:rPr>
          <w:rFonts w:ascii="Cambria Math"/>
        </w:rPr>
        <w:t>+</w:t>
      </w:r>
      <w:r>
        <w:rPr>
          <w:rFonts w:ascii="Cambria Math"/>
          <w:spacing w:val="8"/>
        </w:rPr>
        <w:t> </w:t>
      </w:r>
      <w:r>
        <w:rPr>
          <w:rFonts w:ascii="Cambria Math"/>
        </w:rPr>
        <w:t>(30.764</w:t>
      </w:r>
      <w:r>
        <w:rPr>
          <w:rFonts w:ascii="Cambria Math"/>
          <w:spacing w:val="4"/>
        </w:rPr>
        <w:t> </w:t>
      </w:r>
      <w:r>
        <w:rPr>
          <w:rFonts w:ascii="Cambria Math"/>
        </w:rPr>
        <w:t>x</w:t>
      </w:r>
      <w:r>
        <w:rPr>
          <w:rFonts w:ascii="Cambria Math"/>
          <w:spacing w:val="6"/>
        </w:rPr>
        <w:t> </w:t>
      </w:r>
      <w:r>
        <w:rPr>
          <w:rFonts w:ascii="Cambria Math"/>
          <w:spacing w:val="-4"/>
        </w:rPr>
        <w:t>0,1)</w:t>
      </w:r>
      <w:r>
        <w:rPr>
          <w:rFonts w:ascii="Cambria Math"/>
          <w:spacing w:val="-4"/>
          <w:position w:val="7"/>
          <w:sz w:val="16"/>
        </w:rPr>
        <w:t>2</w:t>
      </w:r>
    </w:p>
    <w:p>
      <w:pPr>
        <w:pStyle w:val="BodyText"/>
        <w:spacing w:line="216" w:lineRule="exact" w:before="241"/>
        <w:ind w:left="1862"/>
        <w:rPr>
          <w:rFonts w:ascii="Cambria Math"/>
        </w:rPr>
      </w:pPr>
      <w:r>
        <w:rPr>
          <w:rFonts w:ascii="Cambria Math"/>
          <w:spacing w:val="-2"/>
        </w:rPr>
        <w:t>30.764</w:t>
      </w:r>
    </w:p>
    <w:p>
      <w:pPr>
        <w:pStyle w:val="BodyText"/>
        <w:spacing w:line="366" w:lineRule="exact"/>
        <w:ind w:left="849"/>
        <w:rPr>
          <w:rFonts w:ascii="Cambria Math"/>
        </w:rPr>
      </w:pPr>
      <w:r>
        <w:rPr>
          <w:rFonts w:ascii="Cambria Math"/>
        </w:rPr>
        <mc:AlternateContent>
          <mc:Choice Requires="wps">
            <w:drawing>
              <wp:anchor distT="0" distB="0" distL="0" distR="0" allowOverlap="1" layoutInCell="1" locked="0" behindDoc="1" simplePos="0" relativeHeight="482361856">
                <wp:simplePos x="0" y="0"/>
                <wp:positionH relativeFrom="page">
                  <wp:posOffset>1949195</wp:posOffset>
                </wp:positionH>
                <wp:positionV relativeFrom="paragraph">
                  <wp:posOffset>59971</wp:posOffset>
                </wp:positionV>
                <wp:extent cx="1181100" cy="95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181100" cy="9525"/>
                        </a:xfrm>
                        <a:custGeom>
                          <a:avLst/>
                          <a:gdLst/>
                          <a:ahLst/>
                          <a:cxnLst/>
                          <a:rect l="l" t="t" r="r" b="b"/>
                          <a:pathLst>
                            <a:path w="1181100" h="9525">
                              <a:moveTo>
                                <a:pt x="1181100" y="9143"/>
                              </a:moveTo>
                              <a:lnTo>
                                <a:pt x="0" y="9143"/>
                              </a:lnTo>
                              <a:lnTo>
                                <a:pt x="0" y="0"/>
                              </a:lnTo>
                              <a:lnTo>
                                <a:pt x="1181100" y="0"/>
                              </a:lnTo>
                              <a:lnTo>
                                <a:pt x="11811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3.479996pt;margin-top:4.722164pt;width:93pt;height:.72pt;mso-position-horizontal-relative:page;mso-position-vertical-relative:paragraph;z-index:-20954624" id="docshape33" filled="true" fillcolor="#000000" stroked="false">
                <v:fill type="solid"/>
                <w10:wrap type="none"/>
              </v:rect>
            </w:pict>
          </mc:Fallback>
        </mc:AlternateContent>
      </w:r>
      <w:r>
        <w:rPr>
          <w:rFonts w:ascii="Cambria Math"/>
          <w:position w:val="15"/>
        </w:rPr>
        <w:t>n</w:t>
      </w:r>
      <w:r>
        <w:rPr>
          <w:rFonts w:ascii="Cambria Math"/>
          <w:spacing w:val="19"/>
          <w:position w:val="15"/>
        </w:rPr>
        <w:t> </w:t>
      </w:r>
      <w:r>
        <w:rPr>
          <w:rFonts w:ascii="Cambria Math"/>
          <w:position w:val="15"/>
        </w:rPr>
        <w:t>=</w:t>
      </w:r>
      <w:r>
        <w:rPr>
          <w:rFonts w:ascii="Cambria Math"/>
          <w:spacing w:val="19"/>
          <w:position w:val="15"/>
        </w:rPr>
        <w:t> </w:t>
      </w:r>
      <w:r>
        <w:rPr>
          <w:rFonts w:ascii="Cambria Math"/>
        </w:rPr>
        <w:t>1</w:t>
      </w:r>
      <w:r>
        <w:rPr>
          <w:rFonts w:ascii="Cambria Math"/>
          <w:spacing w:val="6"/>
        </w:rPr>
        <w:t> </w:t>
      </w:r>
      <w:r>
        <w:rPr>
          <w:rFonts w:ascii="Cambria Math"/>
        </w:rPr>
        <w:t>+</w:t>
      </w:r>
      <w:r>
        <w:rPr>
          <w:rFonts w:ascii="Cambria Math"/>
          <w:spacing w:val="8"/>
        </w:rPr>
        <w:t> </w:t>
      </w:r>
      <w:r>
        <w:rPr>
          <w:rFonts w:ascii="Cambria Math"/>
        </w:rPr>
        <w:t>(30.764</w:t>
      </w:r>
      <w:r>
        <w:rPr>
          <w:rFonts w:ascii="Cambria Math"/>
          <w:spacing w:val="4"/>
        </w:rPr>
        <w:t> </w:t>
      </w:r>
      <w:r>
        <w:rPr>
          <w:rFonts w:ascii="Cambria Math"/>
        </w:rPr>
        <w:t>x</w:t>
      </w:r>
      <w:r>
        <w:rPr>
          <w:rFonts w:ascii="Cambria Math"/>
          <w:spacing w:val="6"/>
        </w:rPr>
        <w:t> </w:t>
      </w:r>
      <w:r>
        <w:rPr>
          <w:rFonts w:ascii="Cambria Math"/>
          <w:spacing w:val="-4"/>
        </w:rPr>
        <w:t>0,1)</w:t>
      </w:r>
      <w:r>
        <w:rPr>
          <w:rFonts w:ascii="Cambria Math"/>
          <w:spacing w:val="-4"/>
          <w:vertAlign w:val="superscript"/>
        </w:rPr>
        <w:t>2</w:t>
      </w:r>
    </w:p>
    <w:p>
      <w:pPr>
        <w:pStyle w:val="BodyText"/>
        <w:spacing w:line="215" w:lineRule="exact" w:before="239"/>
        <w:ind w:left="1636"/>
        <w:rPr>
          <w:rFonts w:ascii="Cambria Math"/>
        </w:rPr>
      </w:pPr>
      <w:r>
        <w:rPr>
          <w:rFonts w:ascii="Cambria Math"/>
          <w:spacing w:val="-2"/>
        </w:rPr>
        <w:t>30.764</w:t>
      </w:r>
    </w:p>
    <w:p>
      <w:pPr>
        <w:pStyle w:val="BodyText"/>
        <w:spacing w:line="168" w:lineRule="exact"/>
        <w:ind w:left="849"/>
        <w:rPr>
          <w:rFonts w:ascii="Cambria Math"/>
        </w:rPr>
      </w:pPr>
      <w:r>
        <w:rPr>
          <w:rFonts w:ascii="Cambria Math"/>
        </w:rPr>
        <mc:AlternateContent>
          <mc:Choice Requires="wps">
            <w:drawing>
              <wp:anchor distT="0" distB="0" distL="0" distR="0" allowOverlap="1" layoutInCell="1" locked="0" behindDoc="0" simplePos="0" relativeHeight="15731712">
                <wp:simplePos x="0" y="0"/>
                <wp:positionH relativeFrom="page">
                  <wp:posOffset>1949195</wp:posOffset>
                </wp:positionH>
                <wp:positionV relativeFrom="paragraph">
                  <wp:posOffset>60276</wp:posOffset>
                </wp:positionV>
                <wp:extent cx="894715" cy="95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894715" cy="9525"/>
                        </a:xfrm>
                        <a:custGeom>
                          <a:avLst/>
                          <a:gdLst/>
                          <a:ahLst/>
                          <a:cxnLst/>
                          <a:rect l="l" t="t" r="r" b="b"/>
                          <a:pathLst>
                            <a:path w="894715" h="9525">
                              <a:moveTo>
                                <a:pt x="894588" y="9144"/>
                              </a:moveTo>
                              <a:lnTo>
                                <a:pt x="0" y="9144"/>
                              </a:lnTo>
                              <a:lnTo>
                                <a:pt x="0" y="0"/>
                              </a:lnTo>
                              <a:lnTo>
                                <a:pt x="894588" y="0"/>
                              </a:lnTo>
                              <a:lnTo>
                                <a:pt x="894588"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3.479996pt;margin-top:4.74617pt;width:70.44pt;height:.72pt;mso-position-horizontal-relative:page;mso-position-vertical-relative:paragraph;z-index:15731712" id="docshape34" filled="true" fillcolor="#000000" stroked="false">
                <v:fill type="solid"/>
                <w10:wrap type="none"/>
              </v:rect>
            </w:pict>
          </mc:Fallback>
        </mc:AlternateContent>
      </w:r>
      <w:r>
        <w:rPr>
          <w:rFonts w:ascii="Cambria Math"/>
        </w:rPr>
        <w:t>n</w:t>
      </w:r>
      <w:r>
        <w:rPr>
          <w:rFonts w:ascii="Cambria Math"/>
          <w:spacing w:val="17"/>
        </w:rPr>
        <w:t> </w:t>
      </w:r>
      <w:r>
        <w:rPr>
          <w:rFonts w:ascii="Cambria Math"/>
          <w:spacing w:val="-10"/>
        </w:rPr>
        <w:t>=</w:t>
      </w:r>
    </w:p>
    <w:p>
      <w:pPr>
        <w:pStyle w:val="BodyText"/>
        <w:spacing w:line="211" w:lineRule="exact"/>
        <w:ind w:left="1269"/>
        <w:rPr>
          <w:rFonts w:ascii="Cambria Math"/>
        </w:rPr>
      </w:pPr>
      <w:r>
        <w:rPr>
          <w:rFonts w:ascii="Cambria Math"/>
        </w:rPr>
        <w:t>1</w:t>
      </w:r>
      <w:r>
        <w:rPr>
          <w:rFonts w:ascii="Cambria Math"/>
          <w:spacing w:val="4"/>
        </w:rPr>
        <w:t> </w:t>
      </w:r>
      <w:r>
        <w:rPr>
          <w:rFonts w:ascii="Cambria Math"/>
        </w:rPr>
        <w:t>+</w:t>
      </w:r>
      <w:r>
        <w:rPr>
          <w:rFonts w:ascii="Cambria Math"/>
          <w:spacing w:val="7"/>
        </w:rPr>
        <w:t> </w:t>
      </w:r>
      <w:r>
        <w:rPr>
          <w:rFonts w:ascii="Cambria Math"/>
          <w:spacing w:val="-2"/>
        </w:rPr>
        <w:t>(3076,4)</w:t>
      </w:r>
    </w:p>
    <w:p>
      <w:pPr>
        <w:pStyle w:val="BodyText"/>
        <w:spacing w:line="215" w:lineRule="exact" w:before="241"/>
        <w:ind w:left="1269"/>
        <w:rPr>
          <w:rFonts w:ascii="Cambria Math"/>
        </w:rPr>
      </w:pPr>
      <w:r>
        <w:rPr>
          <w:rFonts w:ascii="Cambria Math"/>
          <w:spacing w:val="-2"/>
        </w:rPr>
        <w:t>30.764</w:t>
      </w:r>
    </w:p>
    <w:p>
      <w:pPr>
        <w:pStyle w:val="BodyText"/>
        <w:spacing w:line="162" w:lineRule="exact"/>
        <w:ind w:left="849"/>
        <w:rPr>
          <w:rFonts w:ascii="Cambria Math"/>
        </w:rPr>
      </w:pPr>
      <w:r>
        <w:rPr>
          <w:rFonts w:ascii="Cambria Math"/>
        </w:rPr>
        <mc:AlternateContent>
          <mc:Choice Requires="wps">
            <w:drawing>
              <wp:anchor distT="0" distB="0" distL="0" distR="0" allowOverlap="1" layoutInCell="1" locked="0" behindDoc="0" simplePos="0" relativeHeight="15732224">
                <wp:simplePos x="0" y="0"/>
                <wp:positionH relativeFrom="page">
                  <wp:posOffset>1949195</wp:posOffset>
                </wp:positionH>
                <wp:positionV relativeFrom="paragraph">
                  <wp:posOffset>60454</wp:posOffset>
                </wp:positionV>
                <wp:extent cx="425450" cy="95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425450" cy="9525"/>
                        </a:xfrm>
                        <a:custGeom>
                          <a:avLst/>
                          <a:gdLst/>
                          <a:ahLst/>
                          <a:cxnLst/>
                          <a:rect l="l" t="t" r="r" b="b"/>
                          <a:pathLst>
                            <a:path w="425450" h="9525">
                              <a:moveTo>
                                <a:pt x="425196" y="9144"/>
                              </a:moveTo>
                              <a:lnTo>
                                <a:pt x="0" y="9144"/>
                              </a:lnTo>
                              <a:lnTo>
                                <a:pt x="0" y="0"/>
                              </a:lnTo>
                              <a:lnTo>
                                <a:pt x="425196" y="0"/>
                              </a:lnTo>
                              <a:lnTo>
                                <a:pt x="425196"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3.479996pt;margin-top:4.760171pt;width:33.480pt;height:.72pt;mso-position-horizontal-relative:page;mso-position-vertical-relative:paragraph;z-index:15732224" id="docshape35" filled="true" fillcolor="#000000" stroked="false">
                <v:fill type="solid"/>
                <w10:wrap type="none"/>
              </v:rect>
            </w:pict>
          </mc:Fallback>
        </mc:AlternateContent>
      </w:r>
      <w:r>
        <w:rPr>
          <w:rFonts w:ascii="Cambria Math"/>
        </w:rPr>
        <w:t>n</w:t>
      </w:r>
      <w:r>
        <w:rPr>
          <w:rFonts w:ascii="Cambria Math"/>
          <w:spacing w:val="17"/>
        </w:rPr>
        <w:t> </w:t>
      </w:r>
      <w:r>
        <w:rPr>
          <w:rFonts w:ascii="Cambria Math"/>
          <w:spacing w:val="-10"/>
        </w:rPr>
        <w:t>=</w:t>
      </w:r>
    </w:p>
    <w:p>
      <w:pPr>
        <w:pStyle w:val="BodyText"/>
        <w:spacing w:line="205" w:lineRule="exact"/>
        <w:ind w:left="1269"/>
        <w:rPr>
          <w:rFonts w:ascii="Cambria Math"/>
        </w:rPr>
      </w:pPr>
      <w:r>
        <w:rPr>
          <w:rFonts w:ascii="Cambria Math"/>
          <w:spacing w:val="-2"/>
        </w:rPr>
        <w:t>3077,4</w:t>
      </w:r>
    </w:p>
    <w:p>
      <w:pPr>
        <w:pStyle w:val="BodyText"/>
        <w:spacing w:before="248"/>
        <w:ind w:left="849"/>
      </w:pPr>
      <w:r>
        <w:rPr/>
        <w:t>n</w:t>
      </w:r>
      <w:r>
        <w:rPr>
          <w:spacing w:val="11"/>
        </w:rPr>
        <w:t> </w:t>
      </w:r>
      <w:r>
        <w:rPr/>
        <w:t>=</w:t>
      </w:r>
      <w:r>
        <w:rPr>
          <w:spacing w:val="9"/>
        </w:rPr>
        <w:t> </w:t>
      </w:r>
      <w:r>
        <w:rPr/>
        <w:t>99,96</w:t>
      </w:r>
      <w:r>
        <w:rPr>
          <w:spacing w:val="12"/>
        </w:rPr>
        <w:t> </w:t>
      </w:r>
      <w:r>
        <w:rPr/>
        <w:t>dibulatkan</w:t>
      </w:r>
      <w:r>
        <w:rPr>
          <w:spacing w:val="7"/>
        </w:rPr>
        <w:t> </w:t>
      </w:r>
      <w:r>
        <w:rPr/>
        <w:t>menjadi</w:t>
      </w:r>
      <w:r>
        <w:rPr>
          <w:spacing w:val="13"/>
        </w:rPr>
        <w:t> </w:t>
      </w:r>
      <w:r>
        <w:rPr>
          <w:spacing w:val="-5"/>
        </w:rPr>
        <w:t>100</w:t>
      </w:r>
    </w:p>
    <w:p>
      <w:pPr>
        <w:pStyle w:val="BodyText"/>
        <w:spacing w:before="12"/>
      </w:pPr>
    </w:p>
    <w:p>
      <w:pPr>
        <w:pStyle w:val="BodyText"/>
        <w:spacing w:line="494" w:lineRule="auto"/>
        <w:ind w:left="849" w:right="694" w:firstLine="677"/>
        <w:jc w:val="both"/>
      </w:pPr>
      <w:r>
        <w:rPr/>
        <w:t>Menurut hasil perhitungan diatas, sampel yang digunakan peneliti dalam penelitian ini adalah 100 sampel.</w:t>
      </w:r>
    </w:p>
    <w:p>
      <w:pPr>
        <w:pStyle w:val="Heading2"/>
        <w:numPr>
          <w:ilvl w:val="1"/>
          <w:numId w:val="8"/>
        </w:numPr>
        <w:tabs>
          <w:tab w:pos="1516" w:val="left" w:leader="none"/>
        </w:tabs>
        <w:spacing w:line="240" w:lineRule="auto" w:before="36" w:after="0"/>
        <w:ind w:left="1516" w:right="0" w:hanging="667"/>
        <w:jc w:val="left"/>
      </w:pPr>
      <w:r>
        <w:rPr/>
        <w:t>Jenis</w:t>
      </w:r>
      <w:r>
        <w:rPr>
          <w:spacing w:val="11"/>
        </w:rPr>
        <w:t> </w:t>
      </w:r>
      <w:r>
        <w:rPr/>
        <w:t>dan</w:t>
      </w:r>
      <w:r>
        <w:rPr>
          <w:spacing w:val="13"/>
        </w:rPr>
        <w:t> </w:t>
      </w:r>
      <w:r>
        <w:rPr/>
        <w:t>Sumber</w:t>
      </w:r>
      <w:r>
        <w:rPr>
          <w:spacing w:val="5"/>
        </w:rPr>
        <w:t> </w:t>
      </w:r>
      <w:r>
        <w:rPr>
          <w:spacing w:val="-4"/>
        </w:rPr>
        <w:t>Data</w:t>
      </w:r>
    </w:p>
    <w:p>
      <w:pPr>
        <w:pStyle w:val="BodyText"/>
        <w:spacing w:before="12"/>
        <w:rPr>
          <w:b/>
        </w:rPr>
      </w:pPr>
    </w:p>
    <w:p>
      <w:pPr>
        <w:pStyle w:val="BodyText"/>
        <w:spacing w:line="491" w:lineRule="auto"/>
        <w:ind w:left="849" w:right="688" w:firstLine="667"/>
        <w:jc w:val="both"/>
      </w:pPr>
      <w:r>
        <w:rPr/>
        <w:t>Penelitian ini menggunakan jenis data kuantitatif, yaitu data wajib pajak UMKM yang memenuhi syarat dan terdaftar di KPP Pratama Samarinda. Sumber data yang digunakan dalam penellitian ini adalah data primer. Data primer adalah data yang diperoleh langsung dari sumber pertama atau hasil pengumpulan</w:t>
      </w:r>
      <w:r>
        <w:rPr>
          <w:spacing w:val="80"/>
        </w:rPr>
        <w:t> </w:t>
      </w:r>
      <w:r>
        <w:rPr/>
        <w:t>langsung oleh peneliti melalui metode seperti wawancara, kuesioner, survei, atau observasi. Penelitian ini mengolah informasi yang diperoleh secara langsung yang dilakukan dengan bantuan survei kuesioner atau </w:t>
      </w:r>
      <w:r>
        <w:rPr>
          <w:i/>
        </w:rPr>
        <w:t>google form</w:t>
      </w:r>
      <w:r>
        <w:rPr/>
        <w:t>, kemudian diisi oleh setiap wajib pajak UMKM yang terdaftar di KPP Pratama Samarinda.</w:t>
      </w:r>
    </w:p>
    <w:p>
      <w:pPr>
        <w:pStyle w:val="BodyText"/>
        <w:spacing w:after="0" w:line="491" w:lineRule="auto"/>
        <w:jc w:val="both"/>
        <w:sectPr>
          <w:headerReference w:type="default" r:id="rId67"/>
          <w:footerReference w:type="default" r:id="rId68"/>
          <w:pgSz w:w="12240" w:h="15840"/>
          <w:pgMar w:header="935" w:footer="0" w:top="1820" w:bottom="280" w:left="1800" w:right="1440"/>
        </w:sectPr>
      </w:pPr>
    </w:p>
    <w:p>
      <w:pPr>
        <w:pStyle w:val="BodyText"/>
        <w:spacing w:before="64"/>
      </w:pPr>
    </w:p>
    <w:p>
      <w:pPr>
        <w:pStyle w:val="Heading2"/>
        <w:numPr>
          <w:ilvl w:val="1"/>
          <w:numId w:val="8"/>
        </w:numPr>
        <w:tabs>
          <w:tab w:pos="1516" w:val="left" w:leader="none"/>
        </w:tabs>
        <w:spacing w:line="240" w:lineRule="auto" w:before="0" w:after="0"/>
        <w:ind w:left="1516" w:right="0" w:hanging="667"/>
        <w:jc w:val="left"/>
      </w:pPr>
      <w:r>
        <w:rPr/>
        <w:t>Metode</w:t>
      </w:r>
      <w:r>
        <w:rPr>
          <w:spacing w:val="20"/>
        </w:rPr>
        <w:t> </w:t>
      </w:r>
      <w:r>
        <w:rPr/>
        <w:t>Pengumpulan</w:t>
      </w:r>
      <w:r>
        <w:rPr>
          <w:spacing w:val="21"/>
        </w:rPr>
        <w:t> </w:t>
      </w:r>
      <w:r>
        <w:rPr>
          <w:spacing w:val="-4"/>
        </w:rPr>
        <w:t>Data</w:t>
      </w:r>
    </w:p>
    <w:p>
      <w:pPr>
        <w:pStyle w:val="BodyText"/>
        <w:spacing w:before="12"/>
        <w:rPr>
          <w:b/>
        </w:rPr>
      </w:pPr>
    </w:p>
    <w:p>
      <w:pPr>
        <w:pStyle w:val="BodyText"/>
        <w:spacing w:line="491" w:lineRule="auto"/>
        <w:ind w:left="849" w:right="692" w:firstLine="667"/>
        <w:jc w:val="both"/>
      </w:pPr>
      <w:r>
        <w:rPr/>
        <w:t>Data dikumpulkan melalui kuesioner dengan menyampaikan pernyataan langsung kepada responden untuk diberikan tanggapan. Kuesioner adalah teknik pengumpulan data yang efisien jika peneliti telah memahami dengan jelas variabel yang akan diukur dan mengetahui apa yang diharapkan dari responden (Sugiyono, 2022). Kemudian angka dari tiap butir pernyataan pada kuesioner yang sudah ditanggapi tersebut nantinya akan digambarkan dalam bentuk angka. Penelitian ini mengukur pendapat responden menggunakan skala likert dengan nilai 1-5 untuk menggambarkan pandangan responden saat menjawab pernyataan kuesioner.</w:t>
      </w:r>
      <w:r>
        <w:rPr>
          <w:spacing w:val="40"/>
        </w:rPr>
        <w:t> </w:t>
      </w:r>
      <w:r>
        <w:rPr/>
        <w:t>Setelah mendapatkan angka maka akan diolah dan diuji.</w:t>
      </w:r>
    </w:p>
    <w:p>
      <w:pPr>
        <w:spacing w:before="3" w:after="2"/>
        <w:ind w:left="585" w:right="425" w:firstLine="0"/>
        <w:jc w:val="center"/>
        <w:rPr>
          <w:b/>
          <w:sz w:val="20"/>
        </w:rPr>
      </w:pPr>
      <w:r>
        <w:rPr>
          <w:b/>
          <w:w w:val="105"/>
          <w:sz w:val="20"/>
        </w:rPr>
        <w:t>Tabel</w:t>
      </w:r>
      <w:r>
        <w:rPr>
          <w:b/>
          <w:spacing w:val="-12"/>
          <w:w w:val="105"/>
          <w:sz w:val="20"/>
        </w:rPr>
        <w:t> </w:t>
      </w:r>
      <w:r>
        <w:rPr>
          <w:b/>
          <w:w w:val="105"/>
          <w:sz w:val="20"/>
        </w:rPr>
        <w:t>3.1.</w:t>
      </w:r>
      <w:r>
        <w:rPr>
          <w:b/>
          <w:spacing w:val="-11"/>
          <w:w w:val="105"/>
          <w:sz w:val="20"/>
        </w:rPr>
        <w:t> </w:t>
      </w:r>
      <w:r>
        <w:rPr>
          <w:b/>
          <w:w w:val="105"/>
          <w:sz w:val="20"/>
        </w:rPr>
        <w:t>Skala</w:t>
      </w:r>
      <w:r>
        <w:rPr>
          <w:b/>
          <w:spacing w:val="-9"/>
          <w:w w:val="105"/>
          <w:sz w:val="20"/>
        </w:rPr>
        <w:t> </w:t>
      </w:r>
      <w:r>
        <w:rPr>
          <w:b/>
          <w:spacing w:val="-2"/>
          <w:w w:val="105"/>
          <w:sz w:val="20"/>
        </w:rPr>
        <w:t>Likert</w:t>
      </w:r>
    </w:p>
    <w:tbl>
      <w:tblPr>
        <w:tblW w:w="0" w:type="auto"/>
        <w:jc w:val="left"/>
        <w:tblInd w:w="1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8"/>
        <w:gridCol w:w="2265"/>
      </w:tblGrid>
      <w:tr>
        <w:trPr>
          <w:trHeight w:val="261" w:hRule="atLeast"/>
        </w:trPr>
        <w:tc>
          <w:tcPr>
            <w:tcW w:w="3598" w:type="dxa"/>
          </w:tcPr>
          <w:p>
            <w:pPr>
              <w:pStyle w:val="TableParagraph"/>
              <w:spacing w:line="240" w:lineRule="auto" w:before="7"/>
              <w:ind w:left="1070"/>
              <w:jc w:val="left"/>
              <w:rPr>
                <w:b/>
                <w:sz w:val="18"/>
              </w:rPr>
            </w:pPr>
            <w:r>
              <w:rPr>
                <w:b/>
                <w:sz w:val="18"/>
              </w:rPr>
              <w:t>Kriteria</w:t>
            </w:r>
            <w:r>
              <w:rPr>
                <w:b/>
                <w:spacing w:val="23"/>
                <w:sz w:val="18"/>
              </w:rPr>
              <w:t> </w:t>
            </w:r>
            <w:r>
              <w:rPr>
                <w:b/>
                <w:spacing w:val="-2"/>
                <w:sz w:val="18"/>
              </w:rPr>
              <w:t>Penilaian</w:t>
            </w:r>
          </w:p>
        </w:tc>
        <w:tc>
          <w:tcPr>
            <w:tcW w:w="2265" w:type="dxa"/>
          </w:tcPr>
          <w:p>
            <w:pPr>
              <w:pStyle w:val="TableParagraph"/>
              <w:spacing w:line="240" w:lineRule="auto" w:before="7"/>
              <w:ind w:left="7" w:right="2"/>
              <w:rPr>
                <w:b/>
                <w:sz w:val="18"/>
              </w:rPr>
            </w:pPr>
            <w:r>
              <w:rPr>
                <w:b/>
                <w:spacing w:val="-4"/>
                <w:w w:val="105"/>
                <w:sz w:val="18"/>
              </w:rPr>
              <w:t>Skor</w:t>
            </w:r>
          </w:p>
        </w:tc>
      </w:tr>
      <w:tr>
        <w:trPr>
          <w:trHeight w:val="260" w:hRule="atLeast"/>
        </w:trPr>
        <w:tc>
          <w:tcPr>
            <w:tcW w:w="3598" w:type="dxa"/>
          </w:tcPr>
          <w:p>
            <w:pPr>
              <w:pStyle w:val="TableParagraph"/>
              <w:spacing w:line="240" w:lineRule="auto" w:before="7"/>
              <w:ind w:left="102"/>
              <w:jc w:val="left"/>
              <w:rPr>
                <w:sz w:val="18"/>
              </w:rPr>
            </w:pPr>
            <w:r>
              <w:rPr>
                <w:w w:val="105"/>
                <w:sz w:val="18"/>
              </w:rPr>
              <w:t>Sangat</w:t>
            </w:r>
            <w:r>
              <w:rPr>
                <w:spacing w:val="-11"/>
                <w:w w:val="105"/>
                <w:sz w:val="18"/>
              </w:rPr>
              <w:t> </w:t>
            </w:r>
            <w:r>
              <w:rPr>
                <w:spacing w:val="-2"/>
                <w:w w:val="105"/>
                <w:sz w:val="18"/>
              </w:rPr>
              <w:t>Setuju</w:t>
            </w:r>
          </w:p>
        </w:tc>
        <w:tc>
          <w:tcPr>
            <w:tcW w:w="2265" w:type="dxa"/>
          </w:tcPr>
          <w:p>
            <w:pPr>
              <w:pStyle w:val="TableParagraph"/>
              <w:spacing w:line="240" w:lineRule="auto" w:before="7"/>
              <w:ind w:left="7" w:right="2"/>
              <w:rPr>
                <w:sz w:val="18"/>
              </w:rPr>
            </w:pPr>
            <w:r>
              <w:rPr>
                <w:spacing w:val="-10"/>
                <w:w w:val="105"/>
                <w:sz w:val="18"/>
              </w:rPr>
              <w:t>5</w:t>
            </w:r>
          </w:p>
        </w:tc>
      </w:tr>
      <w:tr>
        <w:trPr>
          <w:trHeight w:val="259" w:hRule="atLeast"/>
        </w:trPr>
        <w:tc>
          <w:tcPr>
            <w:tcW w:w="3598" w:type="dxa"/>
          </w:tcPr>
          <w:p>
            <w:pPr>
              <w:pStyle w:val="TableParagraph"/>
              <w:spacing w:line="240" w:lineRule="auto" w:before="8"/>
              <w:ind w:left="102"/>
              <w:jc w:val="left"/>
              <w:rPr>
                <w:sz w:val="18"/>
              </w:rPr>
            </w:pPr>
            <w:r>
              <w:rPr>
                <w:spacing w:val="-2"/>
                <w:w w:val="105"/>
                <w:sz w:val="18"/>
              </w:rPr>
              <w:t>Setuju</w:t>
            </w:r>
          </w:p>
        </w:tc>
        <w:tc>
          <w:tcPr>
            <w:tcW w:w="2265" w:type="dxa"/>
          </w:tcPr>
          <w:p>
            <w:pPr>
              <w:pStyle w:val="TableParagraph"/>
              <w:spacing w:line="240" w:lineRule="auto" w:before="8"/>
              <w:ind w:left="7" w:right="1"/>
              <w:rPr>
                <w:sz w:val="18"/>
              </w:rPr>
            </w:pPr>
            <w:r>
              <w:rPr>
                <w:spacing w:val="-10"/>
                <w:w w:val="105"/>
                <w:sz w:val="18"/>
              </w:rPr>
              <w:t>4</w:t>
            </w:r>
          </w:p>
        </w:tc>
      </w:tr>
      <w:tr>
        <w:trPr>
          <w:trHeight w:val="278" w:hRule="atLeast"/>
        </w:trPr>
        <w:tc>
          <w:tcPr>
            <w:tcW w:w="3598" w:type="dxa"/>
          </w:tcPr>
          <w:p>
            <w:pPr>
              <w:pStyle w:val="TableParagraph"/>
              <w:spacing w:line="240" w:lineRule="auto" w:before="9"/>
              <w:ind w:left="102"/>
              <w:jc w:val="left"/>
              <w:rPr>
                <w:sz w:val="18"/>
              </w:rPr>
            </w:pPr>
            <w:r>
              <w:rPr>
                <w:spacing w:val="-2"/>
                <w:w w:val="105"/>
                <w:sz w:val="18"/>
              </w:rPr>
              <w:t>Netral</w:t>
            </w:r>
          </w:p>
        </w:tc>
        <w:tc>
          <w:tcPr>
            <w:tcW w:w="2265" w:type="dxa"/>
          </w:tcPr>
          <w:p>
            <w:pPr>
              <w:pStyle w:val="TableParagraph"/>
              <w:spacing w:line="240" w:lineRule="auto" w:before="9"/>
              <w:ind w:left="7"/>
              <w:rPr>
                <w:sz w:val="18"/>
              </w:rPr>
            </w:pPr>
            <w:r>
              <w:rPr>
                <w:spacing w:val="-10"/>
                <w:w w:val="105"/>
                <w:sz w:val="18"/>
              </w:rPr>
              <w:t>3</w:t>
            </w:r>
          </w:p>
        </w:tc>
      </w:tr>
      <w:tr>
        <w:trPr>
          <w:trHeight w:val="260" w:hRule="atLeast"/>
        </w:trPr>
        <w:tc>
          <w:tcPr>
            <w:tcW w:w="3598" w:type="dxa"/>
          </w:tcPr>
          <w:p>
            <w:pPr>
              <w:pStyle w:val="TableParagraph"/>
              <w:spacing w:line="240" w:lineRule="auto" w:before="7"/>
              <w:ind w:left="102"/>
              <w:jc w:val="left"/>
              <w:rPr>
                <w:sz w:val="18"/>
              </w:rPr>
            </w:pPr>
            <w:r>
              <w:rPr>
                <w:spacing w:val="-2"/>
                <w:w w:val="105"/>
                <w:sz w:val="18"/>
              </w:rPr>
              <w:t>Tidak</w:t>
            </w:r>
            <w:r>
              <w:rPr>
                <w:spacing w:val="-4"/>
                <w:w w:val="105"/>
                <w:sz w:val="18"/>
              </w:rPr>
              <w:t> </w:t>
            </w:r>
            <w:r>
              <w:rPr>
                <w:spacing w:val="-2"/>
                <w:w w:val="105"/>
                <w:sz w:val="18"/>
              </w:rPr>
              <w:t>Setuju</w:t>
            </w:r>
          </w:p>
        </w:tc>
        <w:tc>
          <w:tcPr>
            <w:tcW w:w="2265" w:type="dxa"/>
          </w:tcPr>
          <w:p>
            <w:pPr>
              <w:pStyle w:val="TableParagraph"/>
              <w:spacing w:line="240" w:lineRule="auto" w:before="7"/>
              <w:ind w:left="7" w:right="2"/>
              <w:rPr>
                <w:sz w:val="18"/>
              </w:rPr>
            </w:pPr>
            <w:r>
              <w:rPr>
                <w:spacing w:val="-10"/>
                <w:w w:val="105"/>
                <w:sz w:val="18"/>
              </w:rPr>
              <w:t>2</w:t>
            </w:r>
          </w:p>
        </w:tc>
      </w:tr>
      <w:tr>
        <w:trPr>
          <w:trHeight w:val="260" w:hRule="atLeast"/>
        </w:trPr>
        <w:tc>
          <w:tcPr>
            <w:tcW w:w="3598" w:type="dxa"/>
          </w:tcPr>
          <w:p>
            <w:pPr>
              <w:pStyle w:val="TableParagraph"/>
              <w:spacing w:line="240" w:lineRule="auto" w:before="8"/>
              <w:ind w:left="102"/>
              <w:jc w:val="left"/>
              <w:rPr>
                <w:sz w:val="18"/>
              </w:rPr>
            </w:pPr>
            <w:r>
              <w:rPr>
                <w:sz w:val="18"/>
              </w:rPr>
              <w:t>Sangat</w:t>
            </w:r>
            <w:r>
              <w:rPr>
                <w:spacing w:val="9"/>
                <w:sz w:val="18"/>
              </w:rPr>
              <w:t> </w:t>
            </w:r>
            <w:r>
              <w:rPr>
                <w:sz w:val="18"/>
              </w:rPr>
              <w:t>Tidak</w:t>
            </w:r>
            <w:r>
              <w:rPr>
                <w:spacing w:val="12"/>
                <w:sz w:val="18"/>
              </w:rPr>
              <w:t> </w:t>
            </w:r>
            <w:r>
              <w:rPr>
                <w:spacing w:val="-2"/>
                <w:sz w:val="18"/>
              </w:rPr>
              <w:t>Setuju</w:t>
            </w:r>
          </w:p>
        </w:tc>
        <w:tc>
          <w:tcPr>
            <w:tcW w:w="2265" w:type="dxa"/>
          </w:tcPr>
          <w:p>
            <w:pPr>
              <w:pStyle w:val="TableParagraph"/>
              <w:spacing w:line="240" w:lineRule="auto" w:before="8"/>
              <w:ind w:left="7" w:right="1"/>
              <w:rPr>
                <w:sz w:val="18"/>
              </w:rPr>
            </w:pPr>
            <w:r>
              <w:rPr>
                <w:spacing w:val="-10"/>
                <w:w w:val="105"/>
                <w:sz w:val="18"/>
              </w:rPr>
              <w:t>1</w:t>
            </w:r>
          </w:p>
        </w:tc>
      </w:tr>
    </w:tbl>
    <w:p>
      <w:pPr>
        <w:spacing w:before="8"/>
        <w:ind w:left="1698" w:right="0" w:firstLine="0"/>
        <w:jc w:val="left"/>
        <w:rPr>
          <w:i/>
          <w:sz w:val="18"/>
        </w:rPr>
      </w:pPr>
      <w:r>
        <w:rPr>
          <w:i/>
          <w:w w:val="105"/>
          <w:sz w:val="18"/>
        </w:rPr>
        <w:t>Sumber:</w:t>
      </w:r>
      <w:r>
        <w:rPr>
          <w:i/>
          <w:spacing w:val="-12"/>
          <w:w w:val="105"/>
          <w:sz w:val="18"/>
        </w:rPr>
        <w:t> </w:t>
      </w:r>
      <w:r>
        <w:rPr>
          <w:i/>
          <w:spacing w:val="-2"/>
          <w:w w:val="105"/>
          <w:sz w:val="18"/>
        </w:rPr>
        <w:t>Sugiyono,2022</w:t>
      </w:r>
    </w:p>
    <w:p>
      <w:pPr>
        <w:pStyle w:val="Heading2"/>
        <w:numPr>
          <w:ilvl w:val="1"/>
          <w:numId w:val="8"/>
        </w:numPr>
        <w:tabs>
          <w:tab w:pos="1516" w:val="left" w:leader="none"/>
        </w:tabs>
        <w:spacing w:line="240" w:lineRule="auto" w:before="197" w:after="0"/>
        <w:ind w:left="1516" w:right="0" w:hanging="667"/>
        <w:jc w:val="left"/>
      </w:pPr>
      <w:r>
        <w:rPr/>
        <w:t>Alat</w:t>
      </w:r>
      <w:r>
        <w:rPr>
          <w:spacing w:val="-4"/>
        </w:rPr>
        <w:t> </w:t>
      </w:r>
      <w:r>
        <w:rPr/>
        <w:t>Analisis</w:t>
      </w:r>
      <w:r>
        <w:rPr>
          <w:spacing w:val="15"/>
        </w:rPr>
        <w:t> </w:t>
      </w:r>
      <w:r>
        <w:rPr>
          <w:spacing w:val="-4"/>
        </w:rPr>
        <w:t>Data</w:t>
      </w:r>
    </w:p>
    <w:p>
      <w:pPr>
        <w:pStyle w:val="BodyText"/>
        <w:spacing w:before="12"/>
        <w:rPr>
          <w:b/>
        </w:rPr>
      </w:pPr>
    </w:p>
    <w:p>
      <w:pPr>
        <w:pStyle w:val="BodyText"/>
        <w:spacing w:line="491" w:lineRule="auto"/>
        <w:ind w:left="849" w:right="689" w:firstLine="667"/>
        <w:jc w:val="both"/>
      </w:pPr>
      <w:r>
        <w:rPr/>
        <w:t>Alat analisis data yang digunakan pada penelitian ini adalah </w:t>
      </w:r>
      <w:r>
        <w:rPr>
          <w:i/>
        </w:rPr>
        <w:t>Partial Least Squares </w:t>
      </w:r>
      <w:r>
        <w:rPr/>
        <w:t>(PLS) yaitu suatu pendekatan alternatif yang bergeser dari pendekatan </w:t>
      </w:r>
      <w:r>
        <w:rPr>
          <w:i/>
        </w:rPr>
        <w:t>Structural</w:t>
      </w:r>
      <w:r>
        <w:rPr>
          <w:i/>
          <w:spacing w:val="40"/>
        </w:rPr>
        <w:t> </w:t>
      </w:r>
      <w:r>
        <w:rPr>
          <w:i/>
        </w:rPr>
        <w:t>Equation</w:t>
      </w:r>
      <w:r>
        <w:rPr>
          <w:i/>
          <w:spacing w:val="40"/>
        </w:rPr>
        <w:t> </w:t>
      </w:r>
      <w:r>
        <w:rPr>
          <w:i/>
        </w:rPr>
        <w:t>Modeling</w:t>
      </w:r>
      <w:r>
        <w:rPr>
          <w:i/>
          <w:spacing w:val="40"/>
        </w:rPr>
        <w:t> </w:t>
      </w:r>
      <w:r>
        <w:rPr/>
        <w:t>(SEM).</w:t>
      </w:r>
      <w:r>
        <w:rPr>
          <w:spacing w:val="40"/>
        </w:rPr>
        <w:t> </w:t>
      </w:r>
      <w:r>
        <w:rPr/>
        <w:t>PLS</w:t>
      </w:r>
      <w:r>
        <w:rPr>
          <w:spacing w:val="40"/>
        </w:rPr>
        <w:t> </w:t>
      </w:r>
      <w:r>
        <w:rPr/>
        <w:t>digunakan</w:t>
      </w:r>
      <w:r>
        <w:rPr>
          <w:spacing w:val="40"/>
        </w:rPr>
        <w:t> </w:t>
      </w:r>
      <w:r>
        <w:rPr/>
        <w:t>menjelaskan</w:t>
      </w:r>
      <w:r>
        <w:rPr>
          <w:spacing w:val="40"/>
        </w:rPr>
        <w:t> </w:t>
      </w:r>
      <w:r>
        <w:rPr/>
        <w:t>hubungan antar variabel lateng (tak terukur langsung) dan variabel </w:t>
      </w:r>
      <w:r>
        <w:rPr>
          <w:i/>
        </w:rPr>
        <w:t>manifest </w:t>
      </w:r>
      <w:r>
        <w:rPr/>
        <w:t>(diukur menggunakan indikator-indikator). Tujuan PLS adalah untuk mengidentifikasi apakah terdapat hubungan atau pengaruh antar konstruk untuk menguji hubungan prediktif (Hamid &amp; Anwar, 2019).</w:t>
      </w:r>
    </w:p>
    <w:p>
      <w:pPr>
        <w:pStyle w:val="BodyText"/>
        <w:spacing w:after="0" w:line="491" w:lineRule="auto"/>
        <w:jc w:val="both"/>
        <w:sectPr>
          <w:headerReference w:type="default" r:id="rId69"/>
          <w:footerReference w:type="default" r:id="rId70"/>
          <w:pgSz w:w="12240" w:h="15840"/>
          <w:pgMar w:header="935" w:footer="0" w:top="1820" w:bottom="280" w:left="1800" w:right="1440"/>
        </w:sectPr>
      </w:pPr>
    </w:p>
    <w:p>
      <w:pPr>
        <w:pStyle w:val="BodyText"/>
        <w:spacing w:before="64"/>
      </w:pPr>
    </w:p>
    <w:p>
      <w:pPr>
        <w:pStyle w:val="BodyText"/>
        <w:spacing w:line="491" w:lineRule="auto"/>
        <w:ind w:left="849" w:right="691" w:firstLine="667"/>
        <w:jc w:val="both"/>
      </w:pPr>
      <w:r>
        <w:rPr/>
        <w:t>Penelitian ini menggunakan software SmartPLS versi 4, metode ini menentukan</w:t>
      </w:r>
      <w:r>
        <w:rPr>
          <w:spacing w:val="40"/>
        </w:rPr>
        <w:t> </w:t>
      </w:r>
      <w:r>
        <w:rPr/>
        <w:t>pengaruh</w:t>
      </w:r>
      <w:r>
        <w:rPr>
          <w:spacing w:val="40"/>
        </w:rPr>
        <w:t> </w:t>
      </w:r>
      <w:r>
        <w:rPr/>
        <w:t>langsung</w:t>
      </w:r>
      <w:r>
        <w:rPr>
          <w:spacing w:val="40"/>
        </w:rPr>
        <w:t> </w:t>
      </w:r>
      <w:r>
        <w:rPr/>
        <w:t>variabel</w:t>
      </w:r>
      <w:r>
        <w:rPr>
          <w:spacing w:val="40"/>
        </w:rPr>
        <w:t> </w:t>
      </w:r>
      <w:r>
        <w:rPr/>
        <w:t>X</w:t>
      </w:r>
      <w:r>
        <w:rPr>
          <w:spacing w:val="40"/>
        </w:rPr>
        <w:t> </w:t>
      </w:r>
      <w:r>
        <w:rPr/>
        <w:t>terhadap</w:t>
      </w:r>
      <w:r>
        <w:rPr>
          <w:spacing w:val="40"/>
        </w:rPr>
        <w:t> </w:t>
      </w:r>
      <w:r>
        <w:rPr/>
        <w:t>variabel</w:t>
      </w:r>
      <w:r>
        <w:rPr>
          <w:spacing w:val="40"/>
        </w:rPr>
        <w:t> </w:t>
      </w:r>
      <w:r>
        <w:rPr/>
        <w:t>Y</w:t>
      </w:r>
      <w:r>
        <w:rPr>
          <w:spacing w:val="40"/>
        </w:rPr>
        <w:t> </w:t>
      </w:r>
      <w:r>
        <w:rPr/>
        <w:t>dan</w:t>
      </w:r>
      <w:r>
        <w:rPr>
          <w:spacing w:val="40"/>
        </w:rPr>
        <w:t> </w:t>
      </w:r>
      <w:r>
        <w:rPr/>
        <w:t>pengaruh tidak</w:t>
      </w:r>
      <w:r>
        <w:rPr>
          <w:spacing w:val="40"/>
        </w:rPr>
        <w:t> </w:t>
      </w:r>
      <w:r>
        <w:rPr/>
        <w:t>langsung</w:t>
      </w:r>
      <w:r>
        <w:rPr>
          <w:spacing w:val="38"/>
        </w:rPr>
        <w:t> </w:t>
      </w:r>
      <w:r>
        <w:rPr/>
        <w:t>variabel</w:t>
      </w:r>
      <w:r>
        <w:rPr>
          <w:spacing w:val="40"/>
        </w:rPr>
        <w:t> </w:t>
      </w:r>
      <w:r>
        <w:rPr/>
        <w:t>X</w:t>
      </w:r>
      <w:r>
        <w:rPr>
          <w:spacing w:val="38"/>
        </w:rPr>
        <w:t> </w:t>
      </w:r>
      <w:r>
        <w:rPr/>
        <w:t>terhadap</w:t>
      </w:r>
      <w:r>
        <w:rPr>
          <w:spacing w:val="40"/>
        </w:rPr>
        <w:t> </w:t>
      </w:r>
      <w:r>
        <w:rPr/>
        <w:t>variabel</w:t>
      </w:r>
      <w:r>
        <w:rPr>
          <w:spacing w:val="34"/>
        </w:rPr>
        <w:t> </w:t>
      </w:r>
      <w:r>
        <w:rPr/>
        <w:t>Y.</w:t>
      </w:r>
      <w:r>
        <w:rPr>
          <w:spacing w:val="40"/>
        </w:rPr>
        <w:t> </w:t>
      </w:r>
      <w:r>
        <w:rPr/>
        <w:t>PLS</w:t>
      </w:r>
      <w:r>
        <w:rPr>
          <w:spacing w:val="38"/>
        </w:rPr>
        <w:t> </w:t>
      </w:r>
      <w:r>
        <w:rPr/>
        <w:t>secara</w:t>
      </w:r>
      <w:r>
        <w:rPr>
          <w:spacing w:val="39"/>
        </w:rPr>
        <w:t> </w:t>
      </w:r>
      <w:r>
        <w:rPr/>
        <w:t>umum</w:t>
      </w:r>
      <w:r>
        <w:rPr>
          <w:spacing w:val="38"/>
        </w:rPr>
        <w:t> </w:t>
      </w:r>
      <w:r>
        <w:rPr/>
        <w:t>dibentuk</w:t>
      </w:r>
      <w:r>
        <w:rPr>
          <w:spacing w:val="36"/>
        </w:rPr>
        <w:t> </w:t>
      </w:r>
      <w:r>
        <w:rPr/>
        <w:t>dari dua bagian yaitu </w:t>
      </w:r>
      <w:r>
        <w:rPr>
          <w:i/>
        </w:rPr>
        <w:t>outer model </w:t>
      </w:r>
      <w:r>
        <w:rPr/>
        <w:t>dan </w:t>
      </w:r>
      <w:r>
        <w:rPr>
          <w:i/>
        </w:rPr>
        <w:t>inner model </w:t>
      </w:r>
      <w:r>
        <w:rPr/>
        <w:t>(Ghozali &amp; Latan, 2015).</w:t>
      </w:r>
    </w:p>
    <w:p>
      <w:pPr>
        <w:pStyle w:val="ListParagraph"/>
        <w:numPr>
          <w:ilvl w:val="2"/>
          <w:numId w:val="8"/>
        </w:numPr>
        <w:tabs>
          <w:tab w:pos="1525" w:val="left" w:leader="none"/>
        </w:tabs>
        <w:spacing w:line="240" w:lineRule="auto" w:before="40" w:after="0"/>
        <w:ind w:left="1525" w:right="0" w:hanging="683"/>
        <w:jc w:val="left"/>
        <w:rPr>
          <w:b/>
          <w:sz w:val="22"/>
        </w:rPr>
      </w:pPr>
      <w:r>
        <w:rPr>
          <w:b/>
          <w:sz w:val="22"/>
        </w:rPr>
        <w:t>Model</w:t>
      </w:r>
      <w:r>
        <w:rPr>
          <w:b/>
          <w:spacing w:val="15"/>
          <w:sz w:val="22"/>
        </w:rPr>
        <w:t> </w:t>
      </w:r>
      <w:r>
        <w:rPr>
          <w:b/>
          <w:sz w:val="22"/>
        </w:rPr>
        <w:t>Pengukuran</w:t>
      </w:r>
      <w:r>
        <w:rPr>
          <w:b/>
          <w:spacing w:val="16"/>
          <w:sz w:val="22"/>
        </w:rPr>
        <w:t> </w:t>
      </w:r>
      <w:r>
        <w:rPr>
          <w:b/>
          <w:sz w:val="22"/>
        </w:rPr>
        <w:t>(</w:t>
      </w:r>
      <w:r>
        <w:rPr>
          <w:b/>
          <w:i/>
          <w:sz w:val="22"/>
        </w:rPr>
        <w:t>Outer</w:t>
      </w:r>
      <w:r>
        <w:rPr>
          <w:b/>
          <w:i/>
          <w:spacing w:val="19"/>
          <w:sz w:val="22"/>
        </w:rPr>
        <w:t> </w:t>
      </w:r>
      <w:r>
        <w:rPr>
          <w:b/>
          <w:i/>
          <w:spacing w:val="-2"/>
          <w:sz w:val="22"/>
        </w:rPr>
        <w:t>Model</w:t>
      </w:r>
      <w:r>
        <w:rPr>
          <w:b/>
          <w:spacing w:val="-2"/>
          <w:sz w:val="22"/>
        </w:rPr>
        <w:t>)</w:t>
      </w:r>
    </w:p>
    <w:p>
      <w:pPr>
        <w:pStyle w:val="BodyText"/>
        <w:spacing w:before="12"/>
        <w:rPr>
          <w:b/>
        </w:rPr>
      </w:pPr>
    </w:p>
    <w:p>
      <w:pPr>
        <w:pStyle w:val="BodyText"/>
        <w:spacing w:line="491" w:lineRule="auto"/>
        <w:ind w:left="849" w:right="691" w:firstLine="667"/>
        <w:jc w:val="both"/>
      </w:pPr>
      <w:r>
        <w:rPr/>
        <w:t>Modal Pengukuran (</w:t>
      </w:r>
      <w:r>
        <w:rPr>
          <w:i/>
        </w:rPr>
        <w:t>outer model</w:t>
      </w:r>
      <w:r>
        <w:rPr/>
        <w:t>) atau uji validitas dalam PLS SEM terdiri dari uji validitas konvergen dan validitas diskriminan. Salah satu cara menguji validitas konstruk (</w:t>
      </w:r>
      <w:r>
        <w:rPr>
          <w:i/>
        </w:rPr>
        <w:t>construct validity</w:t>
      </w:r>
      <w:r>
        <w:rPr/>
        <w:t>) adalah dengan melihat korelasi yang kuat antara konstruk dan item pernyataan, serta hubungan yang lemah dengan variabel lain (Ghozali &amp; Latan, 2015).</w:t>
      </w:r>
    </w:p>
    <w:p>
      <w:pPr>
        <w:pStyle w:val="Heading2"/>
        <w:numPr>
          <w:ilvl w:val="3"/>
          <w:numId w:val="8"/>
        </w:numPr>
        <w:tabs>
          <w:tab w:pos="1649" w:val="left" w:leader="none"/>
        </w:tabs>
        <w:spacing w:line="240" w:lineRule="auto" w:before="150" w:after="0"/>
        <w:ind w:left="1649" w:right="0" w:hanging="800"/>
        <w:jc w:val="left"/>
      </w:pPr>
      <w:r>
        <w:rPr/>
        <w:t>Uji</w:t>
      </w:r>
      <w:r>
        <w:rPr>
          <w:spacing w:val="1"/>
        </w:rPr>
        <w:t> </w:t>
      </w:r>
      <w:r>
        <w:rPr>
          <w:spacing w:val="-2"/>
        </w:rPr>
        <w:t>Validitas</w:t>
      </w:r>
    </w:p>
    <w:p>
      <w:pPr>
        <w:pStyle w:val="BodyText"/>
        <w:spacing w:before="13"/>
        <w:rPr>
          <w:b/>
        </w:rPr>
      </w:pPr>
    </w:p>
    <w:p>
      <w:pPr>
        <w:pStyle w:val="BodyText"/>
        <w:spacing w:line="491" w:lineRule="auto"/>
        <w:ind w:left="849" w:right="693" w:firstLine="666"/>
        <w:jc w:val="both"/>
      </w:pPr>
      <w:r>
        <w:rPr/>
        <w:t>Uji validitas adalah penilaian apakah skala mengukur konsep apa yang dimaksudkan</w:t>
      </w:r>
      <w:r>
        <w:rPr>
          <w:spacing w:val="40"/>
        </w:rPr>
        <w:t> </w:t>
      </w:r>
      <w:r>
        <w:rPr/>
        <w:t>untuk</w:t>
      </w:r>
      <w:r>
        <w:rPr>
          <w:spacing w:val="40"/>
        </w:rPr>
        <w:t> </w:t>
      </w:r>
      <w:r>
        <w:rPr/>
        <w:t>diukur.</w:t>
      </w:r>
      <w:r>
        <w:rPr>
          <w:spacing w:val="40"/>
        </w:rPr>
        <w:t> </w:t>
      </w:r>
      <w:r>
        <w:rPr/>
        <w:t>Pengujian</w:t>
      </w:r>
      <w:r>
        <w:rPr>
          <w:spacing w:val="40"/>
        </w:rPr>
        <w:t> </w:t>
      </w:r>
      <w:r>
        <w:rPr/>
        <w:t>validitas konstruk</w:t>
      </w:r>
      <w:r>
        <w:rPr>
          <w:spacing w:val="40"/>
        </w:rPr>
        <w:t> </w:t>
      </w:r>
      <w:r>
        <w:rPr/>
        <w:t>dinilai</w:t>
      </w:r>
      <w:r>
        <w:rPr>
          <w:spacing w:val="40"/>
        </w:rPr>
        <w:t> </w:t>
      </w:r>
      <w:r>
        <w:rPr/>
        <w:t>dengan menetapkan konvergen dan diskriminan. Uji ini mengevaluasi apakah sebuah</w:t>
      </w:r>
      <w:r>
        <w:rPr>
          <w:spacing w:val="80"/>
        </w:rPr>
        <w:t> </w:t>
      </w:r>
      <w:r>
        <w:rPr/>
        <w:t>survey itu valid atau tidak valid.</w:t>
      </w:r>
    </w:p>
    <w:p>
      <w:pPr>
        <w:pStyle w:val="ListParagraph"/>
        <w:numPr>
          <w:ilvl w:val="0"/>
          <w:numId w:val="26"/>
        </w:numPr>
        <w:tabs>
          <w:tab w:pos="1252" w:val="left" w:leader="none"/>
        </w:tabs>
        <w:spacing w:line="240" w:lineRule="auto" w:before="1" w:after="0"/>
        <w:ind w:left="1252" w:right="0" w:hanging="403"/>
        <w:jc w:val="left"/>
        <w:rPr>
          <w:sz w:val="22"/>
        </w:rPr>
      </w:pPr>
      <w:r>
        <w:rPr>
          <w:sz w:val="22"/>
        </w:rPr>
        <w:t>Validitas</w:t>
      </w:r>
      <w:r>
        <w:rPr>
          <w:spacing w:val="5"/>
          <w:sz w:val="22"/>
        </w:rPr>
        <w:t> </w:t>
      </w:r>
      <w:r>
        <w:rPr>
          <w:sz w:val="22"/>
        </w:rPr>
        <w:t>Konvergen</w:t>
      </w:r>
      <w:r>
        <w:rPr>
          <w:spacing w:val="6"/>
          <w:sz w:val="22"/>
        </w:rPr>
        <w:t> </w:t>
      </w:r>
      <w:r>
        <w:rPr>
          <w:sz w:val="22"/>
        </w:rPr>
        <w:t>(</w:t>
      </w:r>
      <w:r>
        <w:rPr>
          <w:i/>
          <w:sz w:val="22"/>
        </w:rPr>
        <w:t>Convergent</w:t>
      </w:r>
      <w:r>
        <w:rPr>
          <w:i/>
          <w:spacing w:val="6"/>
          <w:sz w:val="22"/>
        </w:rPr>
        <w:t> </w:t>
      </w:r>
      <w:r>
        <w:rPr>
          <w:i/>
          <w:spacing w:val="-2"/>
          <w:sz w:val="22"/>
        </w:rPr>
        <w:t>Validity</w:t>
      </w:r>
      <w:r>
        <w:rPr>
          <w:spacing w:val="-2"/>
          <w:sz w:val="22"/>
        </w:rPr>
        <w:t>)</w:t>
      </w:r>
    </w:p>
    <w:p>
      <w:pPr>
        <w:pStyle w:val="BodyText"/>
        <w:spacing w:before="13"/>
      </w:pPr>
    </w:p>
    <w:p>
      <w:pPr>
        <w:pStyle w:val="BodyText"/>
        <w:spacing w:line="491" w:lineRule="auto"/>
        <w:ind w:left="1252" w:right="687"/>
        <w:jc w:val="both"/>
      </w:pPr>
      <w:r>
        <w:rPr/>
        <w:t>Validitas konvergen mengacu pada korelasi antara respon variabel yang</w:t>
      </w:r>
      <w:r>
        <w:rPr>
          <w:spacing w:val="40"/>
        </w:rPr>
        <w:t> </w:t>
      </w:r>
      <w:r>
        <w:rPr/>
        <w:t>berbeda dalam menilai konstruk yang sama. Validitas konvergen berkaitan dengan prinsip ukuran konstruk harus bernilai tinggi. Uji validitas konvergen dilakukan dengan melihat </w:t>
      </w:r>
      <w:r>
        <w:rPr>
          <w:i/>
        </w:rPr>
        <w:t>loading factor </w:t>
      </w:r>
      <w:r>
        <w:rPr/>
        <w:t>dengan nilai sebesar (&gt;0,70), kemudian </w:t>
      </w:r>
      <w:r>
        <w:rPr>
          <w:i/>
        </w:rPr>
        <w:t>Average Variance Extracted </w:t>
      </w:r>
      <w:r>
        <w:rPr/>
        <w:t>(AVE) dengan nilai (&gt;0,50).</w:t>
      </w:r>
    </w:p>
    <w:p>
      <w:pPr>
        <w:pStyle w:val="BodyText"/>
        <w:spacing w:after="0" w:line="491" w:lineRule="auto"/>
        <w:jc w:val="both"/>
        <w:sectPr>
          <w:headerReference w:type="default" r:id="rId71"/>
          <w:footerReference w:type="default" r:id="rId72"/>
          <w:pgSz w:w="12240" w:h="15840"/>
          <w:pgMar w:header="935" w:footer="0" w:top="1820" w:bottom="280" w:left="1800" w:right="1440"/>
        </w:sectPr>
      </w:pPr>
    </w:p>
    <w:p>
      <w:pPr>
        <w:pStyle w:val="BodyText"/>
        <w:spacing w:before="64"/>
      </w:pPr>
    </w:p>
    <w:p>
      <w:pPr>
        <w:pStyle w:val="ListParagraph"/>
        <w:numPr>
          <w:ilvl w:val="0"/>
          <w:numId w:val="26"/>
        </w:numPr>
        <w:tabs>
          <w:tab w:pos="1252" w:val="left" w:leader="none"/>
        </w:tabs>
        <w:spacing w:line="240" w:lineRule="auto" w:before="0" w:after="0"/>
        <w:ind w:left="1252" w:right="0" w:hanging="403"/>
        <w:jc w:val="left"/>
        <w:rPr>
          <w:sz w:val="22"/>
        </w:rPr>
      </w:pPr>
      <w:r>
        <w:rPr>
          <w:sz w:val="22"/>
        </w:rPr>
        <w:t>Validitas</w:t>
      </w:r>
      <w:r>
        <w:rPr>
          <w:spacing w:val="10"/>
          <w:sz w:val="22"/>
        </w:rPr>
        <w:t> </w:t>
      </w:r>
      <w:r>
        <w:rPr>
          <w:sz w:val="22"/>
        </w:rPr>
        <w:t>Diskriminan</w:t>
      </w:r>
      <w:r>
        <w:rPr>
          <w:spacing w:val="13"/>
          <w:sz w:val="22"/>
        </w:rPr>
        <w:t> </w:t>
      </w:r>
      <w:r>
        <w:rPr>
          <w:sz w:val="22"/>
        </w:rPr>
        <w:t>(</w:t>
      </w:r>
      <w:r>
        <w:rPr>
          <w:i/>
          <w:sz w:val="22"/>
        </w:rPr>
        <w:t>Discriminant</w:t>
      </w:r>
      <w:r>
        <w:rPr>
          <w:i/>
          <w:spacing w:val="11"/>
          <w:sz w:val="22"/>
        </w:rPr>
        <w:t> </w:t>
      </w:r>
      <w:r>
        <w:rPr>
          <w:i/>
          <w:spacing w:val="-2"/>
          <w:sz w:val="22"/>
        </w:rPr>
        <w:t>Validity</w:t>
      </w:r>
      <w:r>
        <w:rPr>
          <w:spacing w:val="-2"/>
          <w:sz w:val="22"/>
        </w:rPr>
        <w:t>)</w:t>
      </w:r>
    </w:p>
    <w:p>
      <w:pPr>
        <w:pStyle w:val="BodyText"/>
        <w:spacing w:before="12"/>
      </w:pPr>
    </w:p>
    <w:p>
      <w:pPr>
        <w:pStyle w:val="BodyText"/>
        <w:spacing w:line="491" w:lineRule="auto"/>
        <w:ind w:left="1252" w:right="691"/>
        <w:jc w:val="both"/>
      </w:pPr>
      <w:r>
        <w:rPr/>
        <w:t>Validitas diskriminan ditetapkan untuk memastikan kekhasan dan perbedaan struktur dalam penelitian. Nilai ini berhubungan dengan prinsip bahwa pengukur-pengukur konstruk yang berbeda seharusnya tidak berkorelasi</w:t>
      </w:r>
      <w:r>
        <w:rPr>
          <w:spacing w:val="80"/>
        </w:rPr>
        <w:t> </w:t>
      </w:r>
      <w:r>
        <w:rPr/>
        <w:t>dengan</w:t>
      </w:r>
      <w:r>
        <w:rPr>
          <w:spacing w:val="40"/>
        </w:rPr>
        <w:t> </w:t>
      </w:r>
      <w:r>
        <w:rPr/>
        <w:t>tinggi.</w:t>
      </w:r>
      <w:r>
        <w:rPr>
          <w:spacing w:val="40"/>
        </w:rPr>
        <w:t> </w:t>
      </w:r>
      <w:r>
        <w:rPr/>
        <w:t>Untuk</w:t>
      </w:r>
      <w:r>
        <w:rPr>
          <w:spacing w:val="40"/>
        </w:rPr>
        <w:t> </w:t>
      </w:r>
      <w:r>
        <w:rPr/>
        <w:t>menguji</w:t>
      </w:r>
      <w:r>
        <w:rPr>
          <w:spacing w:val="40"/>
        </w:rPr>
        <w:t> </w:t>
      </w:r>
      <w:r>
        <w:rPr/>
        <w:t>validitas</w:t>
      </w:r>
      <w:r>
        <w:rPr>
          <w:spacing w:val="40"/>
        </w:rPr>
        <w:t> </w:t>
      </w:r>
      <w:r>
        <w:rPr/>
        <w:t>diskiriminan</w:t>
      </w:r>
      <w:r>
        <w:rPr>
          <w:spacing w:val="40"/>
        </w:rPr>
        <w:t> </w:t>
      </w:r>
      <w:r>
        <w:rPr/>
        <w:t>dengan</w:t>
      </w:r>
      <w:r>
        <w:rPr>
          <w:spacing w:val="40"/>
        </w:rPr>
        <w:t> </w:t>
      </w:r>
      <w:r>
        <w:rPr/>
        <w:t>melihat</w:t>
      </w:r>
      <w:r>
        <w:rPr>
          <w:spacing w:val="40"/>
        </w:rPr>
        <w:t> </w:t>
      </w:r>
      <w:r>
        <w:rPr/>
        <w:t>nilai </w:t>
      </w:r>
      <w:r>
        <w:rPr>
          <w:i/>
        </w:rPr>
        <w:t>cross loading </w:t>
      </w:r>
      <w:r>
        <w:rPr/>
        <w:t>lebih besar dari 0,7 untuk setiap variabel.</w:t>
      </w:r>
    </w:p>
    <w:p>
      <w:pPr>
        <w:pStyle w:val="Heading2"/>
        <w:numPr>
          <w:ilvl w:val="3"/>
          <w:numId w:val="8"/>
        </w:numPr>
        <w:tabs>
          <w:tab w:pos="1649" w:val="left" w:leader="none"/>
        </w:tabs>
        <w:spacing w:line="240" w:lineRule="auto" w:before="153" w:after="0"/>
        <w:ind w:left="1649" w:right="0" w:hanging="800"/>
        <w:jc w:val="left"/>
      </w:pPr>
      <w:r>
        <w:rPr/>
        <w:t>Uji</w:t>
      </w:r>
      <w:r>
        <w:rPr>
          <w:spacing w:val="6"/>
        </w:rPr>
        <w:t> </w:t>
      </w:r>
      <w:r>
        <w:rPr>
          <w:spacing w:val="-2"/>
        </w:rPr>
        <w:t>Realibilitas</w:t>
      </w:r>
    </w:p>
    <w:p>
      <w:pPr>
        <w:pStyle w:val="BodyText"/>
        <w:spacing w:before="12"/>
        <w:rPr>
          <w:b/>
        </w:rPr>
      </w:pPr>
    </w:p>
    <w:p>
      <w:pPr>
        <w:pStyle w:val="BodyText"/>
        <w:spacing w:line="491" w:lineRule="auto"/>
        <w:ind w:left="849" w:right="685" w:firstLine="667"/>
        <w:jc w:val="both"/>
      </w:pPr>
      <w:r>
        <w:rPr/>
        <w:t>Realibilitas adalah sejauh mana model pengukuran tersebut dapat</w:t>
      </w:r>
      <w:r>
        <w:rPr>
          <w:spacing w:val="80"/>
        </w:rPr>
        <w:t> </w:t>
      </w:r>
      <w:r>
        <w:rPr/>
        <w:t>diandalkan dalam mengukur konstruk laten yang dimaksud. Uji realibilitas adalah penilaian untuk mengukur kuesioner sebagai indikator variabel penelitian. Uji realibilitas dilakukan untuk membuktikan akurasi, konsistensi dan ketepatan instrument dalam mengukur konstruk. Suatu variabel dianggap dapat diandalkan</w:t>
      </w:r>
      <w:r>
        <w:rPr>
          <w:spacing w:val="40"/>
        </w:rPr>
        <w:t> </w:t>
      </w:r>
      <w:r>
        <w:rPr/>
        <w:t>jika tanggapan terhadap pertanyaan yang diberikan konsisten. Realibilitas dalam SMART-PLS dinilai dengan menggunakan </w:t>
      </w:r>
      <w:r>
        <w:rPr>
          <w:i/>
        </w:rPr>
        <w:t>Cronbach’s Alpha </w:t>
      </w:r>
      <w:r>
        <w:rPr/>
        <w:t>dan </w:t>
      </w:r>
      <w:r>
        <w:rPr>
          <w:i/>
        </w:rPr>
        <w:t>Composite Reliability </w:t>
      </w:r>
      <w:r>
        <w:rPr/>
        <w:t>dengan nilai (&gt;0,70) (Rahadi, 2023).</w:t>
      </w:r>
    </w:p>
    <w:p>
      <w:pPr>
        <w:pStyle w:val="ListParagraph"/>
        <w:numPr>
          <w:ilvl w:val="2"/>
          <w:numId w:val="8"/>
        </w:numPr>
        <w:tabs>
          <w:tab w:pos="1525" w:val="left" w:leader="none"/>
        </w:tabs>
        <w:spacing w:line="240" w:lineRule="auto" w:before="152" w:after="0"/>
        <w:ind w:left="1525" w:right="0" w:hanging="683"/>
        <w:jc w:val="left"/>
        <w:rPr>
          <w:b/>
          <w:sz w:val="22"/>
        </w:rPr>
      </w:pPr>
      <w:r>
        <w:rPr>
          <w:b/>
          <w:sz w:val="22"/>
        </w:rPr>
        <w:t>Model</w:t>
      </w:r>
      <w:r>
        <w:rPr>
          <w:b/>
          <w:spacing w:val="15"/>
          <w:sz w:val="22"/>
        </w:rPr>
        <w:t> </w:t>
      </w:r>
      <w:r>
        <w:rPr>
          <w:b/>
          <w:sz w:val="22"/>
        </w:rPr>
        <w:t>Struktural</w:t>
      </w:r>
      <w:r>
        <w:rPr>
          <w:b/>
          <w:spacing w:val="16"/>
          <w:sz w:val="22"/>
        </w:rPr>
        <w:t> </w:t>
      </w:r>
      <w:r>
        <w:rPr>
          <w:b/>
          <w:sz w:val="22"/>
        </w:rPr>
        <w:t>(</w:t>
      </w:r>
      <w:r>
        <w:rPr>
          <w:b/>
          <w:i/>
          <w:sz w:val="22"/>
        </w:rPr>
        <w:t>Inner</w:t>
      </w:r>
      <w:r>
        <w:rPr>
          <w:b/>
          <w:i/>
          <w:spacing w:val="15"/>
          <w:sz w:val="22"/>
        </w:rPr>
        <w:t> </w:t>
      </w:r>
      <w:r>
        <w:rPr>
          <w:b/>
          <w:i/>
          <w:spacing w:val="-2"/>
          <w:sz w:val="22"/>
        </w:rPr>
        <w:t>Model</w:t>
      </w:r>
      <w:r>
        <w:rPr>
          <w:b/>
          <w:spacing w:val="-2"/>
          <w:sz w:val="22"/>
        </w:rPr>
        <w:t>)</w:t>
      </w:r>
    </w:p>
    <w:p>
      <w:pPr>
        <w:pStyle w:val="BodyText"/>
        <w:spacing w:before="12"/>
        <w:rPr>
          <w:b/>
        </w:rPr>
      </w:pPr>
    </w:p>
    <w:p>
      <w:pPr>
        <w:pStyle w:val="BodyText"/>
        <w:spacing w:before="1"/>
        <w:ind w:left="1516"/>
      </w:pPr>
      <w:r>
        <w:rPr/>
        <w:t>Ada</w:t>
      </w:r>
      <w:r>
        <w:rPr>
          <w:spacing w:val="15"/>
        </w:rPr>
        <w:t> </w:t>
      </w:r>
      <w:r>
        <w:rPr/>
        <w:t>beberapa</w:t>
      </w:r>
      <w:r>
        <w:rPr>
          <w:spacing w:val="17"/>
        </w:rPr>
        <w:t> </w:t>
      </w:r>
      <w:r>
        <w:rPr/>
        <w:t>model</w:t>
      </w:r>
      <w:r>
        <w:rPr>
          <w:spacing w:val="18"/>
        </w:rPr>
        <w:t> </w:t>
      </w:r>
      <w:r>
        <w:rPr/>
        <w:t>yang</w:t>
      </w:r>
      <w:r>
        <w:rPr>
          <w:spacing w:val="21"/>
        </w:rPr>
        <w:t> </w:t>
      </w:r>
      <w:r>
        <w:rPr/>
        <w:t>digunakan</w:t>
      </w:r>
      <w:r>
        <w:rPr>
          <w:spacing w:val="18"/>
        </w:rPr>
        <w:t> </w:t>
      </w:r>
      <w:r>
        <w:rPr/>
        <w:t>dalam</w:t>
      </w:r>
      <w:r>
        <w:rPr>
          <w:spacing w:val="18"/>
        </w:rPr>
        <w:t> </w:t>
      </w:r>
      <w:r>
        <w:rPr/>
        <w:t>menilai</w:t>
      </w:r>
      <w:r>
        <w:rPr>
          <w:spacing w:val="15"/>
        </w:rPr>
        <w:t> </w:t>
      </w:r>
      <w:r>
        <w:rPr/>
        <w:t>model</w:t>
      </w:r>
      <w:r>
        <w:rPr>
          <w:spacing w:val="19"/>
        </w:rPr>
        <w:t> </w:t>
      </w:r>
      <w:r>
        <w:rPr/>
        <w:t>struktural</w:t>
      </w:r>
      <w:r>
        <w:rPr>
          <w:spacing w:val="18"/>
        </w:rPr>
        <w:t> </w:t>
      </w:r>
      <w:r>
        <w:rPr>
          <w:spacing w:val="-2"/>
        </w:rPr>
        <w:t>yaitu</w:t>
      </w:r>
    </w:p>
    <w:p>
      <w:pPr>
        <w:pStyle w:val="BodyText"/>
        <w:spacing w:before="12"/>
      </w:pPr>
    </w:p>
    <w:p>
      <w:pPr>
        <w:spacing w:before="0"/>
        <w:ind w:left="849" w:right="0" w:firstLine="0"/>
        <w:jc w:val="left"/>
        <w:rPr>
          <w:sz w:val="22"/>
        </w:rPr>
      </w:pPr>
      <w:r>
        <w:rPr>
          <w:i/>
          <w:sz w:val="22"/>
        </w:rPr>
        <w:t>R-Square</w:t>
      </w:r>
      <w:r>
        <w:rPr>
          <w:i/>
          <w:spacing w:val="7"/>
          <w:sz w:val="22"/>
        </w:rPr>
        <w:t> </w:t>
      </w:r>
      <w:r>
        <w:rPr>
          <w:sz w:val="22"/>
        </w:rPr>
        <w:t>dan</w:t>
      </w:r>
      <w:r>
        <w:rPr>
          <w:spacing w:val="8"/>
          <w:sz w:val="22"/>
        </w:rPr>
        <w:t> </w:t>
      </w:r>
      <w:r>
        <w:rPr>
          <w:i/>
          <w:sz w:val="22"/>
        </w:rPr>
        <w:t>F-Square</w:t>
      </w:r>
      <w:r>
        <w:rPr>
          <w:i/>
          <w:spacing w:val="13"/>
          <w:sz w:val="22"/>
        </w:rPr>
        <w:t> </w:t>
      </w:r>
      <w:r>
        <w:rPr>
          <w:sz w:val="22"/>
        </w:rPr>
        <w:t>(Ghozali</w:t>
      </w:r>
      <w:r>
        <w:rPr>
          <w:spacing w:val="11"/>
          <w:sz w:val="22"/>
        </w:rPr>
        <w:t> </w:t>
      </w:r>
      <w:r>
        <w:rPr>
          <w:sz w:val="22"/>
        </w:rPr>
        <w:t>&amp;</w:t>
      </w:r>
      <w:r>
        <w:rPr>
          <w:spacing w:val="9"/>
          <w:sz w:val="22"/>
        </w:rPr>
        <w:t> </w:t>
      </w:r>
      <w:r>
        <w:rPr>
          <w:sz w:val="22"/>
        </w:rPr>
        <w:t>Latan,</w:t>
      </w:r>
      <w:r>
        <w:rPr>
          <w:spacing w:val="9"/>
          <w:sz w:val="22"/>
        </w:rPr>
        <w:t> </w:t>
      </w:r>
      <w:r>
        <w:rPr>
          <w:spacing w:val="-2"/>
          <w:sz w:val="22"/>
        </w:rPr>
        <w:t>2015).</w:t>
      </w:r>
    </w:p>
    <w:p>
      <w:pPr>
        <w:pStyle w:val="BodyText"/>
        <w:spacing w:before="163"/>
      </w:pPr>
    </w:p>
    <w:p>
      <w:pPr>
        <w:pStyle w:val="Heading2"/>
        <w:spacing w:before="1"/>
        <w:ind w:left="849" w:firstLine="0"/>
      </w:pPr>
      <w:r>
        <w:rPr/>
        <w:t>1.17.2.1.R-</w:t>
      </w:r>
      <w:r>
        <w:rPr>
          <w:spacing w:val="-2"/>
        </w:rPr>
        <w:t>Square</w:t>
      </w:r>
    </w:p>
    <w:p>
      <w:pPr>
        <w:pStyle w:val="BodyText"/>
        <w:spacing w:before="14"/>
        <w:rPr>
          <w:b/>
        </w:rPr>
      </w:pPr>
    </w:p>
    <w:p>
      <w:pPr>
        <w:pStyle w:val="BodyText"/>
        <w:spacing w:line="491" w:lineRule="auto" w:before="1"/>
        <w:ind w:left="849" w:right="694" w:firstLine="676"/>
        <w:jc w:val="both"/>
      </w:pPr>
      <w:r>
        <w:rPr/>
        <w:t>Nilai </w:t>
      </w:r>
      <w:r>
        <w:rPr>
          <w:i/>
        </w:rPr>
        <w:t>R-Square </w:t>
      </w:r>
      <w:r>
        <w:rPr/>
        <w:t>untuk mengukur tingkat variasi variabel independen</w:t>
      </w:r>
      <w:r>
        <w:rPr>
          <w:spacing w:val="40"/>
        </w:rPr>
        <w:t> </w:t>
      </w:r>
      <w:r>
        <w:rPr/>
        <w:t>terhadap</w:t>
      </w:r>
      <w:r>
        <w:rPr>
          <w:spacing w:val="38"/>
        </w:rPr>
        <w:t> </w:t>
      </w:r>
      <w:r>
        <w:rPr/>
        <w:t>variabel</w:t>
      </w:r>
      <w:r>
        <w:rPr>
          <w:spacing w:val="36"/>
        </w:rPr>
        <w:t> </w:t>
      </w:r>
      <w:r>
        <w:rPr/>
        <w:t>dependen</w:t>
      </w:r>
      <w:r>
        <w:rPr>
          <w:spacing w:val="35"/>
        </w:rPr>
        <w:t> </w:t>
      </w:r>
      <w:r>
        <w:rPr/>
        <w:t>atau</w:t>
      </w:r>
      <w:r>
        <w:rPr>
          <w:spacing w:val="39"/>
        </w:rPr>
        <w:t> </w:t>
      </w:r>
      <w:r>
        <w:rPr/>
        <w:t>untuk</w:t>
      </w:r>
      <w:r>
        <w:rPr>
          <w:spacing w:val="38"/>
        </w:rPr>
        <w:t> </w:t>
      </w:r>
      <w:r>
        <w:rPr/>
        <w:t>mengetahui</w:t>
      </w:r>
      <w:r>
        <w:rPr>
          <w:spacing w:val="38"/>
        </w:rPr>
        <w:t> </w:t>
      </w:r>
      <w:r>
        <w:rPr/>
        <w:t>berapa</w:t>
      </w:r>
      <w:r>
        <w:rPr>
          <w:spacing w:val="38"/>
        </w:rPr>
        <w:t> </w:t>
      </w:r>
      <w:r>
        <w:rPr/>
        <w:t>persen</w:t>
      </w:r>
      <w:r>
        <w:rPr>
          <w:spacing w:val="38"/>
        </w:rPr>
        <w:t> </w:t>
      </w:r>
      <w:r>
        <w:rPr/>
        <w:t>variabel</w:t>
      </w:r>
      <w:r>
        <w:rPr>
          <w:spacing w:val="41"/>
        </w:rPr>
        <w:t> </w:t>
      </w:r>
      <w:r>
        <w:rPr>
          <w:spacing w:val="-2"/>
        </w:rPr>
        <w:t>bebas</w:t>
      </w:r>
    </w:p>
    <w:p>
      <w:pPr>
        <w:pStyle w:val="BodyText"/>
        <w:spacing w:after="0" w:line="491" w:lineRule="auto"/>
        <w:jc w:val="both"/>
        <w:sectPr>
          <w:headerReference w:type="default" r:id="rId73"/>
          <w:footerReference w:type="default" r:id="rId74"/>
          <w:pgSz w:w="12240" w:h="15840"/>
          <w:pgMar w:header="935" w:footer="0" w:top="1820" w:bottom="280" w:left="1800" w:right="1440"/>
        </w:sectPr>
      </w:pPr>
    </w:p>
    <w:p>
      <w:pPr>
        <w:pStyle w:val="BodyText"/>
        <w:spacing w:before="64"/>
      </w:pPr>
    </w:p>
    <w:p>
      <w:pPr>
        <w:pStyle w:val="BodyText"/>
        <w:spacing w:line="491" w:lineRule="auto"/>
        <w:ind w:left="849" w:right="703"/>
      </w:pPr>
      <w:r>
        <w:rPr/>
        <w:t>mampu</w:t>
      </w:r>
      <w:r>
        <w:rPr>
          <w:spacing w:val="80"/>
        </w:rPr>
        <w:t> </w:t>
      </w:r>
      <w:r>
        <w:rPr/>
        <w:t>mempengaruhi</w:t>
      </w:r>
      <w:r>
        <w:rPr>
          <w:spacing w:val="80"/>
        </w:rPr>
        <w:t> </w:t>
      </w:r>
      <w:r>
        <w:rPr/>
        <w:t>variabel</w:t>
      </w:r>
      <w:r>
        <w:rPr>
          <w:spacing w:val="80"/>
        </w:rPr>
        <w:t> </w:t>
      </w:r>
      <w:r>
        <w:rPr/>
        <w:t>terikat.</w:t>
      </w:r>
      <w:r>
        <w:rPr>
          <w:spacing w:val="80"/>
        </w:rPr>
        <w:t> </w:t>
      </w:r>
      <w:r>
        <w:rPr/>
        <w:t>Kriteria</w:t>
      </w:r>
      <w:r>
        <w:rPr>
          <w:spacing w:val="80"/>
        </w:rPr>
        <w:t> </w:t>
      </w:r>
      <w:r>
        <w:rPr/>
        <w:t>nilai</w:t>
      </w:r>
      <w:r>
        <w:rPr>
          <w:spacing w:val="80"/>
        </w:rPr>
        <w:t> </w:t>
      </w:r>
      <w:r>
        <w:rPr>
          <w:i/>
        </w:rPr>
        <w:t>R-Square</w:t>
      </w:r>
      <w:r>
        <w:rPr>
          <w:i/>
          <w:spacing w:val="80"/>
        </w:rPr>
        <w:t> </w:t>
      </w:r>
      <w:r>
        <w:rPr/>
        <w:t>adalah</w:t>
      </w:r>
      <w:r>
        <w:rPr>
          <w:spacing w:val="80"/>
        </w:rPr>
        <w:t> </w:t>
      </w:r>
      <w:r>
        <w:rPr/>
        <w:t>0,25 (lemah), 0,50 (sedang/moderate) dan 0,75 (kuat).</w:t>
      </w:r>
    </w:p>
    <w:p>
      <w:pPr>
        <w:pStyle w:val="Heading2"/>
        <w:spacing w:before="38"/>
        <w:ind w:left="849" w:firstLine="0"/>
      </w:pPr>
      <w:r>
        <w:rPr/>
        <w:t>1.17.2.2.F-</w:t>
      </w:r>
      <w:r>
        <w:rPr>
          <w:spacing w:val="-2"/>
        </w:rPr>
        <w:t>Square</w:t>
      </w:r>
    </w:p>
    <w:p>
      <w:pPr>
        <w:pStyle w:val="BodyText"/>
        <w:spacing w:before="12"/>
        <w:rPr>
          <w:b/>
        </w:rPr>
      </w:pPr>
    </w:p>
    <w:p>
      <w:pPr>
        <w:pStyle w:val="BodyText"/>
        <w:spacing w:line="491" w:lineRule="auto"/>
        <w:ind w:left="849" w:right="689" w:firstLine="667"/>
        <w:jc w:val="both"/>
      </w:pPr>
      <w:r>
        <w:rPr/>
        <w:t>Nilai </w:t>
      </w:r>
      <w:r>
        <w:rPr>
          <w:i/>
        </w:rPr>
        <w:t>F-square </w:t>
      </w:r>
      <w:r>
        <w:rPr/>
        <w:t>digunakan untuk menghitung besarnya pengaruh antar variabel dengan </w:t>
      </w:r>
      <w:r>
        <w:rPr>
          <w:i/>
        </w:rPr>
        <w:t>effect size</w:t>
      </w:r>
      <w:r>
        <w:rPr/>
        <w:t>. Kriteria nilai </w:t>
      </w:r>
      <w:r>
        <w:rPr>
          <w:i/>
        </w:rPr>
        <w:t>F-square </w:t>
      </w:r>
      <w:r>
        <w:rPr/>
        <w:t>adalah jika 0,02 (kecil), 0,15 (menengah) dan 0,35 (besar).</w:t>
      </w:r>
    </w:p>
    <w:p>
      <w:pPr>
        <w:pStyle w:val="Heading2"/>
        <w:spacing w:before="151"/>
        <w:ind w:left="849" w:firstLine="0"/>
      </w:pPr>
      <w:r>
        <w:rPr/>
        <w:t>1.17.2.3.Path</w:t>
      </w:r>
      <w:r>
        <w:rPr>
          <w:spacing w:val="39"/>
        </w:rPr>
        <w:t> </w:t>
      </w:r>
      <w:r>
        <w:rPr>
          <w:spacing w:val="-2"/>
        </w:rPr>
        <w:t>Coefficients</w:t>
      </w:r>
    </w:p>
    <w:p>
      <w:pPr>
        <w:pStyle w:val="BodyText"/>
        <w:spacing w:before="12"/>
        <w:rPr>
          <w:b/>
        </w:rPr>
      </w:pPr>
    </w:p>
    <w:p>
      <w:pPr>
        <w:pStyle w:val="BodyText"/>
        <w:spacing w:line="491" w:lineRule="auto"/>
        <w:ind w:left="849" w:right="692" w:firstLine="667"/>
        <w:jc w:val="both"/>
      </w:pPr>
      <w:r>
        <w:rPr/>
        <w:t>Nilai </w:t>
      </w:r>
      <w:r>
        <w:rPr>
          <w:i/>
        </w:rPr>
        <w:t>path coefficients </w:t>
      </w:r>
      <w:r>
        <w:rPr/>
        <w:t>atau estimasi koefisien jalur adalah proses untuk menentukan nilai estimasi model struktural dengan menghubungkan jalur harus signifikan. Untuk mendapatkan nilai signifikasi dengan menggunakan metode </w:t>
      </w:r>
      <w:r>
        <w:rPr>
          <w:i/>
          <w:spacing w:val="-2"/>
        </w:rPr>
        <w:t>bootstrapping</w:t>
      </w:r>
      <w:r>
        <w:rPr>
          <w:spacing w:val="-2"/>
        </w:rPr>
        <w:t>.</w:t>
      </w:r>
    </w:p>
    <w:p>
      <w:pPr>
        <w:pStyle w:val="Heading2"/>
        <w:numPr>
          <w:ilvl w:val="2"/>
          <w:numId w:val="8"/>
        </w:numPr>
        <w:tabs>
          <w:tab w:pos="1525" w:val="left" w:leader="none"/>
        </w:tabs>
        <w:spacing w:line="240" w:lineRule="auto" w:before="153" w:after="0"/>
        <w:ind w:left="1525" w:right="0" w:hanging="683"/>
        <w:jc w:val="left"/>
      </w:pPr>
      <w:r>
        <w:rPr/>
        <w:t>Pengujian</w:t>
      </w:r>
      <w:r>
        <w:rPr>
          <w:spacing w:val="23"/>
        </w:rPr>
        <w:t> </w:t>
      </w:r>
      <w:r>
        <w:rPr>
          <w:spacing w:val="-2"/>
        </w:rPr>
        <w:t>Hipotesis</w:t>
      </w:r>
    </w:p>
    <w:p>
      <w:pPr>
        <w:pStyle w:val="BodyText"/>
        <w:spacing w:before="12"/>
        <w:rPr>
          <w:b/>
        </w:rPr>
      </w:pPr>
    </w:p>
    <w:p>
      <w:pPr>
        <w:pStyle w:val="BodyText"/>
        <w:spacing w:line="491" w:lineRule="auto"/>
        <w:ind w:left="849" w:right="687" w:firstLine="667"/>
        <w:jc w:val="both"/>
      </w:pPr>
      <w:r>
        <w:rPr/>
        <w:t>Uji hipotesis bertujuan untuk memastikan bagaimana masing-masing variabel</w:t>
      </w:r>
      <w:r>
        <w:rPr>
          <w:spacing w:val="40"/>
        </w:rPr>
        <w:t> </w:t>
      </w:r>
      <w:r>
        <w:rPr/>
        <w:t>independen</w:t>
      </w:r>
      <w:r>
        <w:rPr>
          <w:spacing w:val="40"/>
        </w:rPr>
        <w:t> </w:t>
      </w:r>
      <w:r>
        <w:rPr/>
        <w:t>berkontribusi</w:t>
      </w:r>
      <w:r>
        <w:rPr>
          <w:spacing w:val="40"/>
        </w:rPr>
        <w:t> </w:t>
      </w:r>
      <w:r>
        <w:rPr/>
        <w:t>terhadap</w:t>
      </w:r>
      <w:r>
        <w:rPr>
          <w:spacing w:val="40"/>
        </w:rPr>
        <w:t> </w:t>
      </w:r>
      <w:r>
        <w:rPr/>
        <w:t>penjelasan</w:t>
      </w:r>
      <w:r>
        <w:rPr>
          <w:spacing w:val="40"/>
        </w:rPr>
        <w:t> </w:t>
      </w:r>
      <w:r>
        <w:rPr/>
        <w:t>variabel</w:t>
      </w:r>
      <w:r>
        <w:rPr>
          <w:spacing w:val="40"/>
        </w:rPr>
        <w:t> </w:t>
      </w:r>
      <w:r>
        <w:rPr/>
        <w:t>dependen,</w:t>
      </w:r>
      <w:r>
        <w:rPr>
          <w:spacing w:val="40"/>
        </w:rPr>
        <w:t> </w:t>
      </w:r>
      <w:r>
        <w:rPr/>
        <w:t>selain itu untuk menentukan apakah suatu hipotesis tersebut diterima atau ditolak. Nilai signifikansi setiap pengaruh variabel independen dilihat pada nilai </w:t>
      </w:r>
      <w:r>
        <w:rPr>
          <w:i/>
        </w:rPr>
        <w:t>p-value </w:t>
      </w:r>
      <w:r>
        <w:rPr/>
        <w:t>&gt;0,05 (alpha 5%), dengan pengujian hipotesis satu arah (Ghozali &amp; Latan, 2015).</w:t>
      </w:r>
    </w:p>
    <w:p>
      <w:pPr>
        <w:pStyle w:val="BodyText"/>
        <w:spacing w:before="2"/>
        <w:ind w:left="849"/>
      </w:pPr>
      <w:r>
        <w:rPr/>
        <w:t>Kriteria</w:t>
      </w:r>
      <w:r>
        <w:rPr>
          <w:spacing w:val="14"/>
        </w:rPr>
        <w:t> </w:t>
      </w:r>
      <w:r>
        <w:rPr/>
        <w:t>hipotesis</w:t>
      </w:r>
      <w:r>
        <w:rPr>
          <w:spacing w:val="12"/>
        </w:rPr>
        <w:t> </w:t>
      </w:r>
      <w:r>
        <w:rPr/>
        <w:t>penelitian</w:t>
      </w:r>
      <w:r>
        <w:rPr>
          <w:spacing w:val="13"/>
        </w:rPr>
        <w:t> </w:t>
      </w:r>
      <w:r>
        <w:rPr/>
        <w:t>ini</w:t>
      </w:r>
      <w:r>
        <w:rPr>
          <w:spacing w:val="11"/>
        </w:rPr>
        <w:t> </w:t>
      </w:r>
      <w:r>
        <w:rPr/>
        <w:t>sebagai</w:t>
      </w:r>
      <w:r>
        <w:rPr>
          <w:spacing w:val="15"/>
        </w:rPr>
        <w:t> </w:t>
      </w:r>
      <w:r>
        <w:rPr>
          <w:spacing w:val="-2"/>
        </w:rPr>
        <w:t>berikut:</w:t>
      </w:r>
    </w:p>
    <w:p>
      <w:pPr>
        <w:pStyle w:val="BodyText"/>
        <w:spacing w:before="12"/>
      </w:pPr>
    </w:p>
    <w:p>
      <w:pPr>
        <w:pStyle w:val="ListParagraph"/>
        <w:numPr>
          <w:ilvl w:val="0"/>
          <w:numId w:val="27"/>
        </w:numPr>
        <w:tabs>
          <w:tab w:pos="1252" w:val="left" w:leader="none"/>
        </w:tabs>
        <w:spacing w:line="494" w:lineRule="auto" w:before="0" w:after="0"/>
        <w:ind w:left="1252" w:right="687" w:hanging="404"/>
        <w:jc w:val="left"/>
        <w:rPr>
          <w:sz w:val="22"/>
        </w:rPr>
      </w:pPr>
      <w:r>
        <w:rPr>
          <w:sz w:val="22"/>
        </w:rPr>
        <w:t>Jika</w:t>
      </w:r>
      <w:r>
        <w:rPr>
          <w:spacing w:val="40"/>
          <w:sz w:val="22"/>
        </w:rPr>
        <w:t> </w:t>
      </w:r>
      <w:r>
        <w:rPr>
          <w:i/>
          <w:sz w:val="22"/>
        </w:rPr>
        <w:t>path</w:t>
      </w:r>
      <w:r>
        <w:rPr>
          <w:i/>
          <w:spacing w:val="40"/>
          <w:sz w:val="22"/>
        </w:rPr>
        <w:t> </w:t>
      </w:r>
      <w:r>
        <w:rPr>
          <w:i/>
          <w:sz w:val="22"/>
        </w:rPr>
        <w:t>coefficients</w:t>
      </w:r>
      <w:r>
        <w:rPr>
          <w:i/>
          <w:spacing w:val="40"/>
          <w:sz w:val="22"/>
        </w:rPr>
        <w:t> </w:t>
      </w:r>
      <w:r>
        <w:rPr>
          <w:sz w:val="22"/>
        </w:rPr>
        <w:t>positif</w:t>
      </w:r>
      <w:r>
        <w:rPr>
          <w:spacing w:val="40"/>
          <w:sz w:val="22"/>
        </w:rPr>
        <w:t> </w:t>
      </w:r>
      <w:r>
        <w:rPr>
          <w:sz w:val="22"/>
        </w:rPr>
        <w:t>dan</w:t>
      </w:r>
      <w:r>
        <w:rPr>
          <w:spacing w:val="40"/>
          <w:sz w:val="22"/>
        </w:rPr>
        <w:t> </w:t>
      </w:r>
      <w:r>
        <w:rPr>
          <w:sz w:val="22"/>
        </w:rPr>
        <w:t>tingkat</w:t>
      </w:r>
      <w:r>
        <w:rPr>
          <w:spacing w:val="38"/>
          <w:sz w:val="22"/>
        </w:rPr>
        <w:t> </w:t>
      </w:r>
      <w:r>
        <w:rPr>
          <w:sz w:val="22"/>
        </w:rPr>
        <w:t>signifikansi</w:t>
      </w:r>
      <w:r>
        <w:rPr>
          <w:spacing w:val="40"/>
          <w:sz w:val="22"/>
        </w:rPr>
        <w:t> </w:t>
      </w:r>
      <w:r>
        <w:rPr>
          <w:i/>
          <w:sz w:val="22"/>
        </w:rPr>
        <w:t>p-value</w:t>
      </w:r>
      <w:r>
        <w:rPr>
          <w:i/>
          <w:spacing w:val="40"/>
          <w:sz w:val="22"/>
        </w:rPr>
        <w:t> </w:t>
      </w:r>
      <w:r>
        <w:rPr>
          <w:sz w:val="22"/>
        </w:rPr>
        <w:t>(&lt;0,05)</w:t>
      </w:r>
      <w:r>
        <w:rPr>
          <w:spacing w:val="40"/>
          <w:sz w:val="22"/>
        </w:rPr>
        <w:t> </w:t>
      </w:r>
      <w:r>
        <w:rPr>
          <w:sz w:val="22"/>
        </w:rPr>
        <w:t>berarti menunjukkan hipotesis diterima.</w:t>
      </w:r>
    </w:p>
    <w:p>
      <w:pPr>
        <w:pStyle w:val="ListParagraph"/>
        <w:numPr>
          <w:ilvl w:val="0"/>
          <w:numId w:val="27"/>
        </w:numPr>
        <w:tabs>
          <w:tab w:pos="1252" w:val="left" w:leader="none"/>
        </w:tabs>
        <w:spacing w:line="491" w:lineRule="auto" w:before="0" w:after="0"/>
        <w:ind w:left="1252" w:right="687" w:hanging="404"/>
        <w:jc w:val="left"/>
        <w:rPr>
          <w:sz w:val="22"/>
        </w:rPr>
      </w:pPr>
      <w:r>
        <w:rPr>
          <w:sz w:val="22"/>
        </w:rPr>
        <w:t>Jika</w:t>
      </w:r>
      <w:r>
        <w:rPr>
          <w:spacing w:val="40"/>
          <w:sz w:val="22"/>
        </w:rPr>
        <w:t> </w:t>
      </w:r>
      <w:r>
        <w:rPr>
          <w:i/>
          <w:sz w:val="22"/>
        </w:rPr>
        <w:t>path</w:t>
      </w:r>
      <w:r>
        <w:rPr>
          <w:i/>
          <w:spacing w:val="40"/>
          <w:sz w:val="22"/>
        </w:rPr>
        <w:t> </w:t>
      </w:r>
      <w:r>
        <w:rPr>
          <w:i/>
          <w:sz w:val="22"/>
        </w:rPr>
        <w:t>coefficients</w:t>
      </w:r>
      <w:r>
        <w:rPr>
          <w:i/>
          <w:spacing w:val="40"/>
          <w:sz w:val="22"/>
        </w:rPr>
        <w:t> </w:t>
      </w:r>
      <w:r>
        <w:rPr>
          <w:sz w:val="22"/>
        </w:rPr>
        <w:t>positif</w:t>
      </w:r>
      <w:r>
        <w:rPr>
          <w:spacing w:val="40"/>
          <w:sz w:val="22"/>
        </w:rPr>
        <w:t> </w:t>
      </w:r>
      <w:r>
        <w:rPr>
          <w:sz w:val="22"/>
        </w:rPr>
        <w:t>dan</w:t>
      </w:r>
      <w:r>
        <w:rPr>
          <w:spacing w:val="40"/>
          <w:sz w:val="22"/>
        </w:rPr>
        <w:t> </w:t>
      </w:r>
      <w:r>
        <w:rPr>
          <w:sz w:val="22"/>
        </w:rPr>
        <w:t>tingkat</w:t>
      </w:r>
      <w:r>
        <w:rPr>
          <w:spacing w:val="38"/>
          <w:sz w:val="22"/>
        </w:rPr>
        <w:t> </w:t>
      </w:r>
      <w:r>
        <w:rPr>
          <w:sz w:val="22"/>
        </w:rPr>
        <w:t>signifikansi</w:t>
      </w:r>
      <w:r>
        <w:rPr>
          <w:spacing w:val="40"/>
          <w:sz w:val="22"/>
        </w:rPr>
        <w:t> </w:t>
      </w:r>
      <w:r>
        <w:rPr>
          <w:i/>
          <w:sz w:val="22"/>
        </w:rPr>
        <w:t>p-value</w:t>
      </w:r>
      <w:r>
        <w:rPr>
          <w:i/>
          <w:spacing w:val="40"/>
          <w:sz w:val="22"/>
        </w:rPr>
        <w:t> </w:t>
      </w:r>
      <w:r>
        <w:rPr>
          <w:sz w:val="22"/>
        </w:rPr>
        <w:t>(&gt;0,05)</w:t>
      </w:r>
      <w:r>
        <w:rPr>
          <w:spacing w:val="40"/>
          <w:sz w:val="22"/>
        </w:rPr>
        <w:t> </w:t>
      </w:r>
      <w:r>
        <w:rPr>
          <w:sz w:val="22"/>
        </w:rPr>
        <w:t>berarti menunjukkan hipotesis ditolak.</w:t>
      </w:r>
    </w:p>
    <w:p>
      <w:pPr>
        <w:pStyle w:val="ListParagraph"/>
        <w:spacing w:after="0" w:line="491" w:lineRule="auto"/>
        <w:jc w:val="left"/>
        <w:rPr>
          <w:sz w:val="22"/>
        </w:rPr>
        <w:sectPr>
          <w:headerReference w:type="default" r:id="rId75"/>
          <w:footerReference w:type="default" r:id="rId76"/>
          <w:pgSz w:w="12240" w:h="15840"/>
          <w:pgMar w:header="935" w:footer="0" w:top="1820" w:bottom="280" w:left="1800" w:right="1440"/>
        </w:sectPr>
      </w:pPr>
    </w:p>
    <w:p>
      <w:pPr>
        <w:pStyle w:val="BodyText"/>
      </w:pPr>
    </w:p>
    <w:p>
      <w:pPr>
        <w:pStyle w:val="BodyText"/>
        <w:spacing w:before="197"/>
      </w:pPr>
    </w:p>
    <w:p>
      <w:pPr>
        <w:pStyle w:val="Heading1"/>
        <w:ind w:right="425"/>
      </w:pPr>
      <w:r>
        <w:rPr/>
        <w:t>HASIL</w:t>
      </w:r>
      <w:r>
        <w:rPr>
          <w:spacing w:val="-2"/>
        </w:rPr>
        <w:t> </w:t>
      </w:r>
      <w:r>
        <w:rPr/>
        <w:t>DAN</w:t>
      </w:r>
      <w:r>
        <w:rPr>
          <w:spacing w:val="12"/>
        </w:rPr>
        <w:t> </w:t>
      </w:r>
      <w:r>
        <w:rPr>
          <w:spacing w:val="-2"/>
        </w:rPr>
        <w:t>PEMBAHASAN</w:t>
      </w:r>
    </w:p>
    <w:p>
      <w:pPr>
        <w:pStyle w:val="BodyText"/>
        <w:spacing w:before="36"/>
        <w:rPr>
          <w:b/>
        </w:rPr>
      </w:pPr>
    </w:p>
    <w:p>
      <w:pPr>
        <w:pStyle w:val="Heading2"/>
        <w:numPr>
          <w:ilvl w:val="1"/>
          <w:numId w:val="8"/>
        </w:numPr>
        <w:tabs>
          <w:tab w:pos="1516" w:val="left" w:leader="none"/>
        </w:tabs>
        <w:spacing w:line="240" w:lineRule="auto" w:before="1" w:after="0"/>
        <w:ind w:left="1516" w:right="0" w:hanging="667"/>
        <w:jc w:val="left"/>
      </w:pPr>
      <w:r>
        <w:rPr/>
        <w:t>Gambaran</w:t>
      </w:r>
      <w:r>
        <w:rPr>
          <w:spacing w:val="22"/>
        </w:rPr>
        <w:t> </w:t>
      </w:r>
      <w:r>
        <w:rPr>
          <w:spacing w:val="-4"/>
        </w:rPr>
        <w:t>Umum</w:t>
      </w:r>
    </w:p>
    <w:p>
      <w:pPr>
        <w:pStyle w:val="BodyText"/>
        <w:spacing w:before="12"/>
        <w:rPr>
          <w:b/>
        </w:rPr>
      </w:pPr>
    </w:p>
    <w:p>
      <w:pPr>
        <w:pStyle w:val="BodyText"/>
        <w:spacing w:line="491" w:lineRule="auto"/>
        <w:ind w:left="849" w:right="692" w:firstLine="667"/>
        <w:jc w:val="both"/>
      </w:pPr>
      <w:r>
        <w:rPr/>
        <w:t>Peneliti mendasarkan objek penelitian pada data primer yang dikumpulkan melalui kuesioner yang disebarkan kepada responden, baik secara langsung menggunakan kuesioner fisik maupun secara online melalui Google Formulir. Peneliti menetapkan Wajib Pajak UMKM yang terdaftar di KPP Pratama</w:t>
      </w:r>
      <w:r>
        <w:rPr>
          <w:spacing w:val="80"/>
        </w:rPr>
        <w:t> </w:t>
      </w:r>
      <w:r>
        <w:rPr/>
        <w:t>Samarinda sebagai subjek dalam penelitian ini. Peneliti juga melakukan pengumpulan data dasar melalui survei yang dilakukan langsung di KPP Pratama Samarinda terhadap Wajib Pajak UMKM yang dijadikan bahan penelitian. Sampel sebanyak 100 wajib pajak UMKM yang terdaftar di KPP Pratama Samarinda diperoleh berdasarkan hasil pendataan dan seleksi. Sebanyak 105 kuesioner yang disebarkan, tersedia 100 kuesioner yang terisi lengkap, 5 diantaranya tidak dapat digunakan karena tidak memenuhi syarat atau kriteria untuk digunakan sebagai </w:t>
      </w:r>
      <w:r>
        <w:rPr>
          <w:spacing w:val="-2"/>
        </w:rPr>
        <w:t>sampel.</w:t>
      </w:r>
    </w:p>
    <w:p>
      <w:pPr>
        <w:spacing w:before="2" w:after="5"/>
        <w:ind w:left="849" w:right="0" w:firstLine="0"/>
        <w:jc w:val="left"/>
        <w:rPr>
          <w:b/>
          <w:sz w:val="20"/>
        </w:rPr>
      </w:pPr>
      <w:r>
        <w:rPr>
          <w:b/>
          <w:sz w:val="20"/>
        </w:rPr>
        <w:t>Tabel</w:t>
      </w:r>
      <w:r>
        <w:rPr>
          <w:b/>
          <w:spacing w:val="17"/>
          <w:sz w:val="20"/>
        </w:rPr>
        <w:t> </w:t>
      </w:r>
      <w:r>
        <w:rPr>
          <w:b/>
          <w:sz w:val="20"/>
        </w:rPr>
        <w:t>4.1.</w:t>
      </w:r>
      <w:r>
        <w:rPr>
          <w:b/>
          <w:spacing w:val="14"/>
          <w:sz w:val="20"/>
        </w:rPr>
        <w:t> </w:t>
      </w:r>
      <w:r>
        <w:rPr>
          <w:b/>
          <w:sz w:val="20"/>
        </w:rPr>
        <w:t>Hasil</w:t>
      </w:r>
      <w:r>
        <w:rPr>
          <w:b/>
          <w:spacing w:val="21"/>
          <w:sz w:val="20"/>
        </w:rPr>
        <w:t> </w:t>
      </w:r>
      <w:r>
        <w:rPr>
          <w:b/>
          <w:sz w:val="20"/>
        </w:rPr>
        <w:t>Pengumpulan</w:t>
      </w:r>
      <w:r>
        <w:rPr>
          <w:b/>
          <w:spacing w:val="14"/>
          <w:sz w:val="20"/>
        </w:rPr>
        <w:t> </w:t>
      </w:r>
      <w:r>
        <w:rPr>
          <w:b/>
          <w:spacing w:val="-4"/>
          <w:sz w:val="20"/>
        </w:rPr>
        <w:t>Data</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55"/>
        <w:gridCol w:w="3690"/>
      </w:tblGrid>
      <w:tr>
        <w:trPr>
          <w:trHeight w:val="316" w:hRule="atLeast"/>
        </w:trPr>
        <w:tc>
          <w:tcPr>
            <w:tcW w:w="3755" w:type="dxa"/>
          </w:tcPr>
          <w:p>
            <w:pPr>
              <w:pStyle w:val="TableParagraph"/>
              <w:spacing w:line="240" w:lineRule="auto" w:before="7"/>
              <w:ind w:left="102"/>
              <w:jc w:val="left"/>
              <w:rPr>
                <w:b/>
                <w:sz w:val="18"/>
              </w:rPr>
            </w:pPr>
            <w:r>
              <w:rPr>
                <w:b/>
                <w:spacing w:val="-2"/>
                <w:w w:val="105"/>
                <w:sz w:val="18"/>
              </w:rPr>
              <w:t>Keterangan</w:t>
            </w:r>
          </w:p>
        </w:tc>
        <w:tc>
          <w:tcPr>
            <w:tcW w:w="3690" w:type="dxa"/>
          </w:tcPr>
          <w:p>
            <w:pPr>
              <w:pStyle w:val="TableParagraph"/>
              <w:spacing w:line="240" w:lineRule="auto" w:before="7"/>
              <w:ind w:left="100"/>
              <w:jc w:val="left"/>
              <w:rPr>
                <w:b/>
                <w:sz w:val="18"/>
              </w:rPr>
            </w:pPr>
            <w:r>
              <w:rPr>
                <w:b/>
                <w:spacing w:val="-2"/>
                <w:w w:val="105"/>
                <w:sz w:val="18"/>
              </w:rPr>
              <w:t>Jumlah</w:t>
            </w:r>
          </w:p>
        </w:tc>
      </w:tr>
      <w:tr>
        <w:trPr>
          <w:trHeight w:val="317" w:hRule="atLeast"/>
        </w:trPr>
        <w:tc>
          <w:tcPr>
            <w:tcW w:w="3755" w:type="dxa"/>
          </w:tcPr>
          <w:p>
            <w:pPr>
              <w:pStyle w:val="TableParagraph"/>
              <w:spacing w:line="240" w:lineRule="auto" w:before="7"/>
              <w:ind w:left="102"/>
              <w:jc w:val="left"/>
              <w:rPr>
                <w:sz w:val="18"/>
              </w:rPr>
            </w:pPr>
            <w:r>
              <w:rPr>
                <w:sz w:val="18"/>
              </w:rPr>
              <w:t>Penyebaran</w:t>
            </w:r>
            <w:r>
              <w:rPr>
                <w:spacing w:val="18"/>
                <w:sz w:val="18"/>
              </w:rPr>
              <w:t> </w:t>
            </w:r>
            <w:r>
              <w:rPr>
                <w:sz w:val="18"/>
              </w:rPr>
              <w:t>melalui</w:t>
            </w:r>
            <w:r>
              <w:rPr>
                <w:spacing w:val="25"/>
                <w:sz w:val="18"/>
              </w:rPr>
              <w:t> </w:t>
            </w:r>
            <w:r>
              <w:rPr>
                <w:sz w:val="18"/>
              </w:rPr>
              <w:t>Google</w:t>
            </w:r>
            <w:r>
              <w:rPr>
                <w:spacing w:val="26"/>
                <w:sz w:val="18"/>
              </w:rPr>
              <w:t> </w:t>
            </w:r>
            <w:r>
              <w:rPr>
                <w:spacing w:val="-4"/>
                <w:sz w:val="18"/>
              </w:rPr>
              <w:t>Form</w:t>
            </w:r>
          </w:p>
        </w:tc>
        <w:tc>
          <w:tcPr>
            <w:tcW w:w="3690" w:type="dxa"/>
          </w:tcPr>
          <w:p>
            <w:pPr>
              <w:pStyle w:val="TableParagraph"/>
              <w:spacing w:line="240" w:lineRule="auto" w:before="7"/>
              <w:ind w:left="100"/>
              <w:jc w:val="left"/>
              <w:rPr>
                <w:sz w:val="18"/>
              </w:rPr>
            </w:pPr>
            <w:r>
              <w:rPr>
                <w:spacing w:val="-5"/>
                <w:w w:val="105"/>
                <w:sz w:val="18"/>
              </w:rPr>
              <w:t>95</w:t>
            </w:r>
          </w:p>
        </w:tc>
      </w:tr>
      <w:tr>
        <w:trPr>
          <w:trHeight w:val="317" w:hRule="atLeast"/>
        </w:trPr>
        <w:tc>
          <w:tcPr>
            <w:tcW w:w="3755" w:type="dxa"/>
          </w:tcPr>
          <w:p>
            <w:pPr>
              <w:pStyle w:val="TableParagraph"/>
              <w:spacing w:line="240" w:lineRule="auto" w:before="8"/>
              <w:ind w:left="102"/>
              <w:jc w:val="left"/>
              <w:rPr>
                <w:sz w:val="18"/>
              </w:rPr>
            </w:pPr>
            <w:r>
              <w:rPr>
                <w:sz w:val="18"/>
              </w:rPr>
              <w:t>Penyebaran</w:t>
            </w:r>
            <w:r>
              <w:rPr>
                <w:spacing w:val="25"/>
                <w:sz w:val="18"/>
              </w:rPr>
              <w:t> </w:t>
            </w:r>
            <w:r>
              <w:rPr>
                <w:sz w:val="18"/>
              </w:rPr>
              <w:t>secara</w:t>
            </w:r>
            <w:r>
              <w:rPr>
                <w:spacing w:val="19"/>
                <w:sz w:val="18"/>
              </w:rPr>
              <w:t> </w:t>
            </w:r>
            <w:r>
              <w:rPr>
                <w:spacing w:val="-2"/>
                <w:sz w:val="18"/>
              </w:rPr>
              <w:t>fisik</w:t>
            </w:r>
          </w:p>
        </w:tc>
        <w:tc>
          <w:tcPr>
            <w:tcW w:w="3690" w:type="dxa"/>
          </w:tcPr>
          <w:p>
            <w:pPr>
              <w:pStyle w:val="TableParagraph"/>
              <w:spacing w:line="240" w:lineRule="auto" w:before="8"/>
              <w:ind w:left="100"/>
              <w:jc w:val="left"/>
              <w:rPr>
                <w:sz w:val="18"/>
              </w:rPr>
            </w:pPr>
            <w:r>
              <w:rPr>
                <w:spacing w:val="-5"/>
                <w:w w:val="105"/>
                <w:sz w:val="18"/>
              </w:rPr>
              <w:t>10</w:t>
            </w:r>
          </w:p>
        </w:tc>
      </w:tr>
      <w:tr>
        <w:trPr>
          <w:trHeight w:val="302" w:hRule="atLeast"/>
        </w:trPr>
        <w:tc>
          <w:tcPr>
            <w:tcW w:w="3755" w:type="dxa"/>
          </w:tcPr>
          <w:p>
            <w:pPr>
              <w:pStyle w:val="TableParagraph"/>
              <w:spacing w:line="240" w:lineRule="auto" w:before="7"/>
              <w:ind w:left="102"/>
              <w:jc w:val="left"/>
              <w:rPr>
                <w:sz w:val="18"/>
              </w:rPr>
            </w:pPr>
            <w:r>
              <w:rPr>
                <w:spacing w:val="-2"/>
                <w:w w:val="105"/>
                <w:sz w:val="18"/>
              </w:rPr>
              <w:t>Total</w:t>
            </w:r>
          </w:p>
        </w:tc>
        <w:tc>
          <w:tcPr>
            <w:tcW w:w="3690" w:type="dxa"/>
          </w:tcPr>
          <w:p>
            <w:pPr>
              <w:pStyle w:val="TableParagraph"/>
              <w:spacing w:line="240" w:lineRule="auto" w:before="7"/>
              <w:ind w:left="100"/>
              <w:jc w:val="left"/>
              <w:rPr>
                <w:sz w:val="18"/>
              </w:rPr>
            </w:pPr>
            <w:r>
              <w:rPr>
                <w:spacing w:val="-5"/>
                <w:w w:val="105"/>
                <w:sz w:val="18"/>
              </w:rPr>
              <w:t>105</w:t>
            </w:r>
          </w:p>
        </w:tc>
      </w:tr>
      <w:tr>
        <w:trPr>
          <w:trHeight w:val="302" w:hRule="atLeast"/>
        </w:trPr>
        <w:tc>
          <w:tcPr>
            <w:tcW w:w="3755" w:type="dxa"/>
          </w:tcPr>
          <w:p>
            <w:pPr>
              <w:pStyle w:val="TableParagraph"/>
              <w:spacing w:line="240" w:lineRule="auto" w:before="9"/>
              <w:ind w:left="102"/>
              <w:jc w:val="left"/>
              <w:rPr>
                <w:sz w:val="18"/>
              </w:rPr>
            </w:pPr>
            <w:r>
              <w:rPr>
                <w:w w:val="105"/>
                <w:sz w:val="18"/>
              </w:rPr>
              <w:t>Kuesioner</w:t>
            </w:r>
            <w:r>
              <w:rPr>
                <w:spacing w:val="-9"/>
                <w:w w:val="105"/>
                <w:sz w:val="18"/>
              </w:rPr>
              <w:t> </w:t>
            </w:r>
            <w:r>
              <w:rPr>
                <w:w w:val="105"/>
                <w:sz w:val="18"/>
              </w:rPr>
              <w:t>yang</w:t>
            </w:r>
            <w:r>
              <w:rPr>
                <w:spacing w:val="-8"/>
                <w:w w:val="105"/>
                <w:sz w:val="18"/>
              </w:rPr>
              <w:t> </w:t>
            </w:r>
            <w:r>
              <w:rPr>
                <w:w w:val="105"/>
                <w:sz w:val="18"/>
              </w:rPr>
              <w:t>tidak</w:t>
            </w:r>
            <w:r>
              <w:rPr>
                <w:spacing w:val="-8"/>
                <w:w w:val="105"/>
                <w:sz w:val="18"/>
              </w:rPr>
              <w:t> </w:t>
            </w:r>
            <w:r>
              <w:rPr>
                <w:w w:val="105"/>
                <w:sz w:val="18"/>
              </w:rPr>
              <w:t>dapat</w:t>
            </w:r>
            <w:r>
              <w:rPr>
                <w:spacing w:val="-9"/>
                <w:w w:val="105"/>
                <w:sz w:val="18"/>
              </w:rPr>
              <w:t> </w:t>
            </w:r>
            <w:r>
              <w:rPr>
                <w:spacing w:val="-2"/>
                <w:w w:val="105"/>
                <w:sz w:val="18"/>
              </w:rPr>
              <w:t>diolah</w:t>
            </w:r>
          </w:p>
        </w:tc>
        <w:tc>
          <w:tcPr>
            <w:tcW w:w="3690" w:type="dxa"/>
          </w:tcPr>
          <w:p>
            <w:pPr>
              <w:pStyle w:val="TableParagraph"/>
              <w:spacing w:line="240" w:lineRule="auto" w:before="9"/>
              <w:ind w:left="98"/>
              <w:jc w:val="left"/>
              <w:rPr>
                <w:sz w:val="18"/>
              </w:rPr>
            </w:pPr>
            <w:r>
              <w:rPr>
                <w:spacing w:val="-10"/>
                <w:w w:val="105"/>
                <w:sz w:val="18"/>
              </w:rPr>
              <w:t>5</w:t>
            </w:r>
          </w:p>
        </w:tc>
      </w:tr>
      <w:tr>
        <w:trPr>
          <w:trHeight w:val="304" w:hRule="atLeast"/>
        </w:trPr>
        <w:tc>
          <w:tcPr>
            <w:tcW w:w="3755" w:type="dxa"/>
          </w:tcPr>
          <w:p>
            <w:pPr>
              <w:pStyle w:val="TableParagraph"/>
              <w:spacing w:line="240" w:lineRule="auto" w:before="7"/>
              <w:ind w:left="102"/>
              <w:jc w:val="left"/>
              <w:rPr>
                <w:sz w:val="18"/>
              </w:rPr>
            </w:pPr>
            <w:r>
              <w:rPr>
                <w:w w:val="105"/>
                <w:sz w:val="18"/>
              </w:rPr>
              <w:t>Kuesioner</w:t>
            </w:r>
            <w:r>
              <w:rPr>
                <w:spacing w:val="-8"/>
                <w:w w:val="105"/>
                <w:sz w:val="18"/>
              </w:rPr>
              <w:t> </w:t>
            </w:r>
            <w:r>
              <w:rPr>
                <w:w w:val="105"/>
                <w:sz w:val="18"/>
              </w:rPr>
              <w:t>yang</w:t>
            </w:r>
            <w:r>
              <w:rPr>
                <w:spacing w:val="-8"/>
                <w:w w:val="105"/>
                <w:sz w:val="18"/>
              </w:rPr>
              <w:t> </w:t>
            </w:r>
            <w:r>
              <w:rPr>
                <w:w w:val="105"/>
                <w:sz w:val="18"/>
              </w:rPr>
              <w:t>dapat</w:t>
            </w:r>
            <w:r>
              <w:rPr>
                <w:spacing w:val="-11"/>
                <w:w w:val="105"/>
                <w:sz w:val="18"/>
              </w:rPr>
              <w:t> </w:t>
            </w:r>
            <w:r>
              <w:rPr>
                <w:spacing w:val="-2"/>
                <w:w w:val="105"/>
                <w:sz w:val="18"/>
              </w:rPr>
              <w:t>diolah</w:t>
            </w:r>
          </w:p>
        </w:tc>
        <w:tc>
          <w:tcPr>
            <w:tcW w:w="3690" w:type="dxa"/>
          </w:tcPr>
          <w:p>
            <w:pPr>
              <w:pStyle w:val="TableParagraph"/>
              <w:spacing w:line="240" w:lineRule="auto" w:before="7"/>
              <w:ind w:left="99"/>
              <w:jc w:val="left"/>
              <w:rPr>
                <w:sz w:val="18"/>
              </w:rPr>
            </w:pPr>
            <w:r>
              <w:rPr>
                <w:spacing w:val="-5"/>
                <w:w w:val="105"/>
                <w:sz w:val="18"/>
              </w:rPr>
              <w:t>100</w:t>
            </w:r>
          </w:p>
        </w:tc>
      </w:tr>
    </w:tbl>
    <w:p>
      <w:pPr>
        <w:spacing w:before="8"/>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Heading2"/>
        <w:numPr>
          <w:ilvl w:val="2"/>
          <w:numId w:val="8"/>
        </w:numPr>
        <w:tabs>
          <w:tab w:pos="1525" w:val="left" w:leader="none"/>
        </w:tabs>
        <w:spacing w:line="240" w:lineRule="auto" w:before="174" w:after="0"/>
        <w:ind w:left="1525" w:right="0" w:hanging="683"/>
        <w:jc w:val="left"/>
      </w:pPr>
      <w:r>
        <w:rPr/>
        <w:t>Jenis</w:t>
      </w:r>
      <w:r>
        <w:rPr>
          <w:spacing w:val="13"/>
        </w:rPr>
        <w:t> </w:t>
      </w:r>
      <w:r>
        <w:rPr/>
        <w:t>Kelamin</w:t>
      </w:r>
      <w:r>
        <w:rPr>
          <w:spacing w:val="14"/>
        </w:rPr>
        <w:t> </w:t>
      </w:r>
      <w:r>
        <w:rPr>
          <w:spacing w:val="-2"/>
        </w:rPr>
        <w:t>Responden</w:t>
      </w:r>
    </w:p>
    <w:p>
      <w:pPr>
        <w:pStyle w:val="BodyText"/>
        <w:spacing w:before="12"/>
        <w:rPr>
          <w:b/>
        </w:rPr>
      </w:pPr>
    </w:p>
    <w:p>
      <w:pPr>
        <w:pStyle w:val="BodyText"/>
        <w:spacing w:line="491" w:lineRule="auto"/>
        <w:ind w:left="849" w:right="694" w:firstLine="667"/>
        <w:jc w:val="both"/>
      </w:pPr>
      <w:r>
        <w:rPr/>
        <w:t>Berdasarkan 100 responden yang mengisi kuesioner, jenis kelamin</w:t>
      </w:r>
      <w:r>
        <w:rPr>
          <w:spacing w:val="40"/>
        </w:rPr>
        <w:t> </w:t>
      </w:r>
      <w:r>
        <w:rPr/>
        <w:t>penelitian ini dapat diamati pada tabel 4.2 sebagai berikut.</w:t>
      </w:r>
    </w:p>
    <w:p>
      <w:pPr>
        <w:pStyle w:val="BodyText"/>
      </w:pPr>
    </w:p>
    <w:p>
      <w:pPr>
        <w:pStyle w:val="BodyText"/>
      </w:pPr>
    </w:p>
    <w:p>
      <w:pPr>
        <w:pStyle w:val="BodyText"/>
        <w:spacing w:before="229"/>
      </w:pPr>
    </w:p>
    <w:p>
      <w:pPr>
        <w:pStyle w:val="BodyText"/>
        <w:spacing w:before="1"/>
        <w:ind w:left="585" w:right="428"/>
        <w:jc w:val="center"/>
      </w:pPr>
      <w:r>
        <w:rPr>
          <w:spacing w:val="-5"/>
        </w:rPr>
        <w:t>35</w:t>
      </w:r>
    </w:p>
    <w:p>
      <w:pPr>
        <w:pStyle w:val="BodyText"/>
        <w:spacing w:after="0"/>
        <w:jc w:val="center"/>
        <w:sectPr>
          <w:headerReference w:type="default" r:id="rId77"/>
          <w:footerReference w:type="default" r:id="rId78"/>
          <w:pgSz w:w="12240" w:h="15840"/>
          <w:pgMar w:header="0" w:footer="0" w:top="1820" w:bottom="280" w:left="1800" w:right="1440"/>
        </w:sectPr>
      </w:pPr>
    </w:p>
    <w:p>
      <w:pPr>
        <w:pStyle w:val="BodyText"/>
        <w:spacing w:before="86"/>
        <w:rPr>
          <w:sz w:val="20"/>
        </w:rPr>
      </w:pPr>
    </w:p>
    <w:p>
      <w:pPr>
        <w:spacing w:before="0" w:after="3"/>
        <w:ind w:left="849" w:right="0" w:firstLine="0"/>
        <w:jc w:val="left"/>
        <w:rPr>
          <w:b/>
          <w:sz w:val="20"/>
        </w:rPr>
      </w:pPr>
      <w:r>
        <w:rPr>
          <w:b/>
          <w:spacing w:val="-2"/>
          <w:w w:val="105"/>
          <w:sz w:val="20"/>
        </w:rPr>
        <w:t>Tabel</w:t>
      </w:r>
      <w:r>
        <w:rPr>
          <w:b/>
          <w:spacing w:val="-3"/>
          <w:w w:val="105"/>
          <w:sz w:val="20"/>
        </w:rPr>
        <w:t> </w:t>
      </w:r>
      <w:r>
        <w:rPr>
          <w:b/>
          <w:spacing w:val="-2"/>
          <w:w w:val="105"/>
          <w:sz w:val="20"/>
        </w:rPr>
        <w:t>4.2.</w:t>
      </w:r>
      <w:r>
        <w:rPr>
          <w:b/>
          <w:spacing w:val="-4"/>
          <w:w w:val="105"/>
          <w:sz w:val="20"/>
        </w:rPr>
        <w:t> </w:t>
      </w:r>
      <w:r>
        <w:rPr>
          <w:b/>
          <w:spacing w:val="-2"/>
          <w:w w:val="105"/>
          <w:sz w:val="20"/>
        </w:rPr>
        <w:t>Jenis Kelamin</w:t>
      </w:r>
      <w:r>
        <w:rPr>
          <w:b/>
          <w:spacing w:val="-4"/>
          <w:w w:val="105"/>
          <w:sz w:val="20"/>
        </w:rPr>
        <w:t> </w:t>
      </w:r>
      <w:r>
        <w:rPr>
          <w:b/>
          <w:spacing w:val="-2"/>
          <w:w w:val="105"/>
          <w:sz w:val="20"/>
        </w:rPr>
        <w:t>Responden</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2445"/>
        <w:gridCol w:w="2597"/>
      </w:tblGrid>
      <w:tr>
        <w:trPr>
          <w:trHeight w:val="215" w:hRule="atLeast"/>
        </w:trPr>
        <w:tc>
          <w:tcPr>
            <w:tcW w:w="2401" w:type="dxa"/>
          </w:tcPr>
          <w:p>
            <w:pPr>
              <w:pStyle w:val="TableParagraph"/>
              <w:spacing w:line="189" w:lineRule="exact" w:before="7"/>
              <w:ind w:left="102"/>
              <w:jc w:val="left"/>
              <w:rPr>
                <w:b/>
                <w:sz w:val="18"/>
              </w:rPr>
            </w:pPr>
            <w:r>
              <w:rPr>
                <w:b/>
                <w:w w:val="105"/>
                <w:sz w:val="18"/>
              </w:rPr>
              <w:t>Jenis</w:t>
            </w:r>
            <w:r>
              <w:rPr>
                <w:b/>
                <w:spacing w:val="-9"/>
                <w:w w:val="105"/>
                <w:sz w:val="18"/>
              </w:rPr>
              <w:t> </w:t>
            </w:r>
            <w:r>
              <w:rPr>
                <w:b/>
                <w:spacing w:val="-2"/>
                <w:w w:val="105"/>
                <w:sz w:val="18"/>
              </w:rPr>
              <w:t>Kelamin</w:t>
            </w:r>
          </w:p>
        </w:tc>
        <w:tc>
          <w:tcPr>
            <w:tcW w:w="2445" w:type="dxa"/>
          </w:tcPr>
          <w:p>
            <w:pPr>
              <w:pStyle w:val="TableParagraph"/>
              <w:spacing w:line="189" w:lineRule="exact" w:before="7"/>
              <w:ind w:left="100"/>
              <w:jc w:val="left"/>
              <w:rPr>
                <w:b/>
                <w:sz w:val="18"/>
              </w:rPr>
            </w:pPr>
            <w:r>
              <w:rPr>
                <w:b/>
                <w:spacing w:val="-2"/>
                <w:w w:val="105"/>
                <w:sz w:val="18"/>
              </w:rPr>
              <w:t>Jumlah</w:t>
            </w:r>
          </w:p>
        </w:tc>
        <w:tc>
          <w:tcPr>
            <w:tcW w:w="2597" w:type="dxa"/>
          </w:tcPr>
          <w:p>
            <w:pPr>
              <w:pStyle w:val="TableParagraph"/>
              <w:spacing w:line="189" w:lineRule="exact" w:before="7"/>
              <w:ind w:left="98"/>
              <w:jc w:val="left"/>
              <w:rPr>
                <w:b/>
                <w:sz w:val="18"/>
              </w:rPr>
            </w:pPr>
            <w:r>
              <w:rPr>
                <w:b/>
                <w:sz w:val="18"/>
              </w:rPr>
              <w:t>Presentase</w:t>
            </w:r>
            <w:r>
              <w:rPr>
                <w:b/>
                <w:spacing w:val="22"/>
                <w:sz w:val="18"/>
              </w:rPr>
              <w:t> </w:t>
            </w:r>
            <w:r>
              <w:rPr>
                <w:b/>
                <w:spacing w:val="-5"/>
                <w:sz w:val="18"/>
              </w:rPr>
              <w:t>(%)</w:t>
            </w:r>
          </w:p>
        </w:tc>
      </w:tr>
      <w:tr>
        <w:trPr>
          <w:trHeight w:val="215" w:hRule="atLeast"/>
        </w:trPr>
        <w:tc>
          <w:tcPr>
            <w:tcW w:w="2401" w:type="dxa"/>
          </w:tcPr>
          <w:p>
            <w:pPr>
              <w:pStyle w:val="TableParagraph"/>
              <w:spacing w:line="189" w:lineRule="exact" w:before="7"/>
              <w:ind w:left="102"/>
              <w:jc w:val="left"/>
              <w:rPr>
                <w:sz w:val="18"/>
              </w:rPr>
            </w:pPr>
            <w:r>
              <w:rPr>
                <w:sz w:val="18"/>
              </w:rPr>
              <w:t>Laki-</w:t>
            </w:r>
            <w:r>
              <w:rPr>
                <w:spacing w:val="-4"/>
                <w:sz w:val="18"/>
              </w:rPr>
              <w:t>Laki</w:t>
            </w:r>
          </w:p>
        </w:tc>
        <w:tc>
          <w:tcPr>
            <w:tcW w:w="2445" w:type="dxa"/>
          </w:tcPr>
          <w:p>
            <w:pPr>
              <w:pStyle w:val="TableParagraph"/>
              <w:spacing w:line="189" w:lineRule="exact" w:before="7"/>
              <w:ind w:left="101"/>
              <w:jc w:val="left"/>
              <w:rPr>
                <w:sz w:val="18"/>
              </w:rPr>
            </w:pPr>
            <w:r>
              <w:rPr>
                <w:spacing w:val="-5"/>
                <w:w w:val="105"/>
                <w:sz w:val="18"/>
              </w:rPr>
              <w:t>58</w:t>
            </w:r>
          </w:p>
        </w:tc>
        <w:tc>
          <w:tcPr>
            <w:tcW w:w="2597" w:type="dxa"/>
          </w:tcPr>
          <w:p>
            <w:pPr>
              <w:pStyle w:val="TableParagraph"/>
              <w:spacing w:line="189" w:lineRule="exact" w:before="7"/>
              <w:ind w:left="100"/>
              <w:jc w:val="left"/>
              <w:rPr>
                <w:sz w:val="18"/>
              </w:rPr>
            </w:pPr>
            <w:r>
              <w:rPr>
                <w:spacing w:val="-5"/>
                <w:w w:val="105"/>
                <w:sz w:val="18"/>
              </w:rPr>
              <w:t>58%</w:t>
            </w:r>
          </w:p>
        </w:tc>
      </w:tr>
      <w:tr>
        <w:trPr>
          <w:trHeight w:val="215" w:hRule="atLeast"/>
        </w:trPr>
        <w:tc>
          <w:tcPr>
            <w:tcW w:w="2401" w:type="dxa"/>
          </w:tcPr>
          <w:p>
            <w:pPr>
              <w:pStyle w:val="TableParagraph"/>
              <w:spacing w:line="189" w:lineRule="exact" w:before="7"/>
              <w:ind w:left="102"/>
              <w:jc w:val="left"/>
              <w:rPr>
                <w:sz w:val="18"/>
              </w:rPr>
            </w:pPr>
            <w:r>
              <w:rPr>
                <w:spacing w:val="-2"/>
                <w:w w:val="105"/>
                <w:sz w:val="18"/>
              </w:rPr>
              <w:t>Perempuan</w:t>
            </w:r>
          </w:p>
        </w:tc>
        <w:tc>
          <w:tcPr>
            <w:tcW w:w="2445" w:type="dxa"/>
          </w:tcPr>
          <w:p>
            <w:pPr>
              <w:pStyle w:val="TableParagraph"/>
              <w:spacing w:line="189" w:lineRule="exact" w:before="7"/>
              <w:ind w:left="101"/>
              <w:jc w:val="left"/>
              <w:rPr>
                <w:sz w:val="18"/>
              </w:rPr>
            </w:pPr>
            <w:r>
              <w:rPr>
                <w:spacing w:val="-5"/>
                <w:w w:val="105"/>
                <w:sz w:val="18"/>
              </w:rPr>
              <w:t>42</w:t>
            </w:r>
          </w:p>
        </w:tc>
        <w:tc>
          <w:tcPr>
            <w:tcW w:w="2597" w:type="dxa"/>
          </w:tcPr>
          <w:p>
            <w:pPr>
              <w:pStyle w:val="TableParagraph"/>
              <w:spacing w:line="189" w:lineRule="exact" w:before="7"/>
              <w:ind w:left="100"/>
              <w:jc w:val="left"/>
              <w:rPr>
                <w:sz w:val="18"/>
              </w:rPr>
            </w:pPr>
            <w:r>
              <w:rPr>
                <w:spacing w:val="-5"/>
                <w:w w:val="105"/>
                <w:sz w:val="18"/>
              </w:rPr>
              <w:t>42%</w:t>
            </w:r>
          </w:p>
        </w:tc>
      </w:tr>
      <w:tr>
        <w:trPr>
          <w:trHeight w:val="218" w:hRule="atLeast"/>
        </w:trPr>
        <w:tc>
          <w:tcPr>
            <w:tcW w:w="2401" w:type="dxa"/>
          </w:tcPr>
          <w:p>
            <w:pPr>
              <w:pStyle w:val="TableParagraph"/>
              <w:spacing w:line="191" w:lineRule="exact" w:before="7"/>
              <w:ind w:left="102"/>
              <w:jc w:val="left"/>
              <w:rPr>
                <w:sz w:val="18"/>
              </w:rPr>
            </w:pPr>
            <w:r>
              <w:rPr>
                <w:spacing w:val="-2"/>
                <w:w w:val="105"/>
                <w:sz w:val="18"/>
              </w:rPr>
              <w:t>Total</w:t>
            </w:r>
          </w:p>
        </w:tc>
        <w:tc>
          <w:tcPr>
            <w:tcW w:w="2445" w:type="dxa"/>
          </w:tcPr>
          <w:p>
            <w:pPr>
              <w:pStyle w:val="TableParagraph"/>
              <w:spacing w:line="191" w:lineRule="exact" w:before="7"/>
              <w:ind w:left="101"/>
              <w:jc w:val="left"/>
              <w:rPr>
                <w:sz w:val="18"/>
              </w:rPr>
            </w:pPr>
            <w:r>
              <w:rPr>
                <w:spacing w:val="-5"/>
                <w:w w:val="105"/>
                <w:sz w:val="18"/>
              </w:rPr>
              <w:t>100</w:t>
            </w:r>
          </w:p>
        </w:tc>
        <w:tc>
          <w:tcPr>
            <w:tcW w:w="2597" w:type="dxa"/>
          </w:tcPr>
          <w:p>
            <w:pPr>
              <w:pStyle w:val="TableParagraph"/>
              <w:spacing w:line="191" w:lineRule="exact" w:before="7"/>
              <w:ind w:left="100"/>
              <w:jc w:val="left"/>
              <w:rPr>
                <w:sz w:val="18"/>
              </w:rPr>
            </w:pPr>
            <w:r>
              <w:rPr>
                <w:spacing w:val="-4"/>
                <w:w w:val="105"/>
                <w:sz w:val="18"/>
              </w:rPr>
              <w:t>100%</w:t>
            </w:r>
          </w:p>
        </w:tc>
      </w:tr>
    </w:tbl>
    <w:p>
      <w:pPr>
        <w:spacing w:before="8"/>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3"/>
        <w:ind w:left="849" w:right="693" w:firstLine="667"/>
        <w:jc w:val="both"/>
      </w:pPr>
      <w:r>
        <w:rPr/>
        <w:t>Pada tabel 4.2, dapat diketahui bahwa jenis kelamin responden pada penelitian ini terbagi menjadi laki-laki dan perempuan, dengan total ada 58 orang adalah laki-laki atau 58%, dan perempuan sebanyak 42 orang atau 42%. Dari data tersebut, dapat disimpulkan bahwa wajib pajak laki-laki lebih patuh dalam membayar pajak.</w:t>
      </w:r>
    </w:p>
    <w:p>
      <w:pPr>
        <w:pStyle w:val="Heading2"/>
        <w:numPr>
          <w:ilvl w:val="2"/>
          <w:numId w:val="8"/>
        </w:numPr>
        <w:tabs>
          <w:tab w:pos="1525" w:val="left" w:leader="none"/>
        </w:tabs>
        <w:spacing w:line="240" w:lineRule="auto" w:before="150" w:after="0"/>
        <w:ind w:left="1525" w:right="0" w:hanging="683"/>
        <w:jc w:val="left"/>
      </w:pPr>
      <w:r>
        <w:rPr/>
        <w:t>Usia</w:t>
      </w:r>
      <w:r>
        <w:rPr>
          <w:spacing w:val="11"/>
        </w:rPr>
        <w:t> </w:t>
      </w:r>
      <w:r>
        <w:rPr>
          <w:spacing w:val="-2"/>
        </w:rPr>
        <w:t>Responden</w:t>
      </w:r>
    </w:p>
    <w:p>
      <w:pPr>
        <w:pStyle w:val="BodyText"/>
        <w:spacing w:before="15"/>
        <w:rPr>
          <w:b/>
        </w:rPr>
      </w:pPr>
    </w:p>
    <w:p>
      <w:pPr>
        <w:pStyle w:val="BodyText"/>
        <w:spacing w:line="491" w:lineRule="auto"/>
        <w:ind w:left="849" w:right="698" w:firstLine="667"/>
        <w:jc w:val="both"/>
      </w:pPr>
      <w:r>
        <w:rPr/>
        <w:t>Berdasarkan dari 100 responden yang memenuhi syarat, usia responden penelitian ini dapat diamati pada tabel 4.3 sebagai berikut.</w:t>
      </w:r>
    </w:p>
    <w:p>
      <w:pPr>
        <w:spacing w:before="1" w:after="3"/>
        <w:ind w:left="849" w:right="0" w:firstLine="0"/>
        <w:jc w:val="left"/>
        <w:rPr>
          <w:b/>
          <w:sz w:val="20"/>
        </w:rPr>
      </w:pPr>
      <w:r>
        <w:rPr>
          <w:b/>
          <w:w w:val="105"/>
          <w:sz w:val="20"/>
        </w:rPr>
        <w:t>Tabel</w:t>
      </w:r>
      <w:r>
        <w:rPr>
          <w:b/>
          <w:spacing w:val="-10"/>
          <w:w w:val="105"/>
          <w:sz w:val="20"/>
        </w:rPr>
        <w:t> </w:t>
      </w:r>
      <w:r>
        <w:rPr>
          <w:b/>
          <w:w w:val="105"/>
          <w:sz w:val="20"/>
        </w:rPr>
        <w:t>4.3.</w:t>
      </w:r>
      <w:r>
        <w:rPr>
          <w:b/>
          <w:spacing w:val="-10"/>
          <w:w w:val="105"/>
          <w:sz w:val="20"/>
        </w:rPr>
        <w:t> </w:t>
      </w:r>
      <w:r>
        <w:rPr>
          <w:b/>
          <w:w w:val="105"/>
          <w:sz w:val="20"/>
        </w:rPr>
        <w:t>Usia</w:t>
      </w:r>
      <w:r>
        <w:rPr>
          <w:b/>
          <w:spacing w:val="-9"/>
          <w:w w:val="105"/>
          <w:sz w:val="20"/>
        </w:rPr>
        <w:t> </w:t>
      </w:r>
      <w:r>
        <w:rPr>
          <w:b/>
          <w:spacing w:val="-2"/>
          <w:w w:val="105"/>
          <w:sz w:val="20"/>
        </w:rPr>
        <w:t>Responden</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2480"/>
        <w:gridCol w:w="2629"/>
      </w:tblGrid>
      <w:tr>
        <w:trPr>
          <w:trHeight w:val="215" w:hRule="atLeast"/>
        </w:trPr>
        <w:tc>
          <w:tcPr>
            <w:tcW w:w="2338" w:type="dxa"/>
          </w:tcPr>
          <w:p>
            <w:pPr>
              <w:pStyle w:val="TableParagraph"/>
              <w:spacing w:line="189" w:lineRule="exact" w:before="7"/>
              <w:ind w:left="5"/>
              <w:rPr>
                <w:b/>
                <w:sz w:val="18"/>
              </w:rPr>
            </w:pPr>
            <w:r>
              <w:rPr>
                <w:b/>
                <w:spacing w:val="-4"/>
                <w:w w:val="105"/>
                <w:sz w:val="18"/>
              </w:rPr>
              <w:t>Usia</w:t>
            </w:r>
          </w:p>
        </w:tc>
        <w:tc>
          <w:tcPr>
            <w:tcW w:w="2480" w:type="dxa"/>
          </w:tcPr>
          <w:p>
            <w:pPr>
              <w:pStyle w:val="TableParagraph"/>
              <w:spacing w:line="189" w:lineRule="exact" w:before="7"/>
              <w:ind w:left="2"/>
              <w:rPr>
                <w:b/>
                <w:sz w:val="18"/>
              </w:rPr>
            </w:pPr>
            <w:r>
              <w:rPr>
                <w:b/>
                <w:spacing w:val="-2"/>
                <w:w w:val="105"/>
                <w:sz w:val="18"/>
              </w:rPr>
              <w:t>Jumlah</w:t>
            </w:r>
          </w:p>
        </w:tc>
        <w:tc>
          <w:tcPr>
            <w:tcW w:w="2629" w:type="dxa"/>
          </w:tcPr>
          <w:p>
            <w:pPr>
              <w:pStyle w:val="TableParagraph"/>
              <w:spacing w:line="189" w:lineRule="exact" w:before="7"/>
              <w:ind w:left="704"/>
              <w:jc w:val="left"/>
              <w:rPr>
                <w:b/>
                <w:sz w:val="18"/>
              </w:rPr>
            </w:pPr>
            <w:r>
              <w:rPr>
                <w:b/>
                <w:sz w:val="18"/>
              </w:rPr>
              <w:t>Presentase</w:t>
            </w:r>
            <w:r>
              <w:rPr>
                <w:b/>
                <w:spacing w:val="24"/>
                <w:sz w:val="18"/>
              </w:rPr>
              <w:t> </w:t>
            </w:r>
            <w:r>
              <w:rPr>
                <w:b/>
                <w:spacing w:val="-5"/>
                <w:sz w:val="18"/>
              </w:rPr>
              <w:t>(%)</w:t>
            </w:r>
          </w:p>
        </w:tc>
      </w:tr>
      <w:tr>
        <w:trPr>
          <w:trHeight w:val="215" w:hRule="atLeast"/>
        </w:trPr>
        <w:tc>
          <w:tcPr>
            <w:tcW w:w="2338" w:type="dxa"/>
          </w:tcPr>
          <w:p>
            <w:pPr>
              <w:pStyle w:val="TableParagraph"/>
              <w:spacing w:line="189" w:lineRule="exact" w:before="7"/>
              <w:ind w:left="102"/>
              <w:jc w:val="left"/>
              <w:rPr>
                <w:sz w:val="18"/>
              </w:rPr>
            </w:pPr>
            <w:r>
              <w:rPr>
                <w:w w:val="105"/>
                <w:sz w:val="18"/>
              </w:rPr>
              <w:t>17-25</w:t>
            </w:r>
            <w:r>
              <w:rPr>
                <w:spacing w:val="-6"/>
                <w:w w:val="105"/>
                <w:sz w:val="18"/>
              </w:rPr>
              <w:t> </w:t>
            </w:r>
            <w:r>
              <w:rPr>
                <w:spacing w:val="-2"/>
                <w:w w:val="105"/>
                <w:sz w:val="18"/>
              </w:rPr>
              <w:t>tahun</w:t>
            </w:r>
          </w:p>
        </w:tc>
        <w:tc>
          <w:tcPr>
            <w:tcW w:w="2480" w:type="dxa"/>
          </w:tcPr>
          <w:p>
            <w:pPr>
              <w:pStyle w:val="TableParagraph"/>
              <w:spacing w:line="189" w:lineRule="exact" w:before="7"/>
              <w:ind w:left="100"/>
              <w:jc w:val="left"/>
              <w:rPr>
                <w:sz w:val="18"/>
              </w:rPr>
            </w:pPr>
            <w:r>
              <w:rPr>
                <w:spacing w:val="-5"/>
                <w:w w:val="105"/>
                <w:sz w:val="18"/>
              </w:rPr>
              <w:t>32</w:t>
            </w:r>
          </w:p>
        </w:tc>
        <w:tc>
          <w:tcPr>
            <w:tcW w:w="2629" w:type="dxa"/>
          </w:tcPr>
          <w:p>
            <w:pPr>
              <w:pStyle w:val="TableParagraph"/>
              <w:spacing w:line="189" w:lineRule="exact" w:before="7"/>
              <w:ind w:left="101"/>
              <w:jc w:val="left"/>
              <w:rPr>
                <w:sz w:val="18"/>
              </w:rPr>
            </w:pPr>
            <w:r>
              <w:rPr>
                <w:spacing w:val="-5"/>
                <w:w w:val="105"/>
                <w:sz w:val="18"/>
              </w:rPr>
              <w:t>32%</w:t>
            </w:r>
          </w:p>
        </w:tc>
      </w:tr>
      <w:tr>
        <w:trPr>
          <w:trHeight w:val="215" w:hRule="atLeast"/>
        </w:trPr>
        <w:tc>
          <w:tcPr>
            <w:tcW w:w="2338" w:type="dxa"/>
          </w:tcPr>
          <w:p>
            <w:pPr>
              <w:pStyle w:val="TableParagraph"/>
              <w:spacing w:line="189" w:lineRule="exact" w:before="7"/>
              <w:ind w:left="102"/>
              <w:jc w:val="left"/>
              <w:rPr>
                <w:sz w:val="18"/>
              </w:rPr>
            </w:pPr>
            <w:r>
              <w:rPr>
                <w:w w:val="105"/>
                <w:sz w:val="18"/>
              </w:rPr>
              <w:t>26-35</w:t>
            </w:r>
            <w:r>
              <w:rPr>
                <w:spacing w:val="-6"/>
                <w:w w:val="105"/>
                <w:sz w:val="18"/>
              </w:rPr>
              <w:t> </w:t>
            </w:r>
            <w:r>
              <w:rPr>
                <w:spacing w:val="-2"/>
                <w:w w:val="105"/>
                <w:sz w:val="18"/>
              </w:rPr>
              <w:t>tahun</w:t>
            </w:r>
          </w:p>
        </w:tc>
        <w:tc>
          <w:tcPr>
            <w:tcW w:w="2480" w:type="dxa"/>
          </w:tcPr>
          <w:p>
            <w:pPr>
              <w:pStyle w:val="TableParagraph"/>
              <w:spacing w:line="189" w:lineRule="exact" w:before="7"/>
              <w:ind w:left="100"/>
              <w:jc w:val="left"/>
              <w:rPr>
                <w:sz w:val="18"/>
              </w:rPr>
            </w:pPr>
            <w:r>
              <w:rPr>
                <w:spacing w:val="-5"/>
                <w:w w:val="105"/>
                <w:sz w:val="18"/>
              </w:rPr>
              <w:t>33</w:t>
            </w:r>
          </w:p>
        </w:tc>
        <w:tc>
          <w:tcPr>
            <w:tcW w:w="2629" w:type="dxa"/>
          </w:tcPr>
          <w:p>
            <w:pPr>
              <w:pStyle w:val="TableParagraph"/>
              <w:spacing w:line="189" w:lineRule="exact" w:before="7"/>
              <w:ind w:left="101"/>
              <w:jc w:val="left"/>
              <w:rPr>
                <w:sz w:val="18"/>
              </w:rPr>
            </w:pPr>
            <w:r>
              <w:rPr>
                <w:spacing w:val="-5"/>
                <w:w w:val="105"/>
                <w:sz w:val="18"/>
              </w:rPr>
              <w:t>33%</w:t>
            </w:r>
          </w:p>
        </w:tc>
      </w:tr>
      <w:tr>
        <w:trPr>
          <w:trHeight w:val="215" w:hRule="atLeast"/>
        </w:trPr>
        <w:tc>
          <w:tcPr>
            <w:tcW w:w="2338" w:type="dxa"/>
          </w:tcPr>
          <w:p>
            <w:pPr>
              <w:pStyle w:val="TableParagraph"/>
              <w:spacing w:line="189" w:lineRule="exact" w:before="7"/>
              <w:ind w:left="102"/>
              <w:jc w:val="left"/>
              <w:rPr>
                <w:sz w:val="18"/>
              </w:rPr>
            </w:pPr>
            <w:r>
              <w:rPr>
                <w:w w:val="105"/>
                <w:sz w:val="18"/>
              </w:rPr>
              <w:t>36-45</w:t>
            </w:r>
            <w:r>
              <w:rPr>
                <w:spacing w:val="-6"/>
                <w:w w:val="105"/>
                <w:sz w:val="18"/>
              </w:rPr>
              <w:t> </w:t>
            </w:r>
            <w:r>
              <w:rPr>
                <w:spacing w:val="-2"/>
                <w:w w:val="105"/>
                <w:sz w:val="18"/>
              </w:rPr>
              <w:t>tahun</w:t>
            </w:r>
          </w:p>
        </w:tc>
        <w:tc>
          <w:tcPr>
            <w:tcW w:w="2480" w:type="dxa"/>
          </w:tcPr>
          <w:p>
            <w:pPr>
              <w:pStyle w:val="TableParagraph"/>
              <w:spacing w:line="189" w:lineRule="exact" w:before="7"/>
              <w:ind w:left="100"/>
              <w:jc w:val="left"/>
              <w:rPr>
                <w:sz w:val="18"/>
              </w:rPr>
            </w:pPr>
            <w:r>
              <w:rPr>
                <w:spacing w:val="-5"/>
                <w:w w:val="105"/>
                <w:sz w:val="18"/>
              </w:rPr>
              <w:t>24</w:t>
            </w:r>
          </w:p>
        </w:tc>
        <w:tc>
          <w:tcPr>
            <w:tcW w:w="2629" w:type="dxa"/>
          </w:tcPr>
          <w:p>
            <w:pPr>
              <w:pStyle w:val="TableParagraph"/>
              <w:spacing w:line="189" w:lineRule="exact" w:before="7"/>
              <w:ind w:left="101"/>
              <w:jc w:val="left"/>
              <w:rPr>
                <w:sz w:val="18"/>
              </w:rPr>
            </w:pPr>
            <w:r>
              <w:rPr>
                <w:spacing w:val="-5"/>
                <w:w w:val="105"/>
                <w:sz w:val="18"/>
              </w:rPr>
              <w:t>24%</w:t>
            </w:r>
          </w:p>
        </w:tc>
      </w:tr>
      <w:tr>
        <w:trPr>
          <w:trHeight w:val="215" w:hRule="atLeast"/>
        </w:trPr>
        <w:tc>
          <w:tcPr>
            <w:tcW w:w="2338" w:type="dxa"/>
          </w:tcPr>
          <w:p>
            <w:pPr>
              <w:pStyle w:val="TableParagraph"/>
              <w:spacing w:line="189" w:lineRule="exact" w:before="7"/>
              <w:ind w:left="102"/>
              <w:jc w:val="left"/>
              <w:rPr>
                <w:sz w:val="18"/>
              </w:rPr>
            </w:pPr>
            <w:r>
              <w:rPr>
                <w:w w:val="105"/>
                <w:sz w:val="18"/>
              </w:rPr>
              <w:t>45-55</w:t>
            </w:r>
            <w:r>
              <w:rPr>
                <w:spacing w:val="-6"/>
                <w:w w:val="105"/>
                <w:sz w:val="18"/>
              </w:rPr>
              <w:t> </w:t>
            </w:r>
            <w:r>
              <w:rPr>
                <w:spacing w:val="-2"/>
                <w:w w:val="105"/>
                <w:sz w:val="18"/>
              </w:rPr>
              <w:t>tahun</w:t>
            </w:r>
          </w:p>
        </w:tc>
        <w:tc>
          <w:tcPr>
            <w:tcW w:w="2480" w:type="dxa"/>
          </w:tcPr>
          <w:p>
            <w:pPr>
              <w:pStyle w:val="TableParagraph"/>
              <w:spacing w:line="189" w:lineRule="exact" w:before="7"/>
              <w:ind w:left="100"/>
              <w:jc w:val="left"/>
              <w:rPr>
                <w:sz w:val="18"/>
              </w:rPr>
            </w:pPr>
            <w:r>
              <w:rPr>
                <w:spacing w:val="-10"/>
                <w:w w:val="105"/>
                <w:sz w:val="18"/>
              </w:rPr>
              <w:t>5</w:t>
            </w:r>
          </w:p>
        </w:tc>
        <w:tc>
          <w:tcPr>
            <w:tcW w:w="2629" w:type="dxa"/>
          </w:tcPr>
          <w:p>
            <w:pPr>
              <w:pStyle w:val="TableParagraph"/>
              <w:spacing w:line="189" w:lineRule="exact" w:before="7"/>
              <w:ind w:left="101"/>
              <w:jc w:val="left"/>
              <w:rPr>
                <w:sz w:val="18"/>
              </w:rPr>
            </w:pPr>
            <w:r>
              <w:rPr>
                <w:spacing w:val="-5"/>
                <w:w w:val="105"/>
                <w:sz w:val="18"/>
              </w:rPr>
              <w:t>5%</w:t>
            </w:r>
          </w:p>
        </w:tc>
      </w:tr>
      <w:tr>
        <w:trPr>
          <w:trHeight w:val="215" w:hRule="atLeast"/>
        </w:trPr>
        <w:tc>
          <w:tcPr>
            <w:tcW w:w="2338" w:type="dxa"/>
          </w:tcPr>
          <w:p>
            <w:pPr>
              <w:pStyle w:val="TableParagraph"/>
              <w:spacing w:line="189" w:lineRule="exact" w:before="7"/>
              <w:ind w:left="102"/>
              <w:jc w:val="left"/>
              <w:rPr>
                <w:sz w:val="18"/>
              </w:rPr>
            </w:pPr>
            <w:r>
              <w:rPr>
                <w:w w:val="105"/>
                <w:sz w:val="18"/>
              </w:rPr>
              <w:t>&gt;56</w:t>
            </w:r>
            <w:r>
              <w:rPr>
                <w:spacing w:val="-3"/>
                <w:w w:val="105"/>
                <w:sz w:val="18"/>
              </w:rPr>
              <w:t> </w:t>
            </w:r>
            <w:r>
              <w:rPr>
                <w:spacing w:val="-4"/>
                <w:w w:val="105"/>
                <w:sz w:val="18"/>
              </w:rPr>
              <w:t>tahun</w:t>
            </w:r>
          </w:p>
        </w:tc>
        <w:tc>
          <w:tcPr>
            <w:tcW w:w="2480" w:type="dxa"/>
          </w:tcPr>
          <w:p>
            <w:pPr>
              <w:pStyle w:val="TableParagraph"/>
              <w:spacing w:line="189" w:lineRule="exact" w:before="7"/>
              <w:ind w:left="100"/>
              <w:jc w:val="left"/>
              <w:rPr>
                <w:sz w:val="18"/>
              </w:rPr>
            </w:pPr>
            <w:r>
              <w:rPr>
                <w:spacing w:val="-10"/>
                <w:w w:val="105"/>
                <w:sz w:val="18"/>
              </w:rPr>
              <w:t>6</w:t>
            </w:r>
          </w:p>
        </w:tc>
        <w:tc>
          <w:tcPr>
            <w:tcW w:w="2629" w:type="dxa"/>
          </w:tcPr>
          <w:p>
            <w:pPr>
              <w:pStyle w:val="TableParagraph"/>
              <w:spacing w:line="189" w:lineRule="exact" w:before="7"/>
              <w:ind w:left="101"/>
              <w:jc w:val="left"/>
              <w:rPr>
                <w:sz w:val="18"/>
              </w:rPr>
            </w:pPr>
            <w:r>
              <w:rPr>
                <w:spacing w:val="-5"/>
                <w:w w:val="105"/>
                <w:sz w:val="18"/>
              </w:rPr>
              <w:t>6%</w:t>
            </w:r>
          </w:p>
        </w:tc>
      </w:tr>
      <w:tr>
        <w:trPr>
          <w:trHeight w:val="215" w:hRule="atLeast"/>
        </w:trPr>
        <w:tc>
          <w:tcPr>
            <w:tcW w:w="2338" w:type="dxa"/>
          </w:tcPr>
          <w:p>
            <w:pPr>
              <w:pStyle w:val="TableParagraph"/>
              <w:spacing w:line="189" w:lineRule="exact" w:before="7"/>
              <w:ind w:left="102"/>
              <w:jc w:val="left"/>
              <w:rPr>
                <w:b/>
                <w:sz w:val="18"/>
              </w:rPr>
            </w:pPr>
            <w:r>
              <w:rPr>
                <w:b/>
                <w:spacing w:val="-2"/>
                <w:w w:val="105"/>
                <w:sz w:val="18"/>
              </w:rPr>
              <w:t>Total</w:t>
            </w:r>
          </w:p>
        </w:tc>
        <w:tc>
          <w:tcPr>
            <w:tcW w:w="2480" w:type="dxa"/>
          </w:tcPr>
          <w:p>
            <w:pPr>
              <w:pStyle w:val="TableParagraph"/>
              <w:spacing w:line="189" w:lineRule="exact" w:before="7"/>
              <w:ind w:left="100"/>
              <w:jc w:val="left"/>
              <w:rPr>
                <w:sz w:val="18"/>
              </w:rPr>
            </w:pPr>
            <w:r>
              <w:rPr>
                <w:spacing w:val="-5"/>
                <w:w w:val="105"/>
                <w:sz w:val="18"/>
              </w:rPr>
              <w:t>100</w:t>
            </w:r>
          </w:p>
        </w:tc>
        <w:tc>
          <w:tcPr>
            <w:tcW w:w="2629" w:type="dxa"/>
          </w:tcPr>
          <w:p>
            <w:pPr>
              <w:pStyle w:val="TableParagraph"/>
              <w:spacing w:line="189" w:lineRule="exact" w:before="7"/>
              <w:ind w:left="101"/>
              <w:jc w:val="left"/>
              <w:rPr>
                <w:sz w:val="18"/>
              </w:rPr>
            </w:pPr>
            <w:r>
              <w:rPr>
                <w:spacing w:val="-4"/>
                <w:w w:val="105"/>
                <w:sz w:val="18"/>
              </w:rPr>
              <w:t>100%</w:t>
            </w:r>
          </w:p>
        </w:tc>
      </w:tr>
    </w:tbl>
    <w:p>
      <w:pPr>
        <w:spacing w:before="11"/>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5"/>
        <w:ind w:left="849" w:right="693" w:firstLine="667"/>
        <w:jc w:val="both"/>
      </w:pPr>
      <w:r>
        <w:rPr/>
        <w:t>Pada tabel 4.3, dapat diketahui bahwa dari 100 responden yang mengisi kuesioner, usia dari responden terbagi menjadi 17-25 tahun, 26-35 tahun, 36-45 tahun, 46-55 tahun, dan &gt;56 tahun. Usia responden penelitian ini yaitu usia 17-25 tahun</w:t>
      </w:r>
      <w:r>
        <w:rPr>
          <w:spacing w:val="14"/>
        </w:rPr>
        <w:t> </w:t>
      </w:r>
      <w:r>
        <w:rPr/>
        <w:t>sebanyak</w:t>
      </w:r>
      <w:r>
        <w:rPr>
          <w:spacing w:val="15"/>
        </w:rPr>
        <w:t> </w:t>
      </w:r>
      <w:r>
        <w:rPr/>
        <w:t>32</w:t>
      </w:r>
      <w:r>
        <w:rPr>
          <w:spacing w:val="23"/>
        </w:rPr>
        <w:t> </w:t>
      </w:r>
      <w:r>
        <w:rPr/>
        <w:t>(32%),</w:t>
      </w:r>
      <w:r>
        <w:rPr>
          <w:spacing w:val="14"/>
        </w:rPr>
        <w:t> </w:t>
      </w:r>
      <w:r>
        <w:rPr/>
        <w:t>26-35</w:t>
      </w:r>
      <w:r>
        <w:rPr>
          <w:spacing w:val="21"/>
        </w:rPr>
        <w:t> </w:t>
      </w:r>
      <w:r>
        <w:rPr/>
        <w:t>tahun</w:t>
      </w:r>
      <w:r>
        <w:rPr>
          <w:spacing w:val="18"/>
        </w:rPr>
        <w:t> </w:t>
      </w:r>
      <w:r>
        <w:rPr/>
        <w:t>sebanyak</w:t>
      </w:r>
      <w:r>
        <w:rPr>
          <w:spacing w:val="20"/>
        </w:rPr>
        <w:t> </w:t>
      </w:r>
      <w:r>
        <w:rPr/>
        <w:t>33</w:t>
      </w:r>
      <w:r>
        <w:rPr>
          <w:spacing w:val="15"/>
        </w:rPr>
        <w:t> </w:t>
      </w:r>
      <w:r>
        <w:rPr/>
        <w:t>(33%),</w:t>
      </w:r>
      <w:r>
        <w:rPr>
          <w:spacing w:val="18"/>
        </w:rPr>
        <w:t> </w:t>
      </w:r>
      <w:r>
        <w:rPr/>
        <w:t>36-45</w:t>
      </w:r>
      <w:r>
        <w:rPr>
          <w:spacing w:val="18"/>
        </w:rPr>
        <w:t> </w:t>
      </w:r>
      <w:r>
        <w:rPr/>
        <w:t>tahun</w:t>
      </w:r>
      <w:r>
        <w:rPr>
          <w:spacing w:val="15"/>
        </w:rPr>
        <w:t> </w:t>
      </w:r>
      <w:r>
        <w:rPr>
          <w:spacing w:val="-2"/>
        </w:rPr>
        <w:t>sebanyak</w:t>
      </w:r>
    </w:p>
    <w:p>
      <w:pPr>
        <w:pStyle w:val="BodyText"/>
        <w:spacing w:before="1"/>
        <w:ind w:left="849"/>
      </w:pPr>
      <w:r>
        <w:rPr/>
        <w:t>24</w:t>
      </w:r>
      <w:r>
        <w:rPr>
          <w:spacing w:val="76"/>
        </w:rPr>
        <w:t> </w:t>
      </w:r>
      <w:r>
        <w:rPr/>
        <w:t>(24%),</w:t>
      </w:r>
      <w:r>
        <w:rPr>
          <w:spacing w:val="74"/>
        </w:rPr>
        <w:t> </w:t>
      </w:r>
      <w:r>
        <w:rPr/>
        <w:t>46-55</w:t>
      </w:r>
      <w:r>
        <w:rPr>
          <w:spacing w:val="77"/>
        </w:rPr>
        <w:t> </w:t>
      </w:r>
      <w:r>
        <w:rPr/>
        <w:t>tahun</w:t>
      </w:r>
      <w:r>
        <w:rPr>
          <w:spacing w:val="52"/>
          <w:w w:val="150"/>
        </w:rPr>
        <w:t> </w:t>
      </w:r>
      <w:r>
        <w:rPr/>
        <w:t>sebanyak</w:t>
      </w:r>
      <w:r>
        <w:rPr>
          <w:spacing w:val="77"/>
        </w:rPr>
        <w:t> </w:t>
      </w:r>
      <w:r>
        <w:rPr/>
        <w:t>5</w:t>
      </w:r>
      <w:r>
        <w:rPr>
          <w:spacing w:val="74"/>
        </w:rPr>
        <w:t> </w:t>
      </w:r>
      <w:r>
        <w:rPr/>
        <w:t>(5%),</w:t>
      </w:r>
      <w:r>
        <w:rPr>
          <w:spacing w:val="77"/>
        </w:rPr>
        <w:t> </w:t>
      </w:r>
      <w:r>
        <w:rPr/>
        <w:t>dan</w:t>
      </w:r>
      <w:r>
        <w:rPr>
          <w:spacing w:val="54"/>
          <w:w w:val="150"/>
        </w:rPr>
        <w:t> </w:t>
      </w:r>
      <w:r>
        <w:rPr/>
        <w:t>&gt;56</w:t>
      </w:r>
      <w:r>
        <w:rPr>
          <w:spacing w:val="52"/>
          <w:w w:val="150"/>
        </w:rPr>
        <w:t> </w:t>
      </w:r>
      <w:r>
        <w:rPr/>
        <w:t>tahun</w:t>
      </w:r>
      <w:r>
        <w:rPr>
          <w:spacing w:val="75"/>
        </w:rPr>
        <w:t> </w:t>
      </w:r>
      <w:r>
        <w:rPr/>
        <w:t>sebanyak</w:t>
      </w:r>
      <w:r>
        <w:rPr>
          <w:spacing w:val="76"/>
        </w:rPr>
        <w:t> </w:t>
      </w:r>
      <w:r>
        <w:rPr/>
        <w:t>6</w:t>
      </w:r>
      <w:r>
        <w:rPr>
          <w:spacing w:val="77"/>
        </w:rPr>
        <w:t> </w:t>
      </w:r>
      <w:r>
        <w:rPr>
          <w:spacing w:val="-2"/>
        </w:rPr>
        <w:t>(6%).</w:t>
      </w:r>
    </w:p>
    <w:p>
      <w:pPr>
        <w:pStyle w:val="BodyText"/>
        <w:spacing w:before="12"/>
      </w:pPr>
    </w:p>
    <w:p>
      <w:pPr>
        <w:pStyle w:val="BodyText"/>
        <w:spacing w:line="491" w:lineRule="auto" w:before="1"/>
        <w:ind w:left="849"/>
      </w:pPr>
      <w:r>
        <w:rPr/>
        <w:t>Sehingga</w:t>
      </w:r>
      <w:r>
        <w:rPr>
          <w:spacing w:val="80"/>
        </w:rPr>
        <w:t> </w:t>
      </w:r>
      <w:r>
        <w:rPr/>
        <w:t>disimpulkan</w:t>
      </w:r>
      <w:r>
        <w:rPr>
          <w:spacing w:val="80"/>
        </w:rPr>
        <w:t> </w:t>
      </w:r>
      <w:r>
        <w:rPr/>
        <w:t>bahwa</w:t>
      </w:r>
      <w:r>
        <w:rPr>
          <w:spacing w:val="79"/>
        </w:rPr>
        <w:t> </w:t>
      </w:r>
      <w:r>
        <w:rPr/>
        <w:t>responden</w:t>
      </w:r>
      <w:r>
        <w:rPr>
          <w:spacing w:val="80"/>
        </w:rPr>
        <w:t> </w:t>
      </w:r>
      <w:r>
        <w:rPr/>
        <w:t>terbanyak</w:t>
      </w:r>
      <w:r>
        <w:rPr>
          <w:spacing w:val="79"/>
        </w:rPr>
        <w:t> </w:t>
      </w:r>
      <w:r>
        <w:rPr/>
        <w:t>berusia</w:t>
      </w:r>
      <w:r>
        <w:rPr>
          <w:spacing w:val="80"/>
        </w:rPr>
        <w:t> </w:t>
      </w:r>
      <w:r>
        <w:rPr/>
        <w:t>26-35</w:t>
      </w:r>
      <w:r>
        <w:rPr>
          <w:spacing w:val="80"/>
        </w:rPr>
        <w:t> </w:t>
      </w:r>
      <w:r>
        <w:rPr/>
        <w:t>tahun</w:t>
      </w:r>
      <w:r>
        <w:rPr>
          <w:spacing w:val="80"/>
        </w:rPr>
        <w:t> </w:t>
      </w:r>
      <w:r>
        <w:rPr/>
        <w:t>lebih mematuhi pembayaran wajib pajak.</w:t>
      </w:r>
    </w:p>
    <w:p>
      <w:pPr>
        <w:pStyle w:val="BodyText"/>
        <w:spacing w:after="0" w:line="491" w:lineRule="auto"/>
        <w:sectPr>
          <w:headerReference w:type="default" r:id="rId79"/>
          <w:footerReference w:type="default" r:id="rId80"/>
          <w:pgSz w:w="12240" w:h="15840"/>
          <w:pgMar w:header="935" w:footer="0" w:top="1820" w:bottom="280" w:left="1800" w:right="1440"/>
          <w:pgNumType w:start="36"/>
        </w:sectPr>
      </w:pPr>
    </w:p>
    <w:p>
      <w:pPr>
        <w:pStyle w:val="BodyText"/>
        <w:spacing w:before="64"/>
      </w:pPr>
    </w:p>
    <w:p>
      <w:pPr>
        <w:pStyle w:val="Heading2"/>
        <w:numPr>
          <w:ilvl w:val="2"/>
          <w:numId w:val="8"/>
        </w:numPr>
        <w:tabs>
          <w:tab w:pos="1525" w:val="left" w:leader="none"/>
        </w:tabs>
        <w:spacing w:line="240" w:lineRule="auto" w:before="0" w:after="0"/>
        <w:ind w:left="1525" w:right="0" w:hanging="683"/>
        <w:jc w:val="left"/>
      </w:pPr>
      <w:r>
        <w:rPr/>
        <w:t>Pendidikan</w:t>
      </w:r>
      <w:r>
        <w:rPr>
          <w:spacing w:val="6"/>
        </w:rPr>
        <w:t> </w:t>
      </w:r>
      <w:r>
        <w:rPr/>
        <w:t>Terakhir</w:t>
      </w:r>
      <w:r>
        <w:rPr>
          <w:spacing w:val="5"/>
        </w:rPr>
        <w:t> </w:t>
      </w:r>
      <w:r>
        <w:rPr>
          <w:spacing w:val="-2"/>
        </w:rPr>
        <w:t>Responden</w:t>
      </w:r>
    </w:p>
    <w:p>
      <w:pPr>
        <w:pStyle w:val="BodyText"/>
        <w:spacing w:before="12"/>
        <w:rPr>
          <w:b/>
        </w:rPr>
      </w:pPr>
    </w:p>
    <w:p>
      <w:pPr>
        <w:pStyle w:val="BodyText"/>
        <w:spacing w:line="491" w:lineRule="auto"/>
        <w:ind w:left="849" w:right="771" w:firstLine="677"/>
        <w:jc w:val="both"/>
      </w:pPr>
      <w:r>
        <w:rPr/>
        <w:t>Presentase pendidikan terakhir dari 100 responden yang memenuhi syarat, dapat diamati pada tabel 4.4 sebagai berikut.</w:t>
      </w:r>
    </w:p>
    <w:p>
      <w:pPr>
        <w:spacing w:before="2" w:after="2"/>
        <w:ind w:left="849" w:right="0" w:firstLine="0"/>
        <w:jc w:val="left"/>
        <w:rPr>
          <w:b/>
          <w:sz w:val="20"/>
        </w:rPr>
      </w:pPr>
      <w:r>
        <w:rPr>
          <w:b/>
          <w:sz w:val="20"/>
        </w:rPr>
        <w:t>Tabel</w:t>
      </w:r>
      <w:r>
        <w:rPr>
          <w:b/>
          <w:spacing w:val="17"/>
          <w:sz w:val="20"/>
        </w:rPr>
        <w:t> </w:t>
      </w:r>
      <w:r>
        <w:rPr>
          <w:b/>
          <w:sz w:val="20"/>
        </w:rPr>
        <w:t>4.4.</w:t>
      </w:r>
      <w:r>
        <w:rPr>
          <w:b/>
          <w:spacing w:val="15"/>
          <w:sz w:val="20"/>
        </w:rPr>
        <w:t> </w:t>
      </w:r>
      <w:r>
        <w:rPr>
          <w:b/>
          <w:sz w:val="20"/>
        </w:rPr>
        <w:t>Pendidikan</w:t>
      </w:r>
      <w:r>
        <w:rPr>
          <w:b/>
          <w:spacing w:val="21"/>
          <w:sz w:val="20"/>
        </w:rPr>
        <w:t> </w:t>
      </w:r>
      <w:r>
        <w:rPr>
          <w:b/>
          <w:spacing w:val="-2"/>
          <w:sz w:val="20"/>
        </w:rPr>
        <w:t>Terakhir</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360"/>
        <w:gridCol w:w="2434"/>
      </w:tblGrid>
      <w:tr>
        <w:trPr>
          <w:trHeight w:val="215" w:hRule="atLeast"/>
        </w:trPr>
        <w:tc>
          <w:tcPr>
            <w:tcW w:w="2556" w:type="dxa"/>
          </w:tcPr>
          <w:p>
            <w:pPr>
              <w:pStyle w:val="TableParagraph"/>
              <w:spacing w:line="187" w:lineRule="exact" w:before="8"/>
              <w:ind w:left="102"/>
              <w:jc w:val="left"/>
              <w:rPr>
                <w:b/>
                <w:sz w:val="18"/>
              </w:rPr>
            </w:pPr>
            <w:r>
              <w:rPr>
                <w:b/>
                <w:sz w:val="18"/>
              </w:rPr>
              <w:t>Pendidikan</w:t>
            </w:r>
            <w:r>
              <w:rPr>
                <w:b/>
                <w:spacing w:val="24"/>
                <w:sz w:val="18"/>
              </w:rPr>
              <w:t> </w:t>
            </w:r>
            <w:r>
              <w:rPr>
                <w:b/>
                <w:spacing w:val="-2"/>
                <w:sz w:val="18"/>
              </w:rPr>
              <w:t>Terakhir</w:t>
            </w:r>
          </w:p>
        </w:tc>
        <w:tc>
          <w:tcPr>
            <w:tcW w:w="2360" w:type="dxa"/>
          </w:tcPr>
          <w:p>
            <w:pPr>
              <w:pStyle w:val="TableParagraph"/>
              <w:spacing w:line="187" w:lineRule="exact" w:before="8"/>
              <w:ind w:left="101"/>
              <w:jc w:val="left"/>
              <w:rPr>
                <w:b/>
                <w:sz w:val="18"/>
              </w:rPr>
            </w:pPr>
            <w:r>
              <w:rPr>
                <w:b/>
                <w:spacing w:val="-2"/>
                <w:w w:val="105"/>
                <w:sz w:val="18"/>
              </w:rPr>
              <w:t>Jumlah</w:t>
            </w:r>
          </w:p>
        </w:tc>
        <w:tc>
          <w:tcPr>
            <w:tcW w:w="2434" w:type="dxa"/>
          </w:tcPr>
          <w:p>
            <w:pPr>
              <w:pStyle w:val="TableParagraph"/>
              <w:spacing w:line="187" w:lineRule="exact" w:before="8"/>
              <w:ind w:left="101"/>
              <w:jc w:val="left"/>
              <w:rPr>
                <w:b/>
                <w:sz w:val="18"/>
              </w:rPr>
            </w:pPr>
            <w:r>
              <w:rPr>
                <w:b/>
                <w:sz w:val="18"/>
              </w:rPr>
              <w:t>Presentase</w:t>
            </w:r>
            <w:r>
              <w:rPr>
                <w:b/>
                <w:spacing w:val="23"/>
                <w:sz w:val="18"/>
              </w:rPr>
              <w:t> </w:t>
            </w:r>
            <w:r>
              <w:rPr>
                <w:b/>
                <w:spacing w:val="-5"/>
                <w:sz w:val="18"/>
              </w:rPr>
              <w:t>(%)</w:t>
            </w:r>
          </w:p>
        </w:tc>
      </w:tr>
      <w:tr>
        <w:trPr>
          <w:trHeight w:val="215" w:hRule="atLeast"/>
        </w:trPr>
        <w:tc>
          <w:tcPr>
            <w:tcW w:w="2556" w:type="dxa"/>
          </w:tcPr>
          <w:p>
            <w:pPr>
              <w:pStyle w:val="TableParagraph"/>
              <w:spacing w:line="187" w:lineRule="exact" w:before="8"/>
              <w:ind w:left="102"/>
              <w:jc w:val="left"/>
              <w:rPr>
                <w:sz w:val="18"/>
              </w:rPr>
            </w:pPr>
            <w:r>
              <w:rPr>
                <w:spacing w:val="-5"/>
                <w:w w:val="105"/>
                <w:sz w:val="18"/>
              </w:rPr>
              <w:t>SD</w:t>
            </w:r>
          </w:p>
        </w:tc>
        <w:tc>
          <w:tcPr>
            <w:tcW w:w="2360" w:type="dxa"/>
          </w:tcPr>
          <w:p>
            <w:pPr>
              <w:pStyle w:val="TableParagraph"/>
              <w:spacing w:line="187" w:lineRule="exact" w:before="8"/>
              <w:ind w:left="102"/>
              <w:jc w:val="left"/>
              <w:rPr>
                <w:sz w:val="18"/>
              </w:rPr>
            </w:pPr>
            <w:r>
              <w:rPr>
                <w:spacing w:val="-10"/>
                <w:w w:val="105"/>
                <w:sz w:val="18"/>
              </w:rPr>
              <w:t>2</w:t>
            </w:r>
          </w:p>
        </w:tc>
        <w:tc>
          <w:tcPr>
            <w:tcW w:w="2434" w:type="dxa"/>
          </w:tcPr>
          <w:p>
            <w:pPr>
              <w:pStyle w:val="TableParagraph"/>
              <w:spacing w:line="187" w:lineRule="exact" w:before="8"/>
              <w:ind w:left="102"/>
              <w:jc w:val="left"/>
              <w:rPr>
                <w:sz w:val="18"/>
              </w:rPr>
            </w:pPr>
            <w:r>
              <w:rPr>
                <w:spacing w:val="-5"/>
                <w:w w:val="105"/>
                <w:sz w:val="18"/>
              </w:rPr>
              <w:t>2%</w:t>
            </w:r>
          </w:p>
        </w:tc>
      </w:tr>
      <w:tr>
        <w:trPr>
          <w:trHeight w:val="215" w:hRule="atLeast"/>
        </w:trPr>
        <w:tc>
          <w:tcPr>
            <w:tcW w:w="2556" w:type="dxa"/>
          </w:tcPr>
          <w:p>
            <w:pPr>
              <w:pStyle w:val="TableParagraph"/>
              <w:spacing w:line="187" w:lineRule="exact" w:before="8"/>
              <w:ind w:left="102"/>
              <w:jc w:val="left"/>
              <w:rPr>
                <w:sz w:val="18"/>
              </w:rPr>
            </w:pPr>
            <w:r>
              <w:rPr>
                <w:spacing w:val="-2"/>
                <w:w w:val="105"/>
                <w:sz w:val="18"/>
              </w:rPr>
              <w:t>SMP/Sederajat</w:t>
            </w:r>
          </w:p>
        </w:tc>
        <w:tc>
          <w:tcPr>
            <w:tcW w:w="2360" w:type="dxa"/>
          </w:tcPr>
          <w:p>
            <w:pPr>
              <w:pStyle w:val="TableParagraph"/>
              <w:spacing w:line="187" w:lineRule="exact" w:before="8"/>
              <w:ind w:left="102"/>
              <w:jc w:val="left"/>
              <w:rPr>
                <w:sz w:val="18"/>
              </w:rPr>
            </w:pPr>
            <w:r>
              <w:rPr>
                <w:spacing w:val="-10"/>
                <w:w w:val="105"/>
                <w:sz w:val="18"/>
              </w:rPr>
              <w:t>9</w:t>
            </w:r>
          </w:p>
        </w:tc>
        <w:tc>
          <w:tcPr>
            <w:tcW w:w="2434" w:type="dxa"/>
          </w:tcPr>
          <w:p>
            <w:pPr>
              <w:pStyle w:val="TableParagraph"/>
              <w:spacing w:line="187" w:lineRule="exact" w:before="8"/>
              <w:ind w:left="102"/>
              <w:jc w:val="left"/>
              <w:rPr>
                <w:sz w:val="18"/>
              </w:rPr>
            </w:pPr>
            <w:r>
              <w:rPr>
                <w:spacing w:val="-5"/>
                <w:w w:val="105"/>
                <w:sz w:val="18"/>
              </w:rPr>
              <w:t>9%</w:t>
            </w:r>
          </w:p>
        </w:tc>
      </w:tr>
      <w:tr>
        <w:trPr>
          <w:trHeight w:val="215" w:hRule="atLeast"/>
        </w:trPr>
        <w:tc>
          <w:tcPr>
            <w:tcW w:w="2556" w:type="dxa"/>
          </w:tcPr>
          <w:p>
            <w:pPr>
              <w:pStyle w:val="TableParagraph"/>
              <w:spacing w:line="187" w:lineRule="exact" w:before="8"/>
              <w:ind w:left="102"/>
              <w:jc w:val="left"/>
              <w:rPr>
                <w:sz w:val="18"/>
              </w:rPr>
            </w:pPr>
            <w:r>
              <w:rPr>
                <w:spacing w:val="-2"/>
                <w:w w:val="105"/>
                <w:sz w:val="18"/>
              </w:rPr>
              <w:t>SMA/SMK/Sederajat</w:t>
            </w:r>
          </w:p>
        </w:tc>
        <w:tc>
          <w:tcPr>
            <w:tcW w:w="2360" w:type="dxa"/>
          </w:tcPr>
          <w:p>
            <w:pPr>
              <w:pStyle w:val="TableParagraph"/>
              <w:spacing w:line="187" w:lineRule="exact" w:before="8"/>
              <w:ind w:left="102"/>
              <w:jc w:val="left"/>
              <w:rPr>
                <w:sz w:val="18"/>
              </w:rPr>
            </w:pPr>
            <w:r>
              <w:rPr>
                <w:spacing w:val="-5"/>
                <w:w w:val="105"/>
                <w:sz w:val="18"/>
              </w:rPr>
              <w:t>47</w:t>
            </w:r>
          </w:p>
        </w:tc>
        <w:tc>
          <w:tcPr>
            <w:tcW w:w="2434" w:type="dxa"/>
          </w:tcPr>
          <w:p>
            <w:pPr>
              <w:pStyle w:val="TableParagraph"/>
              <w:spacing w:line="187" w:lineRule="exact" w:before="8"/>
              <w:ind w:left="102"/>
              <w:jc w:val="left"/>
              <w:rPr>
                <w:sz w:val="18"/>
              </w:rPr>
            </w:pPr>
            <w:r>
              <w:rPr>
                <w:spacing w:val="-5"/>
                <w:w w:val="105"/>
                <w:sz w:val="18"/>
              </w:rPr>
              <w:t>47%</w:t>
            </w:r>
          </w:p>
        </w:tc>
      </w:tr>
      <w:tr>
        <w:trPr>
          <w:trHeight w:val="215" w:hRule="atLeast"/>
        </w:trPr>
        <w:tc>
          <w:tcPr>
            <w:tcW w:w="2556" w:type="dxa"/>
          </w:tcPr>
          <w:p>
            <w:pPr>
              <w:pStyle w:val="TableParagraph"/>
              <w:spacing w:line="187" w:lineRule="exact" w:before="8"/>
              <w:ind w:left="102"/>
              <w:jc w:val="left"/>
              <w:rPr>
                <w:sz w:val="18"/>
              </w:rPr>
            </w:pPr>
            <w:r>
              <w:rPr>
                <w:sz w:val="18"/>
              </w:rPr>
              <w:t>Diploma</w:t>
            </w:r>
            <w:r>
              <w:rPr>
                <w:spacing w:val="22"/>
                <w:sz w:val="18"/>
              </w:rPr>
              <w:t> </w:t>
            </w:r>
            <w:r>
              <w:rPr>
                <w:spacing w:val="-4"/>
                <w:sz w:val="18"/>
              </w:rPr>
              <w:t>(D3)</w:t>
            </w:r>
          </w:p>
        </w:tc>
        <w:tc>
          <w:tcPr>
            <w:tcW w:w="2360" w:type="dxa"/>
          </w:tcPr>
          <w:p>
            <w:pPr>
              <w:pStyle w:val="TableParagraph"/>
              <w:spacing w:line="187" w:lineRule="exact" w:before="8"/>
              <w:ind w:left="102"/>
              <w:jc w:val="left"/>
              <w:rPr>
                <w:sz w:val="18"/>
              </w:rPr>
            </w:pPr>
            <w:r>
              <w:rPr>
                <w:spacing w:val="-10"/>
                <w:w w:val="105"/>
                <w:sz w:val="18"/>
              </w:rPr>
              <w:t>6</w:t>
            </w:r>
          </w:p>
        </w:tc>
        <w:tc>
          <w:tcPr>
            <w:tcW w:w="2434" w:type="dxa"/>
          </w:tcPr>
          <w:p>
            <w:pPr>
              <w:pStyle w:val="TableParagraph"/>
              <w:spacing w:line="187" w:lineRule="exact" w:before="8"/>
              <w:ind w:left="102"/>
              <w:jc w:val="left"/>
              <w:rPr>
                <w:sz w:val="18"/>
              </w:rPr>
            </w:pPr>
            <w:r>
              <w:rPr>
                <w:spacing w:val="-5"/>
                <w:w w:val="105"/>
                <w:sz w:val="18"/>
              </w:rPr>
              <w:t>6%</w:t>
            </w:r>
          </w:p>
        </w:tc>
      </w:tr>
      <w:tr>
        <w:trPr>
          <w:trHeight w:val="215" w:hRule="atLeast"/>
        </w:trPr>
        <w:tc>
          <w:tcPr>
            <w:tcW w:w="2556" w:type="dxa"/>
          </w:tcPr>
          <w:p>
            <w:pPr>
              <w:pStyle w:val="TableParagraph"/>
              <w:spacing w:line="187" w:lineRule="exact" w:before="8"/>
              <w:ind w:left="102"/>
              <w:jc w:val="left"/>
              <w:rPr>
                <w:sz w:val="18"/>
              </w:rPr>
            </w:pPr>
            <w:r>
              <w:rPr>
                <w:sz w:val="18"/>
              </w:rPr>
              <w:t>Sarjana</w:t>
            </w:r>
            <w:r>
              <w:rPr>
                <w:spacing w:val="16"/>
                <w:sz w:val="18"/>
              </w:rPr>
              <w:t> </w:t>
            </w:r>
            <w:r>
              <w:rPr>
                <w:spacing w:val="-4"/>
                <w:sz w:val="18"/>
              </w:rPr>
              <w:t>(S1)</w:t>
            </w:r>
          </w:p>
        </w:tc>
        <w:tc>
          <w:tcPr>
            <w:tcW w:w="2360" w:type="dxa"/>
          </w:tcPr>
          <w:p>
            <w:pPr>
              <w:pStyle w:val="TableParagraph"/>
              <w:spacing w:line="187" w:lineRule="exact" w:before="8"/>
              <w:ind w:left="102"/>
              <w:jc w:val="left"/>
              <w:rPr>
                <w:sz w:val="18"/>
              </w:rPr>
            </w:pPr>
            <w:r>
              <w:rPr>
                <w:spacing w:val="-5"/>
                <w:w w:val="105"/>
                <w:sz w:val="18"/>
              </w:rPr>
              <w:t>31</w:t>
            </w:r>
          </w:p>
        </w:tc>
        <w:tc>
          <w:tcPr>
            <w:tcW w:w="2434" w:type="dxa"/>
          </w:tcPr>
          <w:p>
            <w:pPr>
              <w:pStyle w:val="TableParagraph"/>
              <w:spacing w:line="187" w:lineRule="exact" w:before="8"/>
              <w:ind w:left="102"/>
              <w:jc w:val="left"/>
              <w:rPr>
                <w:sz w:val="18"/>
              </w:rPr>
            </w:pPr>
            <w:r>
              <w:rPr>
                <w:spacing w:val="-5"/>
                <w:w w:val="105"/>
                <w:sz w:val="18"/>
              </w:rPr>
              <w:t>31%</w:t>
            </w:r>
          </w:p>
        </w:tc>
      </w:tr>
      <w:tr>
        <w:trPr>
          <w:trHeight w:val="215" w:hRule="atLeast"/>
        </w:trPr>
        <w:tc>
          <w:tcPr>
            <w:tcW w:w="2556" w:type="dxa"/>
          </w:tcPr>
          <w:p>
            <w:pPr>
              <w:pStyle w:val="TableParagraph"/>
              <w:spacing w:line="187" w:lineRule="exact" w:before="8"/>
              <w:ind w:left="102"/>
              <w:jc w:val="left"/>
              <w:rPr>
                <w:sz w:val="18"/>
              </w:rPr>
            </w:pPr>
            <w:r>
              <w:rPr>
                <w:sz w:val="18"/>
              </w:rPr>
              <w:t>Magister</w:t>
            </w:r>
            <w:r>
              <w:rPr>
                <w:spacing w:val="23"/>
                <w:sz w:val="18"/>
              </w:rPr>
              <w:t> </w:t>
            </w:r>
            <w:r>
              <w:rPr>
                <w:spacing w:val="-4"/>
                <w:sz w:val="18"/>
              </w:rPr>
              <w:t>(S2)</w:t>
            </w:r>
          </w:p>
        </w:tc>
        <w:tc>
          <w:tcPr>
            <w:tcW w:w="2360" w:type="dxa"/>
          </w:tcPr>
          <w:p>
            <w:pPr>
              <w:pStyle w:val="TableParagraph"/>
              <w:spacing w:line="187" w:lineRule="exact" w:before="8"/>
              <w:ind w:left="102"/>
              <w:jc w:val="left"/>
              <w:rPr>
                <w:sz w:val="18"/>
              </w:rPr>
            </w:pPr>
            <w:r>
              <w:rPr>
                <w:spacing w:val="-10"/>
                <w:w w:val="105"/>
                <w:sz w:val="18"/>
              </w:rPr>
              <w:t>5</w:t>
            </w:r>
          </w:p>
        </w:tc>
        <w:tc>
          <w:tcPr>
            <w:tcW w:w="2434" w:type="dxa"/>
          </w:tcPr>
          <w:p>
            <w:pPr>
              <w:pStyle w:val="TableParagraph"/>
              <w:spacing w:line="187" w:lineRule="exact" w:before="8"/>
              <w:ind w:left="102"/>
              <w:jc w:val="left"/>
              <w:rPr>
                <w:sz w:val="18"/>
              </w:rPr>
            </w:pPr>
            <w:r>
              <w:rPr>
                <w:spacing w:val="-5"/>
                <w:w w:val="105"/>
                <w:sz w:val="18"/>
              </w:rPr>
              <w:t>5%</w:t>
            </w:r>
          </w:p>
        </w:tc>
      </w:tr>
      <w:tr>
        <w:trPr>
          <w:trHeight w:val="215" w:hRule="atLeast"/>
        </w:trPr>
        <w:tc>
          <w:tcPr>
            <w:tcW w:w="2556" w:type="dxa"/>
          </w:tcPr>
          <w:p>
            <w:pPr>
              <w:pStyle w:val="TableParagraph"/>
              <w:spacing w:line="187" w:lineRule="exact" w:before="8"/>
              <w:ind w:left="102"/>
              <w:jc w:val="left"/>
              <w:rPr>
                <w:sz w:val="18"/>
              </w:rPr>
            </w:pPr>
            <w:r>
              <w:rPr>
                <w:spacing w:val="-2"/>
                <w:w w:val="105"/>
                <w:sz w:val="18"/>
              </w:rPr>
              <w:t>Total</w:t>
            </w:r>
          </w:p>
        </w:tc>
        <w:tc>
          <w:tcPr>
            <w:tcW w:w="2360" w:type="dxa"/>
          </w:tcPr>
          <w:p>
            <w:pPr>
              <w:pStyle w:val="TableParagraph"/>
              <w:spacing w:line="187" w:lineRule="exact" w:before="8"/>
              <w:ind w:left="102"/>
              <w:jc w:val="left"/>
              <w:rPr>
                <w:sz w:val="18"/>
              </w:rPr>
            </w:pPr>
            <w:r>
              <w:rPr>
                <w:spacing w:val="-5"/>
                <w:w w:val="105"/>
                <w:sz w:val="18"/>
              </w:rPr>
              <w:t>100</w:t>
            </w:r>
          </w:p>
        </w:tc>
        <w:tc>
          <w:tcPr>
            <w:tcW w:w="2434" w:type="dxa"/>
          </w:tcPr>
          <w:p>
            <w:pPr>
              <w:pStyle w:val="TableParagraph"/>
              <w:spacing w:line="187" w:lineRule="exact" w:before="8"/>
              <w:ind w:left="102"/>
              <w:jc w:val="left"/>
              <w:rPr>
                <w:sz w:val="18"/>
              </w:rPr>
            </w:pPr>
            <w:r>
              <w:rPr>
                <w:spacing w:val="-4"/>
                <w:w w:val="105"/>
                <w:sz w:val="18"/>
              </w:rPr>
              <w:t>100%</w:t>
            </w:r>
          </w:p>
        </w:tc>
      </w:tr>
    </w:tbl>
    <w:p>
      <w:pPr>
        <w:spacing w:before="11"/>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5"/>
        <w:ind w:left="849" w:right="695" w:firstLine="667"/>
        <w:jc w:val="both"/>
      </w:pPr>
      <w:r>
        <w:rPr/>
        <w:t>Dari tabel 4.4, diketahui responden yang berpendidikan terakhir SD sebanyak</w:t>
      </w:r>
      <w:r>
        <w:rPr>
          <w:spacing w:val="38"/>
        </w:rPr>
        <w:t>  </w:t>
      </w:r>
      <w:r>
        <w:rPr/>
        <w:t>2</w:t>
      </w:r>
      <w:r>
        <w:rPr>
          <w:spacing w:val="41"/>
        </w:rPr>
        <w:t>  </w:t>
      </w:r>
      <w:r>
        <w:rPr/>
        <w:t>(2%),</w:t>
      </w:r>
      <w:r>
        <w:rPr>
          <w:spacing w:val="38"/>
        </w:rPr>
        <w:t>  </w:t>
      </w:r>
      <w:r>
        <w:rPr/>
        <w:t>SMP/Sederajat</w:t>
      </w:r>
      <w:r>
        <w:rPr>
          <w:spacing w:val="40"/>
        </w:rPr>
        <w:t>  </w:t>
      </w:r>
      <w:r>
        <w:rPr/>
        <w:t>9</w:t>
      </w:r>
      <w:r>
        <w:rPr>
          <w:spacing w:val="39"/>
        </w:rPr>
        <w:t>  </w:t>
      </w:r>
      <w:r>
        <w:rPr/>
        <w:t>sebanyak</w:t>
      </w:r>
      <w:r>
        <w:rPr>
          <w:spacing w:val="40"/>
        </w:rPr>
        <w:t>  </w:t>
      </w:r>
      <w:r>
        <w:rPr/>
        <w:t>(9%),</w:t>
      </w:r>
      <w:r>
        <w:rPr>
          <w:spacing w:val="39"/>
        </w:rPr>
        <w:t>  </w:t>
      </w:r>
      <w:r>
        <w:rPr>
          <w:spacing w:val="-2"/>
        </w:rPr>
        <w:t>SMA/SMK/Sederajat</w:t>
      </w:r>
    </w:p>
    <w:p>
      <w:pPr>
        <w:pStyle w:val="BodyText"/>
        <w:spacing w:line="491" w:lineRule="auto"/>
        <w:ind w:left="849" w:right="693"/>
        <w:jc w:val="both"/>
      </w:pPr>
      <w:r>
        <w:rPr/>
        <w:t>sebanyak 47 (47%), Diploma (D3) sebanyak 6 (6%), Sarjana (S1) sebanyak 31 (31%), dan Magister (S2) sebanyak 5 (5%). Dapat disimpulkan responden pada tingkat Pendidikan SMA/SMK/ Sederajat merupakan responden terbanyak dalam mengisi kuesioner penelitian ini.</w:t>
      </w:r>
    </w:p>
    <w:p>
      <w:pPr>
        <w:pStyle w:val="Heading2"/>
        <w:numPr>
          <w:ilvl w:val="2"/>
          <w:numId w:val="8"/>
        </w:numPr>
        <w:tabs>
          <w:tab w:pos="1525" w:val="left" w:leader="none"/>
        </w:tabs>
        <w:spacing w:line="240" w:lineRule="auto" w:before="150" w:after="0"/>
        <w:ind w:left="1525" w:right="0" w:hanging="683"/>
        <w:jc w:val="left"/>
      </w:pPr>
      <w:r>
        <w:rPr>
          <w:spacing w:val="-2"/>
        </w:rPr>
        <w:t>Omzet</w:t>
      </w:r>
    </w:p>
    <w:p>
      <w:pPr>
        <w:pStyle w:val="BodyText"/>
        <w:spacing w:before="12"/>
        <w:rPr>
          <w:b/>
        </w:rPr>
      </w:pPr>
    </w:p>
    <w:p>
      <w:pPr>
        <w:pStyle w:val="BodyText"/>
        <w:spacing w:line="494" w:lineRule="auto" w:before="1"/>
        <w:ind w:left="849" w:right="695" w:firstLine="667"/>
        <w:jc w:val="both"/>
      </w:pPr>
      <w:r>
        <w:rPr/>
        <w:t>Presentase omzet tahunan terakhir dari 100 responden yang memenuhi syarat, dapat diamati pada tabel 4.5 sebagai berikut.</w:t>
      </w:r>
    </w:p>
    <w:p>
      <w:pPr>
        <w:spacing w:line="229" w:lineRule="exact" w:before="0" w:after="36"/>
        <w:ind w:left="849" w:right="0" w:firstLine="0"/>
        <w:jc w:val="both"/>
        <w:rPr>
          <w:b/>
          <w:sz w:val="20"/>
        </w:rPr>
      </w:pPr>
      <w:r>
        <w:rPr>
          <w:b/>
          <w:w w:val="105"/>
          <w:sz w:val="20"/>
        </w:rPr>
        <w:t>Tabel</w:t>
      </w:r>
      <w:r>
        <w:rPr>
          <w:b/>
          <w:spacing w:val="-9"/>
          <w:w w:val="105"/>
          <w:sz w:val="20"/>
        </w:rPr>
        <w:t> </w:t>
      </w:r>
      <w:r>
        <w:rPr>
          <w:b/>
          <w:w w:val="105"/>
          <w:sz w:val="20"/>
        </w:rPr>
        <w:t>4.</w:t>
      </w:r>
      <w:r>
        <w:rPr>
          <w:b/>
          <w:spacing w:val="-8"/>
          <w:w w:val="105"/>
          <w:sz w:val="20"/>
        </w:rPr>
        <w:t> </w:t>
      </w:r>
      <w:r>
        <w:rPr>
          <w:b/>
          <w:w w:val="105"/>
          <w:sz w:val="20"/>
        </w:rPr>
        <w:t>5</w:t>
      </w:r>
      <w:r>
        <w:rPr>
          <w:b/>
          <w:spacing w:val="-10"/>
          <w:w w:val="105"/>
          <w:sz w:val="20"/>
        </w:rPr>
        <w:t> </w:t>
      </w:r>
      <w:r>
        <w:rPr>
          <w:b/>
          <w:w w:val="105"/>
          <w:sz w:val="20"/>
        </w:rPr>
        <w:t>Omzet</w:t>
      </w:r>
      <w:r>
        <w:rPr>
          <w:b/>
          <w:spacing w:val="-8"/>
          <w:w w:val="105"/>
          <w:sz w:val="20"/>
        </w:rPr>
        <w:t> </w:t>
      </w:r>
      <w:r>
        <w:rPr>
          <w:b/>
          <w:spacing w:val="-2"/>
          <w:w w:val="105"/>
          <w:sz w:val="20"/>
        </w:rPr>
        <w:t>Tahunan</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360"/>
        <w:gridCol w:w="2434"/>
      </w:tblGrid>
      <w:tr>
        <w:trPr>
          <w:trHeight w:val="238" w:hRule="atLeast"/>
        </w:trPr>
        <w:tc>
          <w:tcPr>
            <w:tcW w:w="2556" w:type="dxa"/>
          </w:tcPr>
          <w:p>
            <w:pPr>
              <w:pStyle w:val="TableParagraph"/>
              <w:spacing w:line="213" w:lineRule="exact" w:before="5"/>
              <w:ind w:left="102"/>
              <w:jc w:val="left"/>
              <w:rPr>
                <w:b/>
                <w:sz w:val="20"/>
              </w:rPr>
            </w:pPr>
            <w:r>
              <w:rPr>
                <w:b/>
                <w:sz w:val="20"/>
              </w:rPr>
              <w:t>Omzet</w:t>
            </w:r>
            <w:r>
              <w:rPr>
                <w:b/>
                <w:spacing w:val="15"/>
                <w:sz w:val="20"/>
              </w:rPr>
              <w:t> </w:t>
            </w:r>
            <w:r>
              <w:rPr>
                <w:b/>
                <w:spacing w:val="-2"/>
                <w:sz w:val="20"/>
              </w:rPr>
              <w:t>Tahunan</w:t>
            </w:r>
          </w:p>
        </w:tc>
        <w:tc>
          <w:tcPr>
            <w:tcW w:w="2360" w:type="dxa"/>
          </w:tcPr>
          <w:p>
            <w:pPr>
              <w:pStyle w:val="TableParagraph"/>
              <w:spacing w:line="213" w:lineRule="exact" w:before="5"/>
              <w:ind w:left="100"/>
              <w:jc w:val="left"/>
              <w:rPr>
                <w:b/>
                <w:sz w:val="20"/>
              </w:rPr>
            </w:pPr>
            <w:r>
              <w:rPr>
                <w:b/>
                <w:spacing w:val="-2"/>
                <w:w w:val="105"/>
                <w:sz w:val="20"/>
              </w:rPr>
              <w:t>Jumlah</w:t>
            </w:r>
          </w:p>
        </w:tc>
        <w:tc>
          <w:tcPr>
            <w:tcW w:w="2434" w:type="dxa"/>
          </w:tcPr>
          <w:p>
            <w:pPr>
              <w:pStyle w:val="TableParagraph"/>
              <w:spacing w:line="213" w:lineRule="exact" w:before="5"/>
              <w:ind w:left="99"/>
              <w:jc w:val="left"/>
              <w:rPr>
                <w:b/>
                <w:sz w:val="20"/>
              </w:rPr>
            </w:pPr>
            <w:r>
              <w:rPr>
                <w:b/>
                <w:sz w:val="20"/>
              </w:rPr>
              <w:t>Presentase</w:t>
            </w:r>
            <w:r>
              <w:rPr>
                <w:b/>
                <w:spacing w:val="23"/>
                <w:sz w:val="20"/>
              </w:rPr>
              <w:t> </w:t>
            </w:r>
            <w:r>
              <w:rPr>
                <w:b/>
                <w:spacing w:val="-5"/>
                <w:sz w:val="20"/>
              </w:rPr>
              <w:t>(%)</w:t>
            </w:r>
          </w:p>
        </w:tc>
      </w:tr>
      <w:tr>
        <w:trPr>
          <w:trHeight w:val="236" w:hRule="atLeast"/>
        </w:trPr>
        <w:tc>
          <w:tcPr>
            <w:tcW w:w="2556" w:type="dxa"/>
          </w:tcPr>
          <w:p>
            <w:pPr>
              <w:pStyle w:val="TableParagraph"/>
              <w:spacing w:line="212" w:lineRule="exact" w:before="4"/>
              <w:ind w:left="102"/>
              <w:jc w:val="left"/>
              <w:rPr>
                <w:sz w:val="20"/>
              </w:rPr>
            </w:pPr>
            <w:r>
              <w:rPr>
                <w:w w:val="105"/>
                <w:sz w:val="20"/>
              </w:rPr>
              <w:t>&lt;500</w:t>
            </w:r>
            <w:r>
              <w:rPr>
                <w:spacing w:val="-10"/>
                <w:w w:val="105"/>
                <w:sz w:val="20"/>
              </w:rPr>
              <w:t> </w:t>
            </w:r>
            <w:r>
              <w:rPr>
                <w:spacing w:val="-4"/>
                <w:w w:val="105"/>
                <w:sz w:val="20"/>
              </w:rPr>
              <w:t>juta</w:t>
            </w:r>
          </w:p>
        </w:tc>
        <w:tc>
          <w:tcPr>
            <w:tcW w:w="2360" w:type="dxa"/>
          </w:tcPr>
          <w:p>
            <w:pPr>
              <w:pStyle w:val="TableParagraph"/>
              <w:spacing w:line="212" w:lineRule="exact" w:before="4"/>
              <w:ind w:left="102"/>
              <w:jc w:val="left"/>
              <w:rPr>
                <w:sz w:val="20"/>
              </w:rPr>
            </w:pPr>
            <w:r>
              <w:rPr>
                <w:spacing w:val="-5"/>
                <w:w w:val="105"/>
                <w:sz w:val="20"/>
              </w:rPr>
              <w:t>60</w:t>
            </w:r>
          </w:p>
        </w:tc>
        <w:tc>
          <w:tcPr>
            <w:tcW w:w="2434" w:type="dxa"/>
          </w:tcPr>
          <w:p>
            <w:pPr>
              <w:pStyle w:val="TableParagraph"/>
              <w:spacing w:line="212" w:lineRule="exact" w:before="4"/>
              <w:ind w:left="102"/>
              <w:jc w:val="left"/>
              <w:rPr>
                <w:sz w:val="20"/>
              </w:rPr>
            </w:pPr>
            <w:r>
              <w:rPr>
                <w:spacing w:val="-5"/>
                <w:w w:val="105"/>
                <w:sz w:val="20"/>
              </w:rPr>
              <w:t>60%</w:t>
            </w:r>
          </w:p>
        </w:tc>
      </w:tr>
      <w:tr>
        <w:trPr>
          <w:trHeight w:val="237" w:hRule="atLeast"/>
        </w:trPr>
        <w:tc>
          <w:tcPr>
            <w:tcW w:w="2556" w:type="dxa"/>
          </w:tcPr>
          <w:p>
            <w:pPr>
              <w:pStyle w:val="TableParagraph"/>
              <w:spacing w:line="210" w:lineRule="exact" w:before="7"/>
              <w:ind w:left="102"/>
              <w:jc w:val="left"/>
              <w:rPr>
                <w:sz w:val="20"/>
              </w:rPr>
            </w:pPr>
            <w:r>
              <w:rPr>
                <w:w w:val="105"/>
                <w:sz w:val="20"/>
              </w:rPr>
              <w:t>500</w:t>
            </w:r>
            <w:r>
              <w:rPr>
                <w:spacing w:val="-7"/>
                <w:w w:val="105"/>
                <w:sz w:val="20"/>
              </w:rPr>
              <w:t> </w:t>
            </w:r>
            <w:r>
              <w:rPr>
                <w:w w:val="105"/>
                <w:sz w:val="20"/>
              </w:rPr>
              <w:t>juta</w:t>
            </w:r>
            <w:r>
              <w:rPr>
                <w:spacing w:val="-5"/>
                <w:w w:val="105"/>
                <w:sz w:val="20"/>
              </w:rPr>
              <w:t> </w:t>
            </w:r>
            <w:r>
              <w:rPr>
                <w:w w:val="105"/>
                <w:sz w:val="20"/>
              </w:rPr>
              <w:t>–</w:t>
            </w:r>
            <w:r>
              <w:rPr>
                <w:spacing w:val="-8"/>
                <w:w w:val="105"/>
                <w:sz w:val="20"/>
              </w:rPr>
              <w:t> </w:t>
            </w:r>
            <w:r>
              <w:rPr>
                <w:w w:val="105"/>
                <w:sz w:val="20"/>
              </w:rPr>
              <w:t>4,8</w:t>
            </w:r>
            <w:r>
              <w:rPr>
                <w:spacing w:val="-6"/>
                <w:w w:val="105"/>
                <w:sz w:val="20"/>
              </w:rPr>
              <w:t> </w:t>
            </w:r>
            <w:r>
              <w:rPr>
                <w:spacing w:val="-2"/>
                <w:w w:val="105"/>
                <w:sz w:val="20"/>
              </w:rPr>
              <w:t>Miliar</w:t>
            </w:r>
          </w:p>
        </w:tc>
        <w:tc>
          <w:tcPr>
            <w:tcW w:w="2360" w:type="dxa"/>
          </w:tcPr>
          <w:p>
            <w:pPr>
              <w:pStyle w:val="TableParagraph"/>
              <w:spacing w:line="210" w:lineRule="exact" w:before="7"/>
              <w:ind w:left="102"/>
              <w:jc w:val="left"/>
              <w:rPr>
                <w:sz w:val="20"/>
              </w:rPr>
            </w:pPr>
            <w:r>
              <w:rPr>
                <w:spacing w:val="-5"/>
                <w:w w:val="105"/>
                <w:sz w:val="20"/>
              </w:rPr>
              <w:t>37</w:t>
            </w:r>
          </w:p>
        </w:tc>
        <w:tc>
          <w:tcPr>
            <w:tcW w:w="2434" w:type="dxa"/>
          </w:tcPr>
          <w:p>
            <w:pPr>
              <w:pStyle w:val="TableParagraph"/>
              <w:spacing w:line="210" w:lineRule="exact" w:before="7"/>
              <w:ind w:left="102"/>
              <w:jc w:val="left"/>
              <w:rPr>
                <w:sz w:val="20"/>
              </w:rPr>
            </w:pPr>
            <w:r>
              <w:rPr>
                <w:spacing w:val="-5"/>
                <w:w w:val="105"/>
                <w:sz w:val="20"/>
              </w:rPr>
              <w:t>37%</w:t>
            </w:r>
          </w:p>
        </w:tc>
      </w:tr>
      <w:tr>
        <w:trPr>
          <w:trHeight w:val="239" w:hRule="atLeast"/>
        </w:trPr>
        <w:tc>
          <w:tcPr>
            <w:tcW w:w="2556" w:type="dxa"/>
          </w:tcPr>
          <w:p>
            <w:pPr>
              <w:pStyle w:val="TableParagraph"/>
              <w:spacing w:line="215" w:lineRule="exact" w:before="5"/>
              <w:ind w:left="102"/>
              <w:jc w:val="left"/>
              <w:rPr>
                <w:sz w:val="20"/>
              </w:rPr>
            </w:pPr>
            <w:r>
              <w:rPr>
                <w:w w:val="105"/>
                <w:sz w:val="20"/>
              </w:rPr>
              <w:t>&gt;4,8</w:t>
            </w:r>
            <w:r>
              <w:rPr>
                <w:spacing w:val="-10"/>
                <w:w w:val="105"/>
                <w:sz w:val="20"/>
              </w:rPr>
              <w:t> </w:t>
            </w:r>
            <w:r>
              <w:rPr>
                <w:spacing w:val="-2"/>
                <w:w w:val="105"/>
                <w:sz w:val="20"/>
              </w:rPr>
              <w:t>Miliar</w:t>
            </w:r>
          </w:p>
        </w:tc>
        <w:tc>
          <w:tcPr>
            <w:tcW w:w="2360" w:type="dxa"/>
          </w:tcPr>
          <w:p>
            <w:pPr>
              <w:pStyle w:val="TableParagraph"/>
              <w:spacing w:line="215" w:lineRule="exact" w:before="5"/>
              <w:ind w:left="102"/>
              <w:jc w:val="left"/>
              <w:rPr>
                <w:sz w:val="20"/>
              </w:rPr>
            </w:pPr>
            <w:r>
              <w:rPr>
                <w:spacing w:val="-10"/>
                <w:w w:val="105"/>
                <w:sz w:val="20"/>
              </w:rPr>
              <w:t>3</w:t>
            </w:r>
          </w:p>
        </w:tc>
        <w:tc>
          <w:tcPr>
            <w:tcW w:w="2434" w:type="dxa"/>
          </w:tcPr>
          <w:p>
            <w:pPr>
              <w:pStyle w:val="TableParagraph"/>
              <w:spacing w:line="215" w:lineRule="exact" w:before="5"/>
              <w:ind w:left="102"/>
              <w:jc w:val="left"/>
              <w:rPr>
                <w:sz w:val="20"/>
              </w:rPr>
            </w:pPr>
            <w:r>
              <w:rPr>
                <w:spacing w:val="-5"/>
                <w:w w:val="105"/>
                <w:sz w:val="20"/>
              </w:rPr>
              <w:t>3%</w:t>
            </w:r>
          </w:p>
        </w:tc>
      </w:tr>
      <w:tr>
        <w:trPr>
          <w:trHeight w:val="234" w:hRule="atLeast"/>
        </w:trPr>
        <w:tc>
          <w:tcPr>
            <w:tcW w:w="2556" w:type="dxa"/>
          </w:tcPr>
          <w:p>
            <w:pPr>
              <w:pStyle w:val="TableParagraph"/>
              <w:spacing w:line="212" w:lineRule="exact" w:before="2"/>
              <w:ind w:left="102"/>
              <w:jc w:val="left"/>
              <w:rPr>
                <w:sz w:val="20"/>
              </w:rPr>
            </w:pPr>
            <w:r>
              <w:rPr>
                <w:spacing w:val="-2"/>
                <w:w w:val="105"/>
                <w:sz w:val="20"/>
              </w:rPr>
              <w:t>Total</w:t>
            </w:r>
          </w:p>
        </w:tc>
        <w:tc>
          <w:tcPr>
            <w:tcW w:w="2360" w:type="dxa"/>
          </w:tcPr>
          <w:p>
            <w:pPr>
              <w:pStyle w:val="TableParagraph"/>
              <w:spacing w:line="212" w:lineRule="exact" w:before="2"/>
              <w:ind w:left="102"/>
              <w:jc w:val="left"/>
              <w:rPr>
                <w:sz w:val="20"/>
              </w:rPr>
            </w:pPr>
            <w:r>
              <w:rPr>
                <w:spacing w:val="-5"/>
                <w:w w:val="105"/>
                <w:sz w:val="20"/>
              </w:rPr>
              <w:t>100</w:t>
            </w:r>
          </w:p>
        </w:tc>
        <w:tc>
          <w:tcPr>
            <w:tcW w:w="2434" w:type="dxa"/>
          </w:tcPr>
          <w:p>
            <w:pPr>
              <w:pStyle w:val="TableParagraph"/>
              <w:spacing w:line="212" w:lineRule="exact" w:before="2"/>
              <w:ind w:left="102"/>
              <w:jc w:val="left"/>
              <w:rPr>
                <w:sz w:val="20"/>
              </w:rPr>
            </w:pPr>
            <w:r>
              <w:rPr>
                <w:spacing w:val="-4"/>
                <w:w w:val="105"/>
                <w:sz w:val="20"/>
              </w:rPr>
              <w:t>100%</w:t>
            </w:r>
          </w:p>
        </w:tc>
      </w:tr>
    </w:tbl>
    <w:p>
      <w:pPr>
        <w:spacing w:before="8"/>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before="198"/>
        <w:ind w:left="1516"/>
      </w:pPr>
      <w:r>
        <w:rPr/>
        <w:t>Dari</w:t>
      </w:r>
      <w:r>
        <w:rPr>
          <w:spacing w:val="13"/>
        </w:rPr>
        <w:t> </w:t>
      </w:r>
      <w:r>
        <w:rPr/>
        <w:t>tabel</w:t>
      </w:r>
      <w:r>
        <w:rPr>
          <w:spacing w:val="20"/>
        </w:rPr>
        <w:t> </w:t>
      </w:r>
      <w:r>
        <w:rPr/>
        <w:t>4.5,</w:t>
      </w:r>
      <w:r>
        <w:rPr>
          <w:spacing w:val="13"/>
        </w:rPr>
        <w:t> </w:t>
      </w:r>
      <w:r>
        <w:rPr/>
        <w:t>diketahui</w:t>
      </w:r>
      <w:r>
        <w:rPr>
          <w:spacing w:val="14"/>
        </w:rPr>
        <w:t> </w:t>
      </w:r>
      <w:r>
        <w:rPr/>
        <w:t>omzet</w:t>
      </w:r>
      <w:r>
        <w:rPr>
          <w:spacing w:val="19"/>
        </w:rPr>
        <w:t> </w:t>
      </w:r>
      <w:r>
        <w:rPr/>
        <w:t>tahunan</w:t>
      </w:r>
      <w:r>
        <w:rPr>
          <w:spacing w:val="18"/>
        </w:rPr>
        <w:t> </w:t>
      </w:r>
      <w:r>
        <w:rPr/>
        <w:t>&lt;500</w:t>
      </w:r>
      <w:r>
        <w:rPr>
          <w:spacing w:val="13"/>
        </w:rPr>
        <w:t> </w:t>
      </w:r>
      <w:r>
        <w:rPr/>
        <w:t>juta</w:t>
      </w:r>
      <w:r>
        <w:rPr>
          <w:spacing w:val="17"/>
        </w:rPr>
        <w:t> </w:t>
      </w:r>
      <w:r>
        <w:rPr/>
        <w:t>sebanyak</w:t>
      </w:r>
      <w:r>
        <w:rPr>
          <w:spacing w:val="18"/>
        </w:rPr>
        <w:t> </w:t>
      </w:r>
      <w:r>
        <w:rPr/>
        <w:t>36</w:t>
      </w:r>
      <w:r>
        <w:rPr>
          <w:spacing w:val="17"/>
        </w:rPr>
        <w:t> </w:t>
      </w:r>
      <w:r>
        <w:rPr/>
        <w:t>(36%),</w:t>
      </w:r>
      <w:r>
        <w:rPr>
          <w:spacing w:val="19"/>
        </w:rPr>
        <w:t> </w:t>
      </w:r>
      <w:r>
        <w:rPr>
          <w:spacing w:val="-5"/>
        </w:rPr>
        <w:t>500</w:t>
      </w:r>
    </w:p>
    <w:p>
      <w:pPr>
        <w:pStyle w:val="BodyText"/>
        <w:spacing w:before="10"/>
      </w:pPr>
    </w:p>
    <w:p>
      <w:pPr>
        <w:pStyle w:val="BodyText"/>
        <w:ind w:left="849"/>
        <w:jc w:val="both"/>
      </w:pPr>
      <w:r>
        <w:rPr/>
        <w:t>juta-4,8</w:t>
      </w:r>
      <w:r>
        <w:rPr>
          <w:spacing w:val="9"/>
        </w:rPr>
        <w:t> </w:t>
      </w:r>
      <w:r>
        <w:rPr/>
        <w:t>Miliar</w:t>
      </w:r>
      <w:r>
        <w:rPr>
          <w:spacing w:val="10"/>
        </w:rPr>
        <w:t> </w:t>
      </w:r>
      <w:r>
        <w:rPr/>
        <w:t>sebanyak</w:t>
      </w:r>
      <w:r>
        <w:rPr>
          <w:spacing w:val="12"/>
        </w:rPr>
        <w:t> </w:t>
      </w:r>
      <w:r>
        <w:rPr/>
        <w:t>60</w:t>
      </w:r>
      <w:r>
        <w:rPr>
          <w:spacing w:val="10"/>
        </w:rPr>
        <w:t> </w:t>
      </w:r>
      <w:r>
        <w:rPr/>
        <w:t>(60%),</w:t>
      </w:r>
      <w:r>
        <w:rPr>
          <w:spacing w:val="10"/>
        </w:rPr>
        <w:t> </w:t>
      </w:r>
      <w:r>
        <w:rPr/>
        <w:t>dan</w:t>
      </w:r>
      <w:r>
        <w:rPr>
          <w:spacing w:val="12"/>
        </w:rPr>
        <w:t> </w:t>
      </w:r>
      <w:r>
        <w:rPr/>
        <w:t>&gt;4,8</w:t>
      </w:r>
      <w:r>
        <w:rPr>
          <w:spacing w:val="8"/>
        </w:rPr>
        <w:t> </w:t>
      </w:r>
      <w:r>
        <w:rPr/>
        <w:t>Miliar</w:t>
      </w:r>
      <w:r>
        <w:rPr>
          <w:spacing w:val="10"/>
        </w:rPr>
        <w:t> </w:t>
      </w:r>
      <w:r>
        <w:rPr/>
        <w:t>sebanyak</w:t>
      </w:r>
      <w:r>
        <w:rPr>
          <w:spacing w:val="12"/>
        </w:rPr>
        <w:t> </w:t>
      </w:r>
      <w:r>
        <w:rPr/>
        <w:t>3</w:t>
      </w:r>
      <w:r>
        <w:rPr>
          <w:spacing w:val="10"/>
        </w:rPr>
        <w:t> </w:t>
      </w:r>
      <w:r>
        <w:rPr>
          <w:spacing w:val="-2"/>
        </w:rPr>
        <w:t>(3%).</w:t>
      </w:r>
    </w:p>
    <w:p>
      <w:pPr>
        <w:pStyle w:val="BodyText"/>
        <w:spacing w:after="0"/>
        <w:jc w:val="both"/>
        <w:sectPr>
          <w:headerReference w:type="default" r:id="rId81"/>
          <w:footerReference w:type="default" r:id="rId82"/>
          <w:pgSz w:w="12240" w:h="15840"/>
          <w:pgMar w:header="935" w:footer="0" w:top="1820" w:bottom="280" w:left="1800" w:right="1440"/>
        </w:sectPr>
      </w:pPr>
    </w:p>
    <w:p>
      <w:pPr>
        <w:pStyle w:val="BodyText"/>
        <w:spacing w:before="64"/>
      </w:pPr>
    </w:p>
    <w:p>
      <w:pPr>
        <w:pStyle w:val="Heading2"/>
        <w:numPr>
          <w:ilvl w:val="2"/>
          <w:numId w:val="8"/>
        </w:numPr>
        <w:tabs>
          <w:tab w:pos="1525" w:val="left" w:leader="none"/>
        </w:tabs>
        <w:spacing w:line="240" w:lineRule="auto" w:before="0" w:after="0"/>
        <w:ind w:left="1525" w:right="0" w:hanging="683"/>
        <w:jc w:val="left"/>
      </w:pPr>
      <w:r>
        <w:rPr/>
        <w:t>Bidang</w:t>
      </w:r>
      <w:r>
        <w:rPr>
          <w:spacing w:val="16"/>
        </w:rPr>
        <w:t> </w:t>
      </w:r>
      <w:r>
        <w:rPr>
          <w:spacing w:val="-2"/>
        </w:rPr>
        <w:t>Usaha</w:t>
      </w:r>
    </w:p>
    <w:p>
      <w:pPr>
        <w:pStyle w:val="BodyText"/>
        <w:spacing w:before="12"/>
        <w:rPr>
          <w:b/>
        </w:rPr>
      </w:pPr>
    </w:p>
    <w:p>
      <w:pPr>
        <w:pStyle w:val="BodyText"/>
        <w:spacing w:line="491" w:lineRule="auto"/>
        <w:ind w:left="849" w:right="803" w:firstLine="677"/>
        <w:jc w:val="both"/>
      </w:pPr>
      <w:r>
        <w:rPr/>
        <w:t>Presentase bidang usaha dari 100 responden yang memenuhi syarat, dapat diamati pada tabel 4.6 sebagai berikut.</w:t>
      </w:r>
    </w:p>
    <w:p>
      <w:pPr>
        <w:spacing w:before="4" w:after="36"/>
        <w:ind w:left="849" w:right="0" w:firstLine="0"/>
        <w:jc w:val="left"/>
        <w:rPr>
          <w:b/>
          <w:sz w:val="20"/>
        </w:rPr>
      </w:pPr>
      <w:r>
        <w:rPr>
          <w:b/>
          <w:w w:val="105"/>
          <w:sz w:val="20"/>
        </w:rPr>
        <w:t>Tabel</w:t>
      </w:r>
      <w:r>
        <w:rPr>
          <w:b/>
          <w:spacing w:val="-12"/>
          <w:w w:val="105"/>
          <w:sz w:val="20"/>
        </w:rPr>
        <w:t> </w:t>
      </w:r>
      <w:r>
        <w:rPr>
          <w:b/>
          <w:w w:val="105"/>
          <w:sz w:val="20"/>
        </w:rPr>
        <w:t>4.6.</w:t>
      </w:r>
      <w:r>
        <w:rPr>
          <w:b/>
          <w:spacing w:val="-13"/>
          <w:w w:val="105"/>
          <w:sz w:val="20"/>
        </w:rPr>
        <w:t> </w:t>
      </w:r>
      <w:r>
        <w:rPr>
          <w:b/>
          <w:w w:val="105"/>
          <w:sz w:val="20"/>
        </w:rPr>
        <w:t>Bidang</w:t>
      </w:r>
      <w:r>
        <w:rPr>
          <w:b/>
          <w:spacing w:val="-11"/>
          <w:w w:val="105"/>
          <w:sz w:val="20"/>
        </w:rPr>
        <w:t> </w:t>
      </w:r>
      <w:r>
        <w:rPr>
          <w:b/>
          <w:spacing w:val="-4"/>
          <w:w w:val="105"/>
          <w:sz w:val="20"/>
        </w:rPr>
        <w:t>Usaha</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2360"/>
        <w:gridCol w:w="2434"/>
      </w:tblGrid>
      <w:tr>
        <w:trPr>
          <w:trHeight w:val="238" w:hRule="atLeast"/>
        </w:trPr>
        <w:tc>
          <w:tcPr>
            <w:tcW w:w="2556" w:type="dxa"/>
          </w:tcPr>
          <w:p>
            <w:pPr>
              <w:pStyle w:val="TableParagraph"/>
              <w:spacing w:line="215" w:lineRule="exact" w:before="4"/>
              <w:ind w:left="102"/>
              <w:jc w:val="left"/>
              <w:rPr>
                <w:b/>
                <w:sz w:val="20"/>
              </w:rPr>
            </w:pPr>
            <w:r>
              <w:rPr>
                <w:b/>
                <w:sz w:val="20"/>
              </w:rPr>
              <w:t>Bidang</w:t>
            </w:r>
            <w:r>
              <w:rPr>
                <w:b/>
                <w:spacing w:val="17"/>
                <w:sz w:val="20"/>
              </w:rPr>
              <w:t> </w:t>
            </w:r>
            <w:r>
              <w:rPr>
                <w:b/>
                <w:spacing w:val="-2"/>
                <w:sz w:val="20"/>
              </w:rPr>
              <w:t>Usaha</w:t>
            </w:r>
          </w:p>
        </w:tc>
        <w:tc>
          <w:tcPr>
            <w:tcW w:w="2360" w:type="dxa"/>
          </w:tcPr>
          <w:p>
            <w:pPr>
              <w:pStyle w:val="TableParagraph"/>
              <w:spacing w:line="215" w:lineRule="exact" w:before="4"/>
              <w:ind w:left="102"/>
              <w:jc w:val="left"/>
              <w:rPr>
                <w:b/>
                <w:sz w:val="20"/>
              </w:rPr>
            </w:pPr>
            <w:r>
              <w:rPr>
                <w:b/>
                <w:spacing w:val="-2"/>
                <w:w w:val="105"/>
                <w:sz w:val="20"/>
              </w:rPr>
              <w:t>Jumlah</w:t>
            </w:r>
          </w:p>
        </w:tc>
        <w:tc>
          <w:tcPr>
            <w:tcW w:w="2434" w:type="dxa"/>
          </w:tcPr>
          <w:p>
            <w:pPr>
              <w:pStyle w:val="TableParagraph"/>
              <w:spacing w:line="215" w:lineRule="exact" w:before="4"/>
              <w:ind w:left="101"/>
              <w:jc w:val="left"/>
              <w:rPr>
                <w:b/>
                <w:sz w:val="20"/>
              </w:rPr>
            </w:pPr>
            <w:r>
              <w:rPr>
                <w:b/>
                <w:sz w:val="20"/>
              </w:rPr>
              <w:t>Presentase</w:t>
            </w:r>
            <w:r>
              <w:rPr>
                <w:b/>
                <w:spacing w:val="23"/>
                <w:sz w:val="20"/>
              </w:rPr>
              <w:t> </w:t>
            </w:r>
            <w:r>
              <w:rPr>
                <w:b/>
                <w:spacing w:val="-5"/>
                <w:sz w:val="20"/>
              </w:rPr>
              <w:t>(%)</w:t>
            </w:r>
          </w:p>
        </w:tc>
      </w:tr>
      <w:tr>
        <w:trPr>
          <w:trHeight w:val="235" w:hRule="atLeast"/>
        </w:trPr>
        <w:tc>
          <w:tcPr>
            <w:tcW w:w="2556" w:type="dxa"/>
          </w:tcPr>
          <w:p>
            <w:pPr>
              <w:pStyle w:val="TableParagraph"/>
              <w:spacing w:line="211" w:lineRule="exact" w:before="5"/>
              <w:ind w:left="102"/>
              <w:jc w:val="left"/>
              <w:rPr>
                <w:sz w:val="20"/>
              </w:rPr>
            </w:pPr>
            <w:r>
              <w:rPr>
                <w:spacing w:val="-2"/>
                <w:w w:val="105"/>
                <w:sz w:val="20"/>
              </w:rPr>
              <w:t>Kuliner</w:t>
            </w:r>
          </w:p>
        </w:tc>
        <w:tc>
          <w:tcPr>
            <w:tcW w:w="2360" w:type="dxa"/>
          </w:tcPr>
          <w:p>
            <w:pPr>
              <w:pStyle w:val="TableParagraph"/>
              <w:spacing w:line="211" w:lineRule="exact" w:before="5"/>
              <w:ind w:left="102"/>
              <w:jc w:val="left"/>
              <w:rPr>
                <w:sz w:val="20"/>
              </w:rPr>
            </w:pPr>
            <w:r>
              <w:rPr>
                <w:spacing w:val="-5"/>
                <w:w w:val="105"/>
                <w:sz w:val="20"/>
              </w:rPr>
              <w:t>36</w:t>
            </w:r>
          </w:p>
        </w:tc>
        <w:tc>
          <w:tcPr>
            <w:tcW w:w="2434" w:type="dxa"/>
          </w:tcPr>
          <w:p>
            <w:pPr>
              <w:pStyle w:val="TableParagraph"/>
              <w:spacing w:line="211" w:lineRule="exact" w:before="5"/>
              <w:ind w:left="102"/>
              <w:jc w:val="left"/>
              <w:rPr>
                <w:sz w:val="20"/>
              </w:rPr>
            </w:pPr>
            <w:r>
              <w:rPr>
                <w:spacing w:val="-5"/>
                <w:w w:val="105"/>
                <w:sz w:val="20"/>
              </w:rPr>
              <w:t>36%</w:t>
            </w:r>
          </w:p>
        </w:tc>
      </w:tr>
      <w:tr>
        <w:trPr>
          <w:trHeight w:val="238" w:hRule="atLeast"/>
        </w:trPr>
        <w:tc>
          <w:tcPr>
            <w:tcW w:w="2556" w:type="dxa"/>
          </w:tcPr>
          <w:p>
            <w:pPr>
              <w:pStyle w:val="TableParagraph"/>
              <w:spacing w:line="215" w:lineRule="exact" w:before="4"/>
              <w:ind w:left="102"/>
              <w:jc w:val="left"/>
              <w:rPr>
                <w:sz w:val="20"/>
              </w:rPr>
            </w:pPr>
            <w:r>
              <w:rPr>
                <w:spacing w:val="-2"/>
                <w:w w:val="105"/>
                <w:sz w:val="20"/>
              </w:rPr>
              <w:t>Dagang</w:t>
            </w:r>
          </w:p>
        </w:tc>
        <w:tc>
          <w:tcPr>
            <w:tcW w:w="2360" w:type="dxa"/>
          </w:tcPr>
          <w:p>
            <w:pPr>
              <w:pStyle w:val="TableParagraph"/>
              <w:spacing w:line="215" w:lineRule="exact" w:before="4"/>
              <w:ind w:left="102"/>
              <w:jc w:val="left"/>
              <w:rPr>
                <w:sz w:val="20"/>
              </w:rPr>
            </w:pPr>
            <w:r>
              <w:rPr>
                <w:spacing w:val="-5"/>
                <w:w w:val="105"/>
                <w:sz w:val="20"/>
              </w:rPr>
              <w:t>32</w:t>
            </w:r>
          </w:p>
        </w:tc>
        <w:tc>
          <w:tcPr>
            <w:tcW w:w="2434" w:type="dxa"/>
          </w:tcPr>
          <w:p>
            <w:pPr>
              <w:pStyle w:val="TableParagraph"/>
              <w:spacing w:line="215" w:lineRule="exact" w:before="4"/>
              <w:ind w:left="102"/>
              <w:jc w:val="left"/>
              <w:rPr>
                <w:sz w:val="20"/>
              </w:rPr>
            </w:pPr>
            <w:r>
              <w:rPr>
                <w:spacing w:val="-5"/>
                <w:w w:val="105"/>
                <w:sz w:val="20"/>
              </w:rPr>
              <w:t>32%</w:t>
            </w:r>
          </w:p>
        </w:tc>
      </w:tr>
      <w:tr>
        <w:trPr>
          <w:trHeight w:val="234" w:hRule="atLeast"/>
        </w:trPr>
        <w:tc>
          <w:tcPr>
            <w:tcW w:w="2556" w:type="dxa"/>
          </w:tcPr>
          <w:p>
            <w:pPr>
              <w:pStyle w:val="TableParagraph"/>
              <w:spacing w:line="210" w:lineRule="exact" w:before="5"/>
              <w:ind w:left="102"/>
              <w:jc w:val="left"/>
              <w:rPr>
                <w:sz w:val="20"/>
              </w:rPr>
            </w:pPr>
            <w:r>
              <w:rPr>
                <w:spacing w:val="-4"/>
                <w:w w:val="105"/>
                <w:sz w:val="20"/>
              </w:rPr>
              <w:t>Jasa</w:t>
            </w:r>
          </w:p>
        </w:tc>
        <w:tc>
          <w:tcPr>
            <w:tcW w:w="2360" w:type="dxa"/>
          </w:tcPr>
          <w:p>
            <w:pPr>
              <w:pStyle w:val="TableParagraph"/>
              <w:spacing w:line="210" w:lineRule="exact" w:before="5"/>
              <w:ind w:left="102"/>
              <w:jc w:val="left"/>
              <w:rPr>
                <w:sz w:val="20"/>
              </w:rPr>
            </w:pPr>
            <w:r>
              <w:rPr>
                <w:spacing w:val="-5"/>
                <w:w w:val="105"/>
                <w:sz w:val="20"/>
              </w:rPr>
              <w:t>28</w:t>
            </w:r>
          </w:p>
        </w:tc>
        <w:tc>
          <w:tcPr>
            <w:tcW w:w="2434" w:type="dxa"/>
          </w:tcPr>
          <w:p>
            <w:pPr>
              <w:pStyle w:val="TableParagraph"/>
              <w:spacing w:line="210" w:lineRule="exact" w:before="5"/>
              <w:ind w:left="102"/>
              <w:jc w:val="left"/>
              <w:rPr>
                <w:sz w:val="20"/>
              </w:rPr>
            </w:pPr>
            <w:r>
              <w:rPr>
                <w:spacing w:val="-5"/>
                <w:w w:val="105"/>
                <w:sz w:val="20"/>
              </w:rPr>
              <w:t>28%</w:t>
            </w:r>
          </w:p>
        </w:tc>
      </w:tr>
      <w:tr>
        <w:trPr>
          <w:trHeight w:val="239" w:hRule="atLeast"/>
        </w:trPr>
        <w:tc>
          <w:tcPr>
            <w:tcW w:w="2556" w:type="dxa"/>
          </w:tcPr>
          <w:p>
            <w:pPr>
              <w:pStyle w:val="TableParagraph"/>
              <w:spacing w:line="212" w:lineRule="exact" w:before="7"/>
              <w:ind w:left="102"/>
              <w:jc w:val="left"/>
              <w:rPr>
                <w:sz w:val="20"/>
              </w:rPr>
            </w:pPr>
            <w:r>
              <w:rPr>
                <w:spacing w:val="-2"/>
                <w:w w:val="105"/>
                <w:sz w:val="20"/>
              </w:rPr>
              <w:t>Industri</w:t>
            </w:r>
            <w:r>
              <w:rPr>
                <w:w w:val="105"/>
                <w:sz w:val="20"/>
              </w:rPr>
              <w:t> </w:t>
            </w:r>
            <w:r>
              <w:rPr>
                <w:spacing w:val="-2"/>
                <w:w w:val="105"/>
                <w:sz w:val="20"/>
              </w:rPr>
              <w:t>Pengolahan</w:t>
            </w:r>
          </w:p>
        </w:tc>
        <w:tc>
          <w:tcPr>
            <w:tcW w:w="2360" w:type="dxa"/>
          </w:tcPr>
          <w:p>
            <w:pPr>
              <w:pStyle w:val="TableParagraph"/>
              <w:spacing w:line="212" w:lineRule="exact" w:before="7"/>
              <w:ind w:left="102"/>
              <w:jc w:val="left"/>
              <w:rPr>
                <w:sz w:val="20"/>
              </w:rPr>
            </w:pPr>
            <w:r>
              <w:rPr>
                <w:spacing w:val="-10"/>
                <w:w w:val="105"/>
                <w:sz w:val="20"/>
              </w:rPr>
              <w:t>2</w:t>
            </w:r>
          </w:p>
        </w:tc>
        <w:tc>
          <w:tcPr>
            <w:tcW w:w="2434" w:type="dxa"/>
          </w:tcPr>
          <w:p>
            <w:pPr>
              <w:pStyle w:val="TableParagraph"/>
              <w:spacing w:line="212" w:lineRule="exact" w:before="7"/>
              <w:ind w:left="102"/>
              <w:jc w:val="left"/>
              <w:rPr>
                <w:sz w:val="20"/>
              </w:rPr>
            </w:pPr>
            <w:r>
              <w:rPr>
                <w:spacing w:val="-5"/>
                <w:w w:val="105"/>
                <w:sz w:val="20"/>
              </w:rPr>
              <w:t>2%</w:t>
            </w:r>
          </w:p>
        </w:tc>
      </w:tr>
      <w:tr>
        <w:trPr>
          <w:trHeight w:val="237" w:hRule="atLeast"/>
        </w:trPr>
        <w:tc>
          <w:tcPr>
            <w:tcW w:w="2556" w:type="dxa"/>
          </w:tcPr>
          <w:p>
            <w:pPr>
              <w:pStyle w:val="TableParagraph"/>
              <w:spacing w:line="215" w:lineRule="exact" w:before="2"/>
              <w:ind w:left="102"/>
              <w:jc w:val="left"/>
              <w:rPr>
                <w:sz w:val="20"/>
              </w:rPr>
            </w:pPr>
            <w:r>
              <w:rPr>
                <w:spacing w:val="-2"/>
                <w:w w:val="105"/>
                <w:sz w:val="20"/>
              </w:rPr>
              <w:t>Kerajinan</w:t>
            </w:r>
          </w:p>
        </w:tc>
        <w:tc>
          <w:tcPr>
            <w:tcW w:w="2360" w:type="dxa"/>
          </w:tcPr>
          <w:p>
            <w:pPr>
              <w:pStyle w:val="TableParagraph"/>
              <w:spacing w:line="215" w:lineRule="exact" w:before="2"/>
              <w:ind w:left="102"/>
              <w:jc w:val="left"/>
              <w:rPr>
                <w:sz w:val="20"/>
              </w:rPr>
            </w:pPr>
            <w:r>
              <w:rPr>
                <w:spacing w:val="-10"/>
                <w:w w:val="105"/>
                <w:sz w:val="20"/>
              </w:rPr>
              <w:t>2</w:t>
            </w:r>
          </w:p>
        </w:tc>
        <w:tc>
          <w:tcPr>
            <w:tcW w:w="2434" w:type="dxa"/>
          </w:tcPr>
          <w:p>
            <w:pPr>
              <w:pStyle w:val="TableParagraph"/>
              <w:spacing w:line="215" w:lineRule="exact" w:before="2"/>
              <w:ind w:left="102"/>
              <w:jc w:val="left"/>
              <w:rPr>
                <w:sz w:val="20"/>
              </w:rPr>
            </w:pPr>
            <w:r>
              <w:rPr>
                <w:spacing w:val="-5"/>
                <w:w w:val="105"/>
                <w:sz w:val="20"/>
              </w:rPr>
              <w:t>2%</w:t>
            </w:r>
          </w:p>
        </w:tc>
      </w:tr>
      <w:tr>
        <w:trPr>
          <w:trHeight w:val="236" w:hRule="atLeast"/>
        </w:trPr>
        <w:tc>
          <w:tcPr>
            <w:tcW w:w="2556" w:type="dxa"/>
          </w:tcPr>
          <w:p>
            <w:pPr>
              <w:pStyle w:val="TableParagraph"/>
              <w:spacing w:line="211" w:lineRule="exact" w:before="5"/>
              <w:ind w:left="102"/>
              <w:jc w:val="left"/>
              <w:rPr>
                <w:sz w:val="20"/>
              </w:rPr>
            </w:pPr>
            <w:r>
              <w:rPr>
                <w:spacing w:val="-2"/>
                <w:w w:val="105"/>
                <w:sz w:val="20"/>
              </w:rPr>
              <w:t>Total</w:t>
            </w:r>
          </w:p>
        </w:tc>
        <w:tc>
          <w:tcPr>
            <w:tcW w:w="2360" w:type="dxa"/>
          </w:tcPr>
          <w:p>
            <w:pPr>
              <w:pStyle w:val="TableParagraph"/>
              <w:spacing w:line="211" w:lineRule="exact" w:before="5"/>
              <w:ind w:left="102"/>
              <w:jc w:val="left"/>
              <w:rPr>
                <w:sz w:val="20"/>
              </w:rPr>
            </w:pPr>
            <w:r>
              <w:rPr>
                <w:spacing w:val="-5"/>
                <w:w w:val="105"/>
                <w:sz w:val="20"/>
              </w:rPr>
              <w:t>100</w:t>
            </w:r>
          </w:p>
        </w:tc>
        <w:tc>
          <w:tcPr>
            <w:tcW w:w="2434" w:type="dxa"/>
          </w:tcPr>
          <w:p>
            <w:pPr>
              <w:pStyle w:val="TableParagraph"/>
              <w:spacing w:line="211" w:lineRule="exact" w:before="5"/>
              <w:ind w:left="102"/>
              <w:jc w:val="left"/>
              <w:rPr>
                <w:sz w:val="20"/>
              </w:rPr>
            </w:pPr>
            <w:r>
              <w:rPr>
                <w:spacing w:val="-4"/>
                <w:w w:val="105"/>
                <w:sz w:val="20"/>
              </w:rPr>
              <w:t>100%</w:t>
            </w:r>
          </w:p>
        </w:tc>
      </w:tr>
    </w:tbl>
    <w:p>
      <w:pPr>
        <w:spacing w:before="10"/>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89" w:lineRule="auto" w:before="195"/>
        <w:ind w:left="849" w:right="696" w:firstLine="667"/>
        <w:jc w:val="both"/>
      </w:pPr>
      <w:r>
        <w:rPr/>
        <w:t>Dari tabel 4.6, diketahui jenis bidang usaha kuliner sebanyak 36 (36%), dagang</w:t>
      </w:r>
      <w:r>
        <w:rPr>
          <w:spacing w:val="78"/>
          <w:w w:val="150"/>
        </w:rPr>
        <w:t> </w:t>
      </w:r>
      <w:r>
        <w:rPr/>
        <w:t>sebanyak</w:t>
      </w:r>
      <w:r>
        <w:rPr>
          <w:spacing w:val="78"/>
          <w:w w:val="150"/>
        </w:rPr>
        <w:t> </w:t>
      </w:r>
      <w:r>
        <w:rPr/>
        <w:t>32</w:t>
      </w:r>
      <w:r>
        <w:rPr>
          <w:spacing w:val="78"/>
          <w:w w:val="150"/>
        </w:rPr>
        <w:t> </w:t>
      </w:r>
      <w:r>
        <w:rPr/>
        <w:t>(32%),</w:t>
      </w:r>
      <w:r>
        <w:rPr>
          <w:spacing w:val="76"/>
          <w:w w:val="150"/>
        </w:rPr>
        <w:t> </w:t>
      </w:r>
      <w:r>
        <w:rPr/>
        <w:t>jasa</w:t>
      </w:r>
      <w:r>
        <w:rPr>
          <w:spacing w:val="78"/>
          <w:w w:val="150"/>
        </w:rPr>
        <w:t> </w:t>
      </w:r>
      <w:r>
        <w:rPr/>
        <w:t>sebanyak</w:t>
      </w:r>
      <w:r>
        <w:rPr>
          <w:spacing w:val="79"/>
          <w:w w:val="150"/>
        </w:rPr>
        <w:t> </w:t>
      </w:r>
      <w:r>
        <w:rPr/>
        <w:t>28</w:t>
      </w:r>
      <w:r>
        <w:rPr>
          <w:spacing w:val="78"/>
          <w:w w:val="150"/>
        </w:rPr>
        <w:t> </w:t>
      </w:r>
      <w:r>
        <w:rPr/>
        <w:t>(28%),</w:t>
      </w:r>
      <w:r>
        <w:rPr>
          <w:spacing w:val="27"/>
        </w:rPr>
        <w:t>  </w:t>
      </w:r>
      <w:r>
        <w:rPr/>
        <w:t>industri</w:t>
      </w:r>
      <w:r>
        <w:rPr>
          <w:spacing w:val="27"/>
        </w:rPr>
        <w:t>  </w:t>
      </w:r>
      <w:r>
        <w:rPr>
          <w:spacing w:val="-2"/>
        </w:rPr>
        <w:t>pengolahan</w:t>
      </w:r>
    </w:p>
    <w:p>
      <w:pPr>
        <w:pStyle w:val="BodyText"/>
        <w:spacing w:line="491" w:lineRule="auto" w:before="2"/>
        <w:ind w:left="849" w:right="692"/>
        <w:jc w:val="both"/>
      </w:pPr>
      <w:r>
        <w:rPr/>
        <w:t>sebanyak 2 (2%), dan kerajinan sebanyak 2 (2%). Dapat disimpulkan responden pada bidang usaha kuliner merupakan responden terbanyak dalam mengisi</w:t>
      </w:r>
      <w:r>
        <w:rPr>
          <w:spacing w:val="40"/>
        </w:rPr>
        <w:t> </w:t>
      </w:r>
      <w:r>
        <w:rPr/>
        <w:t>kuesioner penelitian ini.</w:t>
      </w:r>
    </w:p>
    <w:p>
      <w:pPr>
        <w:pStyle w:val="Heading2"/>
        <w:numPr>
          <w:ilvl w:val="1"/>
          <w:numId w:val="8"/>
        </w:numPr>
        <w:tabs>
          <w:tab w:pos="1516" w:val="left" w:leader="none"/>
        </w:tabs>
        <w:spacing w:line="240" w:lineRule="auto" w:before="153" w:after="0"/>
        <w:ind w:left="1516" w:right="0" w:hanging="667"/>
        <w:jc w:val="left"/>
      </w:pPr>
      <w:r>
        <w:rPr/>
        <w:t>Analisis</w:t>
      </w:r>
      <w:r>
        <w:rPr>
          <w:spacing w:val="16"/>
        </w:rPr>
        <w:t> </w:t>
      </w:r>
      <w:r>
        <w:rPr/>
        <w:t>Deskriptif</w:t>
      </w:r>
      <w:r>
        <w:rPr>
          <w:spacing w:val="15"/>
        </w:rPr>
        <w:t> </w:t>
      </w:r>
      <w:r>
        <w:rPr>
          <w:spacing w:val="-2"/>
        </w:rPr>
        <w:t>Responden</w:t>
      </w:r>
    </w:p>
    <w:p>
      <w:pPr>
        <w:pStyle w:val="BodyText"/>
        <w:spacing w:before="12"/>
        <w:rPr>
          <w:b/>
        </w:rPr>
      </w:pPr>
    </w:p>
    <w:p>
      <w:pPr>
        <w:pStyle w:val="BodyText"/>
        <w:spacing w:line="491" w:lineRule="auto"/>
        <w:ind w:left="849" w:right="692" w:firstLine="667"/>
        <w:jc w:val="both"/>
      </w:pPr>
      <w:r>
        <w:rPr/>
        <w:t>Analisis</w:t>
      </w:r>
      <w:r>
        <w:rPr>
          <w:spacing w:val="40"/>
        </w:rPr>
        <w:t> </w:t>
      </w:r>
      <w:r>
        <w:rPr/>
        <w:t>statistik</w:t>
      </w:r>
      <w:r>
        <w:rPr>
          <w:spacing w:val="40"/>
        </w:rPr>
        <w:t> </w:t>
      </w:r>
      <w:r>
        <w:rPr/>
        <w:t>deskriptif</w:t>
      </w:r>
      <w:r>
        <w:rPr>
          <w:spacing w:val="40"/>
        </w:rPr>
        <w:t> </w:t>
      </w:r>
      <w:r>
        <w:rPr/>
        <w:t>memiliki</w:t>
      </w:r>
      <w:r>
        <w:rPr>
          <w:spacing w:val="40"/>
        </w:rPr>
        <w:t> </w:t>
      </w:r>
      <w:r>
        <w:rPr/>
        <w:t>tujuan</w:t>
      </w:r>
      <w:r>
        <w:rPr>
          <w:spacing w:val="40"/>
        </w:rPr>
        <w:t> </w:t>
      </w:r>
      <w:r>
        <w:rPr/>
        <w:t>untuk</w:t>
      </w:r>
      <w:r>
        <w:rPr>
          <w:spacing w:val="40"/>
        </w:rPr>
        <w:t> </w:t>
      </w:r>
      <w:r>
        <w:rPr/>
        <w:t>mengetahui</w:t>
      </w:r>
      <w:r>
        <w:rPr>
          <w:spacing w:val="40"/>
        </w:rPr>
        <w:t> </w:t>
      </w:r>
      <w:r>
        <w:rPr/>
        <w:t>jawaban atas pernyataan-pernyataan yang dibuat dalam kuesioner untuk setiap indikator. Analisis ini dilakukan dengan cara menggabungkan tanggapan dari responden berdasarkan survei yakni skala 1-5 pada setiap indikator.</w:t>
      </w:r>
    </w:p>
    <w:p>
      <w:pPr>
        <w:pStyle w:val="Heading2"/>
        <w:numPr>
          <w:ilvl w:val="2"/>
          <w:numId w:val="8"/>
        </w:numPr>
        <w:tabs>
          <w:tab w:pos="1525" w:val="left" w:leader="none"/>
        </w:tabs>
        <w:spacing w:line="240" w:lineRule="auto" w:before="40" w:after="0"/>
        <w:ind w:left="1525" w:right="0" w:hanging="683"/>
        <w:jc w:val="left"/>
      </w:pPr>
      <w:r>
        <w:rPr/>
        <w:t>Analisis</w:t>
      </w:r>
      <w:r>
        <w:rPr>
          <w:spacing w:val="13"/>
        </w:rPr>
        <w:t> </w:t>
      </w:r>
      <w:r>
        <w:rPr/>
        <w:t>Deskriptif</w:t>
      </w:r>
      <w:r>
        <w:rPr>
          <w:spacing w:val="16"/>
        </w:rPr>
        <w:t> </w:t>
      </w:r>
      <w:r>
        <w:rPr/>
        <w:t>Kepatuhan</w:t>
      </w:r>
      <w:r>
        <w:rPr>
          <w:spacing w:val="8"/>
        </w:rPr>
        <w:t> </w:t>
      </w:r>
      <w:r>
        <w:rPr/>
        <w:t>Wajib</w:t>
      </w:r>
      <w:r>
        <w:rPr>
          <w:spacing w:val="14"/>
        </w:rPr>
        <w:t> </w:t>
      </w:r>
      <w:r>
        <w:rPr/>
        <w:t>Pajak</w:t>
      </w:r>
      <w:r>
        <w:rPr>
          <w:spacing w:val="13"/>
        </w:rPr>
        <w:t> </w:t>
      </w:r>
      <w:r>
        <w:rPr>
          <w:spacing w:val="-4"/>
        </w:rPr>
        <w:t>UMKM</w:t>
      </w:r>
    </w:p>
    <w:p>
      <w:pPr>
        <w:pStyle w:val="BodyText"/>
        <w:spacing w:before="13"/>
        <w:rPr>
          <w:b/>
        </w:rPr>
      </w:pPr>
    </w:p>
    <w:p>
      <w:pPr>
        <w:pStyle w:val="BodyText"/>
        <w:spacing w:line="491" w:lineRule="auto"/>
        <w:ind w:left="849" w:right="693" w:firstLine="676"/>
        <w:jc w:val="both"/>
      </w:pPr>
      <w:r>
        <w:rPr/>
        <w:t>Kepatuhan wajib pajak ialah ketaatan wajib pajak orang pribadi UMKM dalam memenuhi atau melaksanakan ketentuan perpajakan yang berlaku. Variabel ini</w:t>
      </w:r>
      <w:r>
        <w:rPr>
          <w:spacing w:val="73"/>
        </w:rPr>
        <w:t> </w:t>
      </w:r>
      <w:r>
        <w:rPr/>
        <w:t>mempunyai</w:t>
      </w:r>
      <w:r>
        <w:rPr>
          <w:spacing w:val="73"/>
        </w:rPr>
        <w:t> </w:t>
      </w:r>
      <w:r>
        <w:rPr/>
        <w:t>4</w:t>
      </w:r>
      <w:r>
        <w:rPr>
          <w:spacing w:val="75"/>
        </w:rPr>
        <w:t> </w:t>
      </w:r>
      <w:r>
        <w:rPr/>
        <w:t>indikator</w:t>
      </w:r>
      <w:r>
        <w:rPr>
          <w:spacing w:val="73"/>
        </w:rPr>
        <w:t> </w:t>
      </w:r>
      <w:r>
        <w:rPr/>
        <w:t>yang</w:t>
      </w:r>
      <w:r>
        <w:rPr>
          <w:spacing w:val="73"/>
        </w:rPr>
        <w:t> </w:t>
      </w:r>
      <w:r>
        <w:rPr/>
        <w:t>dituangkan</w:t>
      </w:r>
      <w:r>
        <w:rPr>
          <w:spacing w:val="73"/>
        </w:rPr>
        <w:t> </w:t>
      </w:r>
      <w:r>
        <w:rPr/>
        <w:t>dalam</w:t>
      </w:r>
      <w:r>
        <w:rPr>
          <w:spacing w:val="73"/>
        </w:rPr>
        <w:t> </w:t>
      </w:r>
      <w:r>
        <w:rPr/>
        <w:t>4</w:t>
      </w:r>
      <w:r>
        <w:rPr>
          <w:spacing w:val="74"/>
        </w:rPr>
        <w:t> </w:t>
      </w:r>
      <w:r>
        <w:rPr/>
        <w:t>butir</w:t>
      </w:r>
      <w:r>
        <w:rPr>
          <w:spacing w:val="73"/>
        </w:rPr>
        <w:t> </w:t>
      </w:r>
      <w:r>
        <w:rPr/>
        <w:t>pernyataan.</w:t>
      </w:r>
      <w:r>
        <w:rPr>
          <w:spacing w:val="73"/>
        </w:rPr>
        <w:t> </w:t>
      </w:r>
      <w:r>
        <w:rPr>
          <w:spacing w:val="-2"/>
        </w:rPr>
        <w:t>Hasil</w:t>
      </w:r>
    </w:p>
    <w:p>
      <w:pPr>
        <w:pStyle w:val="BodyText"/>
        <w:spacing w:after="0" w:line="491" w:lineRule="auto"/>
        <w:jc w:val="both"/>
        <w:sectPr>
          <w:headerReference w:type="default" r:id="rId83"/>
          <w:footerReference w:type="default" r:id="rId84"/>
          <w:pgSz w:w="12240" w:h="15840"/>
          <w:pgMar w:header="935" w:footer="0" w:top="1820" w:bottom="280" w:left="1800" w:right="1440"/>
        </w:sectPr>
      </w:pPr>
    </w:p>
    <w:p>
      <w:pPr>
        <w:pStyle w:val="BodyText"/>
        <w:spacing w:before="64"/>
      </w:pPr>
    </w:p>
    <w:p>
      <w:pPr>
        <w:pStyle w:val="BodyText"/>
        <w:spacing w:line="491" w:lineRule="auto"/>
        <w:ind w:left="849" w:right="703"/>
      </w:pPr>
      <w:r>
        <w:rPr/>
        <w:t>analisis</w:t>
      </w:r>
      <w:r>
        <w:rPr>
          <w:spacing w:val="77"/>
        </w:rPr>
        <w:t> </w:t>
      </w:r>
      <w:r>
        <w:rPr/>
        <w:t>deskriptif</w:t>
      </w:r>
      <w:r>
        <w:rPr>
          <w:spacing w:val="77"/>
        </w:rPr>
        <w:t> </w:t>
      </w:r>
      <w:r>
        <w:rPr/>
        <w:t>kepatuhan</w:t>
      </w:r>
      <w:r>
        <w:rPr>
          <w:spacing w:val="40"/>
        </w:rPr>
        <w:t> </w:t>
      </w:r>
      <w:r>
        <w:rPr/>
        <w:t>wajib</w:t>
      </w:r>
      <w:r>
        <w:rPr>
          <w:spacing w:val="77"/>
        </w:rPr>
        <w:t> </w:t>
      </w:r>
      <w:r>
        <w:rPr/>
        <w:t>pajak</w:t>
      </w:r>
      <w:r>
        <w:rPr>
          <w:spacing w:val="77"/>
        </w:rPr>
        <w:t> </w:t>
      </w:r>
      <w:r>
        <w:rPr/>
        <w:t>UMKM</w:t>
      </w:r>
      <w:r>
        <w:rPr>
          <w:spacing w:val="40"/>
        </w:rPr>
        <w:t> </w:t>
      </w:r>
      <w:r>
        <w:rPr/>
        <w:t>ditampilkan</w:t>
      </w:r>
      <w:r>
        <w:rPr>
          <w:spacing w:val="77"/>
        </w:rPr>
        <w:t> </w:t>
      </w:r>
      <w:r>
        <w:rPr/>
        <w:t>dengan</w:t>
      </w:r>
      <w:r>
        <w:rPr>
          <w:spacing w:val="40"/>
        </w:rPr>
        <w:t> </w:t>
      </w:r>
      <w:r>
        <w:rPr/>
        <w:t>bentuk tabel berikut ini, yang berisi jawaban responden dan nilai rata-rata (</w:t>
      </w:r>
      <w:r>
        <w:rPr>
          <w:i/>
        </w:rPr>
        <w:t>mean</w:t>
      </w:r>
      <w:r>
        <w:rPr/>
        <w:t>).</w:t>
      </w:r>
    </w:p>
    <w:p>
      <w:pPr>
        <w:spacing w:before="4" w:after="33"/>
        <w:ind w:left="849" w:right="0" w:firstLine="0"/>
        <w:jc w:val="left"/>
        <w:rPr>
          <w:b/>
          <w:sz w:val="20"/>
        </w:rPr>
      </w:pPr>
      <w:r>
        <w:rPr>
          <w:b/>
          <w:spacing w:val="-2"/>
          <w:w w:val="105"/>
          <w:sz w:val="20"/>
        </w:rPr>
        <w:t>Tabel</w:t>
      </w:r>
      <w:r>
        <w:rPr>
          <w:b/>
          <w:spacing w:val="-3"/>
          <w:w w:val="105"/>
          <w:sz w:val="20"/>
        </w:rPr>
        <w:t> </w:t>
      </w:r>
      <w:r>
        <w:rPr>
          <w:b/>
          <w:spacing w:val="-2"/>
          <w:w w:val="105"/>
          <w:sz w:val="20"/>
        </w:rPr>
        <w:t>4.</w:t>
      </w:r>
      <w:r>
        <w:rPr>
          <w:b/>
          <w:spacing w:val="-3"/>
          <w:w w:val="105"/>
          <w:sz w:val="20"/>
        </w:rPr>
        <w:t> </w:t>
      </w:r>
      <w:r>
        <w:rPr>
          <w:b/>
          <w:spacing w:val="-2"/>
          <w:w w:val="105"/>
          <w:sz w:val="20"/>
        </w:rPr>
        <w:t>7.</w:t>
      </w:r>
      <w:r>
        <w:rPr>
          <w:b/>
          <w:spacing w:val="-3"/>
          <w:w w:val="105"/>
          <w:sz w:val="20"/>
        </w:rPr>
        <w:t> </w:t>
      </w:r>
      <w:r>
        <w:rPr>
          <w:b/>
          <w:spacing w:val="-2"/>
          <w:w w:val="105"/>
          <w:sz w:val="20"/>
        </w:rPr>
        <w:t>Deskriptif</w:t>
      </w:r>
      <w:r>
        <w:rPr>
          <w:b/>
          <w:spacing w:val="-3"/>
          <w:w w:val="105"/>
          <w:sz w:val="20"/>
        </w:rPr>
        <w:t> </w:t>
      </w:r>
      <w:r>
        <w:rPr>
          <w:b/>
          <w:spacing w:val="-2"/>
          <w:w w:val="105"/>
          <w:sz w:val="20"/>
        </w:rPr>
        <w:t>Variabel Kepatuhan</w:t>
      </w:r>
      <w:r>
        <w:rPr>
          <w:b/>
          <w:spacing w:val="-4"/>
          <w:w w:val="105"/>
          <w:sz w:val="20"/>
        </w:rPr>
        <w:t> </w:t>
      </w:r>
      <w:r>
        <w:rPr>
          <w:b/>
          <w:spacing w:val="-2"/>
          <w:w w:val="105"/>
          <w:sz w:val="20"/>
        </w:rPr>
        <w:t>Wajib</w:t>
      </w:r>
      <w:r>
        <w:rPr>
          <w:b/>
          <w:spacing w:val="-3"/>
          <w:w w:val="105"/>
          <w:sz w:val="20"/>
        </w:rPr>
        <w:t> </w:t>
      </w:r>
      <w:r>
        <w:rPr>
          <w:b/>
          <w:spacing w:val="-2"/>
          <w:w w:val="105"/>
          <w:sz w:val="20"/>
        </w:rPr>
        <w:t>Pajak </w:t>
      </w:r>
      <w:r>
        <w:rPr>
          <w:b/>
          <w:spacing w:val="-4"/>
          <w:w w:val="105"/>
          <w:sz w:val="20"/>
        </w:rPr>
        <w:t>UMKM</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617"/>
        <w:gridCol w:w="1095"/>
        <w:gridCol w:w="614"/>
        <w:gridCol w:w="1094"/>
        <w:gridCol w:w="1095"/>
        <w:gridCol w:w="1544"/>
      </w:tblGrid>
      <w:tr>
        <w:trPr>
          <w:trHeight w:val="245" w:hRule="atLeast"/>
        </w:trPr>
        <w:tc>
          <w:tcPr>
            <w:tcW w:w="1090" w:type="dxa"/>
            <w:vMerge w:val="restart"/>
          </w:tcPr>
          <w:p>
            <w:pPr>
              <w:pStyle w:val="TableParagraph"/>
              <w:spacing w:line="240" w:lineRule="auto" w:before="151"/>
              <w:ind w:left="158"/>
              <w:jc w:val="left"/>
              <w:rPr>
                <w:b/>
                <w:sz w:val="18"/>
              </w:rPr>
            </w:pPr>
            <w:r>
              <w:rPr>
                <w:b/>
                <w:spacing w:val="-2"/>
                <w:w w:val="105"/>
                <w:sz w:val="18"/>
              </w:rPr>
              <w:t>Indikator</w:t>
            </w:r>
          </w:p>
        </w:tc>
        <w:tc>
          <w:tcPr>
            <w:tcW w:w="4515" w:type="dxa"/>
            <w:gridSpan w:val="5"/>
          </w:tcPr>
          <w:p>
            <w:pPr>
              <w:pStyle w:val="TableParagraph"/>
              <w:spacing w:line="204" w:lineRule="exact"/>
              <w:ind w:left="1146"/>
              <w:jc w:val="left"/>
              <w:rPr>
                <w:b/>
                <w:sz w:val="18"/>
              </w:rPr>
            </w:pPr>
            <w:r>
              <w:rPr>
                <w:b/>
                <w:w w:val="105"/>
                <w:sz w:val="18"/>
              </w:rPr>
              <w:t>Skala</w:t>
            </w:r>
            <w:r>
              <w:rPr>
                <w:b/>
                <w:spacing w:val="-8"/>
                <w:w w:val="105"/>
                <w:sz w:val="18"/>
              </w:rPr>
              <w:t> </w:t>
            </w:r>
            <w:r>
              <w:rPr>
                <w:b/>
                <w:w w:val="105"/>
                <w:sz w:val="18"/>
              </w:rPr>
              <w:t>Jawaban</w:t>
            </w:r>
            <w:r>
              <w:rPr>
                <w:b/>
                <w:spacing w:val="-10"/>
                <w:w w:val="105"/>
                <w:sz w:val="18"/>
              </w:rPr>
              <w:t> </w:t>
            </w:r>
            <w:r>
              <w:rPr>
                <w:b/>
                <w:w w:val="105"/>
                <w:sz w:val="18"/>
              </w:rPr>
              <w:t>dan</w:t>
            </w:r>
            <w:r>
              <w:rPr>
                <w:b/>
                <w:spacing w:val="-10"/>
                <w:w w:val="105"/>
                <w:sz w:val="18"/>
              </w:rPr>
              <w:t> </w:t>
            </w:r>
            <w:r>
              <w:rPr>
                <w:b/>
                <w:spacing w:val="-2"/>
                <w:w w:val="105"/>
                <w:sz w:val="18"/>
              </w:rPr>
              <w:t>Jumlah</w:t>
            </w:r>
          </w:p>
        </w:tc>
        <w:tc>
          <w:tcPr>
            <w:tcW w:w="1544" w:type="dxa"/>
            <w:vMerge w:val="restart"/>
          </w:tcPr>
          <w:p>
            <w:pPr>
              <w:pStyle w:val="TableParagraph"/>
              <w:spacing w:line="249" w:lineRule="auto" w:before="43"/>
              <w:ind w:left="478" w:right="347" w:hanging="130"/>
              <w:jc w:val="left"/>
              <w:rPr>
                <w:b/>
                <w:sz w:val="18"/>
              </w:rPr>
            </w:pPr>
            <w:r>
              <w:rPr>
                <w:b/>
                <w:spacing w:val="-2"/>
                <w:w w:val="105"/>
                <w:sz w:val="18"/>
              </w:rPr>
              <w:t>Rata-</w:t>
            </w:r>
            <w:r>
              <w:rPr>
                <w:b/>
                <w:spacing w:val="-2"/>
                <w:w w:val="105"/>
                <w:sz w:val="18"/>
              </w:rPr>
              <w:t>Rata (</w:t>
            </w:r>
            <w:r>
              <w:rPr>
                <w:b/>
                <w:i/>
                <w:spacing w:val="-2"/>
                <w:w w:val="105"/>
                <w:sz w:val="18"/>
              </w:rPr>
              <w:t>Mean</w:t>
            </w:r>
            <w:r>
              <w:rPr>
                <w:b/>
                <w:spacing w:val="-2"/>
                <w:w w:val="105"/>
                <w:sz w:val="18"/>
              </w:rPr>
              <w:t>)</w:t>
            </w:r>
          </w:p>
        </w:tc>
      </w:tr>
      <w:tr>
        <w:trPr>
          <w:trHeight w:val="243" w:hRule="atLeast"/>
        </w:trPr>
        <w:tc>
          <w:tcPr>
            <w:tcW w:w="1090" w:type="dxa"/>
            <w:vMerge/>
            <w:tcBorders>
              <w:top w:val="nil"/>
            </w:tcBorders>
          </w:tcPr>
          <w:p>
            <w:pPr>
              <w:rPr>
                <w:sz w:val="2"/>
                <w:szCs w:val="2"/>
              </w:rPr>
            </w:pPr>
          </w:p>
        </w:tc>
        <w:tc>
          <w:tcPr>
            <w:tcW w:w="617" w:type="dxa"/>
          </w:tcPr>
          <w:p>
            <w:pPr>
              <w:pStyle w:val="TableParagraph"/>
              <w:spacing w:line="203" w:lineRule="exact" w:before="20"/>
              <w:ind w:left="4" w:right="1"/>
              <w:rPr>
                <w:b/>
                <w:sz w:val="18"/>
              </w:rPr>
            </w:pPr>
            <w:r>
              <w:rPr>
                <w:b/>
                <w:spacing w:val="-10"/>
                <w:w w:val="105"/>
                <w:sz w:val="18"/>
              </w:rPr>
              <w:t>1</w:t>
            </w:r>
          </w:p>
        </w:tc>
        <w:tc>
          <w:tcPr>
            <w:tcW w:w="1095" w:type="dxa"/>
          </w:tcPr>
          <w:p>
            <w:pPr>
              <w:pStyle w:val="TableParagraph"/>
              <w:spacing w:line="203" w:lineRule="exact" w:before="20"/>
              <w:ind w:left="8" w:right="5"/>
              <w:rPr>
                <w:b/>
                <w:sz w:val="18"/>
              </w:rPr>
            </w:pPr>
            <w:r>
              <w:rPr>
                <w:b/>
                <w:spacing w:val="-10"/>
                <w:w w:val="105"/>
                <w:sz w:val="18"/>
              </w:rPr>
              <w:t>2</w:t>
            </w:r>
          </w:p>
        </w:tc>
        <w:tc>
          <w:tcPr>
            <w:tcW w:w="614" w:type="dxa"/>
          </w:tcPr>
          <w:p>
            <w:pPr>
              <w:pStyle w:val="TableParagraph"/>
              <w:spacing w:line="203" w:lineRule="exact" w:before="20"/>
              <w:ind w:left="6"/>
              <w:rPr>
                <w:b/>
                <w:sz w:val="18"/>
              </w:rPr>
            </w:pPr>
            <w:r>
              <w:rPr>
                <w:b/>
                <w:spacing w:val="-10"/>
                <w:w w:val="105"/>
                <w:sz w:val="18"/>
              </w:rPr>
              <w:t>3</w:t>
            </w:r>
          </w:p>
        </w:tc>
        <w:tc>
          <w:tcPr>
            <w:tcW w:w="1094" w:type="dxa"/>
          </w:tcPr>
          <w:p>
            <w:pPr>
              <w:pStyle w:val="TableParagraph"/>
              <w:spacing w:line="203" w:lineRule="exact" w:before="20"/>
              <w:ind w:left="0" w:right="493"/>
              <w:jc w:val="right"/>
              <w:rPr>
                <w:b/>
                <w:sz w:val="18"/>
              </w:rPr>
            </w:pPr>
            <w:r>
              <w:rPr>
                <w:b/>
                <w:spacing w:val="-10"/>
                <w:w w:val="105"/>
                <w:sz w:val="18"/>
              </w:rPr>
              <w:t>4</w:t>
            </w:r>
          </w:p>
        </w:tc>
        <w:tc>
          <w:tcPr>
            <w:tcW w:w="1095" w:type="dxa"/>
          </w:tcPr>
          <w:p>
            <w:pPr>
              <w:pStyle w:val="TableParagraph"/>
              <w:spacing w:line="203" w:lineRule="exact" w:before="20"/>
              <w:ind w:left="8" w:right="8"/>
              <w:rPr>
                <w:b/>
                <w:sz w:val="18"/>
              </w:rPr>
            </w:pPr>
            <w:r>
              <w:rPr>
                <w:b/>
                <w:spacing w:val="-10"/>
                <w:w w:val="105"/>
                <w:sz w:val="18"/>
              </w:rPr>
              <w:t>5</w:t>
            </w:r>
          </w:p>
        </w:tc>
        <w:tc>
          <w:tcPr>
            <w:tcW w:w="1544" w:type="dxa"/>
            <w:vMerge/>
            <w:tcBorders>
              <w:top w:val="nil"/>
            </w:tcBorders>
          </w:tcPr>
          <w:p>
            <w:pPr>
              <w:rPr>
                <w:sz w:val="2"/>
                <w:szCs w:val="2"/>
              </w:rPr>
            </w:pPr>
          </w:p>
        </w:tc>
      </w:tr>
      <w:tr>
        <w:trPr>
          <w:trHeight w:val="234" w:hRule="atLeast"/>
        </w:trPr>
        <w:tc>
          <w:tcPr>
            <w:tcW w:w="1090" w:type="dxa"/>
          </w:tcPr>
          <w:p>
            <w:pPr>
              <w:pStyle w:val="TableParagraph"/>
              <w:spacing w:line="198" w:lineRule="exact" w:before="16"/>
              <w:ind w:left="9"/>
              <w:rPr>
                <w:sz w:val="18"/>
              </w:rPr>
            </w:pPr>
            <w:r>
              <w:rPr>
                <w:spacing w:val="-5"/>
                <w:w w:val="105"/>
                <w:sz w:val="18"/>
              </w:rPr>
              <w:t>Y.1</w:t>
            </w:r>
          </w:p>
        </w:tc>
        <w:tc>
          <w:tcPr>
            <w:tcW w:w="617" w:type="dxa"/>
          </w:tcPr>
          <w:p>
            <w:pPr>
              <w:pStyle w:val="TableParagraph"/>
              <w:spacing w:line="198" w:lineRule="exact" w:before="16"/>
              <w:ind w:left="4"/>
              <w:rPr>
                <w:sz w:val="18"/>
              </w:rPr>
            </w:pPr>
            <w:r>
              <w:rPr>
                <w:spacing w:val="-10"/>
                <w:w w:val="105"/>
                <w:sz w:val="18"/>
              </w:rPr>
              <w:t>4</w:t>
            </w:r>
          </w:p>
        </w:tc>
        <w:tc>
          <w:tcPr>
            <w:tcW w:w="1095" w:type="dxa"/>
          </w:tcPr>
          <w:p>
            <w:pPr>
              <w:pStyle w:val="TableParagraph"/>
              <w:spacing w:line="198" w:lineRule="exact" w:before="16"/>
              <w:ind w:left="8" w:right="4"/>
              <w:rPr>
                <w:sz w:val="18"/>
              </w:rPr>
            </w:pPr>
            <w:r>
              <w:rPr>
                <w:spacing w:val="-10"/>
                <w:w w:val="105"/>
                <w:sz w:val="18"/>
              </w:rPr>
              <w:t>7</w:t>
            </w:r>
          </w:p>
        </w:tc>
        <w:tc>
          <w:tcPr>
            <w:tcW w:w="614" w:type="dxa"/>
          </w:tcPr>
          <w:p>
            <w:pPr>
              <w:pStyle w:val="TableParagraph"/>
              <w:spacing w:line="198" w:lineRule="exact" w:before="16"/>
              <w:ind w:left="6" w:right="2"/>
              <w:rPr>
                <w:sz w:val="18"/>
              </w:rPr>
            </w:pPr>
            <w:r>
              <w:rPr>
                <w:spacing w:val="-10"/>
                <w:w w:val="105"/>
                <w:sz w:val="18"/>
              </w:rPr>
              <w:t>8</w:t>
            </w:r>
          </w:p>
        </w:tc>
        <w:tc>
          <w:tcPr>
            <w:tcW w:w="1094" w:type="dxa"/>
          </w:tcPr>
          <w:p>
            <w:pPr>
              <w:pStyle w:val="TableParagraph"/>
              <w:spacing w:line="198" w:lineRule="exact" w:before="16"/>
              <w:ind w:left="0" w:right="442"/>
              <w:jc w:val="right"/>
              <w:rPr>
                <w:sz w:val="18"/>
              </w:rPr>
            </w:pPr>
            <w:r>
              <w:rPr>
                <w:spacing w:val="-5"/>
                <w:w w:val="105"/>
                <w:sz w:val="18"/>
              </w:rPr>
              <w:t>57</w:t>
            </w:r>
          </w:p>
        </w:tc>
        <w:tc>
          <w:tcPr>
            <w:tcW w:w="1095" w:type="dxa"/>
          </w:tcPr>
          <w:p>
            <w:pPr>
              <w:pStyle w:val="TableParagraph"/>
              <w:spacing w:line="198" w:lineRule="exact" w:before="16"/>
              <w:ind w:left="8" w:right="5"/>
              <w:rPr>
                <w:sz w:val="18"/>
              </w:rPr>
            </w:pPr>
            <w:r>
              <w:rPr>
                <w:spacing w:val="-5"/>
                <w:w w:val="105"/>
                <w:sz w:val="18"/>
              </w:rPr>
              <w:t>24</w:t>
            </w:r>
          </w:p>
        </w:tc>
        <w:tc>
          <w:tcPr>
            <w:tcW w:w="1544" w:type="dxa"/>
          </w:tcPr>
          <w:p>
            <w:pPr>
              <w:pStyle w:val="TableParagraph"/>
              <w:spacing w:line="198" w:lineRule="exact" w:before="16"/>
              <w:ind w:left="1" w:right="1"/>
              <w:rPr>
                <w:sz w:val="18"/>
              </w:rPr>
            </w:pPr>
            <w:r>
              <w:rPr>
                <w:spacing w:val="-4"/>
                <w:w w:val="105"/>
                <w:sz w:val="18"/>
              </w:rPr>
              <w:t>3,90</w:t>
            </w:r>
          </w:p>
        </w:tc>
      </w:tr>
      <w:tr>
        <w:trPr>
          <w:trHeight w:val="234" w:hRule="atLeast"/>
        </w:trPr>
        <w:tc>
          <w:tcPr>
            <w:tcW w:w="1090" w:type="dxa"/>
          </w:tcPr>
          <w:p>
            <w:pPr>
              <w:pStyle w:val="TableParagraph"/>
              <w:spacing w:line="198" w:lineRule="exact" w:before="16"/>
              <w:ind w:left="9"/>
              <w:rPr>
                <w:sz w:val="18"/>
              </w:rPr>
            </w:pPr>
            <w:r>
              <w:rPr>
                <w:spacing w:val="-5"/>
                <w:w w:val="105"/>
                <w:sz w:val="18"/>
              </w:rPr>
              <w:t>Y.2</w:t>
            </w:r>
          </w:p>
        </w:tc>
        <w:tc>
          <w:tcPr>
            <w:tcW w:w="617" w:type="dxa"/>
          </w:tcPr>
          <w:p>
            <w:pPr>
              <w:pStyle w:val="TableParagraph"/>
              <w:spacing w:line="198" w:lineRule="exact" w:before="16"/>
              <w:ind w:left="4"/>
              <w:rPr>
                <w:sz w:val="18"/>
              </w:rPr>
            </w:pPr>
            <w:r>
              <w:rPr>
                <w:spacing w:val="-10"/>
                <w:w w:val="105"/>
                <w:sz w:val="18"/>
              </w:rPr>
              <w:t>1</w:t>
            </w:r>
          </w:p>
        </w:tc>
        <w:tc>
          <w:tcPr>
            <w:tcW w:w="1095" w:type="dxa"/>
          </w:tcPr>
          <w:p>
            <w:pPr>
              <w:pStyle w:val="TableParagraph"/>
              <w:spacing w:line="198" w:lineRule="exact" w:before="16"/>
              <w:ind w:left="8"/>
              <w:rPr>
                <w:sz w:val="18"/>
              </w:rPr>
            </w:pPr>
            <w:r>
              <w:rPr>
                <w:spacing w:val="-5"/>
                <w:w w:val="105"/>
                <w:sz w:val="18"/>
              </w:rPr>
              <w:t>11</w:t>
            </w:r>
          </w:p>
        </w:tc>
        <w:tc>
          <w:tcPr>
            <w:tcW w:w="614" w:type="dxa"/>
          </w:tcPr>
          <w:p>
            <w:pPr>
              <w:pStyle w:val="TableParagraph"/>
              <w:spacing w:line="198" w:lineRule="exact" w:before="16"/>
              <w:ind w:left="6" w:right="2"/>
              <w:rPr>
                <w:sz w:val="18"/>
              </w:rPr>
            </w:pPr>
            <w:r>
              <w:rPr>
                <w:spacing w:val="-10"/>
                <w:w w:val="105"/>
                <w:sz w:val="18"/>
              </w:rPr>
              <w:t>3</w:t>
            </w:r>
          </w:p>
        </w:tc>
        <w:tc>
          <w:tcPr>
            <w:tcW w:w="1094" w:type="dxa"/>
          </w:tcPr>
          <w:p>
            <w:pPr>
              <w:pStyle w:val="TableParagraph"/>
              <w:spacing w:line="198" w:lineRule="exact" w:before="16"/>
              <w:ind w:left="0" w:right="442"/>
              <w:jc w:val="right"/>
              <w:rPr>
                <w:sz w:val="18"/>
              </w:rPr>
            </w:pPr>
            <w:r>
              <w:rPr>
                <w:spacing w:val="-5"/>
                <w:w w:val="105"/>
                <w:sz w:val="18"/>
              </w:rPr>
              <w:t>49</w:t>
            </w:r>
          </w:p>
        </w:tc>
        <w:tc>
          <w:tcPr>
            <w:tcW w:w="1095" w:type="dxa"/>
          </w:tcPr>
          <w:p>
            <w:pPr>
              <w:pStyle w:val="TableParagraph"/>
              <w:spacing w:line="198" w:lineRule="exact" w:before="16"/>
              <w:ind w:left="8" w:right="5"/>
              <w:rPr>
                <w:sz w:val="18"/>
              </w:rPr>
            </w:pPr>
            <w:r>
              <w:rPr>
                <w:spacing w:val="-5"/>
                <w:w w:val="105"/>
                <w:sz w:val="18"/>
              </w:rPr>
              <w:t>36</w:t>
            </w:r>
          </w:p>
        </w:tc>
        <w:tc>
          <w:tcPr>
            <w:tcW w:w="1544" w:type="dxa"/>
          </w:tcPr>
          <w:p>
            <w:pPr>
              <w:pStyle w:val="TableParagraph"/>
              <w:spacing w:line="198" w:lineRule="exact" w:before="16"/>
              <w:ind w:left="0" w:right="1"/>
              <w:rPr>
                <w:sz w:val="18"/>
              </w:rPr>
            </w:pPr>
            <w:r>
              <w:rPr>
                <w:spacing w:val="-4"/>
                <w:w w:val="105"/>
                <w:sz w:val="18"/>
              </w:rPr>
              <w:t>4,08</w:t>
            </w:r>
          </w:p>
        </w:tc>
      </w:tr>
      <w:tr>
        <w:trPr>
          <w:trHeight w:val="232" w:hRule="atLeast"/>
        </w:trPr>
        <w:tc>
          <w:tcPr>
            <w:tcW w:w="1090" w:type="dxa"/>
          </w:tcPr>
          <w:p>
            <w:pPr>
              <w:pStyle w:val="TableParagraph"/>
              <w:spacing w:line="196" w:lineRule="exact" w:before="16"/>
              <w:ind w:left="9"/>
              <w:rPr>
                <w:sz w:val="18"/>
              </w:rPr>
            </w:pPr>
            <w:r>
              <w:rPr>
                <w:spacing w:val="-5"/>
                <w:w w:val="105"/>
                <w:sz w:val="18"/>
              </w:rPr>
              <w:t>Y.3</w:t>
            </w:r>
          </w:p>
        </w:tc>
        <w:tc>
          <w:tcPr>
            <w:tcW w:w="617" w:type="dxa"/>
          </w:tcPr>
          <w:p>
            <w:pPr>
              <w:pStyle w:val="TableParagraph"/>
              <w:spacing w:line="196" w:lineRule="exact" w:before="16"/>
              <w:ind w:left="4"/>
              <w:rPr>
                <w:sz w:val="18"/>
              </w:rPr>
            </w:pPr>
            <w:r>
              <w:rPr>
                <w:spacing w:val="-10"/>
                <w:w w:val="105"/>
                <w:sz w:val="18"/>
              </w:rPr>
              <w:t>4</w:t>
            </w:r>
          </w:p>
        </w:tc>
        <w:tc>
          <w:tcPr>
            <w:tcW w:w="1095" w:type="dxa"/>
          </w:tcPr>
          <w:p>
            <w:pPr>
              <w:pStyle w:val="TableParagraph"/>
              <w:spacing w:line="196" w:lineRule="exact" w:before="16"/>
              <w:ind w:left="8" w:right="4"/>
              <w:rPr>
                <w:sz w:val="18"/>
              </w:rPr>
            </w:pPr>
            <w:r>
              <w:rPr>
                <w:spacing w:val="-10"/>
                <w:w w:val="105"/>
                <w:sz w:val="18"/>
              </w:rPr>
              <w:t>7</w:t>
            </w:r>
          </w:p>
        </w:tc>
        <w:tc>
          <w:tcPr>
            <w:tcW w:w="614" w:type="dxa"/>
          </w:tcPr>
          <w:p>
            <w:pPr>
              <w:pStyle w:val="TableParagraph"/>
              <w:spacing w:line="196" w:lineRule="exact" w:before="16"/>
              <w:ind w:left="6" w:right="2"/>
              <w:rPr>
                <w:sz w:val="18"/>
              </w:rPr>
            </w:pPr>
            <w:r>
              <w:rPr>
                <w:spacing w:val="-10"/>
                <w:w w:val="105"/>
                <w:sz w:val="18"/>
              </w:rPr>
              <w:t>4</w:t>
            </w:r>
          </w:p>
        </w:tc>
        <w:tc>
          <w:tcPr>
            <w:tcW w:w="1094" w:type="dxa"/>
          </w:tcPr>
          <w:p>
            <w:pPr>
              <w:pStyle w:val="TableParagraph"/>
              <w:spacing w:line="196" w:lineRule="exact" w:before="16"/>
              <w:ind w:left="0" w:right="442"/>
              <w:jc w:val="right"/>
              <w:rPr>
                <w:sz w:val="18"/>
              </w:rPr>
            </w:pPr>
            <w:r>
              <w:rPr>
                <w:spacing w:val="-5"/>
                <w:w w:val="105"/>
                <w:sz w:val="18"/>
              </w:rPr>
              <w:t>52</w:t>
            </w:r>
          </w:p>
        </w:tc>
        <w:tc>
          <w:tcPr>
            <w:tcW w:w="1095" w:type="dxa"/>
          </w:tcPr>
          <w:p>
            <w:pPr>
              <w:pStyle w:val="TableParagraph"/>
              <w:spacing w:line="196" w:lineRule="exact" w:before="16"/>
              <w:ind w:left="8" w:right="5"/>
              <w:rPr>
                <w:sz w:val="18"/>
              </w:rPr>
            </w:pPr>
            <w:r>
              <w:rPr>
                <w:spacing w:val="-5"/>
                <w:w w:val="105"/>
                <w:sz w:val="18"/>
              </w:rPr>
              <w:t>33</w:t>
            </w:r>
          </w:p>
        </w:tc>
        <w:tc>
          <w:tcPr>
            <w:tcW w:w="1544" w:type="dxa"/>
          </w:tcPr>
          <w:p>
            <w:pPr>
              <w:pStyle w:val="TableParagraph"/>
              <w:spacing w:line="196" w:lineRule="exact" w:before="16"/>
              <w:ind w:left="1" w:right="1"/>
              <w:rPr>
                <w:sz w:val="18"/>
              </w:rPr>
            </w:pPr>
            <w:r>
              <w:rPr>
                <w:spacing w:val="-4"/>
                <w:w w:val="105"/>
                <w:sz w:val="18"/>
              </w:rPr>
              <w:t>4,03</w:t>
            </w:r>
          </w:p>
        </w:tc>
      </w:tr>
      <w:tr>
        <w:trPr>
          <w:trHeight w:val="237" w:hRule="atLeast"/>
        </w:trPr>
        <w:tc>
          <w:tcPr>
            <w:tcW w:w="1090" w:type="dxa"/>
          </w:tcPr>
          <w:p>
            <w:pPr>
              <w:pStyle w:val="TableParagraph"/>
              <w:spacing w:before="16"/>
              <w:ind w:left="9"/>
              <w:rPr>
                <w:sz w:val="18"/>
              </w:rPr>
            </w:pPr>
            <w:r>
              <w:rPr>
                <w:spacing w:val="-5"/>
                <w:w w:val="105"/>
                <w:sz w:val="18"/>
              </w:rPr>
              <w:t>Y.4</w:t>
            </w:r>
          </w:p>
        </w:tc>
        <w:tc>
          <w:tcPr>
            <w:tcW w:w="617" w:type="dxa"/>
          </w:tcPr>
          <w:p>
            <w:pPr>
              <w:pStyle w:val="TableParagraph"/>
              <w:spacing w:before="16"/>
              <w:ind w:left="4"/>
              <w:rPr>
                <w:sz w:val="18"/>
              </w:rPr>
            </w:pPr>
            <w:r>
              <w:rPr>
                <w:spacing w:val="-10"/>
                <w:w w:val="105"/>
                <w:sz w:val="18"/>
              </w:rPr>
              <w:t>6</w:t>
            </w:r>
          </w:p>
        </w:tc>
        <w:tc>
          <w:tcPr>
            <w:tcW w:w="1095" w:type="dxa"/>
          </w:tcPr>
          <w:p>
            <w:pPr>
              <w:pStyle w:val="TableParagraph"/>
              <w:spacing w:before="16"/>
              <w:ind w:left="8" w:right="4"/>
              <w:rPr>
                <w:sz w:val="18"/>
              </w:rPr>
            </w:pPr>
            <w:r>
              <w:rPr>
                <w:spacing w:val="-10"/>
                <w:w w:val="105"/>
                <w:sz w:val="18"/>
              </w:rPr>
              <w:t>6</w:t>
            </w:r>
          </w:p>
        </w:tc>
        <w:tc>
          <w:tcPr>
            <w:tcW w:w="614" w:type="dxa"/>
          </w:tcPr>
          <w:p>
            <w:pPr>
              <w:pStyle w:val="TableParagraph"/>
              <w:spacing w:before="16"/>
              <w:ind w:left="6" w:right="2"/>
              <w:rPr>
                <w:sz w:val="18"/>
              </w:rPr>
            </w:pPr>
            <w:r>
              <w:rPr>
                <w:spacing w:val="-10"/>
                <w:w w:val="105"/>
                <w:sz w:val="18"/>
              </w:rPr>
              <w:t>2</w:t>
            </w:r>
          </w:p>
        </w:tc>
        <w:tc>
          <w:tcPr>
            <w:tcW w:w="1094" w:type="dxa"/>
          </w:tcPr>
          <w:p>
            <w:pPr>
              <w:pStyle w:val="TableParagraph"/>
              <w:spacing w:before="16"/>
              <w:ind w:left="0" w:right="442"/>
              <w:jc w:val="right"/>
              <w:rPr>
                <w:sz w:val="18"/>
              </w:rPr>
            </w:pPr>
            <w:r>
              <w:rPr>
                <w:spacing w:val="-5"/>
                <w:w w:val="105"/>
                <w:sz w:val="18"/>
              </w:rPr>
              <w:t>33</w:t>
            </w:r>
          </w:p>
        </w:tc>
        <w:tc>
          <w:tcPr>
            <w:tcW w:w="1095" w:type="dxa"/>
          </w:tcPr>
          <w:p>
            <w:pPr>
              <w:pStyle w:val="TableParagraph"/>
              <w:spacing w:before="16"/>
              <w:ind w:left="8" w:right="5"/>
              <w:rPr>
                <w:sz w:val="18"/>
              </w:rPr>
            </w:pPr>
            <w:r>
              <w:rPr>
                <w:spacing w:val="-5"/>
                <w:w w:val="105"/>
                <w:sz w:val="18"/>
              </w:rPr>
              <w:t>53</w:t>
            </w:r>
          </w:p>
        </w:tc>
        <w:tc>
          <w:tcPr>
            <w:tcW w:w="1544" w:type="dxa"/>
          </w:tcPr>
          <w:p>
            <w:pPr>
              <w:pStyle w:val="TableParagraph"/>
              <w:spacing w:before="16"/>
              <w:ind w:left="1" w:right="1"/>
              <w:rPr>
                <w:sz w:val="18"/>
              </w:rPr>
            </w:pPr>
            <w:r>
              <w:rPr>
                <w:spacing w:val="-4"/>
                <w:w w:val="105"/>
                <w:sz w:val="18"/>
              </w:rPr>
              <w:t>4,21</w:t>
            </w:r>
          </w:p>
        </w:tc>
      </w:tr>
    </w:tbl>
    <w:p>
      <w:pPr>
        <w:spacing w:before="9"/>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3"/>
        <w:ind w:left="849" w:right="690" w:firstLine="676"/>
        <w:jc w:val="both"/>
      </w:pPr>
      <w:r>
        <w:rPr/>
        <w:t>Dilihat dari tabel 4.7, hasil analisis statistik deskriptif dari butir pernyataan pertama (Y.1) menyatakan nilai rata-rata (</w:t>
      </w:r>
      <w:r>
        <w:rPr>
          <w:i/>
        </w:rPr>
        <w:t>mean</w:t>
      </w:r>
      <w:r>
        <w:rPr/>
        <w:t>) 3,90. Disimpulkan banyak wajib pajak yang menghitung dan tepat waktu membayar pajak dengan benar sesuai peraturan perpajakan.</w:t>
      </w:r>
    </w:p>
    <w:p>
      <w:pPr>
        <w:pStyle w:val="BodyText"/>
        <w:spacing w:line="491" w:lineRule="auto" w:before="2"/>
        <w:ind w:left="849" w:right="689" w:firstLine="676"/>
        <w:jc w:val="both"/>
      </w:pPr>
      <w:r>
        <w:rPr/>
        <w:t>Berdasarkan hasil analisis statistik deskriptif pernyataan kedua (Y.2), menyatakan nilai rata-rata (</w:t>
      </w:r>
      <w:r>
        <w:rPr>
          <w:i/>
        </w:rPr>
        <w:t>mean</w:t>
      </w:r>
      <w:r>
        <w:rPr/>
        <w:t>) 4,08. Disimpulkan bahwa banyak wajib pajak melaporkan atau menyampaikan Surat Pemberitahuan Tahunan (SPT) yang telah diisi dengan tepat waktu.</w:t>
      </w:r>
    </w:p>
    <w:p>
      <w:pPr>
        <w:pStyle w:val="BodyText"/>
        <w:spacing w:line="491" w:lineRule="auto" w:before="1"/>
        <w:ind w:left="849" w:right="691" w:firstLine="676"/>
        <w:jc w:val="both"/>
      </w:pPr>
      <w:r>
        <w:rPr/>
        <w:t>Berlandaskan hasil analisis statistik deskriptif pernyataan ketiga (Y.3), menyatakan</w:t>
      </w:r>
      <w:r>
        <w:rPr>
          <w:spacing w:val="40"/>
        </w:rPr>
        <w:t> </w:t>
      </w:r>
      <w:r>
        <w:rPr/>
        <w:t>nilai</w:t>
      </w:r>
      <w:r>
        <w:rPr>
          <w:spacing w:val="40"/>
        </w:rPr>
        <w:t> </w:t>
      </w:r>
      <w:r>
        <w:rPr/>
        <w:t>nilai</w:t>
      </w:r>
      <w:r>
        <w:rPr>
          <w:spacing w:val="40"/>
        </w:rPr>
        <w:t> </w:t>
      </w:r>
      <w:r>
        <w:rPr/>
        <w:t>rata-rata</w:t>
      </w:r>
      <w:r>
        <w:rPr>
          <w:spacing w:val="40"/>
        </w:rPr>
        <w:t> </w:t>
      </w:r>
      <w:r>
        <w:rPr/>
        <w:t>(</w:t>
      </w:r>
      <w:r>
        <w:rPr>
          <w:i/>
        </w:rPr>
        <w:t>mean</w:t>
      </w:r>
      <w:r>
        <w:rPr/>
        <w:t>)</w:t>
      </w:r>
      <w:r>
        <w:rPr>
          <w:spacing w:val="40"/>
        </w:rPr>
        <w:t> </w:t>
      </w:r>
      <w:r>
        <w:rPr/>
        <w:t>4,03.</w:t>
      </w:r>
      <w:r>
        <w:rPr>
          <w:spacing w:val="40"/>
        </w:rPr>
        <w:t> </w:t>
      </w:r>
      <w:r>
        <w:rPr/>
        <w:t>Disimpulkan</w:t>
      </w:r>
      <w:r>
        <w:rPr>
          <w:spacing w:val="40"/>
        </w:rPr>
        <w:t> </w:t>
      </w:r>
      <w:r>
        <w:rPr/>
        <w:t>banyak</w:t>
      </w:r>
      <w:r>
        <w:rPr>
          <w:spacing w:val="40"/>
        </w:rPr>
        <w:t> </w:t>
      </w:r>
      <w:r>
        <w:rPr/>
        <w:t>wajib</w:t>
      </w:r>
      <w:r>
        <w:rPr>
          <w:spacing w:val="40"/>
        </w:rPr>
        <w:t> </w:t>
      </w:r>
      <w:r>
        <w:rPr/>
        <w:t>pajak yang patuh tidak mempunyai tunggakan atas pembayaran pajak.</w:t>
      </w:r>
    </w:p>
    <w:p>
      <w:pPr>
        <w:pStyle w:val="BodyText"/>
        <w:spacing w:line="491" w:lineRule="auto" w:before="2"/>
        <w:ind w:left="849" w:right="691" w:firstLine="676"/>
        <w:jc w:val="both"/>
      </w:pPr>
      <w:r>
        <w:rPr/>
        <w:t>Berdasarkan hasil analisis statistik deskriptif pernyataan keempat (Y.4), menyatakan</w:t>
      </w:r>
      <w:r>
        <w:rPr>
          <w:spacing w:val="40"/>
        </w:rPr>
        <w:t> </w:t>
      </w:r>
      <w:r>
        <w:rPr/>
        <w:t>nilai</w:t>
      </w:r>
      <w:r>
        <w:rPr>
          <w:spacing w:val="40"/>
        </w:rPr>
        <w:t> </w:t>
      </w:r>
      <w:r>
        <w:rPr/>
        <w:t>nilai</w:t>
      </w:r>
      <w:r>
        <w:rPr>
          <w:spacing w:val="40"/>
        </w:rPr>
        <w:t> </w:t>
      </w:r>
      <w:r>
        <w:rPr/>
        <w:t>rata-rata</w:t>
      </w:r>
      <w:r>
        <w:rPr>
          <w:spacing w:val="40"/>
        </w:rPr>
        <w:t> </w:t>
      </w:r>
      <w:r>
        <w:rPr/>
        <w:t>(</w:t>
      </w:r>
      <w:r>
        <w:rPr>
          <w:i/>
        </w:rPr>
        <w:t>mean</w:t>
      </w:r>
      <w:r>
        <w:rPr/>
        <w:t>)</w:t>
      </w:r>
      <w:r>
        <w:rPr>
          <w:spacing w:val="40"/>
        </w:rPr>
        <w:t> </w:t>
      </w:r>
      <w:r>
        <w:rPr/>
        <w:t>4,21.</w:t>
      </w:r>
      <w:r>
        <w:rPr>
          <w:spacing w:val="40"/>
        </w:rPr>
        <w:t> </w:t>
      </w:r>
      <w:r>
        <w:rPr/>
        <w:t>Disimpulkan</w:t>
      </w:r>
      <w:r>
        <w:rPr>
          <w:spacing w:val="40"/>
        </w:rPr>
        <w:t> </w:t>
      </w:r>
      <w:r>
        <w:rPr/>
        <w:t>banyak</w:t>
      </w:r>
      <w:r>
        <w:rPr>
          <w:spacing w:val="40"/>
        </w:rPr>
        <w:t> </w:t>
      </w:r>
      <w:r>
        <w:rPr/>
        <w:t>wajib</w:t>
      </w:r>
      <w:r>
        <w:rPr>
          <w:spacing w:val="40"/>
        </w:rPr>
        <w:t> </w:t>
      </w:r>
      <w:r>
        <w:rPr/>
        <w:t>pajak tidak pernah dipidana karena melakukan tindak pidana di bidang perpajakan.</w:t>
      </w:r>
    </w:p>
    <w:p>
      <w:pPr>
        <w:pStyle w:val="Heading2"/>
        <w:numPr>
          <w:ilvl w:val="2"/>
          <w:numId w:val="8"/>
        </w:numPr>
        <w:tabs>
          <w:tab w:pos="1525" w:val="left" w:leader="none"/>
        </w:tabs>
        <w:spacing w:line="240" w:lineRule="auto" w:before="37" w:after="0"/>
        <w:ind w:left="1525" w:right="0" w:hanging="683"/>
        <w:jc w:val="left"/>
        <w:rPr>
          <w:position w:val="1"/>
        </w:rPr>
      </w:pPr>
      <w:r>
        <w:rPr>
          <w:position w:val="1"/>
        </w:rPr>
        <w:t>Analisis</w:t>
      </w:r>
      <w:r>
        <w:rPr>
          <w:spacing w:val="15"/>
          <w:position w:val="1"/>
        </w:rPr>
        <w:t> </w:t>
      </w:r>
      <w:r>
        <w:rPr>
          <w:position w:val="1"/>
        </w:rPr>
        <w:t>Deskriptif</w:t>
      </w:r>
      <w:r>
        <w:rPr>
          <w:spacing w:val="18"/>
          <w:position w:val="1"/>
        </w:rPr>
        <w:t> </w:t>
      </w:r>
      <w:r>
        <w:rPr>
          <w:position w:val="1"/>
        </w:rPr>
        <w:t>Literasi</w:t>
      </w:r>
      <w:r>
        <w:rPr>
          <w:spacing w:val="13"/>
          <w:position w:val="1"/>
        </w:rPr>
        <w:t> </w:t>
      </w:r>
      <w:r>
        <w:rPr>
          <w:position w:val="1"/>
        </w:rPr>
        <w:t>Pajak</w:t>
      </w:r>
      <w:r>
        <w:rPr>
          <w:spacing w:val="17"/>
          <w:position w:val="1"/>
        </w:rPr>
        <w:t> </w:t>
      </w:r>
      <w:r>
        <w:rPr>
          <w:spacing w:val="-4"/>
          <w:position w:val="1"/>
        </w:rPr>
        <w:t>(X</w:t>
      </w:r>
      <w:r>
        <w:rPr>
          <w:spacing w:val="-4"/>
          <w:sz w:val="15"/>
        </w:rPr>
        <w:t>1</w:t>
      </w:r>
      <w:r>
        <w:rPr>
          <w:spacing w:val="-4"/>
          <w:position w:val="1"/>
        </w:rPr>
        <w:t>)</w:t>
      </w:r>
    </w:p>
    <w:p>
      <w:pPr>
        <w:pStyle w:val="BodyText"/>
        <w:spacing w:before="10"/>
        <w:rPr>
          <w:b/>
        </w:rPr>
      </w:pPr>
    </w:p>
    <w:p>
      <w:pPr>
        <w:pStyle w:val="BodyText"/>
        <w:spacing w:line="494" w:lineRule="auto" w:before="1"/>
        <w:ind w:left="849" w:right="692" w:firstLine="676"/>
        <w:jc w:val="both"/>
      </w:pPr>
      <w:r>
        <w:rPr/>
        <w:t>Literasi pajak adalah kemampuan seseorang dalam memahami, mengelola, dan</w:t>
      </w:r>
      <w:r>
        <w:rPr>
          <w:spacing w:val="41"/>
        </w:rPr>
        <w:t> </w:t>
      </w:r>
      <w:r>
        <w:rPr/>
        <w:t>menerapkan</w:t>
      </w:r>
      <w:r>
        <w:rPr>
          <w:spacing w:val="49"/>
        </w:rPr>
        <w:t> </w:t>
      </w:r>
      <w:r>
        <w:rPr/>
        <w:t>informasi</w:t>
      </w:r>
      <w:r>
        <w:rPr>
          <w:spacing w:val="45"/>
        </w:rPr>
        <w:t> </w:t>
      </w:r>
      <w:r>
        <w:rPr/>
        <w:t>terkait</w:t>
      </w:r>
      <w:r>
        <w:rPr>
          <w:spacing w:val="42"/>
        </w:rPr>
        <w:t> </w:t>
      </w:r>
      <w:r>
        <w:rPr/>
        <w:t>perpajakan.</w:t>
      </w:r>
      <w:r>
        <w:rPr>
          <w:spacing w:val="37"/>
        </w:rPr>
        <w:t> </w:t>
      </w:r>
      <w:r>
        <w:rPr/>
        <w:t>Variabel</w:t>
      </w:r>
      <w:r>
        <w:rPr>
          <w:spacing w:val="47"/>
        </w:rPr>
        <w:t> </w:t>
      </w:r>
      <w:r>
        <w:rPr/>
        <w:t>ini</w:t>
      </w:r>
      <w:r>
        <w:rPr>
          <w:spacing w:val="45"/>
        </w:rPr>
        <w:t> </w:t>
      </w:r>
      <w:r>
        <w:rPr/>
        <w:t>memiliki</w:t>
      </w:r>
      <w:r>
        <w:rPr>
          <w:spacing w:val="45"/>
        </w:rPr>
        <w:t> </w:t>
      </w:r>
      <w:r>
        <w:rPr/>
        <w:t>5</w:t>
      </w:r>
      <w:r>
        <w:rPr>
          <w:spacing w:val="47"/>
        </w:rPr>
        <w:t> </w:t>
      </w:r>
      <w:r>
        <w:rPr>
          <w:spacing w:val="-2"/>
        </w:rPr>
        <w:t>indikator</w:t>
      </w:r>
    </w:p>
    <w:p>
      <w:pPr>
        <w:pStyle w:val="BodyText"/>
        <w:spacing w:after="0" w:line="494" w:lineRule="auto"/>
        <w:jc w:val="both"/>
        <w:sectPr>
          <w:headerReference w:type="default" r:id="rId85"/>
          <w:footerReference w:type="default" r:id="rId86"/>
          <w:pgSz w:w="12240" w:h="15840"/>
          <w:pgMar w:header="935" w:footer="0" w:top="1820" w:bottom="280" w:left="1800" w:right="1440"/>
        </w:sectPr>
      </w:pPr>
    </w:p>
    <w:p>
      <w:pPr>
        <w:pStyle w:val="BodyText"/>
        <w:spacing w:before="64"/>
      </w:pPr>
    </w:p>
    <w:p>
      <w:pPr>
        <w:pStyle w:val="BodyText"/>
        <w:spacing w:line="491" w:lineRule="auto"/>
        <w:ind w:left="849" w:right="692"/>
        <w:jc w:val="both"/>
      </w:pPr>
      <w:r>
        <w:rPr/>
        <w:t>dan dituangkan dalam 5 butir pernyataan. Hasil analisis deskriptif literasi pajak disajikan dalam bentuk tabel berikut ini, yang berisi jawaban responden dan nilai rata-rata (</w:t>
      </w:r>
      <w:r>
        <w:rPr>
          <w:i/>
        </w:rPr>
        <w:t>mean</w:t>
      </w:r>
      <w:r>
        <w:rPr/>
        <w:t>).</w:t>
      </w:r>
    </w:p>
    <w:p>
      <w:pPr>
        <w:spacing w:before="3" w:after="37"/>
        <w:ind w:left="849" w:right="0" w:firstLine="0"/>
        <w:jc w:val="both"/>
        <w:rPr>
          <w:b/>
          <w:sz w:val="20"/>
        </w:rPr>
      </w:pPr>
      <w:r>
        <w:rPr>
          <w:b/>
          <w:spacing w:val="-2"/>
          <w:w w:val="105"/>
          <w:sz w:val="20"/>
        </w:rPr>
        <w:t>Tabel</w:t>
      </w:r>
      <w:r>
        <w:rPr>
          <w:b/>
          <w:spacing w:val="-3"/>
          <w:w w:val="105"/>
          <w:sz w:val="20"/>
        </w:rPr>
        <w:t> </w:t>
      </w:r>
      <w:r>
        <w:rPr>
          <w:b/>
          <w:spacing w:val="-2"/>
          <w:w w:val="105"/>
          <w:sz w:val="20"/>
        </w:rPr>
        <w:t>4. 8</w:t>
      </w:r>
      <w:r>
        <w:rPr>
          <w:b/>
          <w:spacing w:val="-4"/>
          <w:w w:val="105"/>
          <w:sz w:val="20"/>
        </w:rPr>
        <w:t> </w:t>
      </w:r>
      <w:r>
        <w:rPr>
          <w:b/>
          <w:spacing w:val="-2"/>
          <w:w w:val="105"/>
          <w:sz w:val="20"/>
        </w:rPr>
        <w:t>Deskriptif Variabel</w:t>
      </w:r>
      <w:r>
        <w:rPr>
          <w:b/>
          <w:spacing w:val="-1"/>
          <w:w w:val="105"/>
          <w:sz w:val="20"/>
        </w:rPr>
        <w:t> </w:t>
      </w:r>
      <w:r>
        <w:rPr>
          <w:b/>
          <w:spacing w:val="-2"/>
          <w:w w:val="105"/>
          <w:sz w:val="20"/>
        </w:rPr>
        <w:t>Literasi</w:t>
      </w:r>
      <w:r>
        <w:rPr>
          <w:b/>
          <w:spacing w:val="-1"/>
          <w:w w:val="105"/>
          <w:sz w:val="20"/>
        </w:rPr>
        <w:t> </w:t>
      </w:r>
      <w:r>
        <w:rPr>
          <w:b/>
          <w:spacing w:val="-2"/>
          <w:w w:val="105"/>
          <w:sz w:val="20"/>
        </w:rPr>
        <w:t>Pajak</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905"/>
        <w:gridCol w:w="799"/>
        <w:gridCol w:w="933"/>
        <w:gridCol w:w="933"/>
        <w:gridCol w:w="940"/>
        <w:gridCol w:w="1542"/>
      </w:tblGrid>
      <w:tr>
        <w:trPr>
          <w:trHeight w:val="245" w:hRule="atLeast"/>
        </w:trPr>
        <w:tc>
          <w:tcPr>
            <w:tcW w:w="1090" w:type="dxa"/>
            <w:vMerge w:val="restart"/>
          </w:tcPr>
          <w:p>
            <w:pPr>
              <w:pStyle w:val="TableParagraph"/>
              <w:spacing w:line="240" w:lineRule="auto" w:before="149"/>
              <w:ind w:left="158"/>
              <w:jc w:val="left"/>
              <w:rPr>
                <w:b/>
                <w:sz w:val="18"/>
              </w:rPr>
            </w:pPr>
            <w:r>
              <w:rPr>
                <w:b/>
                <w:spacing w:val="-2"/>
                <w:w w:val="105"/>
                <w:sz w:val="18"/>
              </w:rPr>
              <w:t>Indikator</w:t>
            </w:r>
          </w:p>
        </w:tc>
        <w:tc>
          <w:tcPr>
            <w:tcW w:w="4510" w:type="dxa"/>
            <w:gridSpan w:val="5"/>
          </w:tcPr>
          <w:p>
            <w:pPr>
              <w:pStyle w:val="TableParagraph"/>
              <w:spacing w:line="205" w:lineRule="exact" w:before="20"/>
              <w:ind w:left="1146"/>
              <w:jc w:val="left"/>
              <w:rPr>
                <w:b/>
                <w:sz w:val="18"/>
              </w:rPr>
            </w:pPr>
            <w:r>
              <w:rPr>
                <w:b/>
                <w:w w:val="105"/>
                <w:sz w:val="18"/>
              </w:rPr>
              <w:t>Skala</w:t>
            </w:r>
            <w:r>
              <w:rPr>
                <w:b/>
                <w:spacing w:val="-8"/>
                <w:w w:val="105"/>
                <w:sz w:val="18"/>
              </w:rPr>
              <w:t> </w:t>
            </w:r>
            <w:r>
              <w:rPr>
                <w:b/>
                <w:w w:val="105"/>
                <w:sz w:val="18"/>
              </w:rPr>
              <w:t>Jawaban</w:t>
            </w:r>
            <w:r>
              <w:rPr>
                <w:b/>
                <w:spacing w:val="-10"/>
                <w:w w:val="105"/>
                <w:sz w:val="18"/>
              </w:rPr>
              <w:t> </w:t>
            </w:r>
            <w:r>
              <w:rPr>
                <w:b/>
                <w:w w:val="105"/>
                <w:sz w:val="18"/>
              </w:rPr>
              <w:t>dan</w:t>
            </w:r>
            <w:r>
              <w:rPr>
                <w:b/>
                <w:spacing w:val="-10"/>
                <w:w w:val="105"/>
                <w:sz w:val="18"/>
              </w:rPr>
              <w:t> </w:t>
            </w:r>
            <w:r>
              <w:rPr>
                <w:b/>
                <w:spacing w:val="-2"/>
                <w:w w:val="105"/>
                <w:sz w:val="18"/>
              </w:rPr>
              <w:t>Jumlah</w:t>
            </w:r>
          </w:p>
        </w:tc>
        <w:tc>
          <w:tcPr>
            <w:tcW w:w="1542" w:type="dxa"/>
            <w:vMerge w:val="restart"/>
          </w:tcPr>
          <w:p>
            <w:pPr>
              <w:pStyle w:val="TableParagraph"/>
              <w:spacing w:line="249" w:lineRule="auto" w:before="41"/>
              <w:ind w:left="483" w:right="337" w:hanging="130"/>
              <w:jc w:val="left"/>
              <w:rPr>
                <w:b/>
                <w:sz w:val="18"/>
              </w:rPr>
            </w:pPr>
            <w:r>
              <w:rPr>
                <w:b/>
                <w:spacing w:val="-2"/>
                <w:w w:val="105"/>
                <w:sz w:val="18"/>
              </w:rPr>
              <w:t>Rata-</w:t>
            </w:r>
            <w:r>
              <w:rPr>
                <w:b/>
                <w:spacing w:val="-2"/>
                <w:w w:val="105"/>
                <w:sz w:val="18"/>
              </w:rPr>
              <w:t>Rata (</w:t>
            </w:r>
            <w:r>
              <w:rPr>
                <w:b/>
                <w:i/>
                <w:spacing w:val="-2"/>
                <w:w w:val="105"/>
                <w:sz w:val="18"/>
              </w:rPr>
              <w:t>Mean</w:t>
            </w:r>
            <w:r>
              <w:rPr>
                <w:b/>
                <w:spacing w:val="-2"/>
                <w:w w:val="105"/>
                <w:sz w:val="18"/>
              </w:rPr>
              <w:t>)</w:t>
            </w:r>
          </w:p>
        </w:tc>
      </w:tr>
      <w:tr>
        <w:trPr>
          <w:trHeight w:val="242" w:hRule="atLeast"/>
        </w:trPr>
        <w:tc>
          <w:tcPr>
            <w:tcW w:w="1090" w:type="dxa"/>
            <w:vMerge/>
            <w:tcBorders>
              <w:top w:val="nil"/>
            </w:tcBorders>
          </w:tcPr>
          <w:p>
            <w:pPr>
              <w:rPr>
                <w:sz w:val="2"/>
                <w:szCs w:val="2"/>
              </w:rPr>
            </w:pPr>
          </w:p>
        </w:tc>
        <w:tc>
          <w:tcPr>
            <w:tcW w:w="905" w:type="dxa"/>
          </w:tcPr>
          <w:p>
            <w:pPr>
              <w:pStyle w:val="TableParagraph"/>
              <w:ind w:left="4" w:right="1"/>
              <w:rPr>
                <w:b/>
                <w:sz w:val="18"/>
              </w:rPr>
            </w:pPr>
            <w:r>
              <w:rPr>
                <w:b/>
                <w:spacing w:val="-10"/>
                <w:w w:val="105"/>
                <w:sz w:val="18"/>
              </w:rPr>
              <w:t>1</w:t>
            </w:r>
          </w:p>
        </w:tc>
        <w:tc>
          <w:tcPr>
            <w:tcW w:w="799" w:type="dxa"/>
          </w:tcPr>
          <w:p>
            <w:pPr>
              <w:pStyle w:val="TableParagraph"/>
              <w:ind w:left="8" w:right="1"/>
              <w:rPr>
                <w:b/>
                <w:sz w:val="18"/>
              </w:rPr>
            </w:pPr>
            <w:r>
              <w:rPr>
                <w:b/>
                <w:spacing w:val="-10"/>
                <w:w w:val="105"/>
                <w:sz w:val="18"/>
              </w:rPr>
              <w:t>2</w:t>
            </w:r>
          </w:p>
        </w:tc>
        <w:tc>
          <w:tcPr>
            <w:tcW w:w="933" w:type="dxa"/>
          </w:tcPr>
          <w:p>
            <w:pPr>
              <w:pStyle w:val="TableParagraph"/>
              <w:ind w:left="10" w:right="8"/>
              <w:rPr>
                <w:b/>
                <w:sz w:val="18"/>
              </w:rPr>
            </w:pPr>
            <w:r>
              <w:rPr>
                <w:b/>
                <w:spacing w:val="-10"/>
                <w:w w:val="105"/>
                <w:sz w:val="18"/>
              </w:rPr>
              <w:t>3</w:t>
            </w:r>
          </w:p>
        </w:tc>
        <w:tc>
          <w:tcPr>
            <w:tcW w:w="933" w:type="dxa"/>
          </w:tcPr>
          <w:p>
            <w:pPr>
              <w:pStyle w:val="TableParagraph"/>
              <w:ind w:left="10" w:right="1"/>
              <w:rPr>
                <w:b/>
                <w:sz w:val="18"/>
              </w:rPr>
            </w:pPr>
            <w:r>
              <w:rPr>
                <w:b/>
                <w:spacing w:val="-10"/>
                <w:w w:val="105"/>
                <w:sz w:val="18"/>
              </w:rPr>
              <w:t>4</w:t>
            </w:r>
          </w:p>
        </w:tc>
        <w:tc>
          <w:tcPr>
            <w:tcW w:w="940" w:type="dxa"/>
          </w:tcPr>
          <w:p>
            <w:pPr>
              <w:pStyle w:val="TableParagraph"/>
              <w:ind w:left="9"/>
              <w:rPr>
                <w:b/>
                <w:sz w:val="18"/>
              </w:rPr>
            </w:pPr>
            <w:r>
              <w:rPr>
                <w:b/>
                <w:spacing w:val="-10"/>
                <w:w w:val="105"/>
                <w:sz w:val="18"/>
              </w:rPr>
              <w:t>5</w:t>
            </w:r>
          </w:p>
        </w:tc>
        <w:tc>
          <w:tcPr>
            <w:tcW w:w="1542" w:type="dxa"/>
            <w:vMerge/>
            <w:tcBorders>
              <w:top w:val="nil"/>
            </w:tcBorders>
          </w:tcPr>
          <w:p>
            <w:pPr>
              <w:rPr>
                <w:sz w:val="2"/>
                <w:szCs w:val="2"/>
              </w:rPr>
            </w:pPr>
          </w:p>
        </w:tc>
      </w:tr>
      <w:tr>
        <w:trPr>
          <w:trHeight w:val="233" w:hRule="atLeast"/>
        </w:trPr>
        <w:tc>
          <w:tcPr>
            <w:tcW w:w="1090" w:type="dxa"/>
          </w:tcPr>
          <w:p>
            <w:pPr>
              <w:pStyle w:val="TableParagraph"/>
              <w:spacing w:line="197" w:lineRule="exact" w:before="16"/>
              <w:ind w:left="9" w:right="1"/>
              <w:rPr>
                <w:sz w:val="18"/>
              </w:rPr>
            </w:pPr>
            <w:r>
              <w:rPr>
                <w:spacing w:val="-4"/>
                <w:w w:val="105"/>
                <w:sz w:val="18"/>
              </w:rPr>
              <w:t>X1.1</w:t>
            </w:r>
          </w:p>
        </w:tc>
        <w:tc>
          <w:tcPr>
            <w:tcW w:w="905" w:type="dxa"/>
          </w:tcPr>
          <w:p>
            <w:pPr>
              <w:pStyle w:val="TableParagraph"/>
              <w:spacing w:line="197" w:lineRule="exact" w:before="16"/>
              <w:ind w:left="4"/>
              <w:rPr>
                <w:sz w:val="18"/>
              </w:rPr>
            </w:pPr>
            <w:r>
              <w:rPr>
                <w:spacing w:val="-10"/>
                <w:w w:val="105"/>
                <w:sz w:val="18"/>
              </w:rPr>
              <w:t>3</w:t>
            </w:r>
          </w:p>
        </w:tc>
        <w:tc>
          <w:tcPr>
            <w:tcW w:w="799" w:type="dxa"/>
          </w:tcPr>
          <w:p>
            <w:pPr>
              <w:pStyle w:val="TableParagraph"/>
              <w:spacing w:line="197" w:lineRule="exact" w:before="16"/>
              <w:ind w:left="8"/>
              <w:rPr>
                <w:sz w:val="18"/>
              </w:rPr>
            </w:pPr>
            <w:r>
              <w:rPr>
                <w:spacing w:val="-10"/>
                <w:w w:val="105"/>
                <w:sz w:val="18"/>
              </w:rPr>
              <w:t>7</w:t>
            </w:r>
          </w:p>
        </w:tc>
        <w:tc>
          <w:tcPr>
            <w:tcW w:w="933" w:type="dxa"/>
          </w:tcPr>
          <w:p>
            <w:pPr>
              <w:pStyle w:val="TableParagraph"/>
              <w:spacing w:line="197" w:lineRule="exact" w:before="16"/>
              <w:ind w:left="10" w:right="7"/>
              <w:rPr>
                <w:sz w:val="18"/>
              </w:rPr>
            </w:pPr>
            <w:r>
              <w:rPr>
                <w:spacing w:val="-10"/>
                <w:w w:val="105"/>
                <w:sz w:val="18"/>
              </w:rPr>
              <w:t>8</w:t>
            </w:r>
          </w:p>
        </w:tc>
        <w:tc>
          <w:tcPr>
            <w:tcW w:w="933" w:type="dxa"/>
          </w:tcPr>
          <w:p>
            <w:pPr>
              <w:pStyle w:val="TableParagraph"/>
              <w:spacing w:line="197" w:lineRule="exact" w:before="16"/>
              <w:ind w:left="10" w:right="3"/>
              <w:rPr>
                <w:sz w:val="18"/>
              </w:rPr>
            </w:pPr>
            <w:r>
              <w:rPr>
                <w:spacing w:val="-5"/>
                <w:w w:val="105"/>
                <w:sz w:val="18"/>
              </w:rPr>
              <w:t>57</w:t>
            </w:r>
          </w:p>
        </w:tc>
        <w:tc>
          <w:tcPr>
            <w:tcW w:w="940" w:type="dxa"/>
          </w:tcPr>
          <w:p>
            <w:pPr>
              <w:pStyle w:val="TableParagraph"/>
              <w:spacing w:line="197" w:lineRule="exact" w:before="16"/>
              <w:ind w:left="9" w:right="2"/>
              <w:rPr>
                <w:sz w:val="18"/>
              </w:rPr>
            </w:pPr>
            <w:r>
              <w:rPr>
                <w:spacing w:val="-5"/>
                <w:w w:val="105"/>
                <w:sz w:val="18"/>
              </w:rPr>
              <w:t>25</w:t>
            </w:r>
          </w:p>
        </w:tc>
        <w:tc>
          <w:tcPr>
            <w:tcW w:w="1542" w:type="dxa"/>
          </w:tcPr>
          <w:p>
            <w:pPr>
              <w:pStyle w:val="TableParagraph"/>
              <w:spacing w:line="197" w:lineRule="exact" w:before="16"/>
              <w:ind w:left="11"/>
              <w:rPr>
                <w:sz w:val="18"/>
              </w:rPr>
            </w:pPr>
            <w:r>
              <w:rPr>
                <w:spacing w:val="-4"/>
                <w:w w:val="105"/>
                <w:sz w:val="18"/>
              </w:rPr>
              <w:t>3,94</w:t>
            </w:r>
          </w:p>
        </w:tc>
      </w:tr>
      <w:tr>
        <w:trPr>
          <w:trHeight w:val="236" w:hRule="atLeast"/>
        </w:trPr>
        <w:tc>
          <w:tcPr>
            <w:tcW w:w="1090" w:type="dxa"/>
          </w:tcPr>
          <w:p>
            <w:pPr>
              <w:pStyle w:val="TableParagraph"/>
              <w:spacing w:line="198" w:lineRule="exact" w:before="17"/>
              <w:ind w:left="9" w:right="1"/>
              <w:rPr>
                <w:sz w:val="18"/>
              </w:rPr>
            </w:pPr>
            <w:r>
              <w:rPr>
                <w:spacing w:val="-4"/>
                <w:w w:val="105"/>
                <w:sz w:val="18"/>
              </w:rPr>
              <w:t>X1.2</w:t>
            </w:r>
          </w:p>
        </w:tc>
        <w:tc>
          <w:tcPr>
            <w:tcW w:w="905" w:type="dxa"/>
          </w:tcPr>
          <w:p>
            <w:pPr>
              <w:pStyle w:val="TableParagraph"/>
              <w:spacing w:line="198" w:lineRule="exact" w:before="17"/>
              <w:ind w:left="4"/>
              <w:rPr>
                <w:sz w:val="18"/>
              </w:rPr>
            </w:pPr>
            <w:r>
              <w:rPr>
                <w:spacing w:val="-10"/>
                <w:w w:val="105"/>
                <w:sz w:val="18"/>
              </w:rPr>
              <w:t>6</w:t>
            </w:r>
          </w:p>
        </w:tc>
        <w:tc>
          <w:tcPr>
            <w:tcW w:w="799" w:type="dxa"/>
          </w:tcPr>
          <w:p>
            <w:pPr>
              <w:pStyle w:val="TableParagraph"/>
              <w:spacing w:line="198" w:lineRule="exact" w:before="17"/>
              <w:ind w:left="8"/>
              <w:rPr>
                <w:sz w:val="18"/>
              </w:rPr>
            </w:pPr>
            <w:r>
              <w:rPr>
                <w:spacing w:val="-10"/>
                <w:w w:val="105"/>
                <w:sz w:val="18"/>
              </w:rPr>
              <w:t>8</w:t>
            </w:r>
          </w:p>
        </w:tc>
        <w:tc>
          <w:tcPr>
            <w:tcW w:w="933" w:type="dxa"/>
          </w:tcPr>
          <w:p>
            <w:pPr>
              <w:pStyle w:val="TableParagraph"/>
              <w:spacing w:line="198" w:lineRule="exact" w:before="17"/>
              <w:ind w:left="10" w:right="2"/>
              <w:rPr>
                <w:sz w:val="18"/>
              </w:rPr>
            </w:pPr>
            <w:r>
              <w:rPr>
                <w:spacing w:val="-5"/>
                <w:w w:val="105"/>
                <w:sz w:val="18"/>
              </w:rPr>
              <w:t>10</w:t>
            </w:r>
          </w:p>
        </w:tc>
        <w:tc>
          <w:tcPr>
            <w:tcW w:w="933" w:type="dxa"/>
          </w:tcPr>
          <w:p>
            <w:pPr>
              <w:pStyle w:val="TableParagraph"/>
              <w:spacing w:line="198" w:lineRule="exact" w:before="17"/>
              <w:ind w:left="10" w:right="1"/>
              <w:rPr>
                <w:sz w:val="18"/>
              </w:rPr>
            </w:pPr>
            <w:r>
              <w:rPr>
                <w:spacing w:val="-5"/>
                <w:w w:val="105"/>
                <w:sz w:val="18"/>
              </w:rPr>
              <w:t>48</w:t>
            </w:r>
          </w:p>
        </w:tc>
        <w:tc>
          <w:tcPr>
            <w:tcW w:w="940" w:type="dxa"/>
          </w:tcPr>
          <w:p>
            <w:pPr>
              <w:pStyle w:val="TableParagraph"/>
              <w:spacing w:line="198" w:lineRule="exact" w:before="17"/>
              <w:ind w:left="9" w:right="2"/>
              <w:rPr>
                <w:sz w:val="18"/>
              </w:rPr>
            </w:pPr>
            <w:r>
              <w:rPr>
                <w:spacing w:val="-5"/>
                <w:w w:val="105"/>
                <w:sz w:val="18"/>
              </w:rPr>
              <w:t>28</w:t>
            </w:r>
          </w:p>
        </w:tc>
        <w:tc>
          <w:tcPr>
            <w:tcW w:w="1542" w:type="dxa"/>
          </w:tcPr>
          <w:p>
            <w:pPr>
              <w:pStyle w:val="TableParagraph"/>
              <w:spacing w:line="198" w:lineRule="exact" w:before="17"/>
              <w:ind w:left="11"/>
              <w:rPr>
                <w:sz w:val="18"/>
              </w:rPr>
            </w:pPr>
            <w:r>
              <w:rPr>
                <w:spacing w:val="-4"/>
                <w:w w:val="105"/>
                <w:sz w:val="18"/>
              </w:rPr>
              <w:t>3,84</w:t>
            </w:r>
          </w:p>
        </w:tc>
      </w:tr>
      <w:tr>
        <w:trPr>
          <w:trHeight w:val="233" w:hRule="atLeast"/>
        </w:trPr>
        <w:tc>
          <w:tcPr>
            <w:tcW w:w="1090" w:type="dxa"/>
          </w:tcPr>
          <w:p>
            <w:pPr>
              <w:pStyle w:val="TableParagraph"/>
              <w:spacing w:line="197" w:lineRule="exact" w:before="16"/>
              <w:ind w:left="9" w:right="1"/>
              <w:rPr>
                <w:sz w:val="18"/>
              </w:rPr>
            </w:pPr>
            <w:r>
              <w:rPr>
                <w:spacing w:val="-4"/>
                <w:w w:val="105"/>
                <w:sz w:val="18"/>
              </w:rPr>
              <w:t>X1.3</w:t>
            </w:r>
          </w:p>
        </w:tc>
        <w:tc>
          <w:tcPr>
            <w:tcW w:w="905" w:type="dxa"/>
          </w:tcPr>
          <w:p>
            <w:pPr>
              <w:pStyle w:val="TableParagraph"/>
              <w:spacing w:line="197" w:lineRule="exact" w:before="16"/>
              <w:ind w:left="4"/>
              <w:rPr>
                <w:sz w:val="18"/>
              </w:rPr>
            </w:pPr>
            <w:r>
              <w:rPr>
                <w:spacing w:val="-10"/>
                <w:w w:val="105"/>
                <w:sz w:val="18"/>
              </w:rPr>
              <w:t>3</w:t>
            </w:r>
          </w:p>
        </w:tc>
        <w:tc>
          <w:tcPr>
            <w:tcW w:w="799" w:type="dxa"/>
          </w:tcPr>
          <w:p>
            <w:pPr>
              <w:pStyle w:val="TableParagraph"/>
              <w:spacing w:line="197" w:lineRule="exact" w:before="16"/>
              <w:ind w:left="8"/>
              <w:rPr>
                <w:sz w:val="18"/>
              </w:rPr>
            </w:pPr>
            <w:r>
              <w:rPr>
                <w:spacing w:val="-10"/>
                <w:w w:val="105"/>
                <w:sz w:val="18"/>
              </w:rPr>
              <w:t>6</w:t>
            </w:r>
          </w:p>
        </w:tc>
        <w:tc>
          <w:tcPr>
            <w:tcW w:w="933" w:type="dxa"/>
          </w:tcPr>
          <w:p>
            <w:pPr>
              <w:pStyle w:val="TableParagraph"/>
              <w:spacing w:line="197" w:lineRule="exact" w:before="16"/>
              <w:ind w:left="10" w:right="7"/>
              <w:rPr>
                <w:sz w:val="18"/>
              </w:rPr>
            </w:pPr>
            <w:r>
              <w:rPr>
                <w:spacing w:val="-10"/>
                <w:w w:val="105"/>
                <w:sz w:val="18"/>
              </w:rPr>
              <w:t>3</w:t>
            </w:r>
          </w:p>
        </w:tc>
        <w:tc>
          <w:tcPr>
            <w:tcW w:w="933" w:type="dxa"/>
          </w:tcPr>
          <w:p>
            <w:pPr>
              <w:pStyle w:val="TableParagraph"/>
              <w:spacing w:line="197" w:lineRule="exact" w:before="16"/>
              <w:ind w:left="10" w:right="3"/>
              <w:rPr>
                <w:sz w:val="18"/>
              </w:rPr>
            </w:pPr>
            <w:r>
              <w:rPr>
                <w:spacing w:val="-5"/>
                <w:w w:val="105"/>
                <w:sz w:val="18"/>
              </w:rPr>
              <w:t>54</w:t>
            </w:r>
          </w:p>
        </w:tc>
        <w:tc>
          <w:tcPr>
            <w:tcW w:w="940" w:type="dxa"/>
          </w:tcPr>
          <w:p>
            <w:pPr>
              <w:pStyle w:val="TableParagraph"/>
              <w:spacing w:line="197" w:lineRule="exact" w:before="16"/>
              <w:ind w:left="9" w:right="2"/>
              <w:rPr>
                <w:sz w:val="18"/>
              </w:rPr>
            </w:pPr>
            <w:r>
              <w:rPr>
                <w:spacing w:val="-5"/>
                <w:w w:val="105"/>
                <w:sz w:val="18"/>
              </w:rPr>
              <w:t>34</w:t>
            </w:r>
          </w:p>
        </w:tc>
        <w:tc>
          <w:tcPr>
            <w:tcW w:w="1542" w:type="dxa"/>
          </w:tcPr>
          <w:p>
            <w:pPr>
              <w:pStyle w:val="TableParagraph"/>
              <w:spacing w:line="197" w:lineRule="exact" w:before="16"/>
              <w:ind w:left="11"/>
              <w:rPr>
                <w:sz w:val="18"/>
              </w:rPr>
            </w:pPr>
            <w:r>
              <w:rPr>
                <w:spacing w:val="-4"/>
                <w:w w:val="105"/>
                <w:sz w:val="18"/>
              </w:rPr>
              <w:t>4,01</w:t>
            </w:r>
          </w:p>
        </w:tc>
      </w:tr>
      <w:tr>
        <w:trPr>
          <w:trHeight w:val="233" w:hRule="atLeast"/>
        </w:trPr>
        <w:tc>
          <w:tcPr>
            <w:tcW w:w="1090" w:type="dxa"/>
          </w:tcPr>
          <w:p>
            <w:pPr>
              <w:pStyle w:val="TableParagraph"/>
              <w:spacing w:line="196" w:lineRule="exact" w:before="17"/>
              <w:ind w:left="9" w:right="1"/>
              <w:rPr>
                <w:sz w:val="18"/>
              </w:rPr>
            </w:pPr>
            <w:r>
              <w:rPr>
                <w:spacing w:val="-4"/>
                <w:w w:val="105"/>
                <w:sz w:val="18"/>
              </w:rPr>
              <w:t>X1.4</w:t>
            </w:r>
          </w:p>
        </w:tc>
        <w:tc>
          <w:tcPr>
            <w:tcW w:w="905" w:type="dxa"/>
          </w:tcPr>
          <w:p>
            <w:pPr>
              <w:pStyle w:val="TableParagraph"/>
              <w:spacing w:line="196" w:lineRule="exact" w:before="17"/>
              <w:ind w:left="4"/>
              <w:rPr>
                <w:sz w:val="18"/>
              </w:rPr>
            </w:pPr>
            <w:r>
              <w:rPr>
                <w:spacing w:val="-10"/>
                <w:w w:val="105"/>
                <w:sz w:val="18"/>
              </w:rPr>
              <w:t>3</w:t>
            </w:r>
          </w:p>
        </w:tc>
        <w:tc>
          <w:tcPr>
            <w:tcW w:w="799" w:type="dxa"/>
          </w:tcPr>
          <w:p>
            <w:pPr>
              <w:pStyle w:val="TableParagraph"/>
              <w:spacing w:line="196" w:lineRule="exact" w:before="17"/>
              <w:ind w:left="8"/>
              <w:rPr>
                <w:sz w:val="18"/>
              </w:rPr>
            </w:pPr>
            <w:r>
              <w:rPr>
                <w:spacing w:val="-10"/>
                <w:w w:val="105"/>
                <w:sz w:val="18"/>
              </w:rPr>
              <w:t>7</w:t>
            </w:r>
          </w:p>
        </w:tc>
        <w:tc>
          <w:tcPr>
            <w:tcW w:w="933" w:type="dxa"/>
          </w:tcPr>
          <w:p>
            <w:pPr>
              <w:pStyle w:val="TableParagraph"/>
              <w:spacing w:line="196" w:lineRule="exact" w:before="17"/>
              <w:ind w:left="10" w:right="2"/>
              <w:rPr>
                <w:sz w:val="18"/>
              </w:rPr>
            </w:pPr>
            <w:r>
              <w:rPr>
                <w:spacing w:val="-5"/>
                <w:w w:val="105"/>
                <w:sz w:val="18"/>
              </w:rPr>
              <w:t>14</w:t>
            </w:r>
          </w:p>
        </w:tc>
        <w:tc>
          <w:tcPr>
            <w:tcW w:w="933" w:type="dxa"/>
          </w:tcPr>
          <w:p>
            <w:pPr>
              <w:pStyle w:val="TableParagraph"/>
              <w:spacing w:line="196" w:lineRule="exact" w:before="17"/>
              <w:ind w:left="10" w:right="1"/>
              <w:rPr>
                <w:sz w:val="18"/>
              </w:rPr>
            </w:pPr>
            <w:r>
              <w:rPr>
                <w:spacing w:val="-5"/>
                <w:w w:val="105"/>
                <w:sz w:val="18"/>
              </w:rPr>
              <w:t>37</w:t>
            </w:r>
          </w:p>
        </w:tc>
        <w:tc>
          <w:tcPr>
            <w:tcW w:w="940" w:type="dxa"/>
          </w:tcPr>
          <w:p>
            <w:pPr>
              <w:pStyle w:val="TableParagraph"/>
              <w:spacing w:line="196" w:lineRule="exact" w:before="17"/>
              <w:ind w:left="9" w:right="2"/>
              <w:rPr>
                <w:sz w:val="18"/>
              </w:rPr>
            </w:pPr>
            <w:r>
              <w:rPr>
                <w:spacing w:val="-5"/>
                <w:w w:val="105"/>
                <w:sz w:val="18"/>
              </w:rPr>
              <w:t>39</w:t>
            </w:r>
          </w:p>
        </w:tc>
        <w:tc>
          <w:tcPr>
            <w:tcW w:w="1542" w:type="dxa"/>
          </w:tcPr>
          <w:p>
            <w:pPr>
              <w:pStyle w:val="TableParagraph"/>
              <w:spacing w:line="196" w:lineRule="exact" w:before="17"/>
              <w:ind w:left="11"/>
              <w:rPr>
                <w:sz w:val="18"/>
              </w:rPr>
            </w:pPr>
            <w:r>
              <w:rPr>
                <w:spacing w:val="-4"/>
                <w:w w:val="105"/>
                <w:sz w:val="18"/>
              </w:rPr>
              <w:t>4,02</w:t>
            </w:r>
          </w:p>
        </w:tc>
      </w:tr>
      <w:tr>
        <w:trPr>
          <w:trHeight w:val="236" w:hRule="atLeast"/>
        </w:trPr>
        <w:tc>
          <w:tcPr>
            <w:tcW w:w="1090" w:type="dxa"/>
          </w:tcPr>
          <w:p>
            <w:pPr>
              <w:pStyle w:val="TableParagraph"/>
              <w:spacing w:line="197" w:lineRule="exact" w:before="19"/>
              <w:ind w:left="9" w:right="1"/>
              <w:rPr>
                <w:sz w:val="18"/>
              </w:rPr>
            </w:pPr>
            <w:r>
              <w:rPr>
                <w:spacing w:val="-4"/>
                <w:w w:val="105"/>
                <w:sz w:val="18"/>
              </w:rPr>
              <w:t>X1.5</w:t>
            </w:r>
          </w:p>
        </w:tc>
        <w:tc>
          <w:tcPr>
            <w:tcW w:w="905" w:type="dxa"/>
          </w:tcPr>
          <w:p>
            <w:pPr>
              <w:pStyle w:val="TableParagraph"/>
              <w:spacing w:line="197" w:lineRule="exact" w:before="19"/>
              <w:ind w:left="4"/>
              <w:rPr>
                <w:sz w:val="18"/>
              </w:rPr>
            </w:pPr>
            <w:r>
              <w:rPr>
                <w:spacing w:val="-10"/>
                <w:w w:val="105"/>
                <w:sz w:val="18"/>
              </w:rPr>
              <w:t>4</w:t>
            </w:r>
          </w:p>
        </w:tc>
        <w:tc>
          <w:tcPr>
            <w:tcW w:w="799" w:type="dxa"/>
          </w:tcPr>
          <w:p>
            <w:pPr>
              <w:pStyle w:val="TableParagraph"/>
              <w:spacing w:line="197" w:lineRule="exact" w:before="19"/>
              <w:ind w:left="8"/>
              <w:rPr>
                <w:sz w:val="18"/>
              </w:rPr>
            </w:pPr>
            <w:r>
              <w:rPr>
                <w:spacing w:val="-10"/>
                <w:w w:val="105"/>
                <w:sz w:val="18"/>
              </w:rPr>
              <w:t>8</w:t>
            </w:r>
          </w:p>
        </w:tc>
        <w:tc>
          <w:tcPr>
            <w:tcW w:w="933" w:type="dxa"/>
          </w:tcPr>
          <w:p>
            <w:pPr>
              <w:pStyle w:val="TableParagraph"/>
              <w:spacing w:line="197" w:lineRule="exact" w:before="19"/>
              <w:ind w:left="10" w:right="7"/>
              <w:rPr>
                <w:sz w:val="18"/>
              </w:rPr>
            </w:pPr>
            <w:r>
              <w:rPr>
                <w:spacing w:val="-10"/>
                <w:w w:val="105"/>
                <w:sz w:val="18"/>
              </w:rPr>
              <w:t>5</w:t>
            </w:r>
          </w:p>
        </w:tc>
        <w:tc>
          <w:tcPr>
            <w:tcW w:w="933" w:type="dxa"/>
          </w:tcPr>
          <w:p>
            <w:pPr>
              <w:pStyle w:val="TableParagraph"/>
              <w:spacing w:line="197" w:lineRule="exact" w:before="19"/>
              <w:ind w:left="10" w:right="3"/>
              <w:rPr>
                <w:sz w:val="18"/>
              </w:rPr>
            </w:pPr>
            <w:r>
              <w:rPr>
                <w:spacing w:val="-5"/>
                <w:w w:val="105"/>
                <w:sz w:val="18"/>
              </w:rPr>
              <w:t>44</w:t>
            </w:r>
          </w:p>
        </w:tc>
        <w:tc>
          <w:tcPr>
            <w:tcW w:w="940" w:type="dxa"/>
          </w:tcPr>
          <w:p>
            <w:pPr>
              <w:pStyle w:val="TableParagraph"/>
              <w:spacing w:line="197" w:lineRule="exact" w:before="19"/>
              <w:ind w:left="9" w:right="2"/>
              <w:rPr>
                <w:sz w:val="18"/>
              </w:rPr>
            </w:pPr>
            <w:r>
              <w:rPr>
                <w:spacing w:val="-5"/>
                <w:w w:val="105"/>
                <w:sz w:val="18"/>
              </w:rPr>
              <w:t>39</w:t>
            </w:r>
          </w:p>
        </w:tc>
        <w:tc>
          <w:tcPr>
            <w:tcW w:w="1542" w:type="dxa"/>
          </w:tcPr>
          <w:p>
            <w:pPr>
              <w:pStyle w:val="TableParagraph"/>
              <w:spacing w:line="197" w:lineRule="exact" w:before="19"/>
              <w:ind w:left="11"/>
              <w:rPr>
                <w:sz w:val="18"/>
              </w:rPr>
            </w:pPr>
            <w:r>
              <w:rPr>
                <w:spacing w:val="-4"/>
                <w:w w:val="105"/>
                <w:sz w:val="18"/>
              </w:rPr>
              <w:t>4,06</w:t>
            </w:r>
          </w:p>
        </w:tc>
      </w:tr>
    </w:tbl>
    <w:p>
      <w:pPr>
        <w:spacing w:before="9"/>
        <w:ind w:left="849" w:right="0" w:firstLine="0"/>
        <w:jc w:val="both"/>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2"/>
        <w:ind w:left="849" w:right="685" w:firstLine="676"/>
        <w:jc w:val="both"/>
      </w:pPr>
      <w:r>
        <w:rPr/>
        <w:t>Berdasarkan dari tabel 4.8, hasil analisis statistik deskriptif dari butir pernyataan pertama (X1.2) menyatakan nilai rata-rata (</w:t>
      </w:r>
      <w:r>
        <w:rPr>
          <w:i/>
        </w:rPr>
        <w:t>mean</w:t>
      </w:r>
      <w:r>
        <w:rPr/>
        <w:t>) 3,94. Dari hasil tersebut, dapat disimpulkan bahwa banyak wajib pajak yang mengetahui dan memahami tentang Nomor Pokok Wajib Pajak (NPWP).</w:t>
      </w:r>
    </w:p>
    <w:p>
      <w:pPr>
        <w:pStyle w:val="BodyText"/>
        <w:spacing w:line="491" w:lineRule="auto" w:before="2"/>
        <w:ind w:left="849" w:right="692" w:firstLine="676"/>
        <w:jc w:val="both"/>
      </w:pPr>
      <w:r>
        <w:rPr/>
        <w:t>Berdasarkan hasil analisis statistik deskriptif pernyataan kedua (X1.2), menyatakan nilai rata-rata (</w:t>
      </w:r>
      <w:r>
        <w:rPr>
          <w:i/>
        </w:rPr>
        <w:t>mean</w:t>
      </w:r>
      <w:r>
        <w:rPr/>
        <w:t>) 3,84. Dari hasil tersebut, dapat disimpulkan</w:t>
      </w:r>
      <w:r>
        <w:rPr>
          <w:spacing w:val="40"/>
        </w:rPr>
        <w:t> </w:t>
      </w:r>
      <w:r>
        <w:rPr/>
        <w:t>bahwa banyak wajib pajak yang mengetahui tentang peraturan perpajakan yang </w:t>
      </w:r>
      <w:r>
        <w:rPr>
          <w:spacing w:val="-2"/>
        </w:rPr>
        <w:t>terbaru.</w:t>
      </w:r>
    </w:p>
    <w:p>
      <w:pPr>
        <w:pStyle w:val="BodyText"/>
        <w:spacing w:line="491" w:lineRule="auto" w:before="1"/>
        <w:ind w:left="849" w:right="689" w:firstLine="676"/>
        <w:jc w:val="both"/>
      </w:pPr>
      <w:r>
        <w:rPr/>
        <w:t>Berdasarkan hasil analisis statistik deskriptif pernyataan ketiga (X1.3), menyatakan</w:t>
      </w:r>
      <w:r>
        <w:rPr>
          <w:spacing w:val="40"/>
        </w:rPr>
        <w:t> </w:t>
      </w:r>
      <w:r>
        <w:rPr/>
        <w:t>nilai</w:t>
      </w:r>
      <w:r>
        <w:rPr>
          <w:spacing w:val="40"/>
        </w:rPr>
        <w:t> </w:t>
      </w:r>
      <w:r>
        <w:rPr/>
        <w:t>nilai</w:t>
      </w:r>
      <w:r>
        <w:rPr>
          <w:spacing w:val="40"/>
        </w:rPr>
        <w:t> </w:t>
      </w:r>
      <w:r>
        <w:rPr/>
        <w:t>rata-rata</w:t>
      </w:r>
      <w:r>
        <w:rPr>
          <w:spacing w:val="40"/>
        </w:rPr>
        <w:t> </w:t>
      </w:r>
      <w:r>
        <w:rPr/>
        <w:t>(</w:t>
      </w:r>
      <w:r>
        <w:rPr>
          <w:i/>
        </w:rPr>
        <w:t>mean</w:t>
      </w:r>
      <w:r>
        <w:rPr/>
        <w:t>)</w:t>
      </w:r>
      <w:r>
        <w:rPr>
          <w:spacing w:val="40"/>
        </w:rPr>
        <w:t> </w:t>
      </w:r>
      <w:r>
        <w:rPr/>
        <w:t>4,01.</w:t>
      </w:r>
      <w:r>
        <w:rPr>
          <w:spacing w:val="40"/>
        </w:rPr>
        <w:t> </w:t>
      </w:r>
      <w:r>
        <w:rPr/>
        <w:t>Dari</w:t>
      </w:r>
      <w:r>
        <w:rPr>
          <w:spacing w:val="40"/>
        </w:rPr>
        <w:t> </w:t>
      </w:r>
      <w:r>
        <w:rPr/>
        <w:t>hasil</w:t>
      </w:r>
      <w:r>
        <w:rPr>
          <w:spacing w:val="40"/>
        </w:rPr>
        <w:t> </w:t>
      </w:r>
      <w:r>
        <w:rPr/>
        <w:t>tersebut,</w:t>
      </w:r>
      <w:r>
        <w:rPr>
          <w:spacing w:val="40"/>
        </w:rPr>
        <w:t> </w:t>
      </w:r>
      <w:r>
        <w:rPr/>
        <w:t>dapat disimpulkan bahwa banyak wajib pajak yang mengetahui fungsi membayar pajak.</w:t>
      </w:r>
    </w:p>
    <w:p>
      <w:pPr>
        <w:pStyle w:val="BodyText"/>
        <w:spacing w:line="491" w:lineRule="auto"/>
        <w:ind w:left="849" w:right="689" w:firstLine="676"/>
        <w:jc w:val="both"/>
      </w:pPr>
      <w:r>
        <w:rPr/>
        <w:t>Berdasarkan hasil analisis statistik deskriptif pernyataan keempat (X1.4), menyatakan</w:t>
      </w:r>
      <w:r>
        <w:rPr>
          <w:spacing w:val="40"/>
        </w:rPr>
        <w:t> </w:t>
      </w:r>
      <w:r>
        <w:rPr/>
        <w:t>nilai</w:t>
      </w:r>
      <w:r>
        <w:rPr>
          <w:spacing w:val="40"/>
        </w:rPr>
        <w:t> </w:t>
      </w:r>
      <w:r>
        <w:rPr/>
        <w:t>nilai</w:t>
      </w:r>
      <w:r>
        <w:rPr>
          <w:spacing w:val="40"/>
        </w:rPr>
        <w:t> </w:t>
      </w:r>
      <w:r>
        <w:rPr/>
        <w:t>rata-rata</w:t>
      </w:r>
      <w:r>
        <w:rPr>
          <w:spacing w:val="40"/>
        </w:rPr>
        <w:t> </w:t>
      </w:r>
      <w:r>
        <w:rPr/>
        <w:t>(</w:t>
      </w:r>
      <w:r>
        <w:rPr>
          <w:i/>
        </w:rPr>
        <w:t>mean</w:t>
      </w:r>
      <w:r>
        <w:rPr/>
        <w:t>)</w:t>
      </w:r>
      <w:r>
        <w:rPr>
          <w:spacing w:val="40"/>
        </w:rPr>
        <w:t> </w:t>
      </w:r>
      <w:r>
        <w:rPr/>
        <w:t>4,02.</w:t>
      </w:r>
      <w:r>
        <w:rPr>
          <w:spacing w:val="40"/>
        </w:rPr>
        <w:t> </w:t>
      </w:r>
      <w:r>
        <w:rPr/>
        <w:t>Dari</w:t>
      </w:r>
      <w:r>
        <w:rPr>
          <w:spacing w:val="40"/>
        </w:rPr>
        <w:t> </w:t>
      </w:r>
      <w:r>
        <w:rPr/>
        <w:t>hasil</w:t>
      </w:r>
      <w:r>
        <w:rPr>
          <w:spacing w:val="40"/>
        </w:rPr>
        <w:t> </w:t>
      </w:r>
      <w:r>
        <w:rPr/>
        <w:t>tersebut,</w:t>
      </w:r>
      <w:r>
        <w:rPr>
          <w:spacing w:val="40"/>
        </w:rPr>
        <w:t> </w:t>
      </w:r>
      <w:r>
        <w:rPr/>
        <w:t>dapat disimpulkan bahwa banyak wajib pajak yang mengetahui tentang adanya sanksi </w:t>
      </w:r>
      <w:r>
        <w:rPr>
          <w:spacing w:val="-2"/>
        </w:rPr>
        <w:t>pajak.</w:t>
      </w:r>
    </w:p>
    <w:p>
      <w:pPr>
        <w:pStyle w:val="BodyText"/>
        <w:spacing w:after="0" w:line="491" w:lineRule="auto"/>
        <w:jc w:val="both"/>
        <w:sectPr>
          <w:headerReference w:type="default" r:id="rId87"/>
          <w:footerReference w:type="default" r:id="rId88"/>
          <w:pgSz w:w="12240" w:h="15840"/>
          <w:pgMar w:header="935" w:footer="0" w:top="1820" w:bottom="280" w:left="1800" w:right="1440"/>
        </w:sectPr>
      </w:pPr>
    </w:p>
    <w:p>
      <w:pPr>
        <w:pStyle w:val="BodyText"/>
        <w:spacing w:before="64"/>
      </w:pPr>
    </w:p>
    <w:p>
      <w:pPr>
        <w:pStyle w:val="BodyText"/>
        <w:spacing w:line="491" w:lineRule="auto"/>
        <w:ind w:left="849" w:right="689" w:firstLine="676"/>
        <w:jc w:val="both"/>
      </w:pPr>
      <w:r>
        <w:rPr/>
        <w:t>Berdasarkan hasil analisis statistik deskriptif pernyataan keempat (X1.5), menyatakan</w:t>
      </w:r>
      <w:r>
        <w:rPr>
          <w:spacing w:val="40"/>
        </w:rPr>
        <w:t> </w:t>
      </w:r>
      <w:r>
        <w:rPr/>
        <w:t>nilai</w:t>
      </w:r>
      <w:r>
        <w:rPr>
          <w:spacing w:val="40"/>
        </w:rPr>
        <w:t> </w:t>
      </w:r>
      <w:r>
        <w:rPr/>
        <w:t>nilai</w:t>
      </w:r>
      <w:r>
        <w:rPr>
          <w:spacing w:val="40"/>
        </w:rPr>
        <w:t> </w:t>
      </w:r>
      <w:r>
        <w:rPr/>
        <w:t>rata-rata</w:t>
      </w:r>
      <w:r>
        <w:rPr>
          <w:spacing w:val="40"/>
        </w:rPr>
        <w:t> </w:t>
      </w:r>
      <w:r>
        <w:rPr/>
        <w:t>(</w:t>
      </w:r>
      <w:r>
        <w:rPr>
          <w:i/>
        </w:rPr>
        <w:t>mean</w:t>
      </w:r>
      <w:r>
        <w:rPr/>
        <w:t>)</w:t>
      </w:r>
      <w:r>
        <w:rPr>
          <w:spacing w:val="40"/>
        </w:rPr>
        <w:t> </w:t>
      </w:r>
      <w:r>
        <w:rPr/>
        <w:t>4,06.</w:t>
      </w:r>
      <w:r>
        <w:rPr>
          <w:spacing w:val="40"/>
        </w:rPr>
        <w:t> </w:t>
      </w:r>
      <w:r>
        <w:rPr/>
        <w:t>Dari</w:t>
      </w:r>
      <w:r>
        <w:rPr>
          <w:spacing w:val="40"/>
        </w:rPr>
        <w:t> </w:t>
      </w:r>
      <w:r>
        <w:rPr/>
        <w:t>hasil</w:t>
      </w:r>
      <w:r>
        <w:rPr>
          <w:spacing w:val="40"/>
        </w:rPr>
        <w:t> </w:t>
      </w:r>
      <w:r>
        <w:rPr/>
        <w:t>tersebut,</w:t>
      </w:r>
      <w:r>
        <w:rPr>
          <w:spacing w:val="40"/>
        </w:rPr>
        <w:t> </w:t>
      </w:r>
      <w:r>
        <w:rPr/>
        <w:t>dapat disimpulkan bahwa banyak wajib pajak mengetahui tentang batas waktu</w:t>
      </w:r>
      <w:r>
        <w:rPr>
          <w:spacing w:val="40"/>
        </w:rPr>
        <w:t> </w:t>
      </w:r>
      <w:r>
        <w:rPr/>
        <w:t>pembayaran dan pelaporan SPT.</w:t>
      </w:r>
    </w:p>
    <w:p>
      <w:pPr>
        <w:pStyle w:val="Heading2"/>
        <w:numPr>
          <w:ilvl w:val="2"/>
          <w:numId w:val="8"/>
        </w:numPr>
        <w:tabs>
          <w:tab w:pos="1525" w:val="left" w:leader="none"/>
        </w:tabs>
        <w:spacing w:line="240" w:lineRule="auto" w:before="37" w:after="0"/>
        <w:ind w:left="1525" w:right="0" w:hanging="683"/>
        <w:jc w:val="left"/>
        <w:rPr>
          <w:position w:val="1"/>
        </w:rPr>
      </w:pPr>
      <w:r>
        <w:rPr>
          <w:position w:val="1"/>
        </w:rPr>
        <w:t>Analisis</w:t>
      </w:r>
      <w:r>
        <w:rPr>
          <w:spacing w:val="15"/>
          <w:position w:val="1"/>
        </w:rPr>
        <w:t> </w:t>
      </w:r>
      <w:r>
        <w:rPr>
          <w:position w:val="1"/>
        </w:rPr>
        <w:t>Deskriptif</w:t>
      </w:r>
      <w:r>
        <w:rPr>
          <w:spacing w:val="18"/>
          <w:position w:val="1"/>
        </w:rPr>
        <w:t> </w:t>
      </w:r>
      <w:r>
        <w:rPr>
          <w:position w:val="1"/>
        </w:rPr>
        <w:t>Sanksi</w:t>
      </w:r>
      <w:r>
        <w:rPr>
          <w:spacing w:val="13"/>
          <w:position w:val="1"/>
        </w:rPr>
        <w:t> </w:t>
      </w:r>
      <w:r>
        <w:rPr>
          <w:position w:val="1"/>
        </w:rPr>
        <w:t>Pajak</w:t>
      </w:r>
      <w:r>
        <w:rPr>
          <w:spacing w:val="17"/>
          <w:position w:val="1"/>
        </w:rPr>
        <w:t> </w:t>
      </w:r>
      <w:r>
        <w:rPr>
          <w:spacing w:val="-4"/>
          <w:position w:val="1"/>
        </w:rPr>
        <w:t>(X</w:t>
      </w:r>
      <w:r>
        <w:rPr>
          <w:spacing w:val="-4"/>
          <w:sz w:val="15"/>
        </w:rPr>
        <w:t>2</w:t>
      </w:r>
      <w:r>
        <w:rPr>
          <w:spacing w:val="-4"/>
          <w:position w:val="1"/>
        </w:rPr>
        <w:t>)</w:t>
      </w:r>
    </w:p>
    <w:p>
      <w:pPr>
        <w:pStyle w:val="BodyText"/>
        <w:spacing w:before="15"/>
        <w:rPr>
          <w:b/>
        </w:rPr>
      </w:pPr>
    </w:p>
    <w:p>
      <w:pPr>
        <w:pStyle w:val="BodyText"/>
        <w:spacing w:line="491" w:lineRule="auto"/>
        <w:ind w:left="849" w:right="691" w:firstLine="676"/>
        <w:jc w:val="both"/>
      </w:pPr>
      <w:r>
        <w:rPr/>
        <w:t>Sanksi perpajakan dapat didefinisikan sebagai salah satu bentuk kebijakan pemerintah dalam ketentuan peraturan perpajakan untuk mencegah atau</w:t>
      </w:r>
      <w:r>
        <w:rPr>
          <w:spacing w:val="40"/>
        </w:rPr>
        <w:t> </w:t>
      </w:r>
      <w:r>
        <w:rPr/>
        <w:t>memberikan pelajaran kepada wajib pajak yang tidak patuh. Variabel ini</w:t>
      </w:r>
      <w:r>
        <w:rPr>
          <w:spacing w:val="80"/>
        </w:rPr>
        <w:t> </w:t>
      </w:r>
      <w:r>
        <w:rPr/>
        <w:t>memiliki</w:t>
      </w:r>
      <w:r>
        <w:rPr>
          <w:spacing w:val="40"/>
        </w:rPr>
        <w:t> </w:t>
      </w:r>
      <w:r>
        <w:rPr/>
        <w:t>4 indikator yang dituangkan dalam 4 butir pernyataan. Hasil analisis deskriptif sanksi pajak disajikan dalam bentuk tabel berikut ini, yang berisi jawaban</w:t>
      </w:r>
      <w:r>
        <w:rPr>
          <w:spacing w:val="80"/>
        </w:rPr>
        <w:t> </w:t>
      </w:r>
      <w:r>
        <w:rPr/>
        <w:t>responden dan nilai rata-rata (</w:t>
      </w:r>
      <w:r>
        <w:rPr>
          <w:i/>
        </w:rPr>
        <w:t>mean</w:t>
      </w:r>
      <w:r>
        <w:rPr/>
        <w:t>).</w:t>
      </w:r>
    </w:p>
    <w:p>
      <w:pPr>
        <w:spacing w:before="1" w:after="38"/>
        <w:ind w:left="849" w:right="0" w:firstLine="0"/>
        <w:jc w:val="left"/>
        <w:rPr>
          <w:b/>
          <w:sz w:val="20"/>
        </w:rPr>
      </w:pPr>
      <w:r>
        <w:rPr>
          <w:b/>
          <w:w w:val="105"/>
          <w:sz w:val="20"/>
        </w:rPr>
        <w:t>Tabel</w:t>
      </w:r>
      <w:r>
        <w:rPr>
          <w:b/>
          <w:spacing w:val="-14"/>
          <w:w w:val="105"/>
          <w:sz w:val="20"/>
        </w:rPr>
        <w:t> </w:t>
      </w:r>
      <w:r>
        <w:rPr>
          <w:b/>
          <w:w w:val="105"/>
          <w:sz w:val="20"/>
        </w:rPr>
        <w:t>4.</w:t>
      </w:r>
      <w:r>
        <w:rPr>
          <w:b/>
          <w:spacing w:val="-13"/>
          <w:w w:val="105"/>
          <w:sz w:val="20"/>
        </w:rPr>
        <w:t> </w:t>
      </w:r>
      <w:r>
        <w:rPr>
          <w:b/>
          <w:w w:val="105"/>
          <w:sz w:val="20"/>
        </w:rPr>
        <w:t>9</w:t>
      </w:r>
      <w:r>
        <w:rPr>
          <w:b/>
          <w:spacing w:val="-13"/>
          <w:w w:val="105"/>
          <w:sz w:val="20"/>
        </w:rPr>
        <w:t> </w:t>
      </w:r>
      <w:r>
        <w:rPr>
          <w:b/>
          <w:w w:val="105"/>
          <w:sz w:val="20"/>
        </w:rPr>
        <w:t>Deskriptif</w:t>
      </w:r>
      <w:r>
        <w:rPr>
          <w:b/>
          <w:spacing w:val="-13"/>
          <w:w w:val="105"/>
          <w:sz w:val="20"/>
        </w:rPr>
        <w:t> </w:t>
      </w:r>
      <w:r>
        <w:rPr>
          <w:b/>
          <w:w w:val="105"/>
          <w:sz w:val="20"/>
        </w:rPr>
        <w:t>Variabel</w:t>
      </w:r>
      <w:r>
        <w:rPr>
          <w:b/>
          <w:spacing w:val="-12"/>
          <w:w w:val="105"/>
          <w:sz w:val="20"/>
        </w:rPr>
        <w:t> </w:t>
      </w:r>
      <w:r>
        <w:rPr>
          <w:b/>
          <w:w w:val="105"/>
          <w:sz w:val="20"/>
        </w:rPr>
        <w:t>Sanksi</w:t>
      </w:r>
      <w:r>
        <w:rPr>
          <w:b/>
          <w:spacing w:val="-13"/>
          <w:w w:val="105"/>
          <w:sz w:val="20"/>
        </w:rPr>
        <w:t> </w:t>
      </w:r>
      <w:r>
        <w:rPr>
          <w:b/>
          <w:spacing w:val="-4"/>
          <w:w w:val="105"/>
          <w:sz w:val="20"/>
        </w:rPr>
        <w:t>Pajak</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773"/>
        <w:gridCol w:w="931"/>
        <w:gridCol w:w="933"/>
        <w:gridCol w:w="933"/>
        <w:gridCol w:w="940"/>
        <w:gridCol w:w="1542"/>
      </w:tblGrid>
      <w:tr>
        <w:trPr>
          <w:trHeight w:val="243" w:hRule="atLeast"/>
        </w:trPr>
        <w:tc>
          <w:tcPr>
            <w:tcW w:w="1090" w:type="dxa"/>
            <w:vMerge w:val="restart"/>
          </w:tcPr>
          <w:p>
            <w:pPr>
              <w:pStyle w:val="TableParagraph"/>
              <w:spacing w:line="240" w:lineRule="auto" w:before="148"/>
              <w:ind w:left="158"/>
              <w:jc w:val="left"/>
              <w:rPr>
                <w:b/>
                <w:sz w:val="18"/>
              </w:rPr>
            </w:pPr>
            <w:r>
              <w:rPr>
                <w:b/>
                <w:spacing w:val="-2"/>
                <w:w w:val="105"/>
                <w:sz w:val="18"/>
              </w:rPr>
              <w:t>Indikator</w:t>
            </w:r>
          </w:p>
        </w:tc>
        <w:tc>
          <w:tcPr>
            <w:tcW w:w="4510" w:type="dxa"/>
            <w:gridSpan w:val="5"/>
          </w:tcPr>
          <w:p>
            <w:pPr>
              <w:pStyle w:val="TableParagraph"/>
              <w:spacing w:line="202" w:lineRule="exact"/>
              <w:ind w:left="1146"/>
              <w:jc w:val="left"/>
              <w:rPr>
                <w:b/>
                <w:sz w:val="18"/>
              </w:rPr>
            </w:pPr>
            <w:r>
              <w:rPr>
                <w:b/>
                <w:w w:val="105"/>
                <w:sz w:val="18"/>
              </w:rPr>
              <w:t>Skala</w:t>
            </w:r>
            <w:r>
              <w:rPr>
                <w:b/>
                <w:spacing w:val="-8"/>
                <w:w w:val="105"/>
                <w:sz w:val="18"/>
              </w:rPr>
              <w:t> </w:t>
            </w:r>
            <w:r>
              <w:rPr>
                <w:b/>
                <w:w w:val="105"/>
                <w:sz w:val="18"/>
              </w:rPr>
              <w:t>Jawaban</w:t>
            </w:r>
            <w:r>
              <w:rPr>
                <w:b/>
                <w:spacing w:val="-10"/>
                <w:w w:val="105"/>
                <w:sz w:val="18"/>
              </w:rPr>
              <w:t> </w:t>
            </w:r>
            <w:r>
              <w:rPr>
                <w:b/>
                <w:w w:val="105"/>
                <w:sz w:val="18"/>
              </w:rPr>
              <w:t>dan</w:t>
            </w:r>
            <w:r>
              <w:rPr>
                <w:b/>
                <w:spacing w:val="-10"/>
                <w:w w:val="105"/>
                <w:sz w:val="18"/>
              </w:rPr>
              <w:t> </w:t>
            </w:r>
            <w:r>
              <w:rPr>
                <w:b/>
                <w:spacing w:val="-2"/>
                <w:w w:val="105"/>
                <w:sz w:val="18"/>
              </w:rPr>
              <w:t>Jumlah</w:t>
            </w:r>
          </w:p>
        </w:tc>
        <w:tc>
          <w:tcPr>
            <w:tcW w:w="1542" w:type="dxa"/>
            <w:vMerge w:val="restart"/>
          </w:tcPr>
          <w:p>
            <w:pPr>
              <w:pStyle w:val="TableParagraph"/>
              <w:spacing w:line="254" w:lineRule="auto" w:before="38"/>
              <w:ind w:left="483" w:right="337" w:hanging="130"/>
              <w:jc w:val="left"/>
              <w:rPr>
                <w:b/>
                <w:sz w:val="18"/>
              </w:rPr>
            </w:pPr>
            <w:r>
              <w:rPr>
                <w:b/>
                <w:spacing w:val="-2"/>
                <w:w w:val="105"/>
                <w:sz w:val="18"/>
              </w:rPr>
              <w:t>Rata-</w:t>
            </w:r>
            <w:r>
              <w:rPr>
                <w:b/>
                <w:spacing w:val="-2"/>
                <w:w w:val="105"/>
                <w:sz w:val="18"/>
              </w:rPr>
              <w:t>Rata (</w:t>
            </w:r>
            <w:r>
              <w:rPr>
                <w:b/>
                <w:i/>
                <w:spacing w:val="-2"/>
                <w:w w:val="105"/>
                <w:sz w:val="18"/>
              </w:rPr>
              <w:t>Mean</w:t>
            </w:r>
            <w:r>
              <w:rPr>
                <w:b/>
                <w:spacing w:val="-2"/>
                <w:w w:val="105"/>
                <w:sz w:val="18"/>
              </w:rPr>
              <w:t>)</w:t>
            </w:r>
          </w:p>
        </w:tc>
      </w:tr>
      <w:tr>
        <w:trPr>
          <w:trHeight w:val="245" w:hRule="atLeast"/>
        </w:trPr>
        <w:tc>
          <w:tcPr>
            <w:tcW w:w="1090" w:type="dxa"/>
            <w:vMerge/>
            <w:tcBorders>
              <w:top w:val="nil"/>
            </w:tcBorders>
          </w:tcPr>
          <w:p>
            <w:pPr>
              <w:rPr>
                <w:sz w:val="2"/>
                <w:szCs w:val="2"/>
              </w:rPr>
            </w:pPr>
          </w:p>
        </w:tc>
        <w:tc>
          <w:tcPr>
            <w:tcW w:w="773" w:type="dxa"/>
          </w:tcPr>
          <w:p>
            <w:pPr>
              <w:pStyle w:val="TableParagraph"/>
              <w:spacing w:line="205" w:lineRule="exact" w:before="20"/>
              <w:ind w:left="6"/>
              <w:rPr>
                <w:b/>
                <w:sz w:val="18"/>
              </w:rPr>
            </w:pPr>
            <w:r>
              <w:rPr>
                <w:b/>
                <w:spacing w:val="-10"/>
                <w:w w:val="105"/>
                <w:sz w:val="18"/>
              </w:rPr>
              <w:t>1</w:t>
            </w:r>
          </w:p>
        </w:tc>
        <w:tc>
          <w:tcPr>
            <w:tcW w:w="931" w:type="dxa"/>
          </w:tcPr>
          <w:p>
            <w:pPr>
              <w:pStyle w:val="TableParagraph"/>
              <w:spacing w:line="205" w:lineRule="exact" w:before="20"/>
              <w:ind w:left="6"/>
              <w:rPr>
                <w:b/>
                <w:sz w:val="18"/>
              </w:rPr>
            </w:pPr>
            <w:r>
              <w:rPr>
                <w:b/>
                <w:spacing w:val="-10"/>
                <w:w w:val="105"/>
                <w:sz w:val="18"/>
              </w:rPr>
              <w:t>2</w:t>
            </w:r>
          </w:p>
        </w:tc>
        <w:tc>
          <w:tcPr>
            <w:tcW w:w="933" w:type="dxa"/>
          </w:tcPr>
          <w:p>
            <w:pPr>
              <w:pStyle w:val="TableParagraph"/>
              <w:spacing w:line="205" w:lineRule="exact" w:before="20"/>
              <w:ind w:left="10" w:right="7"/>
              <w:rPr>
                <w:b/>
                <w:sz w:val="18"/>
              </w:rPr>
            </w:pPr>
            <w:r>
              <w:rPr>
                <w:b/>
                <w:spacing w:val="-10"/>
                <w:w w:val="105"/>
                <w:sz w:val="18"/>
              </w:rPr>
              <w:t>3</w:t>
            </w:r>
          </w:p>
        </w:tc>
        <w:tc>
          <w:tcPr>
            <w:tcW w:w="933" w:type="dxa"/>
          </w:tcPr>
          <w:p>
            <w:pPr>
              <w:pStyle w:val="TableParagraph"/>
              <w:spacing w:line="205" w:lineRule="exact" w:before="20"/>
              <w:ind w:left="10"/>
              <w:rPr>
                <w:b/>
                <w:sz w:val="18"/>
              </w:rPr>
            </w:pPr>
            <w:r>
              <w:rPr>
                <w:b/>
                <w:spacing w:val="-10"/>
                <w:w w:val="105"/>
                <w:sz w:val="18"/>
              </w:rPr>
              <w:t>4</w:t>
            </w:r>
          </w:p>
        </w:tc>
        <w:tc>
          <w:tcPr>
            <w:tcW w:w="940" w:type="dxa"/>
          </w:tcPr>
          <w:p>
            <w:pPr>
              <w:pStyle w:val="TableParagraph"/>
              <w:spacing w:line="205" w:lineRule="exact" w:before="20"/>
              <w:ind w:left="9" w:right="3"/>
              <w:rPr>
                <w:b/>
                <w:sz w:val="18"/>
              </w:rPr>
            </w:pPr>
            <w:r>
              <w:rPr>
                <w:b/>
                <w:spacing w:val="-10"/>
                <w:w w:val="105"/>
                <w:sz w:val="18"/>
              </w:rPr>
              <w:t>5</w:t>
            </w:r>
          </w:p>
        </w:tc>
        <w:tc>
          <w:tcPr>
            <w:tcW w:w="1542" w:type="dxa"/>
            <w:vMerge/>
            <w:tcBorders>
              <w:top w:val="nil"/>
            </w:tcBorders>
          </w:tcPr>
          <w:p>
            <w:pPr>
              <w:rPr>
                <w:sz w:val="2"/>
                <w:szCs w:val="2"/>
              </w:rPr>
            </w:pPr>
          </w:p>
        </w:tc>
      </w:tr>
      <w:tr>
        <w:trPr>
          <w:trHeight w:val="232" w:hRule="atLeast"/>
        </w:trPr>
        <w:tc>
          <w:tcPr>
            <w:tcW w:w="1090" w:type="dxa"/>
          </w:tcPr>
          <w:p>
            <w:pPr>
              <w:pStyle w:val="TableParagraph"/>
              <w:spacing w:line="196" w:lineRule="exact" w:before="16"/>
              <w:ind w:left="9" w:right="1"/>
              <w:rPr>
                <w:sz w:val="18"/>
              </w:rPr>
            </w:pPr>
            <w:r>
              <w:rPr>
                <w:spacing w:val="-4"/>
                <w:w w:val="105"/>
                <w:sz w:val="18"/>
              </w:rPr>
              <w:t>X2.1</w:t>
            </w:r>
          </w:p>
        </w:tc>
        <w:tc>
          <w:tcPr>
            <w:tcW w:w="773" w:type="dxa"/>
          </w:tcPr>
          <w:p>
            <w:pPr>
              <w:pStyle w:val="TableParagraph"/>
              <w:spacing w:line="196" w:lineRule="exact" w:before="16"/>
              <w:ind w:left="6" w:right="1"/>
              <w:rPr>
                <w:sz w:val="18"/>
              </w:rPr>
            </w:pPr>
            <w:r>
              <w:rPr>
                <w:spacing w:val="-10"/>
                <w:w w:val="105"/>
                <w:sz w:val="18"/>
              </w:rPr>
              <w:t>4</w:t>
            </w:r>
          </w:p>
        </w:tc>
        <w:tc>
          <w:tcPr>
            <w:tcW w:w="931" w:type="dxa"/>
          </w:tcPr>
          <w:p>
            <w:pPr>
              <w:pStyle w:val="TableParagraph"/>
              <w:spacing w:line="196" w:lineRule="exact" w:before="16"/>
              <w:ind w:left="6" w:right="1"/>
              <w:rPr>
                <w:sz w:val="18"/>
              </w:rPr>
            </w:pPr>
            <w:r>
              <w:rPr>
                <w:spacing w:val="-10"/>
                <w:w w:val="105"/>
                <w:sz w:val="18"/>
              </w:rPr>
              <w:t>7</w:t>
            </w:r>
          </w:p>
        </w:tc>
        <w:tc>
          <w:tcPr>
            <w:tcW w:w="933" w:type="dxa"/>
          </w:tcPr>
          <w:p>
            <w:pPr>
              <w:pStyle w:val="TableParagraph"/>
              <w:spacing w:line="196" w:lineRule="exact" w:before="16"/>
              <w:ind w:left="10" w:right="7"/>
              <w:rPr>
                <w:sz w:val="18"/>
              </w:rPr>
            </w:pPr>
            <w:r>
              <w:rPr>
                <w:spacing w:val="-10"/>
                <w:w w:val="105"/>
                <w:sz w:val="18"/>
              </w:rPr>
              <w:t>5</w:t>
            </w:r>
          </w:p>
        </w:tc>
        <w:tc>
          <w:tcPr>
            <w:tcW w:w="933" w:type="dxa"/>
          </w:tcPr>
          <w:p>
            <w:pPr>
              <w:pStyle w:val="TableParagraph"/>
              <w:spacing w:line="196" w:lineRule="exact" w:before="16"/>
              <w:ind w:left="10" w:right="3"/>
              <w:rPr>
                <w:sz w:val="18"/>
              </w:rPr>
            </w:pPr>
            <w:r>
              <w:rPr>
                <w:spacing w:val="-5"/>
                <w:w w:val="105"/>
                <w:sz w:val="18"/>
              </w:rPr>
              <w:t>51</w:t>
            </w:r>
          </w:p>
        </w:tc>
        <w:tc>
          <w:tcPr>
            <w:tcW w:w="940" w:type="dxa"/>
          </w:tcPr>
          <w:p>
            <w:pPr>
              <w:pStyle w:val="TableParagraph"/>
              <w:spacing w:line="196" w:lineRule="exact" w:before="16"/>
              <w:ind w:left="9" w:right="2"/>
              <w:rPr>
                <w:sz w:val="18"/>
              </w:rPr>
            </w:pPr>
            <w:r>
              <w:rPr>
                <w:spacing w:val="-5"/>
                <w:w w:val="105"/>
                <w:sz w:val="18"/>
              </w:rPr>
              <w:t>33</w:t>
            </w:r>
          </w:p>
        </w:tc>
        <w:tc>
          <w:tcPr>
            <w:tcW w:w="1542" w:type="dxa"/>
          </w:tcPr>
          <w:p>
            <w:pPr>
              <w:pStyle w:val="TableParagraph"/>
              <w:spacing w:line="196" w:lineRule="exact" w:before="16"/>
              <w:ind w:left="11"/>
              <w:rPr>
                <w:sz w:val="18"/>
              </w:rPr>
            </w:pPr>
            <w:r>
              <w:rPr>
                <w:spacing w:val="-4"/>
                <w:w w:val="105"/>
                <w:sz w:val="18"/>
              </w:rPr>
              <w:t>4,02</w:t>
            </w:r>
          </w:p>
        </w:tc>
      </w:tr>
      <w:tr>
        <w:trPr>
          <w:trHeight w:val="234" w:hRule="atLeast"/>
        </w:trPr>
        <w:tc>
          <w:tcPr>
            <w:tcW w:w="1090" w:type="dxa"/>
          </w:tcPr>
          <w:p>
            <w:pPr>
              <w:pStyle w:val="TableParagraph"/>
              <w:spacing w:line="198" w:lineRule="exact" w:before="16"/>
              <w:ind w:left="9" w:right="1"/>
              <w:rPr>
                <w:sz w:val="18"/>
              </w:rPr>
            </w:pPr>
            <w:r>
              <w:rPr>
                <w:spacing w:val="-4"/>
                <w:w w:val="105"/>
                <w:sz w:val="18"/>
              </w:rPr>
              <w:t>X2.2</w:t>
            </w:r>
          </w:p>
        </w:tc>
        <w:tc>
          <w:tcPr>
            <w:tcW w:w="773" w:type="dxa"/>
          </w:tcPr>
          <w:p>
            <w:pPr>
              <w:pStyle w:val="TableParagraph"/>
              <w:spacing w:line="198" w:lineRule="exact" w:before="16"/>
              <w:ind w:left="6" w:right="1"/>
              <w:rPr>
                <w:sz w:val="18"/>
              </w:rPr>
            </w:pPr>
            <w:r>
              <w:rPr>
                <w:spacing w:val="-10"/>
                <w:w w:val="105"/>
                <w:sz w:val="18"/>
              </w:rPr>
              <w:t>1</w:t>
            </w:r>
          </w:p>
        </w:tc>
        <w:tc>
          <w:tcPr>
            <w:tcW w:w="931" w:type="dxa"/>
          </w:tcPr>
          <w:p>
            <w:pPr>
              <w:pStyle w:val="TableParagraph"/>
              <w:spacing w:line="198" w:lineRule="exact" w:before="16"/>
              <w:ind w:left="6" w:right="1"/>
              <w:rPr>
                <w:sz w:val="18"/>
              </w:rPr>
            </w:pPr>
            <w:r>
              <w:rPr>
                <w:spacing w:val="-10"/>
                <w:w w:val="105"/>
                <w:sz w:val="18"/>
              </w:rPr>
              <w:t>7</w:t>
            </w:r>
          </w:p>
        </w:tc>
        <w:tc>
          <w:tcPr>
            <w:tcW w:w="933" w:type="dxa"/>
          </w:tcPr>
          <w:p>
            <w:pPr>
              <w:pStyle w:val="TableParagraph"/>
              <w:spacing w:line="198" w:lineRule="exact" w:before="16"/>
              <w:ind w:left="10" w:right="2"/>
              <w:rPr>
                <w:sz w:val="18"/>
              </w:rPr>
            </w:pPr>
            <w:r>
              <w:rPr>
                <w:spacing w:val="-5"/>
                <w:w w:val="105"/>
                <w:sz w:val="18"/>
              </w:rPr>
              <w:t>10</w:t>
            </w:r>
          </w:p>
        </w:tc>
        <w:tc>
          <w:tcPr>
            <w:tcW w:w="933" w:type="dxa"/>
          </w:tcPr>
          <w:p>
            <w:pPr>
              <w:pStyle w:val="TableParagraph"/>
              <w:spacing w:line="198" w:lineRule="exact" w:before="16"/>
              <w:ind w:left="10" w:right="1"/>
              <w:rPr>
                <w:sz w:val="18"/>
              </w:rPr>
            </w:pPr>
            <w:r>
              <w:rPr>
                <w:spacing w:val="-5"/>
                <w:w w:val="105"/>
                <w:sz w:val="18"/>
              </w:rPr>
              <w:t>45</w:t>
            </w:r>
          </w:p>
        </w:tc>
        <w:tc>
          <w:tcPr>
            <w:tcW w:w="940" w:type="dxa"/>
          </w:tcPr>
          <w:p>
            <w:pPr>
              <w:pStyle w:val="TableParagraph"/>
              <w:spacing w:line="198" w:lineRule="exact" w:before="16"/>
              <w:ind w:left="9" w:right="2"/>
              <w:rPr>
                <w:sz w:val="18"/>
              </w:rPr>
            </w:pPr>
            <w:r>
              <w:rPr>
                <w:spacing w:val="-5"/>
                <w:w w:val="105"/>
                <w:sz w:val="18"/>
              </w:rPr>
              <w:t>37</w:t>
            </w:r>
          </w:p>
        </w:tc>
        <w:tc>
          <w:tcPr>
            <w:tcW w:w="1542" w:type="dxa"/>
          </w:tcPr>
          <w:p>
            <w:pPr>
              <w:pStyle w:val="TableParagraph"/>
              <w:spacing w:line="198" w:lineRule="exact" w:before="16"/>
              <w:ind w:left="11"/>
              <w:rPr>
                <w:sz w:val="18"/>
              </w:rPr>
            </w:pPr>
            <w:r>
              <w:rPr>
                <w:spacing w:val="-4"/>
                <w:w w:val="105"/>
                <w:sz w:val="18"/>
              </w:rPr>
              <w:t>4,10</w:t>
            </w:r>
          </w:p>
        </w:tc>
      </w:tr>
      <w:tr>
        <w:trPr>
          <w:trHeight w:val="234" w:hRule="atLeast"/>
        </w:trPr>
        <w:tc>
          <w:tcPr>
            <w:tcW w:w="1090" w:type="dxa"/>
          </w:tcPr>
          <w:p>
            <w:pPr>
              <w:pStyle w:val="TableParagraph"/>
              <w:spacing w:line="196" w:lineRule="exact" w:before="19"/>
              <w:ind w:left="9" w:right="1"/>
              <w:rPr>
                <w:sz w:val="18"/>
              </w:rPr>
            </w:pPr>
            <w:r>
              <w:rPr>
                <w:spacing w:val="-4"/>
                <w:w w:val="105"/>
                <w:sz w:val="18"/>
              </w:rPr>
              <w:t>X2.3</w:t>
            </w:r>
          </w:p>
        </w:tc>
        <w:tc>
          <w:tcPr>
            <w:tcW w:w="773" w:type="dxa"/>
          </w:tcPr>
          <w:p>
            <w:pPr>
              <w:pStyle w:val="TableParagraph"/>
              <w:spacing w:line="196" w:lineRule="exact" w:before="19"/>
              <w:ind w:left="6" w:right="1"/>
              <w:rPr>
                <w:sz w:val="18"/>
              </w:rPr>
            </w:pPr>
            <w:r>
              <w:rPr>
                <w:spacing w:val="-10"/>
                <w:w w:val="105"/>
                <w:sz w:val="18"/>
              </w:rPr>
              <w:t>3</w:t>
            </w:r>
          </w:p>
        </w:tc>
        <w:tc>
          <w:tcPr>
            <w:tcW w:w="931" w:type="dxa"/>
          </w:tcPr>
          <w:p>
            <w:pPr>
              <w:pStyle w:val="TableParagraph"/>
              <w:spacing w:line="196" w:lineRule="exact" w:before="19"/>
              <w:ind w:left="6" w:right="1"/>
              <w:rPr>
                <w:sz w:val="18"/>
              </w:rPr>
            </w:pPr>
            <w:r>
              <w:rPr>
                <w:spacing w:val="-10"/>
                <w:w w:val="105"/>
                <w:sz w:val="18"/>
              </w:rPr>
              <w:t>5</w:t>
            </w:r>
          </w:p>
        </w:tc>
        <w:tc>
          <w:tcPr>
            <w:tcW w:w="933" w:type="dxa"/>
          </w:tcPr>
          <w:p>
            <w:pPr>
              <w:pStyle w:val="TableParagraph"/>
              <w:spacing w:line="196" w:lineRule="exact" w:before="19"/>
              <w:ind w:left="10" w:right="7"/>
              <w:rPr>
                <w:sz w:val="18"/>
              </w:rPr>
            </w:pPr>
            <w:r>
              <w:rPr>
                <w:spacing w:val="-10"/>
                <w:w w:val="105"/>
                <w:sz w:val="18"/>
              </w:rPr>
              <w:t>6</w:t>
            </w:r>
          </w:p>
        </w:tc>
        <w:tc>
          <w:tcPr>
            <w:tcW w:w="933" w:type="dxa"/>
          </w:tcPr>
          <w:p>
            <w:pPr>
              <w:pStyle w:val="TableParagraph"/>
              <w:spacing w:line="196" w:lineRule="exact" w:before="19"/>
              <w:ind w:left="10" w:right="3"/>
              <w:rPr>
                <w:sz w:val="18"/>
              </w:rPr>
            </w:pPr>
            <w:r>
              <w:rPr>
                <w:spacing w:val="-5"/>
                <w:w w:val="105"/>
                <w:sz w:val="18"/>
              </w:rPr>
              <w:t>48</w:t>
            </w:r>
          </w:p>
        </w:tc>
        <w:tc>
          <w:tcPr>
            <w:tcW w:w="940" w:type="dxa"/>
          </w:tcPr>
          <w:p>
            <w:pPr>
              <w:pStyle w:val="TableParagraph"/>
              <w:spacing w:line="196" w:lineRule="exact" w:before="19"/>
              <w:ind w:left="9" w:right="2"/>
              <w:rPr>
                <w:sz w:val="18"/>
              </w:rPr>
            </w:pPr>
            <w:r>
              <w:rPr>
                <w:spacing w:val="-5"/>
                <w:w w:val="105"/>
                <w:sz w:val="18"/>
              </w:rPr>
              <w:t>38</w:t>
            </w:r>
          </w:p>
        </w:tc>
        <w:tc>
          <w:tcPr>
            <w:tcW w:w="1542" w:type="dxa"/>
          </w:tcPr>
          <w:p>
            <w:pPr>
              <w:pStyle w:val="TableParagraph"/>
              <w:spacing w:line="196" w:lineRule="exact" w:before="19"/>
              <w:ind w:left="11"/>
              <w:rPr>
                <w:sz w:val="18"/>
              </w:rPr>
            </w:pPr>
            <w:r>
              <w:rPr>
                <w:spacing w:val="-4"/>
                <w:w w:val="105"/>
                <w:sz w:val="18"/>
              </w:rPr>
              <w:t>4,13</w:t>
            </w:r>
          </w:p>
        </w:tc>
      </w:tr>
      <w:tr>
        <w:trPr>
          <w:trHeight w:val="234" w:hRule="atLeast"/>
        </w:trPr>
        <w:tc>
          <w:tcPr>
            <w:tcW w:w="1090" w:type="dxa"/>
          </w:tcPr>
          <w:p>
            <w:pPr>
              <w:pStyle w:val="TableParagraph"/>
              <w:spacing w:line="198" w:lineRule="exact" w:before="16"/>
              <w:ind w:left="9" w:right="1"/>
              <w:rPr>
                <w:sz w:val="18"/>
              </w:rPr>
            </w:pPr>
            <w:r>
              <w:rPr>
                <w:spacing w:val="-4"/>
                <w:w w:val="105"/>
                <w:sz w:val="18"/>
              </w:rPr>
              <w:t>X2.4</w:t>
            </w:r>
          </w:p>
        </w:tc>
        <w:tc>
          <w:tcPr>
            <w:tcW w:w="773" w:type="dxa"/>
          </w:tcPr>
          <w:p>
            <w:pPr>
              <w:pStyle w:val="TableParagraph"/>
              <w:spacing w:line="198" w:lineRule="exact" w:before="16"/>
              <w:ind w:left="6" w:right="1"/>
              <w:rPr>
                <w:sz w:val="18"/>
              </w:rPr>
            </w:pPr>
            <w:r>
              <w:rPr>
                <w:spacing w:val="-10"/>
                <w:w w:val="105"/>
                <w:sz w:val="18"/>
              </w:rPr>
              <w:t>6</w:t>
            </w:r>
          </w:p>
        </w:tc>
        <w:tc>
          <w:tcPr>
            <w:tcW w:w="931" w:type="dxa"/>
          </w:tcPr>
          <w:p>
            <w:pPr>
              <w:pStyle w:val="TableParagraph"/>
              <w:spacing w:line="198" w:lineRule="exact" w:before="16"/>
              <w:ind w:left="6" w:right="1"/>
              <w:rPr>
                <w:sz w:val="18"/>
              </w:rPr>
            </w:pPr>
            <w:r>
              <w:rPr>
                <w:spacing w:val="-10"/>
                <w:w w:val="105"/>
                <w:sz w:val="18"/>
              </w:rPr>
              <w:t>4</w:t>
            </w:r>
          </w:p>
        </w:tc>
        <w:tc>
          <w:tcPr>
            <w:tcW w:w="933" w:type="dxa"/>
          </w:tcPr>
          <w:p>
            <w:pPr>
              <w:pStyle w:val="TableParagraph"/>
              <w:spacing w:line="198" w:lineRule="exact" w:before="16"/>
              <w:ind w:left="10" w:right="7"/>
              <w:rPr>
                <w:sz w:val="18"/>
              </w:rPr>
            </w:pPr>
            <w:r>
              <w:rPr>
                <w:spacing w:val="-10"/>
                <w:w w:val="105"/>
                <w:sz w:val="18"/>
              </w:rPr>
              <w:t>5</w:t>
            </w:r>
          </w:p>
        </w:tc>
        <w:tc>
          <w:tcPr>
            <w:tcW w:w="933" w:type="dxa"/>
          </w:tcPr>
          <w:p>
            <w:pPr>
              <w:pStyle w:val="TableParagraph"/>
              <w:spacing w:line="198" w:lineRule="exact" w:before="16"/>
              <w:ind w:left="10" w:right="3"/>
              <w:rPr>
                <w:sz w:val="18"/>
              </w:rPr>
            </w:pPr>
            <w:r>
              <w:rPr>
                <w:spacing w:val="-5"/>
                <w:w w:val="105"/>
                <w:sz w:val="18"/>
              </w:rPr>
              <w:t>40</w:t>
            </w:r>
          </w:p>
        </w:tc>
        <w:tc>
          <w:tcPr>
            <w:tcW w:w="940" w:type="dxa"/>
          </w:tcPr>
          <w:p>
            <w:pPr>
              <w:pStyle w:val="TableParagraph"/>
              <w:spacing w:line="198" w:lineRule="exact" w:before="16"/>
              <w:ind w:left="9" w:right="2"/>
              <w:rPr>
                <w:sz w:val="18"/>
              </w:rPr>
            </w:pPr>
            <w:r>
              <w:rPr>
                <w:spacing w:val="-5"/>
                <w:w w:val="105"/>
                <w:sz w:val="18"/>
              </w:rPr>
              <w:t>45</w:t>
            </w:r>
          </w:p>
        </w:tc>
        <w:tc>
          <w:tcPr>
            <w:tcW w:w="1542" w:type="dxa"/>
          </w:tcPr>
          <w:p>
            <w:pPr>
              <w:pStyle w:val="TableParagraph"/>
              <w:spacing w:line="198" w:lineRule="exact" w:before="16"/>
              <w:ind w:left="11"/>
              <w:rPr>
                <w:sz w:val="18"/>
              </w:rPr>
            </w:pPr>
            <w:r>
              <w:rPr>
                <w:spacing w:val="-4"/>
                <w:w w:val="105"/>
                <w:sz w:val="18"/>
              </w:rPr>
              <w:t>4,14</w:t>
            </w:r>
          </w:p>
        </w:tc>
      </w:tr>
    </w:tbl>
    <w:p>
      <w:pPr>
        <w:spacing w:before="10"/>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3"/>
        <w:ind w:left="849" w:right="688" w:firstLine="676"/>
        <w:jc w:val="both"/>
      </w:pPr>
      <w:r>
        <w:rPr/>
        <w:t>Dilihat dari tabel 4.9, hasil analisis statistik deskriptif dari butir pernyataan pertama (X2.1) menyatakan nilai rata-rata (</w:t>
      </w:r>
      <w:r>
        <w:rPr>
          <w:i/>
        </w:rPr>
        <w:t>mean</w:t>
      </w:r>
      <w:r>
        <w:rPr/>
        <w:t>) 4,02. Hasil tersebut menyatakan bahwa wajib pajak setuju pengenaan sanksi pajak harus dilaksanakan secara tegas bagi yang melanggar peraturan perpajakan.</w:t>
      </w:r>
    </w:p>
    <w:p>
      <w:pPr>
        <w:pStyle w:val="BodyText"/>
        <w:spacing w:line="491" w:lineRule="auto" w:before="1"/>
        <w:ind w:left="849" w:right="691" w:firstLine="403"/>
        <w:jc w:val="both"/>
      </w:pPr>
      <w:r>
        <w:rPr/>
        <w:t>Berdasarkan hasil analisis statistik deskriptif pernyataan kedua (X2.2) menyatakan nilai rata-rata (</w:t>
      </w:r>
      <w:r>
        <w:rPr>
          <w:i/>
        </w:rPr>
        <w:t>mean</w:t>
      </w:r>
      <w:r>
        <w:rPr/>
        <w:t>) 4,10. Hasil tersebut menyatakan bahwa wajib pajak</w:t>
      </w:r>
      <w:r>
        <w:rPr>
          <w:spacing w:val="40"/>
        </w:rPr>
        <w:t> </w:t>
      </w:r>
      <w:r>
        <w:rPr/>
        <w:t>setuju</w:t>
      </w:r>
      <w:r>
        <w:rPr>
          <w:spacing w:val="40"/>
        </w:rPr>
        <w:t> </w:t>
      </w:r>
      <w:r>
        <w:rPr/>
        <w:t>penerapan</w:t>
      </w:r>
      <w:r>
        <w:rPr>
          <w:spacing w:val="40"/>
        </w:rPr>
        <w:t> </w:t>
      </w:r>
      <w:r>
        <w:rPr/>
        <w:t>sanksi</w:t>
      </w:r>
      <w:r>
        <w:rPr>
          <w:spacing w:val="40"/>
        </w:rPr>
        <w:t> </w:t>
      </w:r>
      <w:r>
        <w:rPr/>
        <w:t>perpajakan</w:t>
      </w:r>
      <w:r>
        <w:rPr>
          <w:spacing w:val="40"/>
        </w:rPr>
        <w:t> </w:t>
      </w:r>
      <w:r>
        <w:rPr/>
        <w:t>diterapkan</w:t>
      </w:r>
      <w:r>
        <w:rPr>
          <w:spacing w:val="40"/>
        </w:rPr>
        <w:t> </w:t>
      </w:r>
      <w:r>
        <w:rPr/>
        <w:t>sesuai</w:t>
      </w:r>
      <w:r>
        <w:rPr>
          <w:spacing w:val="40"/>
        </w:rPr>
        <w:t> </w:t>
      </w:r>
      <w:r>
        <w:rPr/>
        <w:t>dengan</w:t>
      </w:r>
      <w:r>
        <w:rPr>
          <w:spacing w:val="40"/>
        </w:rPr>
        <w:t> </w:t>
      </w:r>
      <w:r>
        <w:rPr/>
        <w:t>undang- undang perpajakan yang berlaku.</w:t>
      </w:r>
    </w:p>
    <w:p>
      <w:pPr>
        <w:pStyle w:val="BodyText"/>
        <w:spacing w:after="0" w:line="491" w:lineRule="auto"/>
        <w:jc w:val="both"/>
        <w:sectPr>
          <w:headerReference w:type="default" r:id="rId89"/>
          <w:footerReference w:type="default" r:id="rId90"/>
          <w:pgSz w:w="12240" w:h="15840"/>
          <w:pgMar w:header="935" w:footer="0" w:top="1820" w:bottom="280" w:left="1800" w:right="1440"/>
        </w:sectPr>
      </w:pPr>
    </w:p>
    <w:p>
      <w:pPr>
        <w:pStyle w:val="BodyText"/>
        <w:spacing w:before="64"/>
      </w:pPr>
    </w:p>
    <w:p>
      <w:pPr>
        <w:pStyle w:val="BodyText"/>
        <w:spacing w:line="491" w:lineRule="auto"/>
        <w:ind w:left="849" w:right="687" w:firstLine="403"/>
        <w:jc w:val="both"/>
      </w:pPr>
      <w:r>
        <w:rPr/>
        <w:t>Berdasarkan</w:t>
      </w:r>
      <w:r>
        <w:rPr>
          <w:spacing w:val="40"/>
        </w:rPr>
        <w:t> </w:t>
      </w:r>
      <w:r>
        <w:rPr/>
        <w:t>hasil</w:t>
      </w:r>
      <w:r>
        <w:rPr>
          <w:spacing w:val="40"/>
        </w:rPr>
        <w:t> </w:t>
      </w:r>
      <w:r>
        <w:rPr/>
        <w:t>analisis</w:t>
      </w:r>
      <w:r>
        <w:rPr>
          <w:spacing w:val="40"/>
        </w:rPr>
        <w:t> </w:t>
      </w:r>
      <w:r>
        <w:rPr/>
        <w:t>statistik</w:t>
      </w:r>
      <w:r>
        <w:rPr>
          <w:spacing w:val="40"/>
        </w:rPr>
        <w:t> </w:t>
      </w:r>
      <w:r>
        <w:rPr/>
        <w:t>deskriptif</w:t>
      </w:r>
      <w:r>
        <w:rPr>
          <w:spacing w:val="40"/>
        </w:rPr>
        <w:t> </w:t>
      </w:r>
      <w:r>
        <w:rPr/>
        <w:t>variabel</w:t>
      </w:r>
      <w:r>
        <w:rPr>
          <w:spacing w:val="40"/>
        </w:rPr>
        <w:t> </w:t>
      </w:r>
      <w:r>
        <w:rPr/>
        <w:t>sanksi</w:t>
      </w:r>
      <w:r>
        <w:rPr>
          <w:spacing w:val="40"/>
        </w:rPr>
        <w:t> </w:t>
      </w:r>
      <w:r>
        <w:rPr/>
        <w:t>perpajakan dalam pernyataan ketiga (X2.3) menyatakan nilai rata-rata (</w:t>
      </w:r>
      <w:r>
        <w:rPr>
          <w:i/>
        </w:rPr>
        <w:t>mean</w:t>
      </w:r>
      <w:r>
        <w:rPr/>
        <w:t>) 4,13. Hasil tersebut menyatakan bahwa diperlukan adanya sanksi perpajakan demi terciptanya </w:t>
      </w:r>
      <w:r>
        <w:rPr>
          <w:spacing w:val="-2"/>
        </w:rPr>
        <w:t>kedisiplinan.</w:t>
      </w:r>
    </w:p>
    <w:p>
      <w:pPr>
        <w:pStyle w:val="BodyText"/>
        <w:spacing w:line="491" w:lineRule="auto" w:before="1"/>
        <w:ind w:left="849" w:right="690" w:firstLine="403"/>
        <w:jc w:val="both"/>
      </w:pPr>
      <w:r>
        <w:rPr/>
        <w:t>Berdasarkan hasil analisis statistik deskriptif pernyataan ketiga (X2.4) menyatakan nilai rata-rata (</w:t>
      </w:r>
      <w:r>
        <w:rPr>
          <w:i/>
        </w:rPr>
        <w:t>mean</w:t>
      </w:r>
      <w:r>
        <w:rPr/>
        <w:t>) 4,14. Hasil tersebut menyatakan bahwa rata-rata wajib pajak yakin sanksi pajak dapat membuat efek jera bagi yang melanggar.</w:t>
      </w:r>
    </w:p>
    <w:p>
      <w:pPr>
        <w:pStyle w:val="Heading2"/>
        <w:numPr>
          <w:ilvl w:val="2"/>
          <w:numId w:val="8"/>
        </w:numPr>
        <w:tabs>
          <w:tab w:pos="1525" w:val="left" w:leader="none"/>
        </w:tabs>
        <w:spacing w:line="240" w:lineRule="auto" w:before="38" w:after="0"/>
        <w:ind w:left="1525" w:right="0" w:hanging="683"/>
        <w:jc w:val="left"/>
        <w:rPr>
          <w:position w:val="1"/>
        </w:rPr>
      </w:pPr>
      <w:r>
        <w:rPr>
          <w:position w:val="1"/>
        </w:rPr>
        <w:t>Analisis</w:t>
      </w:r>
      <w:r>
        <w:rPr>
          <w:spacing w:val="16"/>
          <w:position w:val="1"/>
        </w:rPr>
        <w:t> </w:t>
      </w:r>
      <w:r>
        <w:rPr>
          <w:position w:val="1"/>
        </w:rPr>
        <w:t>Deskriptif</w:t>
      </w:r>
      <w:r>
        <w:rPr>
          <w:spacing w:val="20"/>
          <w:position w:val="1"/>
        </w:rPr>
        <w:t> </w:t>
      </w:r>
      <w:r>
        <w:rPr>
          <w:position w:val="1"/>
        </w:rPr>
        <w:t>Kualitas</w:t>
      </w:r>
      <w:r>
        <w:rPr>
          <w:spacing w:val="17"/>
          <w:position w:val="1"/>
        </w:rPr>
        <w:t> </w:t>
      </w:r>
      <w:r>
        <w:rPr>
          <w:position w:val="1"/>
        </w:rPr>
        <w:t>Pelayanan</w:t>
      </w:r>
      <w:r>
        <w:rPr>
          <w:spacing w:val="19"/>
          <w:position w:val="1"/>
        </w:rPr>
        <w:t> </w:t>
      </w:r>
      <w:r>
        <w:rPr>
          <w:spacing w:val="-4"/>
          <w:position w:val="1"/>
        </w:rPr>
        <w:t>(X</w:t>
      </w:r>
      <w:r>
        <w:rPr>
          <w:spacing w:val="-4"/>
          <w:sz w:val="15"/>
        </w:rPr>
        <w:t>3</w:t>
      </w:r>
      <w:r>
        <w:rPr>
          <w:spacing w:val="-4"/>
          <w:position w:val="1"/>
        </w:rPr>
        <w:t>)</w:t>
      </w:r>
    </w:p>
    <w:p>
      <w:pPr>
        <w:pStyle w:val="BodyText"/>
        <w:spacing w:before="12"/>
        <w:rPr>
          <w:b/>
        </w:rPr>
      </w:pPr>
    </w:p>
    <w:p>
      <w:pPr>
        <w:pStyle w:val="BodyText"/>
        <w:spacing w:line="491" w:lineRule="auto" w:before="1"/>
        <w:ind w:left="849" w:right="693" w:firstLine="676"/>
        <w:jc w:val="both"/>
      </w:pPr>
      <w:r>
        <w:rPr/>
        <w:t>Kualitas pelayanan pajak ialah mutu layanan yang diberikan oleh instansi pajak kepada wajib pajak dalam membantu mereka menjalankan kewajiban perpajakannya. Variabel ini memiliki 5 indikator dan dituangkan dalam 5 butir pernyataan. Hasil analisis deskriptif literasi pajak disajikan dalam bentuk tabel berikut ini, yang berisi jawaban responden dan nilai rata-rata (</w:t>
      </w:r>
      <w:r>
        <w:rPr>
          <w:i/>
        </w:rPr>
        <w:t>mean</w:t>
      </w:r>
      <w:r>
        <w:rPr/>
        <w:t>).</w:t>
      </w:r>
    </w:p>
    <w:p>
      <w:pPr>
        <w:spacing w:before="0" w:after="5"/>
        <w:ind w:left="849" w:right="0" w:firstLine="0"/>
        <w:jc w:val="left"/>
        <w:rPr>
          <w:b/>
          <w:sz w:val="20"/>
        </w:rPr>
      </w:pPr>
      <w:r>
        <w:rPr>
          <w:b/>
          <w:spacing w:val="-2"/>
          <w:w w:val="105"/>
          <w:sz w:val="20"/>
        </w:rPr>
        <w:t>Tabel</w:t>
      </w:r>
      <w:r>
        <w:rPr>
          <w:b/>
          <w:spacing w:val="-3"/>
          <w:w w:val="105"/>
          <w:sz w:val="20"/>
        </w:rPr>
        <w:t> </w:t>
      </w:r>
      <w:r>
        <w:rPr>
          <w:b/>
          <w:spacing w:val="-2"/>
          <w:w w:val="105"/>
          <w:sz w:val="20"/>
        </w:rPr>
        <w:t>4.</w:t>
      </w:r>
      <w:r>
        <w:rPr>
          <w:b/>
          <w:spacing w:val="-3"/>
          <w:w w:val="105"/>
          <w:sz w:val="20"/>
        </w:rPr>
        <w:t> </w:t>
      </w:r>
      <w:r>
        <w:rPr>
          <w:b/>
          <w:spacing w:val="-2"/>
          <w:w w:val="105"/>
          <w:sz w:val="20"/>
        </w:rPr>
        <w:t>10</w:t>
      </w:r>
      <w:r>
        <w:rPr>
          <w:b/>
          <w:spacing w:val="-1"/>
          <w:w w:val="105"/>
          <w:sz w:val="20"/>
        </w:rPr>
        <w:t> </w:t>
      </w:r>
      <w:r>
        <w:rPr>
          <w:b/>
          <w:spacing w:val="-2"/>
          <w:w w:val="105"/>
          <w:sz w:val="20"/>
        </w:rPr>
        <w:t>Deskriptif</w:t>
      </w:r>
      <w:r>
        <w:rPr>
          <w:b/>
          <w:spacing w:val="-3"/>
          <w:w w:val="105"/>
          <w:sz w:val="20"/>
        </w:rPr>
        <w:t> </w:t>
      </w:r>
      <w:r>
        <w:rPr>
          <w:b/>
          <w:spacing w:val="-2"/>
          <w:w w:val="105"/>
          <w:sz w:val="20"/>
        </w:rPr>
        <w:t>Variabel</w:t>
      </w:r>
      <w:r>
        <w:rPr>
          <w:b/>
          <w:spacing w:val="-4"/>
          <w:w w:val="105"/>
          <w:sz w:val="20"/>
        </w:rPr>
        <w:t> </w:t>
      </w:r>
      <w:r>
        <w:rPr>
          <w:b/>
          <w:spacing w:val="-2"/>
          <w:w w:val="105"/>
          <w:sz w:val="20"/>
        </w:rPr>
        <w:t>Kualitas</w:t>
      </w:r>
      <w:r>
        <w:rPr>
          <w:b/>
          <w:spacing w:val="-1"/>
          <w:w w:val="105"/>
          <w:sz w:val="20"/>
        </w:rPr>
        <w:t> </w:t>
      </w:r>
      <w:r>
        <w:rPr>
          <w:b/>
          <w:spacing w:val="-2"/>
          <w:w w:val="105"/>
          <w:sz w:val="20"/>
        </w:rPr>
        <w:t>Pelayanan</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905"/>
        <w:gridCol w:w="799"/>
        <w:gridCol w:w="933"/>
        <w:gridCol w:w="933"/>
        <w:gridCol w:w="940"/>
        <w:gridCol w:w="1542"/>
      </w:tblGrid>
      <w:tr>
        <w:trPr>
          <w:trHeight w:val="243" w:hRule="atLeast"/>
        </w:trPr>
        <w:tc>
          <w:tcPr>
            <w:tcW w:w="1090" w:type="dxa"/>
            <w:vMerge w:val="restart"/>
          </w:tcPr>
          <w:p>
            <w:pPr>
              <w:pStyle w:val="TableParagraph"/>
              <w:spacing w:line="240" w:lineRule="auto" w:before="147"/>
              <w:ind w:left="158"/>
              <w:jc w:val="left"/>
              <w:rPr>
                <w:b/>
                <w:sz w:val="18"/>
              </w:rPr>
            </w:pPr>
            <w:r>
              <w:rPr>
                <w:b/>
                <w:spacing w:val="-2"/>
                <w:w w:val="105"/>
                <w:sz w:val="18"/>
              </w:rPr>
              <w:t>Indikator</w:t>
            </w:r>
          </w:p>
        </w:tc>
        <w:tc>
          <w:tcPr>
            <w:tcW w:w="4510" w:type="dxa"/>
            <w:gridSpan w:val="5"/>
          </w:tcPr>
          <w:p>
            <w:pPr>
              <w:pStyle w:val="TableParagraph"/>
              <w:spacing w:line="203" w:lineRule="exact" w:before="20"/>
              <w:ind w:left="1146"/>
              <w:jc w:val="left"/>
              <w:rPr>
                <w:b/>
                <w:sz w:val="18"/>
              </w:rPr>
            </w:pPr>
            <w:r>
              <w:rPr>
                <w:b/>
                <w:w w:val="105"/>
                <w:sz w:val="18"/>
              </w:rPr>
              <w:t>Skala</w:t>
            </w:r>
            <w:r>
              <w:rPr>
                <w:b/>
                <w:spacing w:val="-8"/>
                <w:w w:val="105"/>
                <w:sz w:val="18"/>
              </w:rPr>
              <w:t> </w:t>
            </w:r>
            <w:r>
              <w:rPr>
                <w:b/>
                <w:w w:val="105"/>
                <w:sz w:val="18"/>
              </w:rPr>
              <w:t>Jawaban</w:t>
            </w:r>
            <w:r>
              <w:rPr>
                <w:b/>
                <w:spacing w:val="-10"/>
                <w:w w:val="105"/>
                <w:sz w:val="18"/>
              </w:rPr>
              <w:t> </w:t>
            </w:r>
            <w:r>
              <w:rPr>
                <w:b/>
                <w:w w:val="105"/>
                <w:sz w:val="18"/>
              </w:rPr>
              <w:t>dan</w:t>
            </w:r>
            <w:r>
              <w:rPr>
                <w:b/>
                <w:spacing w:val="-10"/>
                <w:w w:val="105"/>
                <w:sz w:val="18"/>
              </w:rPr>
              <w:t> </w:t>
            </w:r>
            <w:r>
              <w:rPr>
                <w:b/>
                <w:spacing w:val="-2"/>
                <w:w w:val="105"/>
                <w:sz w:val="18"/>
              </w:rPr>
              <w:t>Jumlah</w:t>
            </w:r>
          </w:p>
        </w:tc>
        <w:tc>
          <w:tcPr>
            <w:tcW w:w="1542" w:type="dxa"/>
            <w:vMerge w:val="restart"/>
          </w:tcPr>
          <w:p>
            <w:pPr>
              <w:pStyle w:val="TableParagraph"/>
              <w:spacing w:line="249" w:lineRule="auto" w:before="39"/>
              <w:ind w:left="483" w:right="337" w:hanging="130"/>
              <w:jc w:val="left"/>
              <w:rPr>
                <w:b/>
                <w:sz w:val="18"/>
              </w:rPr>
            </w:pPr>
            <w:r>
              <w:rPr>
                <w:b/>
                <w:spacing w:val="-2"/>
                <w:w w:val="105"/>
                <w:sz w:val="18"/>
              </w:rPr>
              <w:t>Rata-</w:t>
            </w:r>
            <w:r>
              <w:rPr>
                <w:b/>
                <w:spacing w:val="-2"/>
                <w:w w:val="105"/>
                <w:sz w:val="18"/>
              </w:rPr>
              <w:t>Rata (</w:t>
            </w:r>
            <w:r>
              <w:rPr>
                <w:b/>
                <w:i/>
                <w:spacing w:val="-2"/>
                <w:w w:val="105"/>
                <w:sz w:val="18"/>
              </w:rPr>
              <w:t>Mean</w:t>
            </w:r>
            <w:r>
              <w:rPr>
                <w:b/>
                <w:spacing w:val="-2"/>
                <w:w w:val="105"/>
                <w:sz w:val="18"/>
              </w:rPr>
              <w:t>)</w:t>
            </w:r>
          </w:p>
        </w:tc>
      </w:tr>
      <w:tr>
        <w:trPr>
          <w:trHeight w:val="244" w:hRule="atLeast"/>
        </w:trPr>
        <w:tc>
          <w:tcPr>
            <w:tcW w:w="1090" w:type="dxa"/>
            <w:vMerge/>
            <w:tcBorders>
              <w:top w:val="nil"/>
            </w:tcBorders>
          </w:tcPr>
          <w:p>
            <w:pPr>
              <w:rPr>
                <w:sz w:val="2"/>
                <w:szCs w:val="2"/>
              </w:rPr>
            </w:pPr>
          </w:p>
        </w:tc>
        <w:tc>
          <w:tcPr>
            <w:tcW w:w="905" w:type="dxa"/>
          </w:tcPr>
          <w:p>
            <w:pPr>
              <w:pStyle w:val="TableParagraph"/>
              <w:spacing w:before="23"/>
              <w:ind w:left="4" w:right="1"/>
              <w:rPr>
                <w:b/>
                <w:sz w:val="18"/>
              </w:rPr>
            </w:pPr>
            <w:r>
              <w:rPr>
                <w:b/>
                <w:spacing w:val="-10"/>
                <w:w w:val="105"/>
                <w:sz w:val="18"/>
              </w:rPr>
              <w:t>1</w:t>
            </w:r>
          </w:p>
        </w:tc>
        <w:tc>
          <w:tcPr>
            <w:tcW w:w="799" w:type="dxa"/>
          </w:tcPr>
          <w:p>
            <w:pPr>
              <w:pStyle w:val="TableParagraph"/>
              <w:spacing w:before="23"/>
              <w:ind w:left="8" w:right="1"/>
              <w:rPr>
                <w:b/>
                <w:sz w:val="18"/>
              </w:rPr>
            </w:pPr>
            <w:r>
              <w:rPr>
                <w:b/>
                <w:spacing w:val="-10"/>
                <w:w w:val="105"/>
                <w:sz w:val="18"/>
              </w:rPr>
              <w:t>2</w:t>
            </w:r>
          </w:p>
        </w:tc>
        <w:tc>
          <w:tcPr>
            <w:tcW w:w="933" w:type="dxa"/>
          </w:tcPr>
          <w:p>
            <w:pPr>
              <w:pStyle w:val="TableParagraph"/>
              <w:spacing w:before="23"/>
              <w:ind w:left="10" w:right="8"/>
              <w:rPr>
                <w:b/>
                <w:sz w:val="18"/>
              </w:rPr>
            </w:pPr>
            <w:r>
              <w:rPr>
                <w:b/>
                <w:spacing w:val="-10"/>
                <w:w w:val="105"/>
                <w:sz w:val="18"/>
              </w:rPr>
              <w:t>3</w:t>
            </w:r>
          </w:p>
        </w:tc>
        <w:tc>
          <w:tcPr>
            <w:tcW w:w="933" w:type="dxa"/>
          </w:tcPr>
          <w:p>
            <w:pPr>
              <w:pStyle w:val="TableParagraph"/>
              <w:spacing w:before="23"/>
              <w:ind w:left="10" w:right="1"/>
              <w:rPr>
                <w:b/>
                <w:sz w:val="18"/>
              </w:rPr>
            </w:pPr>
            <w:r>
              <w:rPr>
                <w:b/>
                <w:spacing w:val="-10"/>
                <w:w w:val="105"/>
                <w:sz w:val="18"/>
              </w:rPr>
              <w:t>4</w:t>
            </w:r>
          </w:p>
        </w:tc>
        <w:tc>
          <w:tcPr>
            <w:tcW w:w="940" w:type="dxa"/>
          </w:tcPr>
          <w:p>
            <w:pPr>
              <w:pStyle w:val="TableParagraph"/>
              <w:spacing w:before="23"/>
              <w:ind w:left="9"/>
              <w:rPr>
                <w:b/>
                <w:sz w:val="18"/>
              </w:rPr>
            </w:pPr>
            <w:r>
              <w:rPr>
                <w:b/>
                <w:spacing w:val="-10"/>
                <w:w w:val="105"/>
                <w:sz w:val="18"/>
              </w:rPr>
              <w:t>5</w:t>
            </w:r>
          </w:p>
        </w:tc>
        <w:tc>
          <w:tcPr>
            <w:tcW w:w="1542" w:type="dxa"/>
            <w:vMerge/>
            <w:tcBorders>
              <w:top w:val="nil"/>
            </w:tcBorders>
          </w:tcPr>
          <w:p>
            <w:pPr>
              <w:rPr>
                <w:sz w:val="2"/>
                <w:szCs w:val="2"/>
              </w:rPr>
            </w:pPr>
          </w:p>
        </w:tc>
      </w:tr>
      <w:tr>
        <w:trPr>
          <w:trHeight w:val="233" w:hRule="atLeast"/>
        </w:trPr>
        <w:tc>
          <w:tcPr>
            <w:tcW w:w="1090" w:type="dxa"/>
          </w:tcPr>
          <w:p>
            <w:pPr>
              <w:pStyle w:val="TableParagraph"/>
              <w:spacing w:line="197" w:lineRule="exact" w:before="16"/>
              <w:ind w:left="9" w:right="1"/>
              <w:rPr>
                <w:sz w:val="18"/>
              </w:rPr>
            </w:pPr>
            <w:r>
              <w:rPr>
                <w:spacing w:val="-4"/>
                <w:w w:val="105"/>
                <w:sz w:val="18"/>
              </w:rPr>
              <w:t>X3.1</w:t>
            </w:r>
          </w:p>
        </w:tc>
        <w:tc>
          <w:tcPr>
            <w:tcW w:w="905" w:type="dxa"/>
          </w:tcPr>
          <w:p>
            <w:pPr>
              <w:pStyle w:val="TableParagraph"/>
              <w:spacing w:line="197" w:lineRule="exact" w:before="16"/>
              <w:ind w:left="4"/>
              <w:rPr>
                <w:sz w:val="18"/>
              </w:rPr>
            </w:pPr>
            <w:r>
              <w:rPr>
                <w:spacing w:val="-10"/>
                <w:w w:val="105"/>
                <w:sz w:val="18"/>
              </w:rPr>
              <w:t>5</w:t>
            </w:r>
          </w:p>
        </w:tc>
        <w:tc>
          <w:tcPr>
            <w:tcW w:w="799" w:type="dxa"/>
          </w:tcPr>
          <w:p>
            <w:pPr>
              <w:pStyle w:val="TableParagraph"/>
              <w:spacing w:line="197" w:lineRule="exact" w:before="16"/>
              <w:ind w:left="8"/>
              <w:rPr>
                <w:sz w:val="18"/>
              </w:rPr>
            </w:pPr>
            <w:r>
              <w:rPr>
                <w:spacing w:val="-10"/>
                <w:w w:val="105"/>
                <w:sz w:val="18"/>
              </w:rPr>
              <w:t>4</w:t>
            </w:r>
          </w:p>
        </w:tc>
        <w:tc>
          <w:tcPr>
            <w:tcW w:w="933" w:type="dxa"/>
          </w:tcPr>
          <w:p>
            <w:pPr>
              <w:pStyle w:val="TableParagraph"/>
              <w:spacing w:line="197" w:lineRule="exact" w:before="16"/>
              <w:ind w:left="10" w:right="2"/>
              <w:rPr>
                <w:sz w:val="18"/>
              </w:rPr>
            </w:pPr>
            <w:r>
              <w:rPr>
                <w:spacing w:val="-5"/>
                <w:w w:val="105"/>
                <w:sz w:val="18"/>
              </w:rPr>
              <w:t>10</w:t>
            </w:r>
          </w:p>
        </w:tc>
        <w:tc>
          <w:tcPr>
            <w:tcW w:w="933" w:type="dxa"/>
          </w:tcPr>
          <w:p>
            <w:pPr>
              <w:pStyle w:val="TableParagraph"/>
              <w:spacing w:line="197" w:lineRule="exact" w:before="16"/>
              <w:ind w:left="10" w:right="1"/>
              <w:rPr>
                <w:sz w:val="18"/>
              </w:rPr>
            </w:pPr>
            <w:r>
              <w:rPr>
                <w:spacing w:val="-5"/>
                <w:w w:val="105"/>
                <w:sz w:val="18"/>
              </w:rPr>
              <w:t>60</w:t>
            </w:r>
          </w:p>
        </w:tc>
        <w:tc>
          <w:tcPr>
            <w:tcW w:w="940" w:type="dxa"/>
          </w:tcPr>
          <w:p>
            <w:pPr>
              <w:pStyle w:val="TableParagraph"/>
              <w:spacing w:line="197" w:lineRule="exact" w:before="16"/>
              <w:ind w:left="9" w:right="2"/>
              <w:rPr>
                <w:sz w:val="18"/>
              </w:rPr>
            </w:pPr>
            <w:r>
              <w:rPr>
                <w:spacing w:val="-5"/>
                <w:w w:val="105"/>
                <w:sz w:val="18"/>
              </w:rPr>
              <w:t>21</w:t>
            </w:r>
          </w:p>
        </w:tc>
        <w:tc>
          <w:tcPr>
            <w:tcW w:w="1542" w:type="dxa"/>
          </w:tcPr>
          <w:p>
            <w:pPr>
              <w:pStyle w:val="TableParagraph"/>
              <w:spacing w:line="197" w:lineRule="exact" w:before="16"/>
              <w:ind w:left="11"/>
              <w:rPr>
                <w:sz w:val="18"/>
              </w:rPr>
            </w:pPr>
            <w:r>
              <w:rPr>
                <w:spacing w:val="-4"/>
                <w:w w:val="105"/>
                <w:sz w:val="18"/>
              </w:rPr>
              <w:t>3,88</w:t>
            </w:r>
          </w:p>
        </w:tc>
      </w:tr>
      <w:tr>
        <w:trPr>
          <w:trHeight w:val="233" w:hRule="atLeast"/>
        </w:trPr>
        <w:tc>
          <w:tcPr>
            <w:tcW w:w="1090" w:type="dxa"/>
          </w:tcPr>
          <w:p>
            <w:pPr>
              <w:pStyle w:val="TableParagraph"/>
              <w:spacing w:line="198" w:lineRule="exact" w:before="15"/>
              <w:ind w:left="9" w:right="1"/>
              <w:rPr>
                <w:sz w:val="18"/>
              </w:rPr>
            </w:pPr>
            <w:r>
              <w:rPr>
                <w:spacing w:val="-4"/>
                <w:w w:val="105"/>
                <w:sz w:val="18"/>
              </w:rPr>
              <w:t>X3.2</w:t>
            </w:r>
          </w:p>
        </w:tc>
        <w:tc>
          <w:tcPr>
            <w:tcW w:w="905" w:type="dxa"/>
          </w:tcPr>
          <w:p>
            <w:pPr>
              <w:pStyle w:val="TableParagraph"/>
              <w:spacing w:line="198" w:lineRule="exact" w:before="15"/>
              <w:ind w:left="4"/>
              <w:rPr>
                <w:sz w:val="18"/>
              </w:rPr>
            </w:pPr>
            <w:r>
              <w:rPr>
                <w:spacing w:val="-10"/>
                <w:w w:val="105"/>
                <w:sz w:val="18"/>
              </w:rPr>
              <w:t>2</w:t>
            </w:r>
          </w:p>
        </w:tc>
        <w:tc>
          <w:tcPr>
            <w:tcW w:w="799" w:type="dxa"/>
          </w:tcPr>
          <w:p>
            <w:pPr>
              <w:pStyle w:val="TableParagraph"/>
              <w:spacing w:line="198" w:lineRule="exact" w:before="15"/>
              <w:ind w:left="8"/>
              <w:rPr>
                <w:sz w:val="18"/>
              </w:rPr>
            </w:pPr>
            <w:r>
              <w:rPr>
                <w:spacing w:val="-10"/>
                <w:w w:val="105"/>
                <w:sz w:val="18"/>
              </w:rPr>
              <w:t>9</w:t>
            </w:r>
          </w:p>
        </w:tc>
        <w:tc>
          <w:tcPr>
            <w:tcW w:w="933" w:type="dxa"/>
          </w:tcPr>
          <w:p>
            <w:pPr>
              <w:pStyle w:val="TableParagraph"/>
              <w:spacing w:line="198" w:lineRule="exact" w:before="15"/>
              <w:ind w:left="10" w:right="2"/>
              <w:rPr>
                <w:sz w:val="18"/>
              </w:rPr>
            </w:pPr>
            <w:r>
              <w:rPr>
                <w:spacing w:val="-5"/>
                <w:w w:val="105"/>
                <w:sz w:val="18"/>
              </w:rPr>
              <w:t>16</w:t>
            </w:r>
          </w:p>
        </w:tc>
        <w:tc>
          <w:tcPr>
            <w:tcW w:w="933" w:type="dxa"/>
          </w:tcPr>
          <w:p>
            <w:pPr>
              <w:pStyle w:val="TableParagraph"/>
              <w:spacing w:line="198" w:lineRule="exact" w:before="15"/>
              <w:ind w:left="10" w:right="1"/>
              <w:rPr>
                <w:sz w:val="18"/>
              </w:rPr>
            </w:pPr>
            <w:r>
              <w:rPr>
                <w:spacing w:val="-5"/>
                <w:w w:val="105"/>
                <w:sz w:val="18"/>
              </w:rPr>
              <w:t>49</w:t>
            </w:r>
          </w:p>
        </w:tc>
        <w:tc>
          <w:tcPr>
            <w:tcW w:w="940" w:type="dxa"/>
          </w:tcPr>
          <w:p>
            <w:pPr>
              <w:pStyle w:val="TableParagraph"/>
              <w:spacing w:line="198" w:lineRule="exact" w:before="15"/>
              <w:ind w:left="9" w:right="2"/>
              <w:rPr>
                <w:sz w:val="18"/>
              </w:rPr>
            </w:pPr>
            <w:r>
              <w:rPr>
                <w:spacing w:val="-5"/>
                <w:w w:val="105"/>
                <w:sz w:val="18"/>
              </w:rPr>
              <w:t>24</w:t>
            </w:r>
          </w:p>
        </w:tc>
        <w:tc>
          <w:tcPr>
            <w:tcW w:w="1542" w:type="dxa"/>
          </w:tcPr>
          <w:p>
            <w:pPr>
              <w:pStyle w:val="TableParagraph"/>
              <w:spacing w:line="198" w:lineRule="exact" w:before="15"/>
              <w:ind w:left="11"/>
              <w:rPr>
                <w:sz w:val="18"/>
              </w:rPr>
            </w:pPr>
            <w:r>
              <w:rPr>
                <w:spacing w:val="-4"/>
                <w:w w:val="105"/>
                <w:sz w:val="18"/>
              </w:rPr>
              <w:t>3,84</w:t>
            </w:r>
          </w:p>
        </w:tc>
      </w:tr>
      <w:tr>
        <w:trPr>
          <w:trHeight w:val="236" w:hRule="atLeast"/>
        </w:trPr>
        <w:tc>
          <w:tcPr>
            <w:tcW w:w="1090" w:type="dxa"/>
          </w:tcPr>
          <w:p>
            <w:pPr>
              <w:pStyle w:val="TableParagraph"/>
              <w:spacing w:line="197" w:lineRule="exact" w:before="19"/>
              <w:ind w:left="9" w:right="1"/>
              <w:rPr>
                <w:sz w:val="18"/>
              </w:rPr>
            </w:pPr>
            <w:r>
              <w:rPr>
                <w:spacing w:val="-4"/>
                <w:w w:val="105"/>
                <w:sz w:val="18"/>
              </w:rPr>
              <w:t>X3.3</w:t>
            </w:r>
          </w:p>
        </w:tc>
        <w:tc>
          <w:tcPr>
            <w:tcW w:w="905" w:type="dxa"/>
          </w:tcPr>
          <w:p>
            <w:pPr>
              <w:pStyle w:val="TableParagraph"/>
              <w:spacing w:line="197" w:lineRule="exact" w:before="19"/>
              <w:ind w:left="4"/>
              <w:rPr>
                <w:sz w:val="18"/>
              </w:rPr>
            </w:pPr>
            <w:r>
              <w:rPr>
                <w:spacing w:val="-10"/>
                <w:w w:val="105"/>
                <w:sz w:val="18"/>
              </w:rPr>
              <w:t>8</w:t>
            </w:r>
          </w:p>
        </w:tc>
        <w:tc>
          <w:tcPr>
            <w:tcW w:w="799" w:type="dxa"/>
          </w:tcPr>
          <w:p>
            <w:pPr>
              <w:pStyle w:val="TableParagraph"/>
              <w:spacing w:line="197" w:lineRule="exact" w:before="19"/>
              <w:ind w:left="8"/>
              <w:rPr>
                <w:sz w:val="18"/>
              </w:rPr>
            </w:pPr>
            <w:r>
              <w:rPr>
                <w:spacing w:val="-10"/>
                <w:w w:val="105"/>
                <w:sz w:val="18"/>
              </w:rPr>
              <w:t>2</w:t>
            </w:r>
          </w:p>
        </w:tc>
        <w:tc>
          <w:tcPr>
            <w:tcW w:w="933" w:type="dxa"/>
          </w:tcPr>
          <w:p>
            <w:pPr>
              <w:pStyle w:val="TableParagraph"/>
              <w:spacing w:line="197" w:lineRule="exact" w:before="19"/>
              <w:ind w:left="10" w:right="2"/>
              <w:rPr>
                <w:sz w:val="18"/>
              </w:rPr>
            </w:pPr>
            <w:r>
              <w:rPr>
                <w:spacing w:val="-5"/>
                <w:w w:val="105"/>
                <w:sz w:val="18"/>
              </w:rPr>
              <w:t>13</w:t>
            </w:r>
          </w:p>
        </w:tc>
        <w:tc>
          <w:tcPr>
            <w:tcW w:w="933" w:type="dxa"/>
          </w:tcPr>
          <w:p>
            <w:pPr>
              <w:pStyle w:val="TableParagraph"/>
              <w:spacing w:line="197" w:lineRule="exact" w:before="19"/>
              <w:ind w:left="10" w:right="1"/>
              <w:rPr>
                <w:sz w:val="18"/>
              </w:rPr>
            </w:pPr>
            <w:r>
              <w:rPr>
                <w:spacing w:val="-5"/>
                <w:w w:val="105"/>
                <w:sz w:val="18"/>
              </w:rPr>
              <w:t>45</w:t>
            </w:r>
          </w:p>
        </w:tc>
        <w:tc>
          <w:tcPr>
            <w:tcW w:w="940" w:type="dxa"/>
          </w:tcPr>
          <w:p>
            <w:pPr>
              <w:pStyle w:val="TableParagraph"/>
              <w:spacing w:line="197" w:lineRule="exact" w:before="19"/>
              <w:ind w:left="9" w:right="2"/>
              <w:rPr>
                <w:sz w:val="18"/>
              </w:rPr>
            </w:pPr>
            <w:r>
              <w:rPr>
                <w:spacing w:val="-5"/>
                <w:w w:val="105"/>
                <w:sz w:val="18"/>
              </w:rPr>
              <w:t>32</w:t>
            </w:r>
          </w:p>
        </w:tc>
        <w:tc>
          <w:tcPr>
            <w:tcW w:w="1542" w:type="dxa"/>
          </w:tcPr>
          <w:p>
            <w:pPr>
              <w:pStyle w:val="TableParagraph"/>
              <w:spacing w:line="197" w:lineRule="exact" w:before="19"/>
              <w:ind w:left="11"/>
              <w:rPr>
                <w:sz w:val="18"/>
              </w:rPr>
            </w:pPr>
            <w:r>
              <w:rPr>
                <w:spacing w:val="-4"/>
                <w:w w:val="105"/>
                <w:sz w:val="18"/>
              </w:rPr>
              <w:t>3,91</w:t>
            </w:r>
          </w:p>
        </w:tc>
      </w:tr>
      <w:tr>
        <w:trPr>
          <w:trHeight w:val="233" w:hRule="atLeast"/>
        </w:trPr>
        <w:tc>
          <w:tcPr>
            <w:tcW w:w="1090" w:type="dxa"/>
          </w:tcPr>
          <w:p>
            <w:pPr>
              <w:pStyle w:val="TableParagraph"/>
              <w:spacing w:line="198" w:lineRule="exact" w:before="15"/>
              <w:ind w:left="9" w:right="1"/>
              <w:rPr>
                <w:sz w:val="18"/>
              </w:rPr>
            </w:pPr>
            <w:r>
              <w:rPr>
                <w:spacing w:val="-4"/>
                <w:w w:val="105"/>
                <w:sz w:val="18"/>
              </w:rPr>
              <w:t>X3.4</w:t>
            </w:r>
          </w:p>
        </w:tc>
        <w:tc>
          <w:tcPr>
            <w:tcW w:w="905" w:type="dxa"/>
          </w:tcPr>
          <w:p>
            <w:pPr>
              <w:pStyle w:val="TableParagraph"/>
              <w:spacing w:line="198" w:lineRule="exact" w:before="15"/>
              <w:ind w:left="4"/>
              <w:rPr>
                <w:sz w:val="18"/>
              </w:rPr>
            </w:pPr>
            <w:r>
              <w:rPr>
                <w:spacing w:val="-10"/>
                <w:w w:val="105"/>
                <w:sz w:val="18"/>
              </w:rPr>
              <w:t>6</w:t>
            </w:r>
          </w:p>
        </w:tc>
        <w:tc>
          <w:tcPr>
            <w:tcW w:w="799" w:type="dxa"/>
          </w:tcPr>
          <w:p>
            <w:pPr>
              <w:pStyle w:val="TableParagraph"/>
              <w:spacing w:line="198" w:lineRule="exact" w:before="15"/>
              <w:ind w:left="8"/>
              <w:rPr>
                <w:sz w:val="18"/>
              </w:rPr>
            </w:pPr>
            <w:r>
              <w:rPr>
                <w:spacing w:val="-10"/>
                <w:w w:val="105"/>
                <w:sz w:val="18"/>
              </w:rPr>
              <w:t>2</w:t>
            </w:r>
          </w:p>
        </w:tc>
        <w:tc>
          <w:tcPr>
            <w:tcW w:w="933" w:type="dxa"/>
          </w:tcPr>
          <w:p>
            <w:pPr>
              <w:pStyle w:val="TableParagraph"/>
              <w:spacing w:line="198" w:lineRule="exact" w:before="15"/>
              <w:ind w:left="10" w:right="2"/>
              <w:rPr>
                <w:sz w:val="18"/>
              </w:rPr>
            </w:pPr>
            <w:r>
              <w:rPr>
                <w:spacing w:val="-5"/>
                <w:w w:val="105"/>
                <w:sz w:val="18"/>
              </w:rPr>
              <w:t>10</w:t>
            </w:r>
          </w:p>
        </w:tc>
        <w:tc>
          <w:tcPr>
            <w:tcW w:w="933" w:type="dxa"/>
          </w:tcPr>
          <w:p>
            <w:pPr>
              <w:pStyle w:val="TableParagraph"/>
              <w:spacing w:line="198" w:lineRule="exact" w:before="15"/>
              <w:ind w:left="10" w:right="1"/>
              <w:rPr>
                <w:sz w:val="18"/>
              </w:rPr>
            </w:pPr>
            <w:r>
              <w:rPr>
                <w:spacing w:val="-5"/>
                <w:w w:val="105"/>
                <w:sz w:val="18"/>
              </w:rPr>
              <w:t>41</w:t>
            </w:r>
          </w:p>
        </w:tc>
        <w:tc>
          <w:tcPr>
            <w:tcW w:w="940" w:type="dxa"/>
          </w:tcPr>
          <w:p>
            <w:pPr>
              <w:pStyle w:val="TableParagraph"/>
              <w:spacing w:line="198" w:lineRule="exact" w:before="15"/>
              <w:ind w:left="9" w:right="2"/>
              <w:rPr>
                <w:sz w:val="18"/>
              </w:rPr>
            </w:pPr>
            <w:r>
              <w:rPr>
                <w:spacing w:val="-5"/>
                <w:w w:val="105"/>
                <w:sz w:val="18"/>
              </w:rPr>
              <w:t>41</w:t>
            </w:r>
          </w:p>
        </w:tc>
        <w:tc>
          <w:tcPr>
            <w:tcW w:w="1542" w:type="dxa"/>
          </w:tcPr>
          <w:p>
            <w:pPr>
              <w:pStyle w:val="TableParagraph"/>
              <w:spacing w:line="198" w:lineRule="exact" w:before="15"/>
              <w:ind w:left="11"/>
              <w:rPr>
                <w:sz w:val="18"/>
              </w:rPr>
            </w:pPr>
            <w:r>
              <w:rPr>
                <w:spacing w:val="-4"/>
                <w:w w:val="105"/>
                <w:sz w:val="18"/>
              </w:rPr>
              <w:t>4,09</w:t>
            </w:r>
          </w:p>
        </w:tc>
      </w:tr>
      <w:tr>
        <w:trPr>
          <w:trHeight w:val="236" w:hRule="atLeast"/>
        </w:trPr>
        <w:tc>
          <w:tcPr>
            <w:tcW w:w="1090" w:type="dxa"/>
          </w:tcPr>
          <w:p>
            <w:pPr>
              <w:pStyle w:val="TableParagraph"/>
              <w:spacing w:line="199" w:lineRule="exact" w:before="16"/>
              <w:ind w:left="9" w:right="1"/>
              <w:rPr>
                <w:sz w:val="18"/>
              </w:rPr>
            </w:pPr>
            <w:r>
              <w:rPr>
                <w:spacing w:val="-4"/>
                <w:w w:val="105"/>
                <w:sz w:val="18"/>
              </w:rPr>
              <w:t>X3.5</w:t>
            </w:r>
          </w:p>
        </w:tc>
        <w:tc>
          <w:tcPr>
            <w:tcW w:w="905" w:type="dxa"/>
          </w:tcPr>
          <w:p>
            <w:pPr>
              <w:pStyle w:val="TableParagraph"/>
              <w:spacing w:line="199" w:lineRule="exact" w:before="16"/>
              <w:ind w:left="4"/>
              <w:rPr>
                <w:sz w:val="18"/>
              </w:rPr>
            </w:pPr>
            <w:r>
              <w:rPr>
                <w:spacing w:val="-10"/>
                <w:w w:val="105"/>
                <w:sz w:val="18"/>
              </w:rPr>
              <w:t>6</w:t>
            </w:r>
          </w:p>
        </w:tc>
        <w:tc>
          <w:tcPr>
            <w:tcW w:w="799" w:type="dxa"/>
          </w:tcPr>
          <w:p>
            <w:pPr>
              <w:pStyle w:val="TableParagraph"/>
              <w:spacing w:line="199" w:lineRule="exact" w:before="16"/>
              <w:ind w:left="8"/>
              <w:rPr>
                <w:sz w:val="18"/>
              </w:rPr>
            </w:pPr>
            <w:r>
              <w:rPr>
                <w:spacing w:val="-10"/>
                <w:w w:val="105"/>
                <w:sz w:val="18"/>
              </w:rPr>
              <w:t>3</w:t>
            </w:r>
          </w:p>
        </w:tc>
        <w:tc>
          <w:tcPr>
            <w:tcW w:w="933" w:type="dxa"/>
          </w:tcPr>
          <w:p>
            <w:pPr>
              <w:pStyle w:val="TableParagraph"/>
              <w:spacing w:line="199" w:lineRule="exact" w:before="16"/>
              <w:ind w:left="10" w:right="2"/>
              <w:rPr>
                <w:sz w:val="18"/>
              </w:rPr>
            </w:pPr>
            <w:r>
              <w:rPr>
                <w:spacing w:val="-5"/>
                <w:w w:val="105"/>
                <w:sz w:val="18"/>
              </w:rPr>
              <w:t>12</w:t>
            </w:r>
          </w:p>
        </w:tc>
        <w:tc>
          <w:tcPr>
            <w:tcW w:w="933" w:type="dxa"/>
          </w:tcPr>
          <w:p>
            <w:pPr>
              <w:pStyle w:val="TableParagraph"/>
              <w:spacing w:line="199" w:lineRule="exact" w:before="16"/>
              <w:ind w:left="10" w:right="1"/>
              <w:rPr>
                <w:sz w:val="18"/>
              </w:rPr>
            </w:pPr>
            <w:r>
              <w:rPr>
                <w:spacing w:val="-5"/>
                <w:w w:val="105"/>
                <w:sz w:val="18"/>
              </w:rPr>
              <w:t>43</w:t>
            </w:r>
          </w:p>
        </w:tc>
        <w:tc>
          <w:tcPr>
            <w:tcW w:w="940" w:type="dxa"/>
          </w:tcPr>
          <w:p>
            <w:pPr>
              <w:pStyle w:val="TableParagraph"/>
              <w:spacing w:line="199" w:lineRule="exact" w:before="16"/>
              <w:ind w:left="9" w:right="2"/>
              <w:rPr>
                <w:sz w:val="18"/>
              </w:rPr>
            </w:pPr>
            <w:r>
              <w:rPr>
                <w:spacing w:val="-5"/>
                <w:w w:val="105"/>
                <w:sz w:val="18"/>
              </w:rPr>
              <w:t>36</w:t>
            </w:r>
          </w:p>
        </w:tc>
        <w:tc>
          <w:tcPr>
            <w:tcW w:w="1542" w:type="dxa"/>
          </w:tcPr>
          <w:p>
            <w:pPr>
              <w:pStyle w:val="TableParagraph"/>
              <w:spacing w:line="199" w:lineRule="exact" w:before="16"/>
              <w:ind w:left="11"/>
              <w:rPr>
                <w:sz w:val="18"/>
              </w:rPr>
            </w:pPr>
            <w:r>
              <w:rPr>
                <w:spacing w:val="-4"/>
                <w:w w:val="105"/>
                <w:sz w:val="18"/>
              </w:rPr>
              <w:t>4,00</w:t>
            </w:r>
          </w:p>
        </w:tc>
      </w:tr>
    </w:tbl>
    <w:p>
      <w:pPr>
        <w:spacing w:before="9"/>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2"/>
        <w:ind w:left="849" w:right="685" w:firstLine="676"/>
        <w:jc w:val="both"/>
      </w:pPr>
      <w:r>
        <w:rPr/>
        <w:t>Berdasarkan dari tabel 4.10, hasil analisis statistik deskriptif dari butir pernyataan pertama (X1.2) menyatakan nilai rata-rata (</w:t>
      </w:r>
      <w:r>
        <w:rPr>
          <w:i/>
        </w:rPr>
        <w:t>mean</w:t>
      </w:r>
      <w:r>
        <w:rPr/>
        <w:t>) 3,88. Dari hasil tersebut, dapat disimpulkan bahwa banyak wajib pajak merasa petugas pajak berkontribusi langsung dalam membantu pelaporan wajib pajak.</w:t>
      </w:r>
    </w:p>
    <w:p>
      <w:pPr>
        <w:pStyle w:val="BodyText"/>
        <w:spacing w:line="491" w:lineRule="auto" w:before="2"/>
        <w:ind w:left="849" w:right="692" w:firstLine="676"/>
        <w:jc w:val="both"/>
      </w:pPr>
      <w:r>
        <w:rPr/>
        <w:t>Berdasarkan hasil analisis statistik deskriptif pernyataan kedua (X1.2), menyatakan</w:t>
      </w:r>
      <w:r>
        <w:rPr>
          <w:spacing w:val="60"/>
        </w:rPr>
        <w:t> </w:t>
      </w:r>
      <w:r>
        <w:rPr/>
        <w:t>nilai</w:t>
      </w:r>
      <w:r>
        <w:rPr>
          <w:spacing w:val="57"/>
        </w:rPr>
        <w:t> </w:t>
      </w:r>
      <w:r>
        <w:rPr/>
        <w:t>rata-rata</w:t>
      </w:r>
      <w:r>
        <w:rPr>
          <w:spacing w:val="56"/>
        </w:rPr>
        <w:t> </w:t>
      </w:r>
      <w:r>
        <w:rPr/>
        <w:t>(</w:t>
      </w:r>
      <w:r>
        <w:rPr>
          <w:i/>
        </w:rPr>
        <w:t>mean</w:t>
      </w:r>
      <w:r>
        <w:rPr/>
        <w:t>)</w:t>
      </w:r>
      <w:r>
        <w:rPr>
          <w:spacing w:val="59"/>
        </w:rPr>
        <w:t> </w:t>
      </w:r>
      <w:r>
        <w:rPr/>
        <w:t>3,84.</w:t>
      </w:r>
      <w:r>
        <w:rPr>
          <w:spacing w:val="59"/>
        </w:rPr>
        <w:t> </w:t>
      </w:r>
      <w:r>
        <w:rPr/>
        <w:t>Dari</w:t>
      </w:r>
      <w:r>
        <w:rPr>
          <w:spacing w:val="61"/>
        </w:rPr>
        <w:t> </w:t>
      </w:r>
      <w:r>
        <w:rPr/>
        <w:t>hasil</w:t>
      </w:r>
      <w:r>
        <w:rPr>
          <w:spacing w:val="59"/>
        </w:rPr>
        <w:t> </w:t>
      </w:r>
      <w:r>
        <w:rPr/>
        <w:t>tersebut,</w:t>
      </w:r>
      <w:r>
        <w:rPr>
          <w:spacing w:val="58"/>
        </w:rPr>
        <w:t> </w:t>
      </w:r>
      <w:r>
        <w:rPr/>
        <w:t>dapat</w:t>
      </w:r>
      <w:r>
        <w:rPr>
          <w:spacing w:val="61"/>
        </w:rPr>
        <w:t> </w:t>
      </w:r>
      <w:r>
        <w:rPr>
          <w:spacing w:val="-2"/>
        </w:rPr>
        <w:t>disimpulkan</w:t>
      </w:r>
    </w:p>
    <w:p>
      <w:pPr>
        <w:pStyle w:val="BodyText"/>
        <w:spacing w:after="0" w:line="491" w:lineRule="auto"/>
        <w:jc w:val="both"/>
        <w:sectPr>
          <w:headerReference w:type="default" r:id="rId91"/>
          <w:footerReference w:type="default" r:id="rId92"/>
          <w:pgSz w:w="12240" w:h="15840"/>
          <w:pgMar w:header="935" w:footer="0" w:top="1820" w:bottom="280" w:left="1800" w:right="1440"/>
        </w:sectPr>
      </w:pPr>
    </w:p>
    <w:p>
      <w:pPr>
        <w:pStyle w:val="BodyText"/>
        <w:spacing w:before="64"/>
      </w:pPr>
    </w:p>
    <w:p>
      <w:pPr>
        <w:pStyle w:val="BodyText"/>
        <w:spacing w:line="491" w:lineRule="auto"/>
        <w:ind w:left="849" w:right="693"/>
        <w:jc w:val="both"/>
      </w:pPr>
      <w:r>
        <w:rPr/>
        <w:t>bahwa banyak wajib pajak merasa petugas pajak bekerja secara professional sehingga dapat meningkatkan kepercayaan.</w:t>
      </w:r>
    </w:p>
    <w:p>
      <w:pPr>
        <w:pStyle w:val="BodyText"/>
        <w:spacing w:line="491" w:lineRule="auto"/>
        <w:ind w:left="849" w:right="689" w:firstLine="676"/>
        <w:jc w:val="both"/>
      </w:pPr>
      <w:r>
        <w:rPr/>
        <w:t>Berdasarkan hasil analisis statistik deskriptif pernyataan ketiga (X1.3), menyatakan</w:t>
      </w:r>
      <w:r>
        <w:rPr>
          <w:spacing w:val="40"/>
        </w:rPr>
        <w:t> </w:t>
      </w:r>
      <w:r>
        <w:rPr/>
        <w:t>nilai</w:t>
      </w:r>
      <w:r>
        <w:rPr>
          <w:spacing w:val="40"/>
        </w:rPr>
        <w:t> </w:t>
      </w:r>
      <w:r>
        <w:rPr/>
        <w:t>nilai</w:t>
      </w:r>
      <w:r>
        <w:rPr>
          <w:spacing w:val="40"/>
        </w:rPr>
        <w:t> </w:t>
      </w:r>
      <w:r>
        <w:rPr/>
        <w:t>rata-rata</w:t>
      </w:r>
      <w:r>
        <w:rPr>
          <w:spacing w:val="40"/>
        </w:rPr>
        <w:t> </w:t>
      </w:r>
      <w:r>
        <w:rPr/>
        <w:t>(</w:t>
      </w:r>
      <w:r>
        <w:rPr>
          <w:i/>
        </w:rPr>
        <w:t>mean</w:t>
      </w:r>
      <w:r>
        <w:rPr/>
        <w:t>)</w:t>
      </w:r>
      <w:r>
        <w:rPr>
          <w:spacing w:val="40"/>
        </w:rPr>
        <w:t> </w:t>
      </w:r>
      <w:r>
        <w:rPr/>
        <w:t>3,91.</w:t>
      </w:r>
      <w:r>
        <w:rPr>
          <w:spacing w:val="40"/>
        </w:rPr>
        <w:t> </w:t>
      </w:r>
      <w:r>
        <w:rPr/>
        <w:t>Dari</w:t>
      </w:r>
      <w:r>
        <w:rPr>
          <w:spacing w:val="40"/>
        </w:rPr>
        <w:t> </w:t>
      </w:r>
      <w:r>
        <w:rPr/>
        <w:t>hasil</w:t>
      </w:r>
      <w:r>
        <w:rPr>
          <w:spacing w:val="40"/>
        </w:rPr>
        <w:t> </w:t>
      </w:r>
      <w:r>
        <w:rPr/>
        <w:t>tersebut,</w:t>
      </w:r>
      <w:r>
        <w:rPr>
          <w:spacing w:val="40"/>
        </w:rPr>
        <w:t> </w:t>
      </w:r>
      <w:r>
        <w:rPr/>
        <w:t>dapat disimpulkan</w:t>
      </w:r>
      <w:r>
        <w:rPr>
          <w:spacing w:val="40"/>
        </w:rPr>
        <w:t> </w:t>
      </w:r>
      <w:r>
        <w:rPr/>
        <w:t>bahwa</w:t>
      </w:r>
      <w:r>
        <w:rPr>
          <w:spacing w:val="40"/>
        </w:rPr>
        <w:t> </w:t>
      </w:r>
      <w:r>
        <w:rPr/>
        <w:t>banyak</w:t>
      </w:r>
      <w:r>
        <w:rPr>
          <w:spacing w:val="40"/>
        </w:rPr>
        <w:t> </w:t>
      </w:r>
      <w:r>
        <w:rPr/>
        <w:t>wajib</w:t>
      </w:r>
      <w:r>
        <w:rPr>
          <w:spacing w:val="40"/>
        </w:rPr>
        <w:t> </w:t>
      </w:r>
      <w:r>
        <w:rPr/>
        <w:t>pajak</w:t>
      </w:r>
      <w:r>
        <w:rPr>
          <w:spacing w:val="40"/>
        </w:rPr>
        <w:t> </w:t>
      </w:r>
      <w:r>
        <w:rPr/>
        <w:t>merasa</w:t>
      </w:r>
      <w:r>
        <w:rPr>
          <w:spacing w:val="40"/>
        </w:rPr>
        <w:t> </w:t>
      </w:r>
      <w:r>
        <w:rPr/>
        <w:t>petugas</w:t>
      </w:r>
      <w:r>
        <w:rPr>
          <w:spacing w:val="40"/>
        </w:rPr>
        <w:t> </w:t>
      </w:r>
      <w:r>
        <w:rPr/>
        <w:t>pajak</w:t>
      </w:r>
      <w:r>
        <w:rPr>
          <w:spacing w:val="40"/>
        </w:rPr>
        <w:t> </w:t>
      </w:r>
      <w:r>
        <w:rPr/>
        <w:t>selalu</w:t>
      </w:r>
      <w:r>
        <w:rPr>
          <w:spacing w:val="40"/>
        </w:rPr>
        <w:t> </w:t>
      </w:r>
      <w:r>
        <w:rPr/>
        <w:t>siap membantu jika terdapat kendala dari wajib pajak.</w:t>
      </w:r>
    </w:p>
    <w:p>
      <w:pPr>
        <w:pStyle w:val="BodyText"/>
        <w:spacing w:line="491" w:lineRule="auto" w:before="1"/>
        <w:ind w:left="849" w:right="689" w:firstLine="676"/>
        <w:jc w:val="both"/>
      </w:pPr>
      <w:r>
        <w:rPr/>
        <w:t>Berdasarkan hasil analisis statistik deskriptif pernyataan keempat (X1.4), menyatakan</w:t>
      </w:r>
      <w:r>
        <w:rPr>
          <w:spacing w:val="40"/>
        </w:rPr>
        <w:t> </w:t>
      </w:r>
      <w:r>
        <w:rPr/>
        <w:t>nilai</w:t>
      </w:r>
      <w:r>
        <w:rPr>
          <w:spacing w:val="40"/>
        </w:rPr>
        <w:t> </w:t>
      </w:r>
      <w:r>
        <w:rPr/>
        <w:t>nilai</w:t>
      </w:r>
      <w:r>
        <w:rPr>
          <w:spacing w:val="40"/>
        </w:rPr>
        <w:t> </w:t>
      </w:r>
      <w:r>
        <w:rPr/>
        <w:t>rata-rata</w:t>
      </w:r>
      <w:r>
        <w:rPr>
          <w:spacing w:val="40"/>
        </w:rPr>
        <w:t> </w:t>
      </w:r>
      <w:r>
        <w:rPr/>
        <w:t>(</w:t>
      </w:r>
      <w:r>
        <w:rPr>
          <w:i/>
        </w:rPr>
        <w:t>mean</w:t>
      </w:r>
      <w:r>
        <w:rPr/>
        <w:t>)</w:t>
      </w:r>
      <w:r>
        <w:rPr>
          <w:spacing w:val="40"/>
        </w:rPr>
        <w:t> </w:t>
      </w:r>
      <w:r>
        <w:rPr/>
        <w:t>4,09.</w:t>
      </w:r>
      <w:r>
        <w:rPr>
          <w:spacing w:val="40"/>
        </w:rPr>
        <w:t> </w:t>
      </w:r>
      <w:r>
        <w:rPr/>
        <w:t>Dari</w:t>
      </w:r>
      <w:r>
        <w:rPr>
          <w:spacing w:val="40"/>
        </w:rPr>
        <w:t> </w:t>
      </w:r>
      <w:r>
        <w:rPr/>
        <w:t>hasil</w:t>
      </w:r>
      <w:r>
        <w:rPr>
          <w:spacing w:val="40"/>
        </w:rPr>
        <w:t> </w:t>
      </w:r>
      <w:r>
        <w:rPr/>
        <w:t>tersebut,</w:t>
      </w:r>
      <w:r>
        <w:rPr>
          <w:spacing w:val="40"/>
        </w:rPr>
        <w:t> </w:t>
      </w:r>
      <w:r>
        <w:rPr/>
        <w:t>dapat disimpulkan bahwa banyak wajib pajak merasa petugas wajib pajak menjaga kerahasiaan data dari masing-masing wajib pajak.</w:t>
      </w:r>
    </w:p>
    <w:p>
      <w:pPr>
        <w:pStyle w:val="BodyText"/>
        <w:spacing w:line="491" w:lineRule="auto" w:before="1"/>
        <w:ind w:left="849" w:right="689" w:firstLine="667"/>
        <w:jc w:val="both"/>
      </w:pPr>
      <w:r>
        <w:rPr/>
        <w:t>Berdasarkan hasil analisis statistik deskriptif pernyataan keempat (X1.5), menyatakan</w:t>
      </w:r>
      <w:r>
        <w:rPr>
          <w:spacing w:val="40"/>
        </w:rPr>
        <w:t> </w:t>
      </w:r>
      <w:r>
        <w:rPr/>
        <w:t>nilai</w:t>
      </w:r>
      <w:r>
        <w:rPr>
          <w:spacing w:val="40"/>
        </w:rPr>
        <w:t> </w:t>
      </w:r>
      <w:r>
        <w:rPr/>
        <w:t>nilai</w:t>
      </w:r>
      <w:r>
        <w:rPr>
          <w:spacing w:val="40"/>
        </w:rPr>
        <w:t> </w:t>
      </w:r>
      <w:r>
        <w:rPr/>
        <w:t>rata-rata</w:t>
      </w:r>
      <w:r>
        <w:rPr>
          <w:spacing w:val="40"/>
        </w:rPr>
        <w:t> </w:t>
      </w:r>
      <w:r>
        <w:rPr/>
        <w:t>(</w:t>
      </w:r>
      <w:r>
        <w:rPr>
          <w:i/>
        </w:rPr>
        <w:t>mean</w:t>
      </w:r>
      <w:r>
        <w:rPr/>
        <w:t>)</w:t>
      </w:r>
      <w:r>
        <w:rPr>
          <w:spacing w:val="40"/>
        </w:rPr>
        <w:t> </w:t>
      </w:r>
      <w:r>
        <w:rPr/>
        <w:t>4,00.</w:t>
      </w:r>
      <w:r>
        <w:rPr>
          <w:spacing w:val="40"/>
        </w:rPr>
        <w:t> </w:t>
      </w:r>
      <w:r>
        <w:rPr/>
        <w:t>Dari</w:t>
      </w:r>
      <w:r>
        <w:rPr>
          <w:spacing w:val="40"/>
        </w:rPr>
        <w:t> </w:t>
      </w:r>
      <w:r>
        <w:rPr/>
        <w:t>hasil</w:t>
      </w:r>
      <w:r>
        <w:rPr>
          <w:spacing w:val="40"/>
        </w:rPr>
        <w:t> </w:t>
      </w:r>
      <w:r>
        <w:rPr/>
        <w:t>tersebut,</w:t>
      </w:r>
      <w:r>
        <w:rPr>
          <w:spacing w:val="40"/>
        </w:rPr>
        <w:t> </w:t>
      </w:r>
      <w:r>
        <w:rPr/>
        <w:t>dapat disimpulkan</w:t>
      </w:r>
      <w:r>
        <w:rPr>
          <w:spacing w:val="40"/>
        </w:rPr>
        <w:t> </w:t>
      </w:r>
      <w:r>
        <w:rPr/>
        <w:t>bahwa</w:t>
      </w:r>
      <w:r>
        <w:rPr>
          <w:spacing w:val="40"/>
        </w:rPr>
        <w:t> </w:t>
      </w:r>
      <w:r>
        <w:rPr/>
        <w:t>banyak</w:t>
      </w:r>
      <w:r>
        <w:rPr>
          <w:spacing w:val="40"/>
        </w:rPr>
        <w:t> </w:t>
      </w:r>
      <w:r>
        <w:rPr/>
        <w:t>wajib</w:t>
      </w:r>
      <w:r>
        <w:rPr>
          <w:spacing w:val="40"/>
        </w:rPr>
        <w:t> </w:t>
      </w:r>
      <w:r>
        <w:rPr/>
        <w:t>pajak</w:t>
      </w:r>
      <w:r>
        <w:rPr>
          <w:spacing w:val="40"/>
        </w:rPr>
        <w:t> </w:t>
      </w:r>
      <w:r>
        <w:rPr/>
        <w:t>merasa</w:t>
      </w:r>
      <w:r>
        <w:rPr>
          <w:spacing w:val="40"/>
        </w:rPr>
        <w:t> </w:t>
      </w:r>
      <w:r>
        <w:rPr/>
        <w:t>petugas</w:t>
      </w:r>
      <w:r>
        <w:rPr>
          <w:spacing w:val="40"/>
        </w:rPr>
        <w:t> </w:t>
      </w:r>
      <w:r>
        <w:rPr/>
        <w:t>pajak</w:t>
      </w:r>
      <w:r>
        <w:rPr>
          <w:spacing w:val="40"/>
        </w:rPr>
        <w:t> </w:t>
      </w:r>
      <w:r>
        <w:rPr/>
        <w:t>memberi kemudahan dalam pelayanan.</w:t>
      </w:r>
    </w:p>
    <w:p>
      <w:pPr>
        <w:pStyle w:val="Heading2"/>
        <w:numPr>
          <w:ilvl w:val="1"/>
          <w:numId w:val="8"/>
        </w:numPr>
        <w:tabs>
          <w:tab w:pos="1516" w:val="left" w:leader="none"/>
        </w:tabs>
        <w:spacing w:line="240" w:lineRule="auto" w:before="40" w:after="0"/>
        <w:ind w:left="1516" w:right="0" w:hanging="667"/>
        <w:jc w:val="left"/>
      </w:pPr>
      <w:r>
        <w:rPr/>
        <w:t>Hasil</w:t>
      </w:r>
      <w:r>
        <w:rPr>
          <w:spacing w:val="-2"/>
        </w:rPr>
        <w:t> </w:t>
      </w:r>
      <w:r>
        <w:rPr/>
        <w:t>Analisis</w:t>
      </w:r>
      <w:r>
        <w:rPr>
          <w:spacing w:val="15"/>
        </w:rPr>
        <w:t> </w:t>
      </w:r>
      <w:r>
        <w:rPr>
          <w:spacing w:val="-4"/>
        </w:rPr>
        <w:t>Data</w:t>
      </w:r>
    </w:p>
    <w:p>
      <w:pPr>
        <w:pStyle w:val="BodyText"/>
        <w:spacing w:before="49"/>
        <w:rPr>
          <w:b/>
        </w:rPr>
      </w:pPr>
    </w:p>
    <w:p>
      <w:pPr>
        <w:pStyle w:val="ListParagraph"/>
        <w:numPr>
          <w:ilvl w:val="2"/>
          <w:numId w:val="8"/>
        </w:numPr>
        <w:tabs>
          <w:tab w:pos="849" w:val="left" w:leader="none"/>
          <w:tab w:pos="1524" w:val="left" w:leader="none"/>
        </w:tabs>
        <w:spacing w:line="528" w:lineRule="auto" w:before="0" w:after="0"/>
        <w:ind w:left="849" w:right="4219" w:hanging="8"/>
        <w:jc w:val="left"/>
        <w:rPr>
          <w:b/>
          <w:sz w:val="22"/>
        </w:rPr>
      </w:pPr>
      <w:r>
        <w:rPr>
          <w:b/>
          <w:sz w:val="22"/>
        </w:rPr>
        <w:t>Model Pengukuran (</w:t>
      </w:r>
      <w:r>
        <w:rPr>
          <w:b/>
          <w:i/>
          <w:sz w:val="22"/>
        </w:rPr>
        <w:t>Outer Model</w:t>
      </w:r>
      <w:r>
        <w:rPr>
          <w:b/>
          <w:sz w:val="22"/>
        </w:rPr>
        <w:t>) 1.20.1.1.Uji Validitas Konvergen</w:t>
      </w:r>
    </w:p>
    <w:p>
      <w:pPr>
        <w:pStyle w:val="BodyText"/>
        <w:spacing w:line="215" w:lineRule="exact"/>
        <w:ind w:left="1527"/>
      </w:pPr>
      <w:r>
        <w:rPr/>
        <w:t>Dalam</w:t>
      </w:r>
      <w:r>
        <w:rPr>
          <w:spacing w:val="19"/>
        </w:rPr>
        <w:t> </w:t>
      </w:r>
      <w:r>
        <w:rPr/>
        <w:t>mengetahui</w:t>
      </w:r>
      <w:r>
        <w:rPr>
          <w:spacing w:val="23"/>
        </w:rPr>
        <w:t> </w:t>
      </w:r>
      <w:r>
        <w:rPr/>
        <w:t>kuesioner</w:t>
      </w:r>
      <w:r>
        <w:rPr>
          <w:spacing w:val="16"/>
        </w:rPr>
        <w:t> </w:t>
      </w:r>
      <w:r>
        <w:rPr/>
        <w:t>penelitian</w:t>
      </w:r>
      <w:r>
        <w:rPr>
          <w:spacing w:val="20"/>
        </w:rPr>
        <w:t> </w:t>
      </w:r>
      <w:r>
        <w:rPr/>
        <w:t>sah</w:t>
      </w:r>
      <w:r>
        <w:rPr>
          <w:spacing w:val="20"/>
        </w:rPr>
        <w:t> </w:t>
      </w:r>
      <w:r>
        <w:rPr/>
        <w:t>atau</w:t>
      </w:r>
      <w:r>
        <w:rPr>
          <w:spacing w:val="16"/>
        </w:rPr>
        <w:t> </w:t>
      </w:r>
      <w:r>
        <w:rPr/>
        <w:t>tidak,</w:t>
      </w:r>
      <w:r>
        <w:rPr>
          <w:spacing w:val="23"/>
        </w:rPr>
        <w:t> </w:t>
      </w:r>
      <w:r>
        <w:rPr/>
        <w:t>maka</w:t>
      </w:r>
      <w:r>
        <w:rPr>
          <w:spacing w:val="18"/>
        </w:rPr>
        <w:t> </w:t>
      </w:r>
      <w:r>
        <w:rPr/>
        <w:t>dilakukan</w:t>
      </w:r>
      <w:r>
        <w:rPr>
          <w:spacing w:val="20"/>
        </w:rPr>
        <w:t> </w:t>
      </w:r>
      <w:r>
        <w:rPr>
          <w:spacing w:val="-5"/>
        </w:rPr>
        <w:t>uji</w:t>
      </w:r>
    </w:p>
    <w:p>
      <w:pPr>
        <w:pStyle w:val="BodyText"/>
        <w:spacing w:before="12"/>
      </w:pPr>
    </w:p>
    <w:p>
      <w:pPr>
        <w:spacing w:line="491" w:lineRule="auto" w:before="0"/>
        <w:ind w:left="849" w:right="686" w:firstLine="0"/>
        <w:jc w:val="both"/>
        <w:rPr>
          <w:sz w:val="22"/>
        </w:rPr>
      </w:pPr>
      <w:r>
        <w:rPr>
          <w:sz w:val="22"/>
        </w:rPr>
        <w:t>validitas yaitu validitas konvergen (</w:t>
      </w:r>
      <w:r>
        <w:rPr>
          <w:i/>
          <w:sz w:val="22"/>
        </w:rPr>
        <w:t>convergent validity) </w:t>
      </w:r>
      <w:r>
        <w:rPr>
          <w:sz w:val="22"/>
        </w:rPr>
        <w:t>dan validitas diskriminan (</w:t>
      </w:r>
      <w:r>
        <w:rPr>
          <w:i/>
          <w:sz w:val="22"/>
        </w:rPr>
        <w:t>discriminant</w:t>
      </w:r>
      <w:r>
        <w:rPr>
          <w:i/>
          <w:spacing w:val="40"/>
          <w:sz w:val="22"/>
        </w:rPr>
        <w:t> </w:t>
      </w:r>
      <w:r>
        <w:rPr>
          <w:i/>
          <w:sz w:val="22"/>
        </w:rPr>
        <w:t>validity)</w:t>
      </w:r>
      <w:r>
        <w:rPr>
          <w:sz w:val="22"/>
        </w:rPr>
        <w:t>.</w:t>
      </w:r>
      <w:r>
        <w:rPr>
          <w:spacing w:val="40"/>
          <w:sz w:val="22"/>
        </w:rPr>
        <w:t> </w:t>
      </w:r>
      <w:r>
        <w:rPr>
          <w:sz w:val="22"/>
        </w:rPr>
        <w:t>Uji</w:t>
      </w:r>
      <w:r>
        <w:rPr>
          <w:spacing w:val="40"/>
          <w:sz w:val="22"/>
        </w:rPr>
        <w:t> </w:t>
      </w:r>
      <w:r>
        <w:rPr>
          <w:sz w:val="22"/>
        </w:rPr>
        <w:t>validitas</w:t>
      </w:r>
      <w:r>
        <w:rPr>
          <w:spacing w:val="40"/>
          <w:sz w:val="22"/>
        </w:rPr>
        <w:t> </w:t>
      </w:r>
      <w:r>
        <w:rPr>
          <w:sz w:val="22"/>
        </w:rPr>
        <w:t>konvergen</w:t>
      </w:r>
      <w:r>
        <w:rPr>
          <w:spacing w:val="40"/>
          <w:sz w:val="22"/>
        </w:rPr>
        <w:t> </w:t>
      </w:r>
      <w:r>
        <w:rPr>
          <w:sz w:val="22"/>
        </w:rPr>
        <w:t>terlebih</w:t>
      </w:r>
      <w:r>
        <w:rPr>
          <w:spacing w:val="40"/>
          <w:sz w:val="22"/>
        </w:rPr>
        <w:t> </w:t>
      </w:r>
      <w:r>
        <w:rPr>
          <w:sz w:val="22"/>
        </w:rPr>
        <w:t>dahulu</w:t>
      </w:r>
      <w:r>
        <w:rPr>
          <w:spacing w:val="40"/>
          <w:sz w:val="22"/>
        </w:rPr>
        <w:t> </w:t>
      </w:r>
      <w:r>
        <w:rPr>
          <w:sz w:val="22"/>
        </w:rPr>
        <w:t>dengan</w:t>
      </w:r>
      <w:r>
        <w:rPr>
          <w:spacing w:val="40"/>
          <w:sz w:val="22"/>
        </w:rPr>
        <w:t> </w:t>
      </w:r>
      <w:r>
        <w:rPr>
          <w:sz w:val="22"/>
        </w:rPr>
        <w:t>melihat nilai </w:t>
      </w:r>
      <w:r>
        <w:rPr>
          <w:i/>
          <w:sz w:val="22"/>
        </w:rPr>
        <w:t>loading factor </w:t>
      </w:r>
      <w:r>
        <w:rPr>
          <w:sz w:val="22"/>
        </w:rPr>
        <w:t>setiap instrumen penelitian. Tabel 4.11 menunjukkan nilai </w:t>
      </w:r>
      <w:r>
        <w:rPr>
          <w:i/>
          <w:sz w:val="22"/>
        </w:rPr>
        <w:t>loading factor </w:t>
      </w:r>
      <w:r>
        <w:rPr>
          <w:sz w:val="22"/>
        </w:rPr>
        <w:t>instrumen penelitian ini.</w:t>
      </w:r>
    </w:p>
    <w:p>
      <w:pPr>
        <w:spacing w:after="0" w:line="491" w:lineRule="auto"/>
        <w:jc w:val="both"/>
        <w:rPr>
          <w:sz w:val="22"/>
        </w:rPr>
        <w:sectPr>
          <w:headerReference w:type="default" r:id="rId93"/>
          <w:footerReference w:type="default" r:id="rId94"/>
          <w:pgSz w:w="12240" w:h="15840"/>
          <w:pgMar w:header="935" w:footer="0" w:top="1820" w:bottom="280" w:left="1800" w:right="1440"/>
        </w:sectPr>
      </w:pPr>
    </w:p>
    <w:p>
      <w:pPr>
        <w:pStyle w:val="BodyText"/>
        <w:spacing w:before="88"/>
        <w:rPr>
          <w:sz w:val="20"/>
        </w:rPr>
      </w:pPr>
    </w:p>
    <w:p>
      <w:pPr>
        <w:spacing w:before="1" w:after="36"/>
        <w:ind w:left="849" w:right="0" w:firstLine="0"/>
        <w:jc w:val="left"/>
        <w:rPr>
          <w:b/>
          <w:i/>
          <w:sz w:val="20"/>
        </w:rPr>
      </w:pPr>
      <w:r>
        <w:rPr>
          <w:b/>
          <w:w w:val="105"/>
          <w:sz w:val="20"/>
        </w:rPr>
        <w:t>Tabel</w:t>
      </w:r>
      <w:r>
        <w:rPr>
          <w:b/>
          <w:spacing w:val="-13"/>
          <w:w w:val="105"/>
          <w:sz w:val="20"/>
        </w:rPr>
        <w:t> </w:t>
      </w:r>
      <w:r>
        <w:rPr>
          <w:b/>
          <w:w w:val="105"/>
          <w:sz w:val="20"/>
        </w:rPr>
        <w:t>4.11.</w:t>
      </w:r>
      <w:r>
        <w:rPr>
          <w:b/>
          <w:spacing w:val="-12"/>
          <w:w w:val="105"/>
          <w:sz w:val="20"/>
        </w:rPr>
        <w:t> </w:t>
      </w:r>
      <w:r>
        <w:rPr>
          <w:b/>
          <w:w w:val="105"/>
          <w:sz w:val="20"/>
        </w:rPr>
        <w:t>Hasil</w:t>
      </w:r>
      <w:r>
        <w:rPr>
          <w:b/>
          <w:spacing w:val="-10"/>
          <w:w w:val="105"/>
          <w:sz w:val="20"/>
        </w:rPr>
        <w:t> </w:t>
      </w:r>
      <w:r>
        <w:rPr>
          <w:b/>
          <w:i/>
          <w:w w:val="105"/>
          <w:sz w:val="20"/>
        </w:rPr>
        <w:t>Outer</w:t>
      </w:r>
      <w:r>
        <w:rPr>
          <w:b/>
          <w:i/>
          <w:spacing w:val="-11"/>
          <w:w w:val="105"/>
          <w:sz w:val="20"/>
        </w:rPr>
        <w:t> </w:t>
      </w:r>
      <w:r>
        <w:rPr>
          <w:b/>
          <w:i/>
          <w:spacing w:val="-2"/>
          <w:w w:val="105"/>
          <w:sz w:val="20"/>
        </w:rPr>
        <w:t>Loading</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4"/>
        <w:gridCol w:w="1521"/>
        <w:gridCol w:w="1485"/>
        <w:gridCol w:w="1711"/>
        <w:gridCol w:w="1524"/>
      </w:tblGrid>
      <w:tr>
        <w:trPr>
          <w:trHeight w:val="271" w:hRule="atLeast"/>
        </w:trPr>
        <w:tc>
          <w:tcPr>
            <w:tcW w:w="434" w:type="dxa"/>
          </w:tcPr>
          <w:p>
            <w:pPr>
              <w:pStyle w:val="TableParagraph"/>
              <w:spacing w:line="187" w:lineRule="exact" w:before="64"/>
              <w:ind w:left="13" w:right="3"/>
              <w:rPr>
                <w:b/>
                <w:sz w:val="18"/>
              </w:rPr>
            </w:pPr>
            <w:r>
              <w:rPr>
                <w:b/>
                <w:spacing w:val="-5"/>
                <w:w w:val="105"/>
                <w:sz w:val="18"/>
              </w:rPr>
              <w:t>No</w:t>
            </w:r>
          </w:p>
        </w:tc>
        <w:tc>
          <w:tcPr>
            <w:tcW w:w="1521" w:type="dxa"/>
          </w:tcPr>
          <w:p>
            <w:pPr>
              <w:pStyle w:val="TableParagraph"/>
              <w:spacing w:line="187" w:lineRule="exact" w:before="64"/>
              <w:ind w:left="420"/>
              <w:jc w:val="left"/>
              <w:rPr>
                <w:b/>
                <w:sz w:val="18"/>
              </w:rPr>
            </w:pPr>
            <w:r>
              <w:rPr>
                <w:b/>
                <w:spacing w:val="-2"/>
                <w:w w:val="105"/>
                <w:sz w:val="18"/>
              </w:rPr>
              <w:t>Variabel</w:t>
            </w:r>
          </w:p>
        </w:tc>
        <w:tc>
          <w:tcPr>
            <w:tcW w:w="1485" w:type="dxa"/>
          </w:tcPr>
          <w:p>
            <w:pPr>
              <w:pStyle w:val="TableParagraph"/>
              <w:spacing w:line="187" w:lineRule="exact" w:before="64"/>
              <w:ind w:left="12" w:right="4"/>
              <w:rPr>
                <w:b/>
                <w:sz w:val="18"/>
              </w:rPr>
            </w:pPr>
            <w:r>
              <w:rPr>
                <w:b/>
                <w:w w:val="105"/>
                <w:sz w:val="18"/>
              </w:rPr>
              <w:t>Kode</w:t>
            </w:r>
            <w:r>
              <w:rPr>
                <w:b/>
                <w:spacing w:val="-8"/>
                <w:w w:val="105"/>
                <w:sz w:val="18"/>
              </w:rPr>
              <w:t> </w:t>
            </w:r>
            <w:r>
              <w:rPr>
                <w:b/>
                <w:spacing w:val="-2"/>
                <w:w w:val="105"/>
                <w:sz w:val="18"/>
              </w:rPr>
              <w:t>Indikator</w:t>
            </w:r>
          </w:p>
        </w:tc>
        <w:tc>
          <w:tcPr>
            <w:tcW w:w="1711" w:type="dxa"/>
          </w:tcPr>
          <w:p>
            <w:pPr>
              <w:pStyle w:val="TableParagraph"/>
              <w:spacing w:line="187" w:lineRule="exact" w:before="64"/>
              <w:ind w:left="12" w:right="12"/>
              <w:rPr>
                <w:b/>
                <w:sz w:val="18"/>
              </w:rPr>
            </w:pPr>
            <w:r>
              <w:rPr>
                <w:b/>
                <w:sz w:val="18"/>
              </w:rPr>
              <w:t>Outer</w:t>
            </w:r>
            <w:r>
              <w:rPr>
                <w:b/>
                <w:spacing w:val="11"/>
                <w:sz w:val="18"/>
              </w:rPr>
              <w:t> </w:t>
            </w:r>
            <w:r>
              <w:rPr>
                <w:b/>
                <w:spacing w:val="-2"/>
                <w:sz w:val="18"/>
              </w:rPr>
              <w:t>Loading</w:t>
            </w:r>
          </w:p>
        </w:tc>
        <w:tc>
          <w:tcPr>
            <w:tcW w:w="1524" w:type="dxa"/>
          </w:tcPr>
          <w:p>
            <w:pPr>
              <w:pStyle w:val="TableParagraph"/>
              <w:spacing w:line="187" w:lineRule="exact" w:before="64"/>
              <w:ind w:left="9"/>
              <w:rPr>
                <w:b/>
                <w:sz w:val="18"/>
              </w:rPr>
            </w:pPr>
            <w:r>
              <w:rPr>
                <w:b/>
                <w:spacing w:val="-2"/>
                <w:w w:val="105"/>
                <w:sz w:val="18"/>
              </w:rPr>
              <w:t>Keterangan</w:t>
            </w:r>
          </w:p>
        </w:tc>
      </w:tr>
      <w:tr>
        <w:trPr>
          <w:trHeight w:val="281" w:hRule="atLeast"/>
        </w:trPr>
        <w:tc>
          <w:tcPr>
            <w:tcW w:w="434" w:type="dxa"/>
          </w:tcPr>
          <w:p>
            <w:pPr>
              <w:pStyle w:val="TableParagraph"/>
              <w:spacing w:line="189" w:lineRule="exact" w:before="73"/>
              <w:ind w:left="13" w:right="4"/>
              <w:rPr>
                <w:sz w:val="18"/>
              </w:rPr>
            </w:pPr>
            <w:r>
              <w:rPr>
                <w:spacing w:val="-10"/>
                <w:w w:val="105"/>
                <w:sz w:val="18"/>
              </w:rPr>
              <w:t>1</w:t>
            </w:r>
          </w:p>
        </w:tc>
        <w:tc>
          <w:tcPr>
            <w:tcW w:w="1521" w:type="dxa"/>
            <w:vMerge w:val="restart"/>
          </w:tcPr>
          <w:p>
            <w:pPr>
              <w:pStyle w:val="TableParagraph"/>
              <w:spacing w:line="240" w:lineRule="auto" w:before="0"/>
              <w:ind w:left="0"/>
              <w:jc w:val="left"/>
              <w:rPr>
                <w:b/>
                <w:i/>
                <w:sz w:val="18"/>
              </w:rPr>
            </w:pPr>
          </w:p>
          <w:p>
            <w:pPr>
              <w:pStyle w:val="TableParagraph"/>
              <w:spacing w:line="240" w:lineRule="auto" w:before="0"/>
              <w:ind w:left="0"/>
              <w:jc w:val="left"/>
              <w:rPr>
                <w:b/>
                <w:i/>
                <w:sz w:val="18"/>
              </w:rPr>
            </w:pPr>
          </w:p>
          <w:p>
            <w:pPr>
              <w:pStyle w:val="TableParagraph"/>
              <w:spacing w:line="240" w:lineRule="auto" w:before="1"/>
              <w:ind w:left="0"/>
              <w:jc w:val="left"/>
              <w:rPr>
                <w:b/>
                <w:i/>
                <w:sz w:val="18"/>
              </w:rPr>
            </w:pPr>
          </w:p>
          <w:p>
            <w:pPr>
              <w:pStyle w:val="TableParagraph"/>
              <w:spacing w:line="240" w:lineRule="auto" w:before="0"/>
              <w:ind w:left="240"/>
              <w:jc w:val="left"/>
              <w:rPr>
                <w:sz w:val="18"/>
              </w:rPr>
            </w:pPr>
            <w:r>
              <w:rPr>
                <w:w w:val="105"/>
                <w:sz w:val="18"/>
              </w:rPr>
              <w:t>Literasi</w:t>
            </w:r>
            <w:r>
              <w:rPr>
                <w:spacing w:val="-10"/>
                <w:w w:val="105"/>
                <w:sz w:val="18"/>
              </w:rPr>
              <w:t> </w:t>
            </w:r>
            <w:r>
              <w:rPr>
                <w:spacing w:val="-2"/>
                <w:w w:val="105"/>
                <w:sz w:val="18"/>
              </w:rPr>
              <w:t>Pajak</w:t>
            </w:r>
          </w:p>
        </w:tc>
        <w:tc>
          <w:tcPr>
            <w:tcW w:w="1485" w:type="dxa"/>
          </w:tcPr>
          <w:p>
            <w:pPr>
              <w:pStyle w:val="TableParagraph"/>
              <w:spacing w:line="189" w:lineRule="exact" w:before="73"/>
              <w:ind w:left="12"/>
              <w:rPr>
                <w:sz w:val="18"/>
              </w:rPr>
            </w:pPr>
            <w:r>
              <w:rPr>
                <w:spacing w:val="-4"/>
                <w:w w:val="105"/>
                <w:sz w:val="18"/>
              </w:rPr>
              <w:t>X1.1</w:t>
            </w:r>
          </w:p>
        </w:tc>
        <w:tc>
          <w:tcPr>
            <w:tcW w:w="1711" w:type="dxa"/>
          </w:tcPr>
          <w:p>
            <w:pPr>
              <w:pStyle w:val="TableParagraph"/>
              <w:spacing w:line="189" w:lineRule="exact" w:before="73"/>
              <w:ind w:left="12"/>
              <w:rPr>
                <w:sz w:val="18"/>
              </w:rPr>
            </w:pPr>
            <w:r>
              <w:rPr>
                <w:spacing w:val="-2"/>
                <w:w w:val="105"/>
                <w:sz w:val="18"/>
              </w:rPr>
              <w:t>0.847</w:t>
            </w:r>
          </w:p>
        </w:tc>
        <w:tc>
          <w:tcPr>
            <w:tcW w:w="1524" w:type="dxa"/>
          </w:tcPr>
          <w:p>
            <w:pPr>
              <w:pStyle w:val="TableParagraph"/>
              <w:spacing w:line="189" w:lineRule="exact" w:before="73"/>
              <w:ind w:left="9" w:right="1"/>
              <w:rPr>
                <w:sz w:val="18"/>
              </w:rPr>
            </w:pPr>
            <w:r>
              <w:rPr>
                <w:spacing w:val="-2"/>
                <w:w w:val="105"/>
                <w:sz w:val="18"/>
              </w:rPr>
              <w:t>Valid</w:t>
            </w:r>
          </w:p>
        </w:tc>
      </w:tr>
      <w:tr>
        <w:trPr>
          <w:trHeight w:val="282" w:hRule="atLeast"/>
        </w:trPr>
        <w:tc>
          <w:tcPr>
            <w:tcW w:w="434" w:type="dxa"/>
          </w:tcPr>
          <w:p>
            <w:pPr>
              <w:pStyle w:val="TableParagraph"/>
              <w:spacing w:line="189" w:lineRule="exact" w:before="74"/>
              <w:ind w:left="13" w:right="4"/>
              <w:rPr>
                <w:sz w:val="18"/>
              </w:rPr>
            </w:pPr>
            <w:r>
              <w:rPr>
                <w:spacing w:val="-10"/>
                <w:w w:val="105"/>
                <w:sz w:val="18"/>
              </w:rPr>
              <w:t>2</w:t>
            </w:r>
          </w:p>
        </w:tc>
        <w:tc>
          <w:tcPr>
            <w:tcW w:w="1521" w:type="dxa"/>
            <w:vMerge/>
            <w:tcBorders>
              <w:top w:val="nil"/>
            </w:tcBorders>
          </w:tcPr>
          <w:p>
            <w:pPr>
              <w:rPr>
                <w:sz w:val="2"/>
                <w:szCs w:val="2"/>
              </w:rPr>
            </w:pPr>
          </w:p>
        </w:tc>
        <w:tc>
          <w:tcPr>
            <w:tcW w:w="1485" w:type="dxa"/>
          </w:tcPr>
          <w:p>
            <w:pPr>
              <w:pStyle w:val="TableParagraph"/>
              <w:spacing w:line="189" w:lineRule="exact" w:before="74"/>
              <w:ind w:left="12"/>
              <w:rPr>
                <w:sz w:val="18"/>
              </w:rPr>
            </w:pPr>
            <w:r>
              <w:rPr>
                <w:spacing w:val="-4"/>
                <w:w w:val="105"/>
                <w:sz w:val="18"/>
              </w:rPr>
              <w:t>X1.2</w:t>
            </w:r>
          </w:p>
        </w:tc>
        <w:tc>
          <w:tcPr>
            <w:tcW w:w="1711" w:type="dxa"/>
          </w:tcPr>
          <w:p>
            <w:pPr>
              <w:pStyle w:val="TableParagraph"/>
              <w:spacing w:line="189" w:lineRule="exact" w:before="74"/>
              <w:ind w:left="12"/>
              <w:rPr>
                <w:sz w:val="18"/>
              </w:rPr>
            </w:pPr>
            <w:r>
              <w:rPr>
                <w:spacing w:val="-2"/>
                <w:w w:val="105"/>
                <w:sz w:val="18"/>
              </w:rPr>
              <w:t>0.892</w:t>
            </w:r>
          </w:p>
        </w:tc>
        <w:tc>
          <w:tcPr>
            <w:tcW w:w="1524" w:type="dxa"/>
          </w:tcPr>
          <w:p>
            <w:pPr>
              <w:pStyle w:val="TableParagraph"/>
              <w:spacing w:line="189" w:lineRule="exact" w:before="74"/>
              <w:ind w:left="9" w:right="1"/>
              <w:rPr>
                <w:sz w:val="18"/>
              </w:rPr>
            </w:pPr>
            <w:r>
              <w:rPr>
                <w:spacing w:val="-2"/>
                <w:w w:val="105"/>
                <w:sz w:val="18"/>
              </w:rPr>
              <w:t>Valid</w:t>
            </w:r>
          </w:p>
        </w:tc>
      </w:tr>
      <w:tr>
        <w:trPr>
          <w:trHeight w:val="280" w:hRule="atLeast"/>
        </w:trPr>
        <w:tc>
          <w:tcPr>
            <w:tcW w:w="434" w:type="dxa"/>
          </w:tcPr>
          <w:p>
            <w:pPr>
              <w:pStyle w:val="TableParagraph"/>
              <w:spacing w:line="189" w:lineRule="exact" w:before="71"/>
              <w:ind w:left="13" w:right="4"/>
              <w:rPr>
                <w:sz w:val="18"/>
              </w:rPr>
            </w:pPr>
            <w:r>
              <w:rPr>
                <w:spacing w:val="-10"/>
                <w:w w:val="105"/>
                <w:sz w:val="18"/>
              </w:rPr>
              <w:t>3</w:t>
            </w:r>
          </w:p>
        </w:tc>
        <w:tc>
          <w:tcPr>
            <w:tcW w:w="1521" w:type="dxa"/>
            <w:vMerge/>
            <w:tcBorders>
              <w:top w:val="nil"/>
            </w:tcBorders>
          </w:tcPr>
          <w:p>
            <w:pPr>
              <w:rPr>
                <w:sz w:val="2"/>
                <w:szCs w:val="2"/>
              </w:rPr>
            </w:pPr>
          </w:p>
        </w:tc>
        <w:tc>
          <w:tcPr>
            <w:tcW w:w="1485" w:type="dxa"/>
          </w:tcPr>
          <w:p>
            <w:pPr>
              <w:pStyle w:val="TableParagraph"/>
              <w:spacing w:line="189" w:lineRule="exact" w:before="71"/>
              <w:ind w:left="12"/>
              <w:rPr>
                <w:sz w:val="18"/>
              </w:rPr>
            </w:pPr>
            <w:r>
              <w:rPr>
                <w:spacing w:val="-4"/>
                <w:w w:val="105"/>
                <w:sz w:val="18"/>
              </w:rPr>
              <w:t>X1.3</w:t>
            </w:r>
          </w:p>
        </w:tc>
        <w:tc>
          <w:tcPr>
            <w:tcW w:w="1711" w:type="dxa"/>
          </w:tcPr>
          <w:p>
            <w:pPr>
              <w:pStyle w:val="TableParagraph"/>
              <w:spacing w:line="189" w:lineRule="exact" w:before="71"/>
              <w:ind w:left="12"/>
              <w:rPr>
                <w:sz w:val="18"/>
              </w:rPr>
            </w:pPr>
            <w:r>
              <w:rPr>
                <w:spacing w:val="-2"/>
                <w:w w:val="105"/>
                <w:sz w:val="18"/>
              </w:rPr>
              <w:t>0.889</w:t>
            </w:r>
          </w:p>
        </w:tc>
        <w:tc>
          <w:tcPr>
            <w:tcW w:w="1524" w:type="dxa"/>
          </w:tcPr>
          <w:p>
            <w:pPr>
              <w:pStyle w:val="TableParagraph"/>
              <w:spacing w:line="189" w:lineRule="exact" w:before="71"/>
              <w:ind w:left="9" w:right="1"/>
              <w:rPr>
                <w:sz w:val="18"/>
              </w:rPr>
            </w:pPr>
            <w:r>
              <w:rPr>
                <w:spacing w:val="-2"/>
                <w:w w:val="105"/>
                <w:sz w:val="18"/>
              </w:rPr>
              <w:t>Valid</w:t>
            </w:r>
          </w:p>
        </w:tc>
      </w:tr>
      <w:tr>
        <w:trPr>
          <w:trHeight w:val="281" w:hRule="atLeast"/>
        </w:trPr>
        <w:tc>
          <w:tcPr>
            <w:tcW w:w="434" w:type="dxa"/>
          </w:tcPr>
          <w:p>
            <w:pPr>
              <w:pStyle w:val="TableParagraph"/>
              <w:spacing w:line="187" w:lineRule="exact" w:before="74"/>
              <w:ind w:left="13" w:right="4"/>
              <w:rPr>
                <w:sz w:val="18"/>
              </w:rPr>
            </w:pPr>
            <w:r>
              <w:rPr>
                <w:spacing w:val="-10"/>
                <w:w w:val="105"/>
                <w:sz w:val="18"/>
              </w:rPr>
              <w:t>4</w:t>
            </w:r>
          </w:p>
        </w:tc>
        <w:tc>
          <w:tcPr>
            <w:tcW w:w="1521" w:type="dxa"/>
            <w:vMerge/>
            <w:tcBorders>
              <w:top w:val="nil"/>
            </w:tcBorders>
          </w:tcPr>
          <w:p>
            <w:pPr>
              <w:rPr>
                <w:sz w:val="2"/>
                <w:szCs w:val="2"/>
              </w:rPr>
            </w:pPr>
          </w:p>
        </w:tc>
        <w:tc>
          <w:tcPr>
            <w:tcW w:w="1485" w:type="dxa"/>
          </w:tcPr>
          <w:p>
            <w:pPr>
              <w:pStyle w:val="TableParagraph"/>
              <w:spacing w:line="187" w:lineRule="exact" w:before="74"/>
              <w:ind w:left="12"/>
              <w:rPr>
                <w:sz w:val="18"/>
              </w:rPr>
            </w:pPr>
            <w:r>
              <w:rPr>
                <w:spacing w:val="-4"/>
                <w:w w:val="105"/>
                <w:sz w:val="18"/>
              </w:rPr>
              <w:t>X1.4</w:t>
            </w:r>
          </w:p>
        </w:tc>
        <w:tc>
          <w:tcPr>
            <w:tcW w:w="1711" w:type="dxa"/>
          </w:tcPr>
          <w:p>
            <w:pPr>
              <w:pStyle w:val="TableParagraph"/>
              <w:spacing w:line="187" w:lineRule="exact" w:before="74"/>
              <w:ind w:left="12"/>
              <w:rPr>
                <w:sz w:val="18"/>
              </w:rPr>
            </w:pPr>
            <w:r>
              <w:rPr>
                <w:spacing w:val="-2"/>
                <w:w w:val="105"/>
                <w:sz w:val="18"/>
              </w:rPr>
              <w:t>0.898</w:t>
            </w:r>
          </w:p>
        </w:tc>
        <w:tc>
          <w:tcPr>
            <w:tcW w:w="1524" w:type="dxa"/>
          </w:tcPr>
          <w:p>
            <w:pPr>
              <w:pStyle w:val="TableParagraph"/>
              <w:spacing w:line="187" w:lineRule="exact" w:before="74"/>
              <w:ind w:left="9" w:right="1"/>
              <w:rPr>
                <w:sz w:val="18"/>
              </w:rPr>
            </w:pPr>
            <w:r>
              <w:rPr>
                <w:spacing w:val="-2"/>
                <w:w w:val="105"/>
                <w:sz w:val="18"/>
              </w:rPr>
              <w:t>Valid</w:t>
            </w:r>
          </w:p>
        </w:tc>
      </w:tr>
      <w:tr>
        <w:trPr>
          <w:trHeight w:val="281" w:hRule="atLeast"/>
        </w:trPr>
        <w:tc>
          <w:tcPr>
            <w:tcW w:w="434" w:type="dxa"/>
          </w:tcPr>
          <w:p>
            <w:pPr>
              <w:pStyle w:val="TableParagraph"/>
              <w:spacing w:line="189" w:lineRule="exact" w:before="73"/>
              <w:ind w:left="13" w:right="4"/>
              <w:rPr>
                <w:sz w:val="18"/>
              </w:rPr>
            </w:pPr>
            <w:r>
              <w:rPr>
                <w:spacing w:val="-10"/>
                <w:w w:val="105"/>
                <w:sz w:val="18"/>
              </w:rPr>
              <w:t>5</w:t>
            </w:r>
          </w:p>
        </w:tc>
        <w:tc>
          <w:tcPr>
            <w:tcW w:w="1521" w:type="dxa"/>
            <w:vMerge/>
            <w:tcBorders>
              <w:top w:val="nil"/>
            </w:tcBorders>
          </w:tcPr>
          <w:p>
            <w:pPr>
              <w:rPr>
                <w:sz w:val="2"/>
                <w:szCs w:val="2"/>
              </w:rPr>
            </w:pPr>
          </w:p>
        </w:tc>
        <w:tc>
          <w:tcPr>
            <w:tcW w:w="1485" w:type="dxa"/>
          </w:tcPr>
          <w:p>
            <w:pPr>
              <w:pStyle w:val="TableParagraph"/>
              <w:spacing w:line="189" w:lineRule="exact" w:before="73"/>
              <w:ind w:left="12"/>
              <w:rPr>
                <w:sz w:val="18"/>
              </w:rPr>
            </w:pPr>
            <w:r>
              <w:rPr>
                <w:spacing w:val="-4"/>
                <w:w w:val="105"/>
                <w:sz w:val="18"/>
              </w:rPr>
              <w:t>X1.5</w:t>
            </w:r>
          </w:p>
        </w:tc>
        <w:tc>
          <w:tcPr>
            <w:tcW w:w="1711" w:type="dxa"/>
          </w:tcPr>
          <w:p>
            <w:pPr>
              <w:pStyle w:val="TableParagraph"/>
              <w:spacing w:line="189" w:lineRule="exact" w:before="73"/>
              <w:ind w:left="12"/>
              <w:rPr>
                <w:sz w:val="18"/>
              </w:rPr>
            </w:pPr>
            <w:r>
              <w:rPr>
                <w:spacing w:val="-2"/>
                <w:w w:val="105"/>
                <w:sz w:val="18"/>
              </w:rPr>
              <w:t>0.914</w:t>
            </w:r>
          </w:p>
        </w:tc>
        <w:tc>
          <w:tcPr>
            <w:tcW w:w="1524" w:type="dxa"/>
          </w:tcPr>
          <w:p>
            <w:pPr>
              <w:pStyle w:val="TableParagraph"/>
              <w:spacing w:line="189" w:lineRule="exact" w:before="73"/>
              <w:ind w:left="9" w:right="1"/>
              <w:rPr>
                <w:sz w:val="18"/>
              </w:rPr>
            </w:pPr>
            <w:r>
              <w:rPr>
                <w:spacing w:val="-2"/>
                <w:w w:val="105"/>
                <w:sz w:val="18"/>
              </w:rPr>
              <w:t>Valid</w:t>
            </w:r>
          </w:p>
        </w:tc>
      </w:tr>
      <w:tr>
        <w:trPr>
          <w:trHeight w:val="280" w:hRule="atLeast"/>
        </w:trPr>
        <w:tc>
          <w:tcPr>
            <w:tcW w:w="434" w:type="dxa"/>
          </w:tcPr>
          <w:p>
            <w:pPr>
              <w:pStyle w:val="TableParagraph"/>
              <w:spacing w:line="189" w:lineRule="exact" w:before="71"/>
              <w:ind w:left="13" w:right="4"/>
              <w:rPr>
                <w:sz w:val="18"/>
              </w:rPr>
            </w:pPr>
            <w:r>
              <w:rPr>
                <w:spacing w:val="-10"/>
                <w:w w:val="105"/>
                <w:sz w:val="18"/>
              </w:rPr>
              <w:t>6</w:t>
            </w:r>
          </w:p>
        </w:tc>
        <w:tc>
          <w:tcPr>
            <w:tcW w:w="1521" w:type="dxa"/>
            <w:vMerge w:val="restart"/>
          </w:tcPr>
          <w:p>
            <w:pPr>
              <w:pStyle w:val="TableParagraph"/>
              <w:spacing w:line="240" w:lineRule="auto" w:before="0"/>
              <w:ind w:left="0"/>
              <w:jc w:val="left"/>
              <w:rPr>
                <w:b/>
                <w:i/>
                <w:sz w:val="18"/>
              </w:rPr>
            </w:pPr>
          </w:p>
          <w:p>
            <w:pPr>
              <w:pStyle w:val="TableParagraph"/>
              <w:spacing w:line="240" w:lineRule="auto" w:before="60"/>
              <w:ind w:left="0"/>
              <w:jc w:val="left"/>
              <w:rPr>
                <w:b/>
                <w:i/>
                <w:sz w:val="18"/>
              </w:rPr>
            </w:pPr>
          </w:p>
          <w:p>
            <w:pPr>
              <w:pStyle w:val="TableParagraph"/>
              <w:spacing w:line="240" w:lineRule="auto" w:before="1"/>
              <w:ind w:left="276"/>
              <w:jc w:val="left"/>
              <w:rPr>
                <w:sz w:val="18"/>
              </w:rPr>
            </w:pPr>
            <w:r>
              <w:rPr>
                <w:w w:val="105"/>
                <w:sz w:val="18"/>
              </w:rPr>
              <w:t>Sanksi</w:t>
            </w:r>
            <w:r>
              <w:rPr>
                <w:spacing w:val="-9"/>
                <w:w w:val="105"/>
                <w:sz w:val="18"/>
              </w:rPr>
              <w:t> </w:t>
            </w:r>
            <w:r>
              <w:rPr>
                <w:spacing w:val="-2"/>
                <w:w w:val="105"/>
                <w:sz w:val="18"/>
              </w:rPr>
              <w:t>Pajak</w:t>
            </w:r>
          </w:p>
        </w:tc>
        <w:tc>
          <w:tcPr>
            <w:tcW w:w="1485" w:type="dxa"/>
          </w:tcPr>
          <w:p>
            <w:pPr>
              <w:pStyle w:val="TableParagraph"/>
              <w:spacing w:line="189" w:lineRule="exact" w:before="71"/>
              <w:ind w:left="12"/>
              <w:rPr>
                <w:sz w:val="18"/>
              </w:rPr>
            </w:pPr>
            <w:r>
              <w:rPr>
                <w:spacing w:val="-4"/>
                <w:w w:val="105"/>
                <w:sz w:val="18"/>
              </w:rPr>
              <w:t>X2.1</w:t>
            </w:r>
          </w:p>
        </w:tc>
        <w:tc>
          <w:tcPr>
            <w:tcW w:w="1711" w:type="dxa"/>
          </w:tcPr>
          <w:p>
            <w:pPr>
              <w:pStyle w:val="TableParagraph"/>
              <w:spacing w:line="189" w:lineRule="exact" w:before="71"/>
              <w:ind w:left="12"/>
              <w:rPr>
                <w:sz w:val="18"/>
              </w:rPr>
            </w:pPr>
            <w:r>
              <w:rPr>
                <w:spacing w:val="-2"/>
                <w:w w:val="105"/>
                <w:sz w:val="18"/>
              </w:rPr>
              <w:t>0.897</w:t>
            </w:r>
          </w:p>
        </w:tc>
        <w:tc>
          <w:tcPr>
            <w:tcW w:w="1524" w:type="dxa"/>
          </w:tcPr>
          <w:p>
            <w:pPr>
              <w:pStyle w:val="TableParagraph"/>
              <w:spacing w:line="189" w:lineRule="exact" w:before="71"/>
              <w:ind w:left="9" w:right="1"/>
              <w:rPr>
                <w:sz w:val="18"/>
              </w:rPr>
            </w:pPr>
            <w:r>
              <w:rPr>
                <w:spacing w:val="-2"/>
                <w:w w:val="105"/>
                <w:sz w:val="18"/>
              </w:rPr>
              <w:t>Valid</w:t>
            </w:r>
          </w:p>
        </w:tc>
      </w:tr>
      <w:tr>
        <w:trPr>
          <w:trHeight w:val="280" w:hRule="atLeast"/>
        </w:trPr>
        <w:tc>
          <w:tcPr>
            <w:tcW w:w="434" w:type="dxa"/>
          </w:tcPr>
          <w:p>
            <w:pPr>
              <w:pStyle w:val="TableParagraph"/>
              <w:spacing w:line="189" w:lineRule="exact" w:before="71"/>
              <w:ind w:left="13" w:right="4"/>
              <w:rPr>
                <w:sz w:val="18"/>
              </w:rPr>
            </w:pPr>
            <w:r>
              <w:rPr>
                <w:spacing w:val="-10"/>
                <w:w w:val="105"/>
                <w:sz w:val="18"/>
              </w:rPr>
              <w:t>7</w:t>
            </w:r>
          </w:p>
        </w:tc>
        <w:tc>
          <w:tcPr>
            <w:tcW w:w="1521" w:type="dxa"/>
            <w:vMerge/>
            <w:tcBorders>
              <w:top w:val="nil"/>
            </w:tcBorders>
          </w:tcPr>
          <w:p>
            <w:pPr>
              <w:rPr>
                <w:sz w:val="2"/>
                <w:szCs w:val="2"/>
              </w:rPr>
            </w:pPr>
          </w:p>
        </w:tc>
        <w:tc>
          <w:tcPr>
            <w:tcW w:w="1485" w:type="dxa"/>
          </w:tcPr>
          <w:p>
            <w:pPr>
              <w:pStyle w:val="TableParagraph"/>
              <w:spacing w:line="189" w:lineRule="exact" w:before="71"/>
              <w:ind w:left="12"/>
              <w:rPr>
                <w:sz w:val="18"/>
              </w:rPr>
            </w:pPr>
            <w:r>
              <w:rPr>
                <w:spacing w:val="-4"/>
                <w:w w:val="105"/>
                <w:sz w:val="18"/>
              </w:rPr>
              <w:t>X2.2</w:t>
            </w:r>
          </w:p>
        </w:tc>
        <w:tc>
          <w:tcPr>
            <w:tcW w:w="1711" w:type="dxa"/>
          </w:tcPr>
          <w:p>
            <w:pPr>
              <w:pStyle w:val="TableParagraph"/>
              <w:spacing w:line="189" w:lineRule="exact" w:before="71"/>
              <w:ind w:left="12"/>
              <w:rPr>
                <w:sz w:val="18"/>
              </w:rPr>
            </w:pPr>
            <w:r>
              <w:rPr>
                <w:spacing w:val="-2"/>
                <w:w w:val="105"/>
                <w:sz w:val="18"/>
              </w:rPr>
              <w:t>0.898</w:t>
            </w:r>
          </w:p>
        </w:tc>
        <w:tc>
          <w:tcPr>
            <w:tcW w:w="1524" w:type="dxa"/>
          </w:tcPr>
          <w:p>
            <w:pPr>
              <w:pStyle w:val="TableParagraph"/>
              <w:spacing w:line="189" w:lineRule="exact" w:before="71"/>
              <w:ind w:left="9" w:right="1"/>
              <w:rPr>
                <w:sz w:val="18"/>
              </w:rPr>
            </w:pPr>
            <w:r>
              <w:rPr>
                <w:spacing w:val="-2"/>
                <w:w w:val="105"/>
                <w:sz w:val="18"/>
              </w:rPr>
              <w:t>Valid</w:t>
            </w:r>
          </w:p>
        </w:tc>
      </w:tr>
      <w:tr>
        <w:trPr>
          <w:trHeight w:val="284" w:hRule="atLeast"/>
        </w:trPr>
        <w:tc>
          <w:tcPr>
            <w:tcW w:w="434" w:type="dxa"/>
          </w:tcPr>
          <w:p>
            <w:pPr>
              <w:pStyle w:val="TableParagraph"/>
              <w:spacing w:line="187" w:lineRule="exact" w:before="76"/>
              <w:ind w:left="13" w:right="4"/>
              <w:rPr>
                <w:sz w:val="18"/>
              </w:rPr>
            </w:pPr>
            <w:r>
              <w:rPr>
                <w:spacing w:val="-10"/>
                <w:w w:val="105"/>
                <w:sz w:val="18"/>
              </w:rPr>
              <w:t>8</w:t>
            </w:r>
          </w:p>
        </w:tc>
        <w:tc>
          <w:tcPr>
            <w:tcW w:w="1521" w:type="dxa"/>
            <w:vMerge/>
            <w:tcBorders>
              <w:top w:val="nil"/>
            </w:tcBorders>
          </w:tcPr>
          <w:p>
            <w:pPr>
              <w:rPr>
                <w:sz w:val="2"/>
                <w:szCs w:val="2"/>
              </w:rPr>
            </w:pPr>
          </w:p>
        </w:tc>
        <w:tc>
          <w:tcPr>
            <w:tcW w:w="1485" w:type="dxa"/>
          </w:tcPr>
          <w:p>
            <w:pPr>
              <w:pStyle w:val="TableParagraph"/>
              <w:spacing w:line="187" w:lineRule="exact" w:before="76"/>
              <w:ind w:left="12"/>
              <w:rPr>
                <w:sz w:val="18"/>
              </w:rPr>
            </w:pPr>
            <w:r>
              <w:rPr>
                <w:spacing w:val="-4"/>
                <w:w w:val="105"/>
                <w:sz w:val="18"/>
              </w:rPr>
              <w:t>X2.3</w:t>
            </w:r>
          </w:p>
        </w:tc>
        <w:tc>
          <w:tcPr>
            <w:tcW w:w="1711" w:type="dxa"/>
          </w:tcPr>
          <w:p>
            <w:pPr>
              <w:pStyle w:val="TableParagraph"/>
              <w:spacing w:line="187" w:lineRule="exact" w:before="76"/>
              <w:ind w:left="12"/>
              <w:rPr>
                <w:sz w:val="18"/>
              </w:rPr>
            </w:pPr>
            <w:r>
              <w:rPr>
                <w:spacing w:val="-2"/>
                <w:w w:val="105"/>
                <w:sz w:val="18"/>
              </w:rPr>
              <w:t>0.936</w:t>
            </w:r>
          </w:p>
        </w:tc>
        <w:tc>
          <w:tcPr>
            <w:tcW w:w="1524" w:type="dxa"/>
          </w:tcPr>
          <w:p>
            <w:pPr>
              <w:pStyle w:val="TableParagraph"/>
              <w:spacing w:line="187" w:lineRule="exact" w:before="76"/>
              <w:ind w:left="9" w:right="1"/>
              <w:rPr>
                <w:sz w:val="18"/>
              </w:rPr>
            </w:pPr>
            <w:r>
              <w:rPr>
                <w:spacing w:val="-2"/>
                <w:w w:val="105"/>
                <w:sz w:val="18"/>
              </w:rPr>
              <w:t>Valid</w:t>
            </w:r>
          </w:p>
        </w:tc>
      </w:tr>
      <w:tr>
        <w:trPr>
          <w:trHeight w:val="281" w:hRule="atLeast"/>
        </w:trPr>
        <w:tc>
          <w:tcPr>
            <w:tcW w:w="434" w:type="dxa"/>
          </w:tcPr>
          <w:p>
            <w:pPr>
              <w:pStyle w:val="TableParagraph"/>
              <w:spacing w:line="189" w:lineRule="exact" w:before="73"/>
              <w:ind w:left="13" w:right="4"/>
              <w:rPr>
                <w:sz w:val="18"/>
              </w:rPr>
            </w:pPr>
            <w:r>
              <w:rPr>
                <w:spacing w:val="-10"/>
                <w:w w:val="105"/>
                <w:sz w:val="18"/>
              </w:rPr>
              <w:t>9</w:t>
            </w:r>
          </w:p>
        </w:tc>
        <w:tc>
          <w:tcPr>
            <w:tcW w:w="1521" w:type="dxa"/>
            <w:vMerge/>
            <w:tcBorders>
              <w:top w:val="nil"/>
            </w:tcBorders>
          </w:tcPr>
          <w:p>
            <w:pPr>
              <w:rPr>
                <w:sz w:val="2"/>
                <w:szCs w:val="2"/>
              </w:rPr>
            </w:pPr>
          </w:p>
        </w:tc>
        <w:tc>
          <w:tcPr>
            <w:tcW w:w="1485" w:type="dxa"/>
          </w:tcPr>
          <w:p>
            <w:pPr>
              <w:pStyle w:val="TableParagraph"/>
              <w:spacing w:line="189" w:lineRule="exact" w:before="73"/>
              <w:ind w:left="12"/>
              <w:rPr>
                <w:sz w:val="18"/>
              </w:rPr>
            </w:pPr>
            <w:r>
              <w:rPr>
                <w:spacing w:val="-4"/>
                <w:w w:val="105"/>
                <w:sz w:val="18"/>
              </w:rPr>
              <w:t>X2.4</w:t>
            </w:r>
          </w:p>
        </w:tc>
        <w:tc>
          <w:tcPr>
            <w:tcW w:w="1711" w:type="dxa"/>
          </w:tcPr>
          <w:p>
            <w:pPr>
              <w:pStyle w:val="TableParagraph"/>
              <w:spacing w:line="189" w:lineRule="exact" w:before="73"/>
              <w:ind w:left="12"/>
              <w:rPr>
                <w:sz w:val="18"/>
              </w:rPr>
            </w:pPr>
            <w:r>
              <w:rPr>
                <w:spacing w:val="-2"/>
                <w:w w:val="105"/>
                <w:sz w:val="18"/>
              </w:rPr>
              <w:t>0.909</w:t>
            </w:r>
          </w:p>
        </w:tc>
        <w:tc>
          <w:tcPr>
            <w:tcW w:w="1524" w:type="dxa"/>
          </w:tcPr>
          <w:p>
            <w:pPr>
              <w:pStyle w:val="TableParagraph"/>
              <w:spacing w:line="189" w:lineRule="exact" w:before="73"/>
              <w:ind w:left="9" w:right="1"/>
              <w:rPr>
                <w:sz w:val="18"/>
              </w:rPr>
            </w:pPr>
            <w:r>
              <w:rPr>
                <w:spacing w:val="-2"/>
                <w:w w:val="105"/>
                <w:sz w:val="18"/>
              </w:rPr>
              <w:t>Valid</w:t>
            </w:r>
          </w:p>
        </w:tc>
      </w:tr>
      <w:tr>
        <w:trPr>
          <w:trHeight w:val="280" w:hRule="atLeast"/>
        </w:trPr>
        <w:tc>
          <w:tcPr>
            <w:tcW w:w="434" w:type="dxa"/>
          </w:tcPr>
          <w:p>
            <w:pPr>
              <w:pStyle w:val="TableParagraph"/>
              <w:spacing w:line="189" w:lineRule="exact" w:before="71"/>
              <w:ind w:left="13" w:right="4"/>
              <w:rPr>
                <w:sz w:val="18"/>
              </w:rPr>
            </w:pPr>
            <w:r>
              <w:rPr>
                <w:spacing w:val="-5"/>
                <w:w w:val="105"/>
                <w:sz w:val="18"/>
              </w:rPr>
              <w:t>10</w:t>
            </w:r>
          </w:p>
        </w:tc>
        <w:tc>
          <w:tcPr>
            <w:tcW w:w="1521" w:type="dxa"/>
            <w:vMerge w:val="restart"/>
          </w:tcPr>
          <w:p>
            <w:pPr>
              <w:pStyle w:val="TableParagraph"/>
              <w:spacing w:line="240" w:lineRule="auto" w:before="0"/>
              <w:ind w:left="0"/>
              <w:jc w:val="left"/>
              <w:rPr>
                <w:b/>
                <w:i/>
                <w:sz w:val="18"/>
              </w:rPr>
            </w:pPr>
          </w:p>
          <w:p>
            <w:pPr>
              <w:pStyle w:val="TableParagraph"/>
              <w:spacing w:line="240" w:lineRule="auto" w:before="99"/>
              <w:ind w:left="0"/>
              <w:jc w:val="left"/>
              <w:rPr>
                <w:b/>
                <w:i/>
                <w:sz w:val="18"/>
              </w:rPr>
            </w:pPr>
          </w:p>
          <w:p>
            <w:pPr>
              <w:pStyle w:val="TableParagraph"/>
              <w:spacing w:line="254" w:lineRule="auto" w:before="0"/>
              <w:ind w:left="374" w:firstLine="74"/>
              <w:jc w:val="left"/>
              <w:rPr>
                <w:sz w:val="18"/>
              </w:rPr>
            </w:pPr>
            <w:r>
              <w:rPr>
                <w:spacing w:val="-2"/>
                <w:w w:val="105"/>
                <w:sz w:val="18"/>
              </w:rPr>
              <w:t>Kualitas </w:t>
            </w:r>
            <w:r>
              <w:rPr>
                <w:spacing w:val="-2"/>
                <w:sz w:val="18"/>
              </w:rPr>
              <w:t>Pelayanan</w:t>
            </w:r>
          </w:p>
        </w:tc>
        <w:tc>
          <w:tcPr>
            <w:tcW w:w="1485" w:type="dxa"/>
          </w:tcPr>
          <w:p>
            <w:pPr>
              <w:pStyle w:val="TableParagraph"/>
              <w:spacing w:line="189" w:lineRule="exact" w:before="71"/>
              <w:ind w:left="12"/>
              <w:rPr>
                <w:sz w:val="18"/>
              </w:rPr>
            </w:pPr>
            <w:r>
              <w:rPr>
                <w:spacing w:val="-4"/>
                <w:w w:val="105"/>
                <w:sz w:val="18"/>
              </w:rPr>
              <w:t>X3.1</w:t>
            </w:r>
          </w:p>
        </w:tc>
        <w:tc>
          <w:tcPr>
            <w:tcW w:w="1711" w:type="dxa"/>
          </w:tcPr>
          <w:p>
            <w:pPr>
              <w:pStyle w:val="TableParagraph"/>
              <w:spacing w:line="189" w:lineRule="exact" w:before="71"/>
              <w:ind w:left="12"/>
              <w:rPr>
                <w:sz w:val="18"/>
              </w:rPr>
            </w:pPr>
            <w:r>
              <w:rPr>
                <w:spacing w:val="-2"/>
                <w:w w:val="105"/>
                <w:sz w:val="18"/>
              </w:rPr>
              <w:t>0.872</w:t>
            </w:r>
          </w:p>
        </w:tc>
        <w:tc>
          <w:tcPr>
            <w:tcW w:w="1524" w:type="dxa"/>
          </w:tcPr>
          <w:p>
            <w:pPr>
              <w:pStyle w:val="TableParagraph"/>
              <w:spacing w:line="189" w:lineRule="exact" w:before="71"/>
              <w:ind w:left="9" w:right="1"/>
              <w:rPr>
                <w:sz w:val="18"/>
              </w:rPr>
            </w:pPr>
            <w:r>
              <w:rPr>
                <w:spacing w:val="-2"/>
                <w:w w:val="105"/>
                <w:sz w:val="18"/>
              </w:rPr>
              <w:t>Valid</w:t>
            </w:r>
          </w:p>
        </w:tc>
      </w:tr>
      <w:tr>
        <w:trPr>
          <w:trHeight w:val="280" w:hRule="atLeast"/>
        </w:trPr>
        <w:tc>
          <w:tcPr>
            <w:tcW w:w="434" w:type="dxa"/>
          </w:tcPr>
          <w:p>
            <w:pPr>
              <w:pStyle w:val="TableParagraph"/>
              <w:spacing w:line="189" w:lineRule="exact" w:before="71"/>
              <w:ind w:left="13"/>
              <w:rPr>
                <w:sz w:val="18"/>
              </w:rPr>
            </w:pPr>
            <w:r>
              <w:rPr>
                <w:spacing w:val="-5"/>
                <w:w w:val="105"/>
                <w:sz w:val="18"/>
              </w:rPr>
              <w:t>11</w:t>
            </w:r>
          </w:p>
        </w:tc>
        <w:tc>
          <w:tcPr>
            <w:tcW w:w="1521" w:type="dxa"/>
            <w:vMerge/>
            <w:tcBorders>
              <w:top w:val="nil"/>
            </w:tcBorders>
          </w:tcPr>
          <w:p>
            <w:pPr>
              <w:rPr>
                <w:sz w:val="2"/>
                <w:szCs w:val="2"/>
              </w:rPr>
            </w:pPr>
          </w:p>
        </w:tc>
        <w:tc>
          <w:tcPr>
            <w:tcW w:w="1485" w:type="dxa"/>
          </w:tcPr>
          <w:p>
            <w:pPr>
              <w:pStyle w:val="TableParagraph"/>
              <w:spacing w:line="189" w:lineRule="exact" w:before="71"/>
              <w:ind w:left="12"/>
              <w:rPr>
                <w:sz w:val="18"/>
              </w:rPr>
            </w:pPr>
            <w:r>
              <w:rPr>
                <w:spacing w:val="-4"/>
                <w:w w:val="105"/>
                <w:sz w:val="18"/>
              </w:rPr>
              <w:t>X3.2</w:t>
            </w:r>
          </w:p>
        </w:tc>
        <w:tc>
          <w:tcPr>
            <w:tcW w:w="1711" w:type="dxa"/>
          </w:tcPr>
          <w:p>
            <w:pPr>
              <w:pStyle w:val="TableParagraph"/>
              <w:spacing w:line="189" w:lineRule="exact" w:before="71"/>
              <w:ind w:left="12"/>
              <w:rPr>
                <w:sz w:val="18"/>
              </w:rPr>
            </w:pPr>
            <w:r>
              <w:rPr>
                <w:spacing w:val="-2"/>
                <w:w w:val="105"/>
                <w:sz w:val="18"/>
              </w:rPr>
              <w:t>0.892</w:t>
            </w:r>
          </w:p>
        </w:tc>
        <w:tc>
          <w:tcPr>
            <w:tcW w:w="1524" w:type="dxa"/>
          </w:tcPr>
          <w:p>
            <w:pPr>
              <w:pStyle w:val="TableParagraph"/>
              <w:spacing w:line="189" w:lineRule="exact" w:before="71"/>
              <w:ind w:left="9" w:right="1"/>
              <w:rPr>
                <w:sz w:val="18"/>
              </w:rPr>
            </w:pPr>
            <w:r>
              <w:rPr>
                <w:spacing w:val="-2"/>
                <w:w w:val="105"/>
                <w:sz w:val="18"/>
              </w:rPr>
              <w:t>Valid</w:t>
            </w:r>
          </w:p>
        </w:tc>
      </w:tr>
      <w:tr>
        <w:trPr>
          <w:trHeight w:val="281" w:hRule="atLeast"/>
        </w:trPr>
        <w:tc>
          <w:tcPr>
            <w:tcW w:w="434" w:type="dxa"/>
          </w:tcPr>
          <w:p>
            <w:pPr>
              <w:pStyle w:val="TableParagraph"/>
              <w:spacing w:line="187" w:lineRule="exact" w:before="74"/>
              <w:ind w:left="13" w:right="4"/>
              <w:rPr>
                <w:sz w:val="18"/>
              </w:rPr>
            </w:pPr>
            <w:r>
              <w:rPr>
                <w:spacing w:val="-5"/>
                <w:w w:val="105"/>
                <w:sz w:val="18"/>
              </w:rPr>
              <w:t>12</w:t>
            </w:r>
          </w:p>
        </w:tc>
        <w:tc>
          <w:tcPr>
            <w:tcW w:w="1521" w:type="dxa"/>
            <w:vMerge/>
            <w:tcBorders>
              <w:top w:val="nil"/>
            </w:tcBorders>
          </w:tcPr>
          <w:p>
            <w:pPr>
              <w:rPr>
                <w:sz w:val="2"/>
                <w:szCs w:val="2"/>
              </w:rPr>
            </w:pPr>
          </w:p>
        </w:tc>
        <w:tc>
          <w:tcPr>
            <w:tcW w:w="1485" w:type="dxa"/>
          </w:tcPr>
          <w:p>
            <w:pPr>
              <w:pStyle w:val="TableParagraph"/>
              <w:spacing w:line="187" w:lineRule="exact" w:before="74"/>
              <w:ind w:left="12"/>
              <w:rPr>
                <w:sz w:val="18"/>
              </w:rPr>
            </w:pPr>
            <w:r>
              <w:rPr>
                <w:spacing w:val="-4"/>
                <w:w w:val="105"/>
                <w:sz w:val="18"/>
              </w:rPr>
              <w:t>X3.3</w:t>
            </w:r>
          </w:p>
        </w:tc>
        <w:tc>
          <w:tcPr>
            <w:tcW w:w="1711" w:type="dxa"/>
          </w:tcPr>
          <w:p>
            <w:pPr>
              <w:pStyle w:val="TableParagraph"/>
              <w:spacing w:line="187" w:lineRule="exact" w:before="74"/>
              <w:ind w:left="12"/>
              <w:rPr>
                <w:sz w:val="18"/>
              </w:rPr>
            </w:pPr>
            <w:r>
              <w:rPr>
                <w:spacing w:val="-2"/>
                <w:w w:val="105"/>
                <w:sz w:val="18"/>
              </w:rPr>
              <w:t>0.929</w:t>
            </w:r>
          </w:p>
        </w:tc>
        <w:tc>
          <w:tcPr>
            <w:tcW w:w="1524" w:type="dxa"/>
          </w:tcPr>
          <w:p>
            <w:pPr>
              <w:pStyle w:val="TableParagraph"/>
              <w:spacing w:line="187" w:lineRule="exact" w:before="74"/>
              <w:ind w:left="9" w:right="1"/>
              <w:rPr>
                <w:sz w:val="18"/>
              </w:rPr>
            </w:pPr>
            <w:r>
              <w:rPr>
                <w:spacing w:val="-2"/>
                <w:w w:val="105"/>
                <w:sz w:val="18"/>
              </w:rPr>
              <w:t>Valid</w:t>
            </w:r>
          </w:p>
        </w:tc>
      </w:tr>
      <w:tr>
        <w:trPr>
          <w:trHeight w:val="281" w:hRule="atLeast"/>
        </w:trPr>
        <w:tc>
          <w:tcPr>
            <w:tcW w:w="434" w:type="dxa"/>
          </w:tcPr>
          <w:p>
            <w:pPr>
              <w:pStyle w:val="TableParagraph"/>
              <w:spacing w:line="189" w:lineRule="exact" w:before="73"/>
              <w:ind w:left="13" w:right="4"/>
              <w:rPr>
                <w:sz w:val="18"/>
              </w:rPr>
            </w:pPr>
            <w:r>
              <w:rPr>
                <w:spacing w:val="-5"/>
                <w:w w:val="105"/>
                <w:sz w:val="18"/>
              </w:rPr>
              <w:t>13</w:t>
            </w:r>
          </w:p>
        </w:tc>
        <w:tc>
          <w:tcPr>
            <w:tcW w:w="1521" w:type="dxa"/>
            <w:vMerge/>
            <w:tcBorders>
              <w:top w:val="nil"/>
            </w:tcBorders>
          </w:tcPr>
          <w:p>
            <w:pPr>
              <w:rPr>
                <w:sz w:val="2"/>
                <w:szCs w:val="2"/>
              </w:rPr>
            </w:pPr>
          </w:p>
        </w:tc>
        <w:tc>
          <w:tcPr>
            <w:tcW w:w="1485" w:type="dxa"/>
          </w:tcPr>
          <w:p>
            <w:pPr>
              <w:pStyle w:val="TableParagraph"/>
              <w:spacing w:line="189" w:lineRule="exact" w:before="73"/>
              <w:ind w:left="12"/>
              <w:rPr>
                <w:sz w:val="18"/>
              </w:rPr>
            </w:pPr>
            <w:r>
              <w:rPr>
                <w:spacing w:val="-4"/>
                <w:w w:val="105"/>
                <w:sz w:val="18"/>
              </w:rPr>
              <w:t>X3.4</w:t>
            </w:r>
          </w:p>
        </w:tc>
        <w:tc>
          <w:tcPr>
            <w:tcW w:w="1711" w:type="dxa"/>
          </w:tcPr>
          <w:p>
            <w:pPr>
              <w:pStyle w:val="TableParagraph"/>
              <w:spacing w:line="189" w:lineRule="exact" w:before="73"/>
              <w:ind w:left="12"/>
              <w:rPr>
                <w:sz w:val="18"/>
              </w:rPr>
            </w:pPr>
            <w:r>
              <w:rPr>
                <w:spacing w:val="-2"/>
                <w:w w:val="105"/>
                <w:sz w:val="18"/>
              </w:rPr>
              <w:t>0.926</w:t>
            </w:r>
          </w:p>
        </w:tc>
        <w:tc>
          <w:tcPr>
            <w:tcW w:w="1524" w:type="dxa"/>
          </w:tcPr>
          <w:p>
            <w:pPr>
              <w:pStyle w:val="TableParagraph"/>
              <w:spacing w:line="189" w:lineRule="exact" w:before="73"/>
              <w:ind w:left="9" w:right="1"/>
              <w:rPr>
                <w:sz w:val="18"/>
              </w:rPr>
            </w:pPr>
            <w:r>
              <w:rPr>
                <w:spacing w:val="-2"/>
                <w:w w:val="105"/>
                <w:sz w:val="18"/>
              </w:rPr>
              <w:t>Valid</w:t>
            </w:r>
          </w:p>
        </w:tc>
      </w:tr>
      <w:tr>
        <w:trPr>
          <w:trHeight w:val="282" w:hRule="atLeast"/>
        </w:trPr>
        <w:tc>
          <w:tcPr>
            <w:tcW w:w="434" w:type="dxa"/>
          </w:tcPr>
          <w:p>
            <w:pPr>
              <w:pStyle w:val="TableParagraph"/>
              <w:spacing w:line="189" w:lineRule="exact" w:before="74"/>
              <w:ind w:left="13" w:right="4"/>
              <w:rPr>
                <w:sz w:val="18"/>
              </w:rPr>
            </w:pPr>
            <w:r>
              <w:rPr>
                <w:spacing w:val="-5"/>
                <w:w w:val="105"/>
                <w:sz w:val="18"/>
              </w:rPr>
              <w:t>14</w:t>
            </w:r>
          </w:p>
        </w:tc>
        <w:tc>
          <w:tcPr>
            <w:tcW w:w="1521" w:type="dxa"/>
            <w:vMerge/>
            <w:tcBorders>
              <w:top w:val="nil"/>
            </w:tcBorders>
          </w:tcPr>
          <w:p>
            <w:pPr>
              <w:rPr>
                <w:sz w:val="2"/>
                <w:szCs w:val="2"/>
              </w:rPr>
            </w:pPr>
          </w:p>
        </w:tc>
        <w:tc>
          <w:tcPr>
            <w:tcW w:w="1485" w:type="dxa"/>
          </w:tcPr>
          <w:p>
            <w:pPr>
              <w:pStyle w:val="TableParagraph"/>
              <w:spacing w:line="189" w:lineRule="exact" w:before="74"/>
              <w:ind w:left="12"/>
              <w:rPr>
                <w:sz w:val="18"/>
              </w:rPr>
            </w:pPr>
            <w:r>
              <w:rPr>
                <w:spacing w:val="-4"/>
                <w:w w:val="105"/>
                <w:sz w:val="18"/>
              </w:rPr>
              <w:t>X3.5</w:t>
            </w:r>
          </w:p>
        </w:tc>
        <w:tc>
          <w:tcPr>
            <w:tcW w:w="1711" w:type="dxa"/>
          </w:tcPr>
          <w:p>
            <w:pPr>
              <w:pStyle w:val="TableParagraph"/>
              <w:spacing w:line="189" w:lineRule="exact" w:before="74"/>
              <w:ind w:left="12"/>
              <w:rPr>
                <w:sz w:val="18"/>
              </w:rPr>
            </w:pPr>
            <w:r>
              <w:rPr>
                <w:spacing w:val="-2"/>
                <w:w w:val="105"/>
                <w:sz w:val="18"/>
              </w:rPr>
              <w:t>0.934</w:t>
            </w:r>
          </w:p>
        </w:tc>
        <w:tc>
          <w:tcPr>
            <w:tcW w:w="1524" w:type="dxa"/>
          </w:tcPr>
          <w:p>
            <w:pPr>
              <w:pStyle w:val="TableParagraph"/>
              <w:spacing w:line="189" w:lineRule="exact" w:before="74"/>
              <w:ind w:left="9" w:right="1"/>
              <w:rPr>
                <w:sz w:val="18"/>
              </w:rPr>
            </w:pPr>
            <w:r>
              <w:rPr>
                <w:spacing w:val="-2"/>
                <w:w w:val="105"/>
                <w:sz w:val="18"/>
              </w:rPr>
              <w:t>Valid</w:t>
            </w:r>
          </w:p>
        </w:tc>
      </w:tr>
      <w:tr>
        <w:trPr>
          <w:trHeight w:val="280" w:hRule="atLeast"/>
        </w:trPr>
        <w:tc>
          <w:tcPr>
            <w:tcW w:w="434" w:type="dxa"/>
          </w:tcPr>
          <w:p>
            <w:pPr>
              <w:pStyle w:val="TableParagraph"/>
              <w:spacing w:line="189" w:lineRule="exact" w:before="71"/>
              <w:ind w:left="13" w:right="4"/>
              <w:rPr>
                <w:sz w:val="18"/>
              </w:rPr>
            </w:pPr>
            <w:r>
              <w:rPr>
                <w:spacing w:val="-5"/>
                <w:w w:val="105"/>
                <w:sz w:val="18"/>
              </w:rPr>
              <w:t>15</w:t>
            </w:r>
          </w:p>
        </w:tc>
        <w:tc>
          <w:tcPr>
            <w:tcW w:w="1521" w:type="dxa"/>
            <w:vMerge w:val="restart"/>
          </w:tcPr>
          <w:p>
            <w:pPr>
              <w:pStyle w:val="TableParagraph"/>
              <w:spacing w:line="240" w:lineRule="auto" w:before="162"/>
              <w:ind w:left="0"/>
              <w:jc w:val="left"/>
              <w:rPr>
                <w:b/>
                <w:i/>
                <w:sz w:val="18"/>
              </w:rPr>
            </w:pPr>
          </w:p>
          <w:p>
            <w:pPr>
              <w:pStyle w:val="TableParagraph"/>
              <w:spacing w:line="249" w:lineRule="auto" w:before="0"/>
              <w:ind w:left="552" w:right="91" w:hanging="442"/>
              <w:jc w:val="left"/>
              <w:rPr>
                <w:sz w:val="18"/>
              </w:rPr>
            </w:pPr>
            <w:r>
              <w:rPr>
                <w:spacing w:val="-2"/>
                <w:w w:val="105"/>
                <w:sz w:val="18"/>
              </w:rPr>
              <w:t>Kepatuhan</w:t>
            </w:r>
            <w:r>
              <w:rPr>
                <w:spacing w:val="-10"/>
                <w:w w:val="105"/>
                <w:sz w:val="18"/>
              </w:rPr>
              <w:t> </w:t>
            </w:r>
            <w:r>
              <w:rPr>
                <w:spacing w:val="-2"/>
                <w:w w:val="105"/>
                <w:sz w:val="18"/>
              </w:rPr>
              <w:t>Wajib Pajak</w:t>
            </w:r>
          </w:p>
        </w:tc>
        <w:tc>
          <w:tcPr>
            <w:tcW w:w="1485" w:type="dxa"/>
          </w:tcPr>
          <w:p>
            <w:pPr>
              <w:pStyle w:val="TableParagraph"/>
              <w:spacing w:line="189" w:lineRule="exact" w:before="71"/>
              <w:ind w:left="12"/>
              <w:rPr>
                <w:sz w:val="18"/>
              </w:rPr>
            </w:pPr>
            <w:r>
              <w:rPr>
                <w:spacing w:val="-5"/>
                <w:w w:val="105"/>
                <w:sz w:val="18"/>
              </w:rPr>
              <w:t>Y.1</w:t>
            </w:r>
          </w:p>
        </w:tc>
        <w:tc>
          <w:tcPr>
            <w:tcW w:w="1711" w:type="dxa"/>
          </w:tcPr>
          <w:p>
            <w:pPr>
              <w:pStyle w:val="TableParagraph"/>
              <w:spacing w:line="189" w:lineRule="exact" w:before="71"/>
              <w:ind w:left="12"/>
              <w:rPr>
                <w:sz w:val="18"/>
              </w:rPr>
            </w:pPr>
            <w:r>
              <w:rPr>
                <w:spacing w:val="-2"/>
                <w:w w:val="105"/>
                <w:sz w:val="18"/>
              </w:rPr>
              <w:t>0.874</w:t>
            </w:r>
          </w:p>
        </w:tc>
        <w:tc>
          <w:tcPr>
            <w:tcW w:w="1524" w:type="dxa"/>
          </w:tcPr>
          <w:p>
            <w:pPr>
              <w:pStyle w:val="TableParagraph"/>
              <w:spacing w:line="189" w:lineRule="exact" w:before="71"/>
              <w:ind w:left="9" w:right="1"/>
              <w:rPr>
                <w:sz w:val="18"/>
              </w:rPr>
            </w:pPr>
            <w:r>
              <w:rPr>
                <w:spacing w:val="-2"/>
                <w:w w:val="105"/>
                <w:sz w:val="18"/>
              </w:rPr>
              <w:t>Valid</w:t>
            </w:r>
          </w:p>
        </w:tc>
      </w:tr>
      <w:tr>
        <w:trPr>
          <w:trHeight w:val="281" w:hRule="atLeast"/>
        </w:trPr>
        <w:tc>
          <w:tcPr>
            <w:tcW w:w="434" w:type="dxa"/>
          </w:tcPr>
          <w:p>
            <w:pPr>
              <w:pStyle w:val="TableParagraph"/>
              <w:spacing w:line="187" w:lineRule="exact" w:before="74"/>
              <w:ind w:left="13" w:right="4"/>
              <w:rPr>
                <w:sz w:val="18"/>
              </w:rPr>
            </w:pPr>
            <w:r>
              <w:rPr>
                <w:spacing w:val="-5"/>
                <w:w w:val="105"/>
                <w:sz w:val="18"/>
              </w:rPr>
              <w:t>16</w:t>
            </w:r>
          </w:p>
        </w:tc>
        <w:tc>
          <w:tcPr>
            <w:tcW w:w="1521" w:type="dxa"/>
            <w:vMerge/>
            <w:tcBorders>
              <w:top w:val="nil"/>
            </w:tcBorders>
          </w:tcPr>
          <w:p>
            <w:pPr>
              <w:rPr>
                <w:sz w:val="2"/>
                <w:szCs w:val="2"/>
              </w:rPr>
            </w:pPr>
          </w:p>
        </w:tc>
        <w:tc>
          <w:tcPr>
            <w:tcW w:w="1485" w:type="dxa"/>
          </w:tcPr>
          <w:p>
            <w:pPr>
              <w:pStyle w:val="TableParagraph"/>
              <w:spacing w:line="187" w:lineRule="exact" w:before="74"/>
              <w:ind w:left="12"/>
              <w:rPr>
                <w:sz w:val="18"/>
              </w:rPr>
            </w:pPr>
            <w:r>
              <w:rPr>
                <w:spacing w:val="-5"/>
                <w:w w:val="105"/>
                <w:sz w:val="18"/>
              </w:rPr>
              <w:t>Y.2</w:t>
            </w:r>
          </w:p>
        </w:tc>
        <w:tc>
          <w:tcPr>
            <w:tcW w:w="1711" w:type="dxa"/>
          </w:tcPr>
          <w:p>
            <w:pPr>
              <w:pStyle w:val="TableParagraph"/>
              <w:spacing w:line="187" w:lineRule="exact" w:before="74"/>
              <w:ind w:left="12"/>
              <w:rPr>
                <w:sz w:val="18"/>
              </w:rPr>
            </w:pPr>
            <w:r>
              <w:rPr>
                <w:spacing w:val="-2"/>
                <w:w w:val="105"/>
                <w:sz w:val="18"/>
              </w:rPr>
              <w:t>0.939</w:t>
            </w:r>
          </w:p>
        </w:tc>
        <w:tc>
          <w:tcPr>
            <w:tcW w:w="1524" w:type="dxa"/>
          </w:tcPr>
          <w:p>
            <w:pPr>
              <w:pStyle w:val="TableParagraph"/>
              <w:spacing w:line="187" w:lineRule="exact" w:before="74"/>
              <w:ind w:left="9" w:right="1"/>
              <w:rPr>
                <w:sz w:val="18"/>
              </w:rPr>
            </w:pPr>
            <w:r>
              <w:rPr>
                <w:spacing w:val="-2"/>
                <w:w w:val="105"/>
                <w:sz w:val="18"/>
              </w:rPr>
              <w:t>Valid</w:t>
            </w:r>
          </w:p>
        </w:tc>
      </w:tr>
      <w:tr>
        <w:trPr>
          <w:trHeight w:val="281" w:hRule="atLeast"/>
        </w:trPr>
        <w:tc>
          <w:tcPr>
            <w:tcW w:w="434" w:type="dxa"/>
          </w:tcPr>
          <w:p>
            <w:pPr>
              <w:pStyle w:val="TableParagraph"/>
              <w:spacing w:line="189" w:lineRule="exact" w:before="73"/>
              <w:ind w:left="13" w:right="4"/>
              <w:rPr>
                <w:sz w:val="18"/>
              </w:rPr>
            </w:pPr>
            <w:r>
              <w:rPr>
                <w:spacing w:val="-5"/>
                <w:w w:val="105"/>
                <w:sz w:val="18"/>
              </w:rPr>
              <w:t>17</w:t>
            </w:r>
          </w:p>
        </w:tc>
        <w:tc>
          <w:tcPr>
            <w:tcW w:w="1521" w:type="dxa"/>
            <w:vMerge/>
            <w:tcBorders>
              <w:top w:val="nil"/>
            </w:tcBorders>
          </w:tcPr>
          <w:p>
            <w:pPr>
              <w:rPr>
                <w:sz w:val="2"/>
                <w:szCs w:val="2"/>
              </w:rPr>
            </w:pPr>
          </w:p>
        </w:tc>
        <w:tc>
          <w:tcPr>
            <w:tcW w:w="1485" w:type="dxa"/>
          </w:tcPr>
          <w:p>
            <w:pPr>
              <w:pStyle w:val="TableParagraph"/>
              <w:spacing w:line="189" w:lineRule="exact" w:before="73"/>
              <w:ind w:left="12"/>
              <w:rPr>
                <w:sz w:val="18"/>
              </w:rPr>
            </w:pPr>
            <w:r>
              <w:rPr>
                <w:spacing w:val="-5"/>
                <w:w w:val="105"/>
                <w:sz w:val="18"/>
              </w:rPr>
              <w:t>Y.3</w:t>
            </w:r>
          </w:p>
        </w:tc>
        <w:tc>
          <w:tcPr>
            <w:tcW w:w="1711" w:type="dxa"/>
          </w:tcPr>
          <w:p>
            <w:pPr>
              <w:pStyle w:val="TableParagraph"/>
              <w:spacing w:line="189" w:lineRule="exact" w:before="73"/>
              <w:ind w:left="12"/>
              <w:rPr>
                <w:sz w:val="18"/>
              </w:rPr>
            </w:pPr>
            <w:r>
              <w:rPr>
                <w:spacing w:val="-2"/>
                <w:w w:val="105"/>
                <w:sz w:val="18"/>
              </w:rPr>
              <w:t>0.941</w:t>
            </w:r>
          </w:p>
        </w:tc>
        <w:tc>
          <w:tcPr>
            <w:tcW w:w="1524" w:type="dxa"/>
          </w:tcPr>
          <w:p>
            <w:pPr>
              <w:pStyle w:val="TableParagraph"/>
              <w:spacing w:line="189" w:lineRule="exact" w:before="73"/>
              <w:ind w:left="9" w:right="1"/>
              <w:rPr>
                <w:sz w:val="18"/>
              </w:rPr>
            </w:pPr>
            <w:r>
              <w:rPr>
                <w:spacing w:val="-2"/>
                <w:w w:val="105"/>
                <w:sz w:val="18"/>
              </w:rPr>
              <w:t>Valid</w:t>
            </w:r>
          </w:p>
        </w:tc>
      </w:tr>
      <w:tr>
        <w:trPr>
          <w:trHeight w:val="280" w:hRule="atLeast"/>
        </w:trPr>
        <w:tc>
          <w:tcPr>
            <w:tcW w:w="434" w:type="dxa"/>
          </w:tcPr>
          <w:p>
            <w:pPr>
              <w:pStyle w:val="TableParagraph"/>
              <w:spacing w:line="189" w:lineRule="exact" w:before="71"/>
              <w:ind w:left="13" w:right="4"/>
              <w:rPr>
                <w:sz w:val="18"/>
              </w:rPr>
            </w:pPr>
            <w:r>
              <w:rPr>
                <w:spacing w:val="-5"/>
                <w:w w:val="105"/>
                <w:sz w:val="18"/>
              </w:rPr>
              <w:t>18</w:t>
            </w:r>
          </w:p>
        </w:tc>
        <w:tc>
          <w:tcPr>
            <w:tcW w:w="1521" w:type="dxa"/>
            <w:vMerge/>
            <w:tcBorders>
              <w:top w:val="nil"/>
            </w:tcBorders>
          </w:tcPr>
          <w:p>
            <w:pPr>
              <w:rPr>
                <w:sz w:val="2"/>
                <w:szCs w:val="2"/>
              </w:rPr>
            </w:pPr>
          </w:p>
        </w:tc>
        <w:tc>
          <w:tcPr>
            <w:tcW w:w="1485" w:type="dxa"/>
          </w:tcPr>
          <w:p>
            <w:pPr>
              <w:pStyle w:val="TableParagraph"/>
              <w:spacing w:line="189" w:lineRule="exact" w:before="71"/>
              <w:ind w:left="12"/>
              <w:rPr>
                <w:sz w:val="18"/>
              </w:rPr>
            </w:pPr>
            <w:r>
              <w:rPr>
                <w:spacing w:val="-5"/>
                <w:w w:val="105"/>
                <w:sz w:val="18"/>
              </w:rPr>
              <w:t>Y.4</w:t>
            </w:r>
          </w:p>
        </w:tc>
        <w:tc>
          <w:tcPr>
            <w:tcW w:w="1711" w:type="dxa"/>
          </w:tcPr>
          <w:p>
            <w:pPr>
              <w:pStyle w:val="TableParagraph"/>
              <w:spacing w:line="189" w:lineRule="exact" w:before="71"/>
              <w:ind w:left="12"/>
              <w:rPr>
                <w:sz w:val="18"/>
              </w:rPr>
            </w:pPr>
            <w:r>
              <w:rPr>
                <w:spacing w:val="-2"/>
                <w:w w:val="105"/>
                <w:sz w:val="18"/>
              </w:rPr>
              <w:t>0.936</w:t>
            </w:r>
          </w:p>
        </w:tc>
        <w:tc>
          <w:tcPr>
            <w:tcW w:w="1524" w:type="dxa"/>
          </w:tcPr>
          <w:p>
            <w:pPr>
              <w:pStyle w:val="TableParagraph"/>
              <w:spacing w:line="189" w:lineRule="exact" w:before="71"/>
              <w:ind w:left="9" w:right="1"/>
              <w:rPr>
                <w:sz w:val="18"/>
              </w:rPr>
            </w:pPr>
            <w:r>
              <w:rPr>
                <w:spacing w:val="-2"/>
                <w:w w:val="105"/>
                <w:sz w:val="18"/>
              </w:rPr>
              <w:t>Valid</w:t>
            </w:r>
          </w:p>
        </w:tc>
      </w:tr>
    </w:tbl>
    <w:p>
      <w:pPr>
        <w:spacing w:before="17"/>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5"/>
        <w:ind w:left="849" w:right="684" w:firstLine="336"/>
        <w:jc w:val="both"/>
      </w:pPr>
      <w:r>
        <w:rPr/>
        <w:t>Tabel</w:t>
      </w:r>
      <w:r>
        <w:rPr>
          <w:spacing w:val="40"/>
        </w:rPr>
        <w:t> </w:t>
      </w:r>
      <w:r>
        <w:rPr/>
        <w:t>4.11</w:t>
      </w:r>
      <w:r>
        <w:rPr>
          <w:spacing w:val="40"/>
        </w:rPr>
        <w:t> </w:t>
      </w:r>
      <w:r>
        <w:rPr/>
        <w:t>menunjukkan</w:t>
      </w:r>
      <w:r>
        <w:rPr>
          <w:spacing w:val="40"/>
        </w:rPr>
        <w:t> </w:t>
      </w:r>
      <w:r>
        <w:rPr/>
        <w:t>semua</w:t>
      </w:r>
      <w:r>
        <w:rPr>
          <w:spacing w:val="40"/>
        </w:rPr>
        <w:t> </w:t>
      </w:r>
      <w:r>
        <w:rPr/>
        <w:t>indikator</w:t>
      </w:r>
      <w:r>
        <w:rPr>
          <w:spacing w:val="40"/>
        </w:rPr>
        <w:t> </w:t>
      </w:r>
      <w:r>
        <w:rPr/>
        <w:t>model</w:t>
      </w:r>
      <w:r>
        <w:rPr>
          <w:spacing w:val="40"/>
        </w:rPr>
        <w:t> </w:t>
      </w:r>
      <w:r>
        <w:rPr/>
        <w:t>(</w:t>
      </w:r>
      <w:r>
        <w:rPr>
          <w:i/>
        </w:rPr>
        <w:t>loading</w:t>
      </w:r>
      <w:r>
        <w:rPr/>
        <w:t>)</w:t>
      </w:r>
      <w:r>
        <w:rPr>
          <w:spacing w:val="40"/>
        </w:rPr>
        <w:t> </w:t>
      </w:r>
      <w:r>
        <w:rPr/>
        <w:t>memiliki</w:t>
      </w:r>
      <w:r>
        <w:rPr>
          <w:spacing w:val="40"/>
        </w:rPr>
        <w:t> </w:t>
      </w:r>
      <w:r>
        <w:rPr/>
        <w:t>nilai</w:t>
      </w:r>
      <w:r>
        <w:rPr>
          <w:spacing w:val="40"/>
        </w:rPr>
        <w:t> </w:t>
      </w:r>
      <w:r>
        <w:rPr/>
        <w:t>&gt; 0,70 maksudnya konstruk dapat diterima. Selanjutnya selain dari faktor </w:t>
      </w:r>
      <w:r>
        <w:rPr>
          <w:i/>
        </w:rPr>
        <w:t>loading </w:t>
      </w:r>
      <w:r>
        <w:rPr/>
        <w:t>untuk mengevaluasi validitas konvergen dapat dilihat dari nilai </w:t>
      </w:r>
      <w:r>
        <w:rPr>
          <w:i/>
        </w:rPr>
        <w:t>Average Variance Extracted </w:t>
      </w:r>
      <w:r>
        <w:rPr/>
        <w:t>(AVE) yang dikatakan valid apabila nilainya &gt; 0,50.</w:t>
      </w:r>
    </w:p>
    <w:p>
      <w:pPr>
        <w:spacing w:before="3" w:after="37"/>
        <w:ind w:left="849" w:right="0" w:firstLine="0"/>
        <w:jc w:val="left"/>
        <w:rPr>
          <w:b/>
          <w:sz w:val="20"/>
        </w:rPr>
      </w:pPr>
      <w:r>
        <w:rPr>
          <w:b/>
          <w:w w:val="105"/>
          <w:sz w:val="20"/>
        </w:rPr>
        <w:t>Tabel</w:t>
      </w:r>
      <w:r>
        <w:rPr>
          <w:b/>
          <w:spacing w:val="-12"/>
          <w:w w:val="105"/>
          <w:sz w:val="20"/>
        </w:rPr>
        <w:t> </w:t>
      </w:r>
      <w:r>
        <w:rPr>
          <w:b/>
          <w:w w:val="105"/>
          <w:sz w:val="20"/>
        </w:rPr>
        <w:t>4.12.</w:t>
      </w:r>
      <w:r>
        <w:rPr>
          <w:b/>
          <w:spacing w:val="-12"/>
          <w:w w:val="105"/>
          <w:sz w:val="20"/>
        </w:rPr>
        <w:t> </w:t>
      </w:r>
      <w:r>
        <w:rPr>
          <w:b/>
          <w:w w:val="105"/>
          <w:sz w:val="20"/>
        </w:rPr>
        <w:t>Hasil</w:t>
      </w:r>
      <w:r>
        <w:rPr>
          <w:b/>
          <w:spacing w:val="-11"/>
          <w:w w:val="105"/>
          <w:sz w:val="20"/>
        </w:rPr>
        <w:t> </w:t>
      </w:r>
      <w:r>
        <w:rPr>
          <w:b/>
          <w:w w:val="105"/>
          <w:sz w:val="20"/>
        </w:rPr>
        <w:t>Nilai</w:t>
      </w:r>
      <w:r>
        <w:rPr>
          <w:b/>
          <w:spacing w:val="-10"/>
          <w:w w:val="105"/>
          <w:sz w:val="20"/>
        </w:rPr>
        <w:t> </w:t>
      </w:r>
      <w:r>
        <w:rPr>
          <w:b/>
          <w:spacing w:val="-5"/>
          <w:w w:val="105"/>
          <w:sz w:val="20"/>
        </w:rPr>
        <w:t>AVE</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4"/>
        <w:gridCol w:w="1502"/>
        <w:gridCol w:w="1755"/>
      </w:tblGrid>
      <w:tr>
        <w:trPr>
          <w:trHeight w:val="271" w:hRule="atLeast"/>
        </w:trPr>
        <w:tc>
          <w:tcPr>
            <w:tcW w:w="3614" w:type="dxa"/>
          </w:tcPr>
          <w:p>
            <w:pPr>
              <w:pStyle w:val="TableParagraph"/>
              <w:spacing w:line="189" w:lineRule="exact" w:before="63"/>
              <w:ind w:left="7"/>
              <w:rPr>
                <w:b/>
                <w:sz w:val="18"/>
              </w:rPr>
            </w:pPr>
            <w:r>
              <w:rPr>
                <w:b/>
                <w:spacing w:val="-2"/>
                <w:w w:val="105"/>
                <w:sz w:val="18"/>
              </w:rPr>
              <w:t>Variabel</w:t>
            </w:r>
          </w:p>
        </w:tc>
        <w:tc>
          <w:tcPr>
            <w:tcW w:w="1502" w:type="dxa"/>
          </w:tcPr>
          <w:p>
            <w:pPr>
              <w:pStyle w:val="TableParagraph"/>
              <w:spacing w:line="189" w:lineRule="exact" w:before="63"/>
              <w:ind w:left="12" w:right="3"/>
              <w:rPr>
                <w:b/>
                <w:sz w:val="18"/>
              </w:rPr>
            </w:pPr>
            <w:r>
              <w:rPr>
                <w:b/>
                <w:spacing w:val="-5"/>
                <w:w w:val="105"/>
                <w:sz w:val="18"/>
              </w:rPr>
              <w:t>AVE</w:t>
            </w:r>
          </w:p>
        </w:tc>
        <w:tc>
          <w:tcPr>
            <w:tcW w:w="1755" w:type="dxa"/>
          </w:tcPr>
          <w:p>
            <w:pPr>
              <w:pStyle w:val="TableParagraph"/>
              <w:spacing w:line="189" w:lineRule="exact" w:before="63"/>
              <w:ind w:left="12"/>
              <w:rPr>
                <w:b/>
                <w:sz w:val="18"/>
              </w:rPr>
            </w:pPr>
            <w:r>
              <w:rPr>
                <w:b/>
                <w:spacing w:val="-2"/>
                <w:w w:val="105"/>
                <w:sz w:val="18"/>
              </w:rPr>
              <w:t>Keterangan</w:t>
            </w:r>
          </w:p>
        </w:tc>
      </w:tr>
      <w:tr>
        <w:trPr>
          <w:trHeight w:val="274" w:hRule="atLeast"/>
        </w:trPr>
        <w:tc>
          <w:tcPr>
            <w:tcW w:w="3614" w:type="dxa"/>
          </w:tcPr>
          <w:p>
            <w:pPr>
              <w:pStyle w:val="TableParagraph"/>
              <w:spacing w:line="191" w:lineRule="exact" w:before="63"/>
              <w:ind w:left="102"/>
              <w:jc w:val="left"/>
              <w:rPr>
                <w:position w:val="2"/>
                <w:sz w:val="18"/>
              </w:rPr>
            </w:pPr>
            <w:r>
              <w:rPr>
                <w:w w:val="105"/>
                <w:position w:val="2"/>
                <w:sz w:val="18"/>
              </w:rPr>
              <w:t>Literasi</w:t>
            </w:r>
            <w:r>
              <w:rPr>
                <w:spacing w:val="-10"/>
                <w:w w:val="105"/>
                <w:position w:val="2"/>
                <w:sz w:val="18"/>
              </w:rPr>
              <w:t> </w:t>
            </w:r>
            <w:r>
              <w:rPr>
                <w:w w:val="105"/>
                <w:position w:val="2"/>
                <w:sz w:val="18"/>
              </w:rPr>
              <w:t>Pajak</w:t>
            </w:r>
            <w:r>
              <w:rPr>
                <w:spacing w:val="-9"/>
                <w:w w:val="105"/>
                <w:position w:val="2"/>
                <w:sz w:val="18"/>
              </w:rPr>
              <w:t> </w:t>
            </w:r>
            <w:r>
              <w:rPr>
                <w:spacing w:val="-4"/>
                <w:w w:val="105"/>
                <w:position w:val="2"/>
                <w:sz w:val="18"/>
              </w:rPr>
              <w:t>(X</w:t>
            </w:r>
            <w:r>
              <w:rPr>
                <w:spacing w:val="-4"/>
                <w:w w:val="105"/>
                <w:sz w:val="12"/>
              </w:rPr>
              <w:t>1</w:t>
            </w:r>
            <w:r>
              <w:rPr>
                <w:spacing w:val="-4"/>
                <w:w w:val="105"/>
                <w:position w:val="2"/>
                <w:sz w:val="18"/>
              </w:rPr>
              <w:t>)</w:t>
            </w:r>
          </w:p>
        </w:tc>
        <w:tc>
          <w:tcPr>
            <w:tcW w:w="1502" w:type="dxa"/>
          </w:tcPr>
          <w:p>
            <w:pPr>
              <w:pStyle w:val="TableParagraph"/>
              <w:spacing w:line="187" w:lineRule="exact" w:before="67"/>
              <w:ind w:left="12"/>
              <w:rPr>
                <w:sz w:val="18"/>
              </w:rPr>
            </w:pPr>
            <w:r>
              <w:rPr>
                <w:spacing w:val="-2"/>
                <w:w w:val="105"/>
                <w:sz w:val="18"/>
              </w:rPr>
              <w:t>0.789</w:t>
            </w:r>
          </w:p>
        </w:tc>
        <w:tc>
          <w:tcPr>
            <w:tcW w:w="1755" w:type="dxa"/>
          </w:tcPr>
          <w:p>
            <w:pPr>
              <w:pStyle w:val="TableParagraph"/>
              <w:spacing w:line="187" w:lineRule="exact" w:before="67"/>
              <w:ind w:left="12" w:right="7"/>
              <w:rPr>
                <w:sz w:val="18"/>
              </w:rPr>
            </w:pPr>
            <w:r>
              <w:rPr>
                <w:spacing w:val="-2"/>
                <w:w w:val="105"/>
                <w:sz w:val="18"/>
              </w:rPr>
              <w:t>Valid</w:t>
            </w:r>
          </w:p>
        </w:tc>
      </w:tr>
      <w:tr>
        <w:trPr>
          <w:trHeight w:val="272" w:hRule="atLeast"/>
        </w:trPr>
        <w:tc>
          <w:tcPr>
            <w:tcW w:w="3614" w:type="dxa"/>
          </w:tcPr>
          <w:p>
            <w:pPr>
              <w:pStyle w:val="TableParagraph"/>
              <w:spacing w:line="189" w:lineRule="exact" w:before="62"/>
              <w:ind w:left="102"/>
              <w:jc w:val="left"/>
              <w:rPr>
                <w:position w:val="2"/>
                <w:sz w:val="18"/>
              </w:rPr>
            </w:pPr>
            <w:r>
              <w:rPr>
                <w:w w:val="105"/>
                <w:position w:val="2"/>
                <w:sz w:val="18"/>
              </w:rPr>
              <w:t>Sanksi</w:t>
            </w:r>
            <w:r>
              <w:rPr>
                <w:spacing w:val="-10"/>
                <w:w w:val="105"/>
                <w:position w:val="2"/>
                <w:sz w:val="18"/>
              </w:rPr>
              <w:t> </w:t>
            </w:r>
            <w:r>
              <w:rPr>
                <w:w w:val="105"/>
                <w:position w:val="2"/>
                <w:sz w:val="18"/>
              </w:rPr>
              <w:t>Pajak</w:t>
            </w:r>
            <w:r>
              <w:rPr>
                <w:spacing w:val="-7"/>
                <w:w w:val="105"/>
                <w:position w:val="2"/>
                <w:sz w:val="18"/>
              </w:rPr>
              <w:t> </w:t>
            </w:r>
            <w:r>
              <w:rPr>
                <w:spacing w:val="-4"/>
                <w:w w:val="105"/>
                <w:position w:val="2"/>
                <w:sz w:val="18"/>
              </w:rPr>
              <w:t>(X</w:t>
            </w:r>
            <w:r>
              <w:rPr>
                <w:spacing w:val="-4"/>
                <w:w w:val="105"/>
                <w:sz w:val="12"/>
              </w:rPr>
              <w:t>2</w:t>
            </w:r>
            <w:r>
              <w:rPr>
                <w:spacing w:val="-4"/>
                <w:w w:val="105"/>
                <w:position w:val="2"/>
                <w:sz w:val="18"/>
              </w:rPr>
              <w:t>)</w:t>
            </w:r>
          </w:p>
        </w:tc>
        <w:tc>
          <w:tcPr>
            <w:tcW w:w="1502" w:type="dxa"/>
          </w:tcPr>
          <w:p>
            <w:pPr>
              <w:pStyle w:val="TableParagraph"/>
              <w:spacing w:line="189" w:lineRule="exact" w:before="63"/>
              <w:ind w:left="12"/>
              <w:rPr>
                <w:sz w:val="18"/>
              </w:rPr>
            </w:pPr>
            <w:r>
              <w:rPr>
                <w:spacing w:val="-2"/>
                <w:w w:val="105"/>
                <w:sz w:val="18"/>
              </w:rPr>
              <w:t>0.828</w:t>
            </w:r>
          </w:p>
        </w:tc>
        <w:tc>
          <w:tcPr>
            <w:tcW w:w="1755" w:type="dxa"/>
          </w:tcPr>
          <w:p>
            <w:pPr>
              <w:pStyle w:val="TableParagraph"/>
              <w:spacing w:line="189" w:lineRule="exact" w:before="63"/>
              <w:ind w:left="12" w:right="7"/>
              <w:rPr>
                <w:sz w:val="18"/>
              </w:rPr>
            </w:pPr>
            <w:r>
              <w:rPr>
                <w:spacing w:val="-2"/>
                <w:w w:val="105"/>
                <w:sz w:val="18"/>
              </w:rPr>
              <w:t>Valid</w:t>
            </w:r>
          </w:p>
        </w:tc>
      </w:tr>
      <w:tr>
        <w:trPr>
          <w:trHeight w:val="271" w:hRule="atLeast"/>
        </w:trPr>
        <w:tc>
          <w:tcPr>
            <w:tcW w:w="3614" w:type="dxa"/>
          </w:tcPr>
          <w:p>
            <w:pPr>
              <w:pStyle w:val="TableParagraph"/>
              <w:spacing w:line="191" w:lineRule="exact" w:before="61"/>
              <w:ind w:left="102"/>
              <w:jc w:val="left"/>
              <w:rPr>
                <w:position w:val="2"/>
                <w:sz w:val="18"/>
              </w:rPr>
            </w:pPr>
            <w:r>
              <w:rPr>
                <w:position w:val="2"/>
                <w:sz w:val="18"/>
              </w:rPr>
              <w:t>Kualitas</w:t>
            </w:r>
            <w:r>
              <w:rPr>
                <w:spacing w:val="21"/>
                <w:position w:val="2"/>
                <w:sz w:val="18"/>
              </w:rPr>
              <w:t> </w:t>
            </w:r>
            <w:r>
              <w:rPr>
                <w:position w:val="2"/>
                <w:sz w:val="18"/>
              </w:rPr>
              <w:t>Pelayanan</w:t>
            </w:r>
            <w:r>
              <w:rPr>
                <w:spacing w:val="22"/>
                <w:position w:val="2"/>
                <w:sz w:val="18"/>
              </w:rPr>
              <w:t> </w:t>
            </w:r>
            <w:r>
              <w:rPr>
                <w:spacing w:val="-4"/>
                <w:position w:val="2"/>
                <w:sz w:val="18"/>
              </w:rPr>
              <w:t>(X</w:t>
            </w:r>
            <w:r>
              <w:rPr>
                <w:spacing w:val="-4"/>
                <w:sz w:val="12"/>
              </w:rPr>
              <w:t>3</w:t>
            </w:r>
            <w:r>
              <w:rPr>
                <w:spacing w:val="-4"/>
                <w:position w:val="2"/>
                <w:sz w:val="18"/>
              </w:rPr>
              <w:t>)</w:t>
            </w:r>
          </w:p>
        </w:tc>
        <w:tc>
          <w:tcPr>
            <w:tcW w:w="1502" w:type="dxa"/>
          </w:tcPr>
          <w:p>
            <w:pPr>
              <w:pStyle w:val="TableParagraph"/>
              <w:spacing w:line="187" w:lineRule="exact" w:before="64"/>
              <w:ind w:left="12"/>
              <w:rPr>
                <w:sz w:val="18"/>
              </w:rPr>
            </w:pPr>
            <w:r>
              <w:rPr>
                <w:spacing w:val="-2"/>
                <w:w w:val="105"/>
                <w:sz w:val="18"/>
              </w:rPr>
              <w:t>0.829</w:t>
            </w:r>
          </w:p>
        </w:tc>
        <w:tc>
          <w:tcPr>
            <w:tcW w:w="1755" w:type="dxa"/>
          </w:tcPr>
          <w:p>
            <w:pPr>
              <w:pStyle w:val="TableParagraph"/>
              <w:spacing w:line="187" w:lineRule="exact" w:before="64"/>
              <w:ind w:left="12" w:right="7"/>
              <w:rPr>
                <w:sz w:val="18"/>
              </w:rPr>
            </w:pPr>
            <w:r>
              <w:rPr>
                <w:spacing w:val="-2"/>
                <w:w w:val="105"/>
                <w:sz w:val="18"/>
              </w:rPr>
              <w:t>Valid</w:t>
            </w:r>
          </w:p>
        </w:tc>
      </w:tr>
      <w:tr>
        <w:trPr>
          <w:trHeight w:val="274" w:hRule="atLeast"/>
        </w:trPr>
        <w:tc>
          <w:tcPr>
            <w:tcW w:w="3614" w:type="dxa"/>
          </w:tcPr>
          <w:p>
            <w:pPr>
              <w:pStyle w:val="TableParagraph"/>
              <w:spacing w:line="189" w:lineRule="exact" w:before="65"/>
              <w:ind w:left="102"/>
              <w:jc w:val="left"/>
              <w:rPr>
                <w:sz w:val="18"/>
              </w:rPr>
            </w:pPr>
            <w:r>
              <w:rPr>
                <w:sz w:val="18"/>
              </w:rPr>
              <w:t>Kepatuhan</w:t>
            </w:r>
            <w:r>
              <w:rPr>
                <w:spacing w:val="11"/>
                <w:sz w:val="18"/>
              </w:rPr>
              <w:t> </w:t>
            </w:r>
            <w:r>
              <w:rPr>
                <w:sz w:val="18"/>
              </w:rPr>
              <w:t>Wajib</w:t>
            </w:r>
            <w:r>
              <w:rPr>
                <w:spacing w:val="12"/>
                <w:sz w:val="18"/>
              </w:rPr>
              <w:t> </w:t>
            </w:r>
            <w:r>
              <w:rPr>
                <w:spacing w:val="-2"/>
                <w:sz w:val="18"/>
              </w:rPr>
              <w:t>Pajak(Y)</w:t>
            </w:r>
          </w:p>
        </w:tc>
        <w:tc>
          <w:tcPr>
            <w:tcW w:w="1502" w:type="dxa"/>
          </w:tcPr>
          <w:p>
            <w:pPr>
              <w:pStyle w:val="TableParagraph"/>
              <w:spacing w:line="189" w:lineRule="exact" w:before="65"/>
              <w:ind w:left="12"/>
              <w:rPr>
                <w:sz w:val="18"/>
              </w:rPr>
            </w:pPr>
            <w:r>
              <w:rPr>
                <w:spacing w:val="-2"/>
                <w:w w:val="105"/>
                <w:sz w:val="18"/>
              </w:rPr>
              <w:t>0.852</w:t>
            </w:r>
          </w:p>
        </w:tc>
        <w:tc>
          <w:tcPr>
            <w:tcW w:w="1755" w:type="dxa"/>
          </w:tcPr>
          <w:p>
            <w:pPr>
              <w:pStyle w:val="TableParagraph"/>
              <w:spacing w:line="189" w:lineRule="exact" w:before="65"/>
              <w:ind w:left="12" w:right="7"/>
              <w:rPr>
                <w:sz w:val="18"/>
              </w:rPr>
            </w:pPr>
            <w:r>
              <w:rPr>
                <w:spacing w:val="-2"/>
                <w:w w:val="105"/>
                <w:sz w:val="18"/>
              </w:rPr>
              <w:t>Valid</w:t>
            </w:r>
          </w:p>
        </w:tc>
      </w:tr>
    </w:tbl>
    <w:p>
      <w:pPr>
        <w:spacing w:before="9"/>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4" w:lineRule="auto" w:before="193"/>
        <w:ind w:left="849" w:right="693" w:firstLine="338"/>
        <w:jc w:val="both"/>
      </w:pPr>
      <w:r>
        <w:rPr/>
        <w:t>Dari</w:t>
      </w:r>
      <w:r>
        <w:rPr>
          <w:spacing w:val="40"/>
        </w:rPr>
        <w:t> </w:t>
      </w:r>
      <w:r>
        <w:rPr/>
        <w:t>tabel</w:t>
      </w:r>
      <w:r>
        <w:rPr>
          <w:spacing w:val="40"/>
        </w:rPr>
        <w:t> </w:t>
      </w:r>
      <w:r>
        <w:rPr/>
        <w:t>4.12</w:t>
      </w:r>
      <w:r>
        <w:rPr>
          <w:spacing w:val="40"/>
        </w:rPr>
        <w:t> </w:t>
      </w:r>
      <w:r>
        <w:rPr/>
        <w:t>menunjukkan nilai AVE</w:t>
      </w:r>
      <w:r>
        <w:rPr>
          <w:spacing w:val="40"/>
        </w:rPr>
        <w:t> </w:t>
      </w:r>
      <w:r>
        <w:rPr/>
        <w:t>dari</w:t>
      </w:r>
      <w:r>
        <w:rPr>
          <w:spacing w:val="40"/>
        </w:rPr>
        <w:t> </w:t>
      </w:r>
      <w:r>
        <w:rPr/>
        <w:t>setiap variabel</w:t>
      </w:r>
      <w:r>
        <w:rPr>
          <w:spacing w:val="40"/>
        </w:rPr>
        <w:t> </w:t>
      </w:r>
      <w:r>
        <w:rPr/>
        <w:t>laten</w:t>
      </w:r>
      <w:r>
        <w:rPr>
          <w:spacing w:val="40"/>
        </w:rPr>
        <w:t> </w:t>
      </w:r>
      <w:r>
        <w:rPr/>
        <w:t>lebih dari 0,50 yang artinya valid dan memenuhi syarat.</w:t>
      </w:r>
    </w:p>
    <w:p>
      <w:pPr>
        <w:pStyle w:val="BodyText"/>
        <w:spacing w:after="0" w:line="494" w:lineRule="auto"/>
        <w:jc w:val="both"/>
        <w:sectPr>
          <w:headerReference w:type="default" r:id="rId95"/>
          <w:footerReference w:type="default" r:id="rId96"/>
          <w:pgSz w:w="12240" w:h="15840"/>
          <w:pgMar w:header="935" w:footer="0" w:top="1820" w:bottom="280" w:left="1800" w:right="1440"/>
        </w:sectPr>
      </w:pPr>
    </w:p>
    <w:p>
      <w:pPr>
        <w:pStyle w:val="BodyText"/>
        <w:spacing w:before="64"/>
      </w:pPr>
    </w:p>
    <w:p>
      <w:pPr>
        <w:pStyle w:val="Heading2"/>
        <w:numPr>
          <w:ilvl w:val="3"/>
          <w:numId w:val="28"/>
        </w:numPr>
        <w:tabs>
          <w:tab w:pos="1649" w:val="left" w:leader="none"/>
        </w:tabs>
        <w:spacing w:line="240" w:lineRule="auto" w:before="0" w:after="0"/>
        <w:ind w:left="1649" w:right="0" w:hanging="800"/>
        <w:jc w:val="left"/>
      </w:pPr>
      <w:r>
        <w:rPr/>
        <w:t>Uji</w:t>
      </w:r>
      <w:r>
        <w:rPr>
          <w:spacing w:val="-3"/>
        </w:rPr>
        <w:t> </w:t>
      </w:r>
      <w:r>
        <w:rPr/>
        <w:t>Validitas</w:t>
      </w:r>
      <w:r>
        <w:rPr>
          <w:spacing w:val="2"/>
        </w:rPr>
        <w:t> </w:t>
      </w:r>
      <w:r>
        <w:rPr>
          <w:spacing w:val="-2"/>
        </w:rPr>
        <w:t>Diskriminan</w:t>
      </w:r>
    </w:p>
    <w:p>
      <w:pPr>
        <w:pStyle w:val="BodyText"/>
        <w:spacing w:before="12"/>
        <w:rPr>
          <w:b/>
        </w:rPr>
      </w:pPr>
    </w:p>
    <w:p>
      <w:pPr>
        <w:pStyle w:val="BodyText"/>
        <w:spacing w:line="491" w:lineRule="auto"/>
        <w:ind w:left="849" w:right="688" w:firstLine="667"/>
        <w:jc w:val="both"/>
      </w:pPr>
      <w:r>
        <w:rPr/>
        <w:t>Setelah</w:t>
      </w:r>
      <w:r>
        <w:rPr>
          <w:spacing w:val="40"/>
        </w:rPr>
        <w:t> </w:t>
      </w:r>
      <w:r>
        <w:rPr/>
        <w:t>melakukan</w:t>
      </w:r>
      <w:r>
        <w:rPr>
          <w:spacing w:val="40"/>
        </w:rPr>
        <w:t> </w:t>
      </w:r>
      <w:r>
        <w:rPr/>
        <w:t>uji</w:t>
      </w:r>
      <w:r>
        <w:rPr>
          <w:spacing w:val="40"/>
        </w:rPr>
        <w:t> </w:t>
      </w:r>
      <w:r>
        <w:rPr/>
        <w:t>c</w:t>
      </w:r>
      <w:r>
        <w:rPr>
          <w:i/>
        </w:rPr>
        <w:t>onvergent</w:t>
      </w:r>
      <w:r>
        <w:rPr>
          <w:i/>
          <w:spacing w:val="40"/>
        </w:rPr>
        <w:t> </w:t>
      </w:r>
      <w:r>
        <w:rPr>
          <w:i/>
        </w:rPr>
        <w:t>validity</w:t>
      </w:r>
      <w:r>
        <w:rPr/>
        <w:t>,</w:t>
      </w:r>
      <w:r>
        <w:rPr>
          <w:spacing w:val="40"/>
        </w:rPr>
        <w:t> </w:t>
      </w:r>
      <w:r>
        <w:rPr/>
        <w:t>selanjutnya</w:t>
      </w:r>
      <w:r>
        <w:rPr>
          <w:spacing w:val="40"/>
        </w:rPr>
        <w:t> </w:t>
      </w:r>
      <w:r>
        <w:rPr/>
        <w:t>dilakukan pengujian </w:t>
      </w:r>
      <w:r>
        <w:rPr>
          <w:i/>
        </w:rPr>
        <w:t>discriminant validity </w:t>
      </w:r>
      <w:r>
        <w:rPr/>
        <w:t>yang digunakan untuk menguji dan mengetahui struktur variabel laten sebenarnya berbeda dari variabel laten lainnya. Untuk mengukur</w:t>
      </w:r>
      <w:r>
        <w:rPr>
          <w:spacing w:val="40"/>
        </w:rPr>
        <w:t> </w:t>
      </w:r>
      <w:r>
        <w:rPr/>
        <w:t>nilai</w:t>
      </w:r>
      <w:r>
        <w:rPr>
          <w:spacing w:val="40"/>
        </w:rPr>
        <w:t> </w:t>
      </w:r>
      <w:r>
        <w:rPr>
          <w:i/>
        </w:rPr>
        <w:t>cross</w:t>
      </w:r>
      <w:r>
        <w:rPr>
          <w:i/>
          <w:spacing w:val="40"/>
        </w:rPr>
        <w:t> </w:t>
      </w:r>
      <w:r>
        <w:rPr>
          <w:i/>
        </w:rPr>
        <w:t>loading</w:t>
      </w:r>
      <w:r>
        <w:rPr>
          <w:i/>
          <w:spacing w:val="40"/>
        </w:rPr>
        <w:t> </w:t>
      </w:r>
      <w:r>
        <w:rPr/>
        <w:t>setiap</w:t>
      </w:r>
      <w:r>
        <w:rPr>
          <w:spacing w:val="40"/>
        </w:rPr>
        <w:t> </w:t>
      </w:r>
      <w:r>
        <w:rPr/>
        <w:t>variabel</w:t>
      </w:r>
      <w:r>
        <w:rPr>
          <w:spacing w:val="40"/>
        </w:rPr>
        <w:t> </w:t>
      </w:r>
      <w:r>
        <w:rPr/>
        <w:t>harus</w:t>
      </w:r>
      <w:r>
        <w:rPr>
          <w:spacing w:val="40"/>
        </w:rPr>
        <w:t> </w:t>
      </w:r>
      <w:r>
        <w:rPr/>
        <w:t>&gt;0,7</w:t>
      </w:r>
      <w:r>
        <w:rPr>
          <w:spacing w:val="40"/>
        </w:rPr>
        <w:t> </w:t>
      </w:r>
      <w:r>
        <w:rPr/>
        <w:t>untuk</w:t>
      </w:r>
      <w:r>
        <w:rPr>
          <w:spacing w:val="40"/>
        </w:rPr>
        <w:t> </w:t>
      </w:r>
      <w:r>
        <w:rPr/>
        <w:t>memastikan validitas diskriminan.</w:t>
      </w:r>
    </w:p>
    <w:p>
      <w:pPr>
        <w:spacing w:before="3" w:after="37"/>
        <w:ind w:left="849" w:right="0" w:firstLine="0"/>
        <w:jc w:val="left"/>
        <w:rPr>
          <w:b/>
          <w:i/>
          <w:sz w:val="20"/>
        </w:rPr>
      </w:pPr>
      <w:r>
        <w:rPr>
          <w:b/>
          <w:w w:val="105"/>
          <w:sz w:val="20"/>
        </w:rPr>
        <w:t>Tabel</w:t>
      </w:r>
      <w:r>
        <w:rPr>
          <w:b/>
          <w:spacing w:val="-14"/>
          <w:w w:val="105"/>
          <w:sz w:val="20"/>
        </w:rPr>
        <w:t> </w:t>
      </w:r>
      <w:r>
        <w:rPr>
          <w:b/>
          <w:w w:val="105"/>
          <w:sz w:val="20"/>
        </w:rPr>
        <w:t>4.13.</w:t>
      </w:r>
      <w:r>
        <w:rPr>
          <w:b/>
          <w:spacing w:val="-12"/>
          <w:w w:val="105"/>
          <w:sz w:val="20"/>
        </w:rPr>
        <w:t> </w:t>
      </w:r>
      <w:r>
        <w:rPr>
          <w:b/>
          <w:w w:val="105"/>
          <w:sz w:val="20"/>
        </w:rPr>
        <w:t>Hasil</w:t>
      </w:r>
      <w:r>
        <w:rPr>
          <w:b/>
          <w:spacing w:val="-10"/>
          <w:w w:val="105"/>
          <w:sz w:val="20"/>
        </w:rPr>
        <w:t> </w:t>
      </w:r>
      <w:r>
        <w:rPr>
          <w:b/>
          <w:i/>
          <w:w w:val="105"/>
          <w:sz w:val="20"/>
        </w:rPr>
        <w:t>Cross</w:t>
      </w:r>
      <w:r>
        <w:rPr>
          <w:b/>
          <w:i/>
          <w:spacing w:val="-11"/>
          <w:w w:val="105"/>
          <w:sz w:val="20"/>
        </w:rPr>
        <w:t> </w:t>
      </w:r>
      <w:r>
        <w:rPr>
          <w:b/>
          <w:i/>
          <w:spacing w:val="-2"/>
          <w:w w:val="105"/>
          <w:sz w:val="20"/>
        </w:rPr>
        <w:t>Loading</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1211"/>
        <w:gridCol w:w="1211"/>
        <w:gridCol w:w="1212"/>
        <w:gridCol w:w="1212"/>
      </w:tblGrid>
      <w:tr>
        <w:trPr>
          <w:trHeight w:val="282" w:hRule="atLeast"/>
        </w:trPr>
        <w:tc>
          <w:tcPr>
            <w:tcW w:w="1078" w:type="dxa"/>
          </w:tcPr>
          <w:p>
            <w:pPr>
              <w:pStyle w:val="TableParagraph"/>
              <w:spacing w:line="240" w:lineRule="auto" w:before="0"/>
              <w:ind w:left="0"/>
              <w:jc w:val="left"/>
              <w:rPr>
                <w:sz w:val="20"/>
              </w:rPr>
            </w:pPr>
          </w:p>
        </w:tc>
        <w:tc>
          <w:tcPr>
            <w:tcW w:w="1211" w:type="dxa"/>
          </w:tcPr>
          <w:p>
            <w:pPr>
              <w:pStyle w:val="TableParagraph"/>
              <w:spacing w:line="186" w:lineRule="exact" w:before="76"/>
              <w:ind w:left="100"/>
              <w:jc w:val="left"/>
              <w:rPr>
                <w:sz w:val="18"/>
              </w:rPr>
            </w:pPr>
            <w:r>
              <w:rPr>
                <w:spacing w:val="-5"/>
                <w:w w:val="105"/>
                <w:sz w:val="18"/>
              </w:rPr>
              <w:t>X1</w:t>
            </w:r>
          </w:p>
        </w:tc>
        <w:tc>
          <w:tcPr>
            <w:tcW w:w="1211" w:type="dxa"/>
          </w:tcPr>
          <w:p>
            <w:pPr>
              <w:pStyle w:val="TableParagraph"/>
              <w:spacing w:line="186" w:lineRule="exact" w:before="76"/>
              <w:ind w:left="101"/>
              <w:jc w:val="left"/>
              <w:rPr>
                <w:sz w:val="18"/>
              </w:rPr>
            </w:pPr>
            <w:r>
              <w:rPr>
                <w:spacing w:val="-5"/>
                <w:w w:val="105"/>
                <w:sz w:val="18"/>
              </w:rPr>
              <w:t>X2</w:t>
            </w:r>
          </w:p>
        </w:tc>
        <w:tc>
          <w:tcPr>
            <w:tcW w:w="1212" w:type="dxa"/>
          </w:tcPr>
          <w:p>
            <w:pPr>
              <w:pStyle w:val="TableParagraph"/>
              <w:spacing w:line="186" w:lineRule="exact" w:before="76"/>
              <w:ind w:left="102"/>
              <w:jc w:val="left"/>
              <w:rPr>
                <w:sz w:val="18"/>
              </w:rPr>
            </w:pPr>
            <w:r>
              <w:rPr>
                <w:spacing w:val="-5"/>
                <w:w w:val="105"/>
                <w:sz w:val="18"/>
              </w:rPr>
              <w:t>X3</w:t>
            </w:r>
          </w:p>
        </w:tc>
        <w:tc>
          <w:tcPr>
            <w:tcW w:w="1212" w:type="dxa"/>
          </w:tcPr>
          <w:p>
            <w:pPr>
              <w:pStyle w:val="TableParagraph"/>
              <w:spacing w:line="186" w:lineRule="exact" w:before="76"/>
              <w:ind w:left="99"/>
              <w:jc w:val="left"/>
              <w:rPr>
                <w:sz w:val="18"/>
              </w:rPr>
            </w:pPr>
            <w:r>
              <w:rPr>
                <w:spacing w:val="-10"/>
                <w:w w:val="105"/>
                <w:sz w:val="18"/>
              </w:rPr>
              <w:t>Y</w:t>
            </w:r>
          </w:p>
        </w:tc>
      </w:tr>
      <w:tr>
        <w:trPr>
          <w:trHeight w:val="281" w:hRule="atLeast"/>
        </w:trPr>
        <w:tc>
          <w:tcPr>
            <w:tcW w:w="1078" w:type="dxa"/>
          </w:tcPr>
          <w:p>
            <w:pPr>
              <w:pStyle w:val="TableParagraph"/>
              <w:spacing w:line="187" w:lineRule="exact" w:before="74"/>
              <w:ind w:left="9"/>
              <w:rPr>
                <w:sz w:val="18"/>
              </w:rPr>
            </w:pPr>
            <w:r>
              <w:rPr>
                <w:spacing w:val="-4"/>
                <w:w w:val="105"/>
                <w:sz w:val="18"/>
              </w:rPr>
              <w:t>X1.1</w:t>
            </w:r>
          </w:p>
        </w:tc>
        <w:tc>
          <w:tcPr>
            <w:tcW w:w="1211" w:type="dxa"/>
            <w:shd w:val="clear" w:color="auto" w:fill="E7E6E6"/>
          </w:tcPr>
          <w:p>
            <w:pPr>
              <w:pStyle w:val="TableParagraph"/>
              <w:spacing w:line="187" w:lineRule="exact" w:before="74"/>
              <w:ind w:left="100"/>
              <w:jc w:val="left"/>
              <w:rPr>
                <w:sz w:val="18"/>
              </w:rPr>
            </w:pPr>
            <w:r>
              <w:rPr>
                <w:spacing w:val="-2"/>
                <w:w w:val="105"/>
                <w:sz w:val="18"/>
              </w:rPr>
              <w:t>0.847</w:t>
            </w:r>
          </w:p>
        </w:tc>
        <w:tc>
          <w:tcPr>
            <w:tcW w:w="1211" w:type="dxa"/>
          </w:tcPr>
          <w:p>
            <w:pPr>
              <w:pStyle w:val="TableParagraph"/>
              <w:spacing w:line="187" w:lineRule="exact" w:before="74"/>
              <w:ind w:left="101"/>
              <w:jc w:val="left"/>
              <w:rPr>
                <w:sz w:val="18"/>
              </w:rPr>
            </w:pPr>
            <w:r>
              <w:rPr>
                <w:spacing w:val="-2"/>
                <w:w w:val="105"/>
                <w:sz w:val="18"/>
              </w:rPr>
              <w:t>0.713</w:t>
            </w:r>
          </w:p>
        </w:tc>
        <w:tc>
          <w:tcPr>
            <w:tcW w:w="1212" w:type="dxa"/>
          </w:tcPr>
          <w:p>
            <w:pPr>
              <w:pStyle w:val="TableParagraph"/>
              <w:spacing w:line="187" w:lineRule="exact" w:before="74"/>
              <w:ind w:left="102"/>
              <w:jc w:val="left"/>
              <w:rPr>
                <w:sz w:val="18"/>
              </w:rPr>
            </w:pPr>
            <w:r>
              <w:rPr>
                <w:spacing w:val="-2"/>
                <w:w w:val="105"/>
                <w:sz w:val="18"/>
              </w:rPr>
              <w:t>0.784</w:t>
            </w:r>
          </w:p>
        </w:tc>
        <w:tc>
          <w:tcPr>
            <w:tcW w:w="1212" w:type="dxa"/>
          </w:tcPr>
          <w:p>
            <w:pPr>
              <w:pStyle w:val="TableParagraph"/>
              <w:spacing w:line="187" w:lineRule="exact" w:before="74"/>
              <w:ind w:left="99"/>
              <w:jc w:val="left"/>
              <w:rPr>
                <w:sz w:val="18"/>
              </w:rPr>
            </w:pPr>
            <w:r>
              <w:rPr>
                <w:spacing w:val="-2"/>
                <w:w w:val="105"/>
                <w:sz w:val="18"/>
              </w:rPr>
              <w:t>0.789</w:t>
            </w:r>
          </w:p>
        </w:tc>
      </w:tr>
      <w:tr>
        <w:trPr>
          <w:trHeight w:val="283" w:hRule="atLeast"/>
        </w:trPr>
        <w:tc>
          <w:tcPr>
            <w:tcW w:w="1078" w:type="dxa"/>
          </w:tcPr>
          <w:p>
            <w:pPr>
              <w:pStyle w:val="TableParagraph"/>
              <w:spacing w:line="189" w:lineRule="exact" w:before="75"/>
              <w:ind w:left="9"/>
              <w:rPr>
                <w:sz w:val="18"/>
              </w:rPr>
            </w:pPr>
            <w:r>
              <w:rPr>
                <w:spacing w:val="-4"/>
                <w:w w:val="105"/>
                <w:sz w:val="18"/>
              </w:rPr>
              <w:t>X1.2</w:t>
            </w:r>
          </w:p>
        </w:tc>
        <w:tc>
          <w:tcPr>
            <w:tcW w:w="1211" w:type="dxa"/>
            <w:shd w:val="clear" w:color="auto" w:fill="E7E6E6"/>
          </w:tcPr>
          <w:p>
            <w:pPr>
              <w:pStyle w:val="TableParagraph"/>
              <w:spacing w:line="189" w:lineRule="exact" w:before="75"/>
              <w:ind w:left="100"/>
              <w:jc w:val="left"/>
              <w:rPr>
                <w:sz w:val="18"/>
              </w:rPr>
            </w:pPr>
            <w:r>
              <w:rPr>
                <w:spacing w:val="-2"/>
                <w:w w:val="105"/>
                <w:sz w:val="18"/>
              </w:rPr>
              <w:t>0.892</w:t>
            </w:r>
          </w:p>
        </w:tc>
        <w:tc>
          <w:tcPr>
            <w:tcW w:w="1211" w:type="dxa"/>
          </w:tcPr>
          <w:p>
            <w:pPr>
              <w:pStyle w:val="TableParagraph"/>
              <w:spacing w:line="189" w:lineRule="exact" w:before="75"/>
              <w:ind w:left="101"/>
              <w:jc w:val="left"/>
              <w:rPr>
                <w:sz w:val="18"/>
              </w:rPr>
            </w:pPr>
            <w:r>
              <w:rPr>
                <w:spacing w:val="-2"/>
                <w:w w:val="105"/>
                <w:sz w:val="18"/>
              </w:rPr>
              <w:t>0.789</w:t>
            </w:r>
          </w:p>
        </w:tc>
        <w:tc>
          <w:tcPr>
            <w:tcW w:w="1212" w:type="dxa"/>
          </w:tcPr>
          <w:p>
            <w:pPr>
              <w:pStyle w:val="TableParagraph"/>
              <w:spacing w:line="189" w:lineRule="exact" w:before="75"/>
              <w:ind w:left="102"/>
              <w:jc w:val="left"/>
              <w:rPr>
                <w:sz w:val="18"/>
              </w:rPr>
            </w:pPr>
            <w:r>
              <w:rPr>
                <w:spacing w:val="-2"/>
                <w:w w:val="105"/>
                <w:sz w:val="18"/>
              </w:rPr>
              <w:t>0.844</w:t>
            </w:r>
          </w:p>
        </w:tc>
        <w:tc>
          <w:tcPr>
            <w:tcW w:w="1212" w:type="dxa"/>
          </w:tcPr>
          <w:p>
            <w:pPr>
              <w:pStyle w:val="TableParagraph"/>
              <w:spacing w:line="189" w:lineRule="exact" w:before="75"/>
              <w:ind w:left="99"/>
              <w:jc w:val="left"/>
              <w:rPr>
                <w:sz w:val="18"/>
              </w:rPr>
            </w:pPr>
            <w:r>
              <w:rPr>
                <w:spacing w:val="-2"/>
                <w:w w:val="105"/>
                <w:sz w:val="18"/>
              </w:rPr>
              <w:t>0.778</w:t>
            </w:r>
          </w:p>
        </w:tc>
      </w:tr>
      <w:tr>
        <w:trPr>
          <w:trHeight w:val="280" w:hRule="atLeast"/>
        </w:trPr>
        <w:tc>
          <w:tcPr>
            <w:tcW w:w="1078" w:type="dxa"/>
          </w:tcPr>
          <w:p>
            <w:pPr>
              <w:pStyle w:val="TableParagraph"/>
              <w:spacing w:line="189" w:lineRule="exact" w:before="71"/>
              <w:ind w:left="9"/>
              <w:rPr>
                <w:sz w:val="18"/>
              </w:rPr>
            </w:pPr>
            <w:r>
              <w:rPr>
                <w:spacing w:val="-4"/>
                <w:w w:val="105"/>
                <w:sz w:val="18"/>
              </w:rPr>
              <w:t>X1.3</w:t>
            </w:r>
          </w:p>
        </w:tc>
        <w:tc>
          <w:tcPr>
            <w:tcW w:w="1211" w:type="dxa"/>
            <w:shd w:val="clear" w:color="auto" w:fill="E7E6E6"/>
          </w:tcPr>
          <w:p>
            <w:pPr>
              <w:pStyle w:val="TableParagraph"/>
              <w:spacing w:line="189" w:lineRule="exact" w:before="71"/>
              <w:ind w:left="100"/>
              <w:jc w:val="left"/>
              <w:rPr>
                <w:sz w:val="18"/>
              </w:rPr>
            </w:pPr>
            <w:r>
              <w:rPr>
                <w:spacing w:val="-2"/>
                <w:w w:val="105"/>
                <w:sz w:val="18"/>
              </w:rPr>
              <w:t>0.889</w:t>
            </w:r>
          </w:p>
        </w:tc>
        <w:tc>
          <w:tcPr>
            <w:tcW w:w="1211" w:type="dxa"/>
          </w:tcPr>
          <w:p>
            <w:pPr>
              <w:pStyle w:val="TableParagraph"/>
              <w:spacing w:line="189" w:lineRule="exact" w:before="71"/>
              <w:ind w:left="101"/>
              <w:jc w:val="left"/>
              <w:rPr>
                <w:sz w:val="18"/>
              </w:rPr>
            </w:pPr>
            <w:r>
              <w:rPr>
                <w:spacing w:val="-2"/>
                <w:w w:val="105"/>
                <w:sz w:val="18"/>
              </w:rPr>
              <w:t>0.772</w:t>
            </w:r>
          </w:p>
        </w:tc>
        <w:tc>
          <w:tcPr>
            <w:tcW w:w="1212" w:type="dxa"/>
          </w:tcPr>
          <w:p>
            <w:pPr>
              <w:pStyle w:val="TableParagraph"/>
              <w:spacing w:line="189" w:lineRule="exact" w:before="71"/>
              <w:ind w:left="102"/>
              <w:jc w:val="left"/>
              <w:rPr>
                <w:sz w:val="18"/>
              </w:rPr>
            </w:pPr>
            <w:r>
              <w:rPr>
                <w:spacing w:val="-2"/>
                <w:w w:val="105"/>
                <w:sz w:val="18"/>
              </w:rPr>
              <w:t>0.774</w:t>
            </w:r>
          </w:p>
        </w:tc>
        <w:tc>
          <w:tcPr>
            <w:tcW w:w="1212" w:type="dxa"/>
          </w:tcPr>
          <w:p>
            <w:pPr>
              <w:pStyle w:val="TableParagraph"/>
              <w:spacing w:line="189" w:lineRule="exact" w:before="71"/>
              <w:ind w:left="99"/>
              <w:jc w:val="left"/>
              <w:rPr>
                <w:sz w:val="18"/>
              </w:rPr>
            </w:pPr>
            <w:r>
              <w:rPr>
                <w:spacing w:val="-2"/>
                <w:w w:val="105"/>
                <w:sz w:val="18"/>
              </w:rPr>
              <w:t>0.797</w:t>
            </w:r>
          </w:p>
        </w:tc>
      </w:tr>
      <w:tr>
        <w:trPr>
          <w:trHeight w:val="282" w:hRule="atLeast"/>
        </w:trPr>
        <w:tc>
          <w:tcPr>
            <w:tcW w:w="1078" w:type="dxa"/>
          </w:tcPr>
          <w:p>
            <w:pPr>
              <w:pStyle w:val="TableParagraph"/>
              <w:spacing w:line="189" w:lineRule="exact" w:before="74"/>
              <w:ind w:left="9"/>
              <w:rPr>
                <w:sz w:val="18"/>
              </w:rPr>
            </w:pPr>
            <w:r>
              <w:rPr>
                <w:spacing w:val="-4"/>
                <w:w w:val="105"/>
                <w:sz w:val="18"/>
              </w:rPr>
              <w:t>X1.4</w:t>
            </w:r>
          </w:p>
        </w:tc>
        <w:tc>
          <w:tcPr>
            <w:tcW w:w="1211" w:type="dxa"/>
            <w:shd w:val="clear" w:color="auto" w:fill="E7E6E6"/>
          </w:tcPr>
          <w:p>
            <w:pPr>
              <w:pStyle w:val="TableParagraph"/>
              <w:spacing w:line="189" w:lineRule="exact" w:before="74"/>
              <w:ind w:left="100"/>
              <w:jc w:val="left"/>
              <w:rPr>
                <w:sz w:val="18"/>
              </w:rPr>
            </w:pPr>
            <w:r>
              <w:rPr>
                <w:spacing w:val="-2"/>
                <w:w w:val="105"/>
                <w:sz w:val="18"/>
              </w:rPr>
              <w:t>0.898</w:t>
            </w:r>
          </w:p>
        </w:tc>
        <w:tc>
          <w:tcPr>
            <w:tcW w:w="1211" w:type="dxa"/>
          </w:tcPr>
          <w:p>
            <w:pPr>
              <w:pStyle w:val="TableParagraph"/>
              <w:spacing w:line="189" w:lineRule="exact" w:before="74"/>
              <w:ind w:left="101"/>
              <w:jc w:val="left"/>
              <w:rPr>
                <w:sz w:val="18"/>
              </w:rPr>
            </w:pPr>
            <w:r>
              <w:rPr>
                <w:spacing w:val="-2"/>
                <w:w w:val="105"/>
                <w:sz w:val="18"/>
              </w:rPr>
              <w:t>0.727</w:t>
            </w:r>
          </w:p>
        </w:tc>
        <w:tc>
          <w:tcPr>
            <w:tcW w:w="1212" w:type="dxa"/>
          </w:tcPr>
          <w:p>
            <w:pPr>
              <w:pStyle w:val="TableParagraph"/>
              <w:spacing w:line="189" w:lineRule="exact" w:before="74"/>
              <w:ind w:left="102"/>
              <w:jc w:val="left"/>
              <w:rPr>
                <w:sz w:val="18"/>
              </w:rPr>
            </w:pPr>
            <w:r>
              <w:rPr>
                <w:spacing w:val="-2"/>
                <w:w w:val="105"/>
                <w:sz w:val="18"/>
              </w:rPr>
              <w:t>0.767</w:t>
            </w:r>
          </w:p>
        </w:tc>
        <w:tc>
          <w:tcPr>
            <w:tcW w:w="1212" w:type="dxa"/>
          </w:tcPr>
          <w:p>
            <w:pPr>
              <w:pStyle w:val="TableParagraph"/>
              <w:spacing w:line="189" w:lineRule="exact" w:before="74"/>
              <w:ind w:left="99"/>
              <w:jc w:val="left"/>
              <w:rPr>
                <w:sz w:val="18"/>
              </w:rPr>
            </w:pPr>
            <w:r>
              <w:rPr>
                <w:spacing w:val="-2"/>
                <w:w w:val="105"/>
                <w:sz w:val="18"/>
              </w:rPr>
              <w:t>0.795</w:t>
            </w:r>
          </w:p>
        </w:tc>
      </w:tr>
      <w:tr>
        <w:trPr>
          <w:trHeight w:val="283" w:hRule="atLeast"/>
        </w:trPr>
        <w:tc>
          <w:tcPr>
            <w:tcW w:w="1078" w:type="dxa"/>
          </w:tcPr>
          <w:p>
            <w:pPr>
              <w:pStyle w:val="TableParagraph"/>
              <w:spacing w:line="187" w:lineRule="exact" w:before="76"/>
              <w:ind w:left="9"/>
              <w:rPr>
                <w:sz w:val="18"/>
              </w:rPr>
            </w:pPr>
            <w:r>
              <w:rPr>
                <w:spacing w:val="-4"/>
                <w:w w:val="105"/>
                <w:sz w:val="18"/>
              </w:rPr>
              <w:t>X1.5</w:t>
            </w:r>
          </w:p>
        </w:tc>
        <w:tc>
          <w:tcPr>
            <w:tcW w:w="1211" w:type="dxa"/>
            <w:shd w:val="clear" w:color="auto" w:fill="E7E6E6"/>
          </w:tcPr>
          <w:p>
            <w:pPr>
              <w:pStyle w:val="TableParagraph"/>
              <w:spacing w:line="187" w:lineRule="exact" w:before="76"/>
              <w:ind w:left="100"/>
              <w:jc w:val="left"/>
              <w:rPr>
                <w:sz w:val="18"/>
              </w:rPr>
            </w:pPr>
            <w:r>
              <w:rPr>
                <w:spacing w:val="-2"/>
                <w:w w:val="105"/>
                <w:sz w:val="18"/>
              </w:rPr>
              <w:t>0.914</w:t>
            </w:r>
          </w:p>
        </w:tc>
        <w:tc>
          <w:tcPr>
            <w:tcW w:w="1211" w:type="dxa"/>
          </w:tcPr>
          <w:p>
            <w:pPr>
              <w:pStyle w:val="TableParagraph"/>
              <w:spacing w:line="187" w:lineRule="exact" w:before="76"/>
              <w:ind w:left="101"/>
              <w:jc w:val="left"/>
              <w:rPr>
                <w:sz w:val="18"/>
              </w:rPr>
            </w:pPr>
            <w:r>
              <w:rPr>
                <w:spacing w:val="-2"/>
                <w:w w:val="105"/>
                <w:sz w:val="18"/>
              </w:rPr>
              <w:t>0.774</w:t>
            </w:r>
          </w:p>
        </w:tc>
        <w:tc>
          <w:tcPr>
            <w:tcW w:w="1212" w:type="dxa"/>
          </w:tcPr>
          <w:p>
            <w:pPr>
              <w:pStyle w:val="TableParagraph"/>
              <w:spacing w:line="187" w:lineRule="exact" w:before="76"/>
              <w:ind w:left="102"/>
              <w:jc w:val="left"/>
              <w:rPr>
                <w:sz w:val="18"/>
              </w:rPr>
            </w:pPr>
            <w:r>
              <w:rPr>
                <w:spacing w:val="-2"/>
                <w:w w:val="105"/>
                <w:sz w:val="18"/>
              </w:rPr>
              <w:t>0.844</w:t>
            </w:r>
          </w:p>
        </w:tc>
        <w:tc>
          <w:tcPr>
            <w:tcW w:w="1212" w:type="dxa"/>
          </w:tcPr>
          <w:p>
            <w:pPr>
              <w:pStyle w:val="TableParagraph"/>
              <w:spacing w:line="187" w:lineRule="exact" w:before="76"/>
              <w:ind w:left="99"/>
              <w:jc w:val="left"/>
              <w:rPr>
                <w:sz w:val="18"/>
              </w:rPr>
            </w:pPr>
            <w:r>
              <w:rPr>
                <w:spacing w:val="-2"/>
                <w:w w:val="105"/>
                <w:sz w:val="18"/>
              </w:rPr>
              <w:t>0.832</w:t>
            </w:r>
          </w:p>
        </w:tc>
      </w:tr>
      <w:tr>
        <w:trPr>
          <w:trHeight w:val="281" w:hRule="atLeast"/>
        </w:trPr>
        <w:tc>
          <w:tcPr>
            <w:tcW w:w="1078" w:type="dxa"/>
          </w:tcPr>
          <w:p>
            <w:pPr>
              <w:pStyle w:val="TableParagraph"/>
              <w:spacing w:line="189" w:lineRule="exact" w:before="73"/>
              <w:ind w:left="9"/>
              <w:rPr>
                <w:sz w:val="18"/>
              </w:rPr>
            </w:pPr>
            <w:r>
              <w:rPr>
                <w:spacing w:val="-4"/>
                <w:w w:val="105"/>
                <w:sz w:val="18"/>
              </w:rPr>
              <w:t>X2.1</w:t>
            </w:r>
          </w:p>
        </w:tc>
        <w:tc>
          <w:tcPr>
            <w:tcW w:w="1211" w:type="dxa"/>
          </w:tcPr>
          <w:p>
            <w:pPr>
              <w:pStyle w:val="TableParagraph"/>
              <w:spacing w:line="189" w:lineRule="exact" w:before="73"/>
              <w:ind w:left="100"/>
              <w:jc w:val="left"/>
              <w:rPr>
                <w:sz w:val="18"/>
              </w:rPr>
            </w:pPr>
            <w:r>
              <w:rPr>
                <w:spacing w:val="-2"/>
                <w:w w:val="105"/>
                <w:sz w:val="18"/>
              </w:rPr>
              <w:t>0.761</w:t>
            </w:r>
          </w:p>
        </w:tc>
        <w:tc>
          <w:tcPr>
            <w:tcW w:w="1211" w:type="dxa"/>
            <w:shd w:val="clear" w:color="auto" w:fill="E7E6E6"/>
          </w:tcPr>
          <w:p>
            <w:pPr>
              <w:pStyle w:val="TableParagraph"/>
              <w:spacing w:line="189" w:lineRule="exact" w:before="73"/>
              <w:ind w:left="101"/>
              <w:jc w:val="left"/>
              <w:rPr>
                <w:sz w:val="18"/>
              </w:rPr>
            </w:pPr>
            <w:r>
              <w:rPr>
                <w:spacing w:val="-2"/>
                <w:w w:val="105"/>
                <w:sz w:val="18"/>
              </w:rPr>
              <w:t>0.897</w:t>
            </w:r>
          </w:p>
        </w:tc>
        <w:tc>
          <w:tcPr>
            <w:tcW w:w="1212" w:type="dxa"/>
          </w:tcPr>
          <w:p>
            <w:pPr>
              <w:pStyle w:val="TableParagraph"/>
              <w:spacing w:line="189" w:lineRule="exact" w:before="73"/>
              <w:ind w:left="102"/>
              <w:jc w:val="left"/>
              <w:rPr>
                <w:sz w:val="18"/>
              </w:rPr>
            </w:pPr>
            <w:r>
              <w:rPr>
                <w:spacing w:val="-2"/>
                <w:w w:val="105"/>
                <w:sz w:val="18"/>
              </w:rPr>
              <w:t>0.707</w:t>
            </w:r>
          </w:p>
        </w:tc>
        <w:tc>
          <w:tcPr>
            <w:tcW w:w="1212" w:type="dxa"/>
          </w:tcPr>
          <w:p>
            <w:pPr>
              <w:pStyle w:val="TableParagraph"/>
              <w:spacing w:line="189" w:lineRule="exact" w:before="73"/>
              <w:ind w:left="99"/>
              <w:jc w:val="left"/>
              <w:rPr>
                <w:sz w:val="18"/>
              </w:rPr>
            </w:pPr>
            <w:r>
              <w:rPr>
                <w:spacing w:val="-2"/>
                <w:w w:val="105"/>
                <w:sz w:val="18"/>
              </w:rPr>
              <w:t>0.728</w:t>
            </w:r>
          </w:p>
        </w:tc>
      </w:tr>
      <w:tr>
        <w:trPr>
          <w:trHeight w:val="282" w:hRule="atLeast"/>
        </w:trPr>
        <w:tc>
          <w:tcPr>
            <w:tcW w:w="1078" w:type="dxa"/>
          </w:tcPr>
          <w:p>
            <w:pPr>
              <w:pStyle w:val="TableParagraph"/>
              <w:spacing w:line="189" w:lineRule="exact" w:before="74"/>
              <w:ind w:left="9"/>
              <w:rPr>
                <w:sz w:val="18"/>
              </w:rPr>
            </w:pPr>
            <w:r>
              <w:rPr>
                <w:spacing w:val="-4"/>
                <w:w w:val="105"/>
                <w:sz w:val="18"/>
              </w:rPr>
              <w:t>X2.2</w:t>
            </w:r>
          </w:p>
        </w:tc>
        <w:tc>
          <w:tcPr>
            <w:tcW w:w="1211" w:type="dxa"/>
          </w:tcPr>
          <w:p>
            <w:pPr>
              <w:pStyle w:val="TableParagraph"/>
              <w:spacing w:line="189" w:lineRule="exact" w:before="74"/>
              <w:ind w:left="100"/>
              <w:jc w:val="left"/>
              <w:rPr>
                <w:sz w:val="18"/>
              </w:rPr>
            </w:pPr>
            <w:r>
              <w:rPr>
                <w:spacing w:val="-2"/>
                <w:w w:val="105"/>
                <w:sz w:val="18"/>
              </w:rPr>
              <w:t>0.761</w:t>
            </w:r>
          </w:p>
        </w:tc>
        <w:tc>
          <w:tcPr>
            <w:tcW w:w="1211" w:type="dxa"/>
            <w:shd w:val="clear" w:color="auto" w:fill="E7E6E6"/>
          </w:tcPr>
          <w:p>
            <w:pPr>
              <w:pStyle w:val="TableParagraph"/>
              <w:spacing w:line="189" w:lineRule="exact" w:before="74"/>
              <w:ind w:left="101"/>
              <w:jc w:val="left"/>
              <w:rPr>
                <w:sz w:val="18"/>
              </w:rPr>
            </w:pPr>
            <w:r>
              <w:rPr>
                <w:spacing w:val="-2"/>
                <w:w w:val="105"/>
                <w:sz w:val="18"/>
              </w:rPr>
              <w:t>0.898</w:t>
            </w:r>
          </w:p>
        </w:tc>
        <w:tc>
          <w:tcPr>
            <w:tcW w:w="1212" w:type="dxa"/>
          </w:tcPr>
          <w:p>
            <w:pPr>
              <w:pStyle w:val="TableParagraph"/>
              <w:spacing w:line="189" w:lineRule="exact" w:before="74"/>
              <w:ind w:left="102"/>
              <w:jc w:val="left"/>
              <w:rPr>
                <w:sz w:val="18"/>
              </w:rPr>
            </w:pPr>
            <w:r>
              <w:rPr>
                <w:spacing w:val="-2"/>
                <w:w w:val="105"/>
                <w:sz w:val="18"/>
              </w:rPr>
              <w:t>0.675</w:t>
            </w:r>
          </w:p>
        </w:tc>
        <w:tc>
          <w:tcPr>
            <w:tcW w:w="1212" w:type="dxa"/>
          </w:tcPr>
          <w:p>
            <w:pPr>
              <w:pStyle w:val="TableParagraph"/>
              <w:spacing w:line="189" w:lineRule="exact" w:before="74"/>
              <w:ind w:left="99"/>
              <w:jc w:val="left"/>
              <w:rPr>
                <w:sz w:val="18"/>
              </w:rPr>
            </w:pPr>
            <w:r>
              <w:rPr>
                <w:spacing w:val="-2"/>
                <w:w w:val="105"/>
                <w:sz w:val="18"/>
              </w:rPr>
              <w:t>0.722</w:t>
            </w:r>
          </w:p>
        </w:tc>
      </w:tr>
      <w:tr>
        <w:trPr>
          <w:trHeight w:val="280" w:hRule="atLeast"/>
        </w:trPr>
        <w:tc>
          <w:tcPr>
            <w:tcW w:w="1078" w:type="dxa"/>
          </w:tcPr>
          <w:p>
            <w:pPr>
              <w:pStyle w:val="TableParagraph"/>
              <w:spacing w:line="189" w:lineRule="exact" w:before="71"/>
              <w:ind w:left="9"/>
              <w:rPr>
                <w:sz w:val="18"/>
              </w:rPr>
            </w:pPr>
            <w:r>
              <w:rPr>
                <w:spacing w:val="-4"/>
                <w:w w:val="105"/>
                <w:sz w:val="18"/>
              </w:rPr>
              <w:t>X2.3</w:t>
            </w:r>
          </w:p>
        </w:tc>
        <w:tc>
          <w:tcPr>
            <w:tcW w:w="1211" w:type="dxa"/>
          </w:tcPr>
          <w:p>
            <w:pPr>
              <w:pStyle w:val="TableParagraph"/>
              <w:spacing w:line="189" w:lineRule="exact" w:before="71"/>
              <w:ind w:left="100"/>
              <w:jc w:val="left"/>
              <w:rPr>
                <w:sz w:val="18"/>
              </w:rPr>
            </w:pPr>
            <w:r>
              <w:rPr>
                <w:spacing w:val="-2"/>
                <w:w w:val="105"/>
                <w:sz w:val="18"/>
              </w:rPr>
              <w:t>0.794</w:t>
            </w:r>
          </w:p>
        </w:tc>
        <w:tc>
          <w:tcPr>
            <w:tcW w:w="1211" w:type="dxa"/>
            <w:shd w:val="clear" w:color="auto" w:fill="E7E6E6"/>
          </w:tcPr>
          <w:p>
            <w:pPr>
              <w:pStyle w:val="TableParagraph"/>
              <w:spacing w:line="189" w:lineRule="exact" w:before="71"/>
              <w:ind w:left="101"/>
              <w:jc w:val="left"/>
              <w:rPr>
                <w:sz w:val="18"/>
              </w:rPr>
            </w:pPr>
            <w:r>
              <w:rPr>
                <w:spacing w:val="-2"/>
                <w:w w:val="105"/>
                <w:sz w:val="18"/>
              </w:rPr>
              <w:t>0.936</w:t>
            </w:r>
          </w:p>
        </w:tc>
        <w:tc>
          <w:tcPr>
            <w:tcW w:w="1212" w:type="dxa"/>
          </w:tcPr>
          <w:p>
            <w:pPr>
              <w:pStyle w:val="TableParagraph"/>
              <w:spacing w:line="189" w:lineRule="exact" w:before="71"/>
              <w:ind w:left="102"/>
              <w:jc w:val="left"/>
              <w:rPr>
                <w:sz w:val="18"/>
              </w:rPr>
            </w:pPr>
            <w:r>
              <w:rPr>
                <w:spacing w:val="-2"/>
                <w:w w:val="105"/>
                <w:sz w:val="18"/>
              </w:rPr>
              <w:t>0.714</w:t>
            </w:r>
          </w:p>
        </w:tc>
        <w:tc>
          <w:tcPr>
            <w:tcW w:w="1212" w:type="dxa"/>
          </w:tcPr>
          <w:p>
            <w:pPr>
              <w:pStyle w:val="TableParagraph"/>
              <w:spacing w:line="189" w:lineRule="exact" w:before="71"/>
              <w:ind w:left="99"/>
              <w:jc w:val="left"/>
              <w:rPr>
                <w:sz w:val="18"/>
              </w:rPr>
            </w:pPr>
            <w:r>
              <w:rPr>
                <w:spacing w:val="-2"/>
                <w:w w:val="105"/>
                <w:sz w:val="18"/>
              </w:rPr>
              <w:t>0.762</w:t>
            </w:r>
          </w:p>
        </w:tc>
      </w:tr>
      <w:tr>
        <w:trPr>
          <w:trHeight w:val="283" w:hRule="atLeast"/>
        </w:trPr>
        <w:tc>
          <w:tcPr>
            <w:tcW w:w="1078" w:type="dxa"/>
          </w:tcPr>
          <w:p>
            <w:pPr>
              <w:pStyle w:val="TableParagraph"/>
              <w:spacing w:line="187" w:lineRule="exact" w:before="76"/>
              <w:ind w:left="9"/>
              <w:rPr>
                <w:sz w:val="18"/>
              </w:rPr>
            </w:pPr>
            <w:r>
              <w:rPr>
                <w:spacing w:val="-4"/>
                <w:w w:val="105"/>
                <w:sz w:val="18"/>
              </w:rPr>
              <w:t>X2.4</w:t>
            </w:r>
          </w:p>
        </w:tc>
        <w:tc>
          <w:tcPr>
            <w:tcW w:w="1211" w:type="dxa"/>
          </w:tcPr>
          <w:p>
            <w:pPr>
              <w:pStyle w:val="TableParagraph"/>
              <w:spacing w:line="187" w:lineRule="exact" w:before="76"/>
              <w:ind w:left="100"/>
              <w:jc w:val="left"/>
              <w:rPr>
                <w:sz w:val="18"/>
              </w:rPr>
            </w:pPr>
            <w:r>
              <w:rPr>
                <w:spacing w:val="-2"/>
                <w:w w:val="105"/>
                <w:sz w:val="18"/>
              </w:rPr>
              <w:t>0.779</w:t>
            </w:r>
          </w:p>
        </w:tc>
        <w:tc>
          <w:tcPr>
            <w:tcW w:w="1211" w:type="dxa"/>
            <w:shd w:val="clear" w:color="auto" w:fill="E7E6E6"/>
          </w:tcPr>
          <w:p>
            <w:pPr>
              <w:pStyle w:val="TableParagraph"/>
              <w:spacing w:line="187" w:lineRule="exact" w:before="76"/>
              <w:ind w:left="101"/>
              <w:jc w:val="left"/>
              <w:rPr>
                <w:sz w:val="18"/>
              </w:rPr>
            </w:pPr>
            <w:r>
              <w:rPr>
                <w:spacing w:val="-2"/>
                <w:w w:val="105"/>
                <w:sz w:val="18"/>
              </w:rPr>
              <w:t>0.909</w:t>
            </w:r>
          </w:p>
        </w:tc>
        <w:tc>
          <w:tcPr>
            <w:tcW w:w="1212" w:type="dxa"/>
          </w:tcPr>
          <w:p>
            <w:pPr>
              <w:pStyle w:val="TableParagraph"/>
              <w:spacing w:line="187" w:lineRule="exact" w:before="76"/>
              <w:ind w:left="102"/>
              <w:jc w:val="left"/>
              <w:rPr>
                <w:sz w:val="18"/>
              </w:rPr>
            </w:pPr>
            <w:r>
              <w:rPr>
                <w:spacing w:val="-2"/>
                <w:w w:val="105"/>
                <w:sz w:val="18"/>
              </w:rPr>
              <w:t>0.743</w:t>
            </w:r>
          </w:p>
        </w:tc>
        <w:tc>
          <w:tcPr>
            <w:tcW w:w="1212" w:type="dxa"/>
          </w:tcPr>
          <w:p>
            <w:pPr>
              <w:pStyle w:val="TableParagraph"/>
              <w:spacing w:line="187" w:lineRule="exact" w:before="76"/>
              <w:ind w:left="99"/>
              <w:jc w:val="left"/>
              <w:rPr>
                <w:sz w:val="18"/>
              </w:rPr>
            </w:pPr>
            <w:r>
              <w:rPr>
                <w:spacing w:val="-2"/>
                <w:w w:val="105"/>
                <w:sz w:val="18"/>
              </w:rPr>
              <w:t>0.703</w:t>
            </w:r>
          </w:p>
        </w:tc>
      </w:tr>
      <w:tr>
        <w:trPr>
          <w:trHeight w:val="282" w:hRule="atLeast"/>
        </w:trPr>
        <w:tc>
          <w:tcPr>
            <w:tcW w:w="1078" w:type="dxa"/>
          </w:tcPr>
          <w:p>
            <w:pPr>
              <w:pStyle w:val="TableParagraph"/>
              <w:spacing w:line="187" w:lineRule="exact" w:before="75"/>
              <w:ind w:left="9"/>
              <w:rPr>
                <w:sz w:val="18"/>
              </w:rPr>
            </w:pPr>
            <w:r>
              <w:rPr>
                <w:spacing w:val="-4"/>
                <w:w w:val="105"/>
                <w:sz w:val="18"/>
              </w:rPr>
              <w:t>X3.1</w:t>
            </w:r>
          </w:p>
        </w:tc>
        <w:tc>
          <w:tcPr>
            <w:tcW w:w="1211" w:type="dxa"/>
          </w:tcPr>
          <w:p>
            <w:pPr>
              <w:pStyle w:val="TableParagraph"/>
              <w:spacing w:line="187" w:lineRule="exact" w:before="75"/>
              <w:ind w:left="100"/>
              <w:jc w:val="left"/>
              <w:rPr>
                <w:sz w:val="18"/>
              </w:rPr>
            </w:pPr>
            <w:r>
              <w:rPr>
                <w:spacing w:val="-2"/>
                <w:w w:val="105"/>
                <w:sz w:val="18"/>
              </w:rPr>
              <w:t>0.801</w:t>
            </w:r>
          </w:p>
        </w:tc>
        <w:tc>
          <w:tcPr>
            <w:tcW w:w="1211" w:type="dxa"/>
          </w:tcPr>
          <w:p>
            <w:pPr>
              <w:pStyle w:val="TableParagraph"/>
              <w:spacing w:line="187" w:lineRule="exact" w:before="75"/>
              <w:ind w:left="101"/>
              <w:jc w:val="left"/>
              <w:rPr>
                <w:sz w:val="18"/>
              </w:rPr>
            </w:pPr>
            <w:r>
              <w:rPr>
                <w:spacing w:val="-2"/>
                <w:w w:val="105"/>
                <w:sz w:val="18"/>
              </w:rPr>
              <w:t>0.685</w:t>
            </w:r>
          </w:p>
        </w:tc>
        <w:tc>
          <w:tcPr>
            <w:tcW w:w="1212" w:type="dxa"/>
            <w:shd w:val="clear" w:color="auto" w:fill="E7E6E6"/>
          </w:tcPr>
          <w:p>
            <w:pPr>
              <w:pStyle w:val="TableParagraph"/>
              <w:spacing w:line="187" w:lineRule="exact" w:before="75"/>
              <w:ind w:left="102"/>
              <w:jc w:val="left"/>
              <w:rPr>
                <w:sz w:val="18"/>
              </w:rPr>
            </w:pPr>
            <w:r>
              <w:rPr>
                <w:spacing w:val="-2"/>
                <w:w w:val="105"/>
                <w:sz w:val="18"/>
              </w:rPr>
              <w:t>0.872</w:t>
            </w:r>
          </w:p>
        </w:tc>
        <w:tc>
          <w:tcPr>
            <w:tcW w:w="1212" w:type="dxa"/>
          </w:tcPr>
          <w:p>
            <w:pPr>
              <w:pStyle w:val="TableParagraph"/>
              <w:spacing w:line="187" w:lineRule="exact" w:before="75"/>
              <w:ind w:left="99"/>
              <w:jc w:val="left"/>
              <w:rPr>
                <w:sz w:val="18"/>
              </w:rPr>
            </w:pPr>
            <w:r>
              <w:rPr>
                <w:spacing w:val="-2"/>
                <w:w w:val="105"/>
                <w:sz w:val="18"/>
              </w:rPr>
              <w:t>0.774</w:t>
            </w:r>
          </w:p>
        </w:tc>
      </w:tr>
      <w:tr>
        <w:trPr>
          <w:trHeight w:val="281" w:hRule="atLeast"/>
        </w:trPr>
        <w:tc>
          <w:tcPr>
            <w:tcW w:w="1078" w:type="dxa"/>
          </w:tcPr>
          <w:p>
            <w:pPr>
              <w:pStyle w:val="TableParagraph"/>
              <w:spacing w:line="189" w:lineRule="exact" w:before="73"/>
              <w:ind w:left="9"/>
              <w:rPr>
                <w:sz w:val="18"/>
              </w:rPr>
            </w:pPr>
            <w:r>
              <w:rPr>
                <w:spacing w:val="-4"/>
                <w:w w:val="105"/>
                <w:sz w:val="18"/>
              </w:rPr>
              <w:t>X3.2</w:t>
            </w:r>
          </w:p>
        </w:tc>
        <w:tc>
          <w:tcPr>
            <w:tcW w:w="1211" w:type="dxa"/>
          </w:tcPr>
          <w:p>
            <w:pPr>
              <w:pStyle w:val="TableParagraph"/>
              <w:spacing w:line="189" w:lineRule="exact" w:before="73"/>
              <w:ind w:left="100"/>
              <w:jc w:val="left"/>
              <w:rPr>
                <w:sz w:val="18"/>
              </w:rPr>
            </w:pPr>
            <w:r>
              <w:rPr>
                <w:spacing w:val="-2"/>
                <w:w w:val="105"/>
                <w:sz w:val="18"/>
              </w:rPr>
              <w:t>0.764</w:t>
            </w:r>
          </w:p>
        </w:tc>
        <w:tc>
          <w:tcPr>
            <w:tcW w:w="1211" w:type="dxa"/>
          </w:tcPr>
          <w:p>
            <w:pPr>
              <w:pStyle w:val="TableParagraph"/>
              <w:spacing w:line="189" w:lineRule="exact" w:before="73"/>
              <w:ind w:left="101"/>
              <w:jc w:val="left"/>
              <w:rPr>
                <w:sz w:val="18"/>
              </w:rPr>
            </w:pPr>
            <w:r>
              <w:rPr>
                <w:spacing w:val="-2"/>
                <w:w w:val="105"/>
                <w:sz w:val="18"/>
              </w:rPr>
              <w:t>0.613</w:t>
            </w:r>
          </w:p>
        </w:tc>
        <w:tc>
          <w:tcPr>
            <w:tcW w:w="1212" w:type="dxa"/>
            <w:shd w:val="clear" w:color="auto" w:fill="E7E6E6"/>
          </w:tcPr>
          <w:p>
            <w:pPr>
              <w:pStyle w:val="TableParagraph"/>
              <w:spacing w:line="189" w:lineRule="exact" w:before="73"/>
              <w:ind w:left="102"/>
              <w:jc w:val="left"/>
              <w:rPr>
                <w:sz w:val="18"/>
              </w:rPr>
            </w:pPr>
            <w:r>
              <w:rPr>
                <w:spacing w:val="-2"/>
                <w:w w:val="105"/>
                <w:sz w:val="18"/>
              </w:rPr>
              <w:t>0.892</w:t>
            </w:r>
          </w:p>
        </w:tc>
        <w:tc>
          <w:tcPr>
            <w:tcW w:w="1212" w:type="dxa"/>
          </w:tcPr>
          <w:p>
            <w:pPr>
              <w:pStyle w:val="TableParagraph"/>
              <w:spacing w:line="189" w:lineRule="exact" w:before="73"/>
              <w:ind w:left="99"/>
              <w:jc w:val="left"/>
              <w:rPr>
                <w:sz w:val="18"/>
              </w:rPr>
            </w:pPr>
            <w:r>
              <w:rPr>
                <w:spacing w:val="-2"/>
                <w:w w:val="105"/>
                <w:sz w:val="18"/>
              </w:rPr>
              <w:t>0.724</w:t>
            </w:r>
          </w:p>
        </w:tc>
      </w:tr>
      <w:tr>
        <w:trPr>
          <w:trHeight w:val="282" w:hRule="atLeast"/>
        </w:trPr>
        <w:tc>
          <w:tcPr>
            <w:tcW w:w="1078" w:type="dxa"/>
          </w:tcPr>
          <w:p>
            <w:pPr>
              <w:pStyle w:val="TableParagraph"/>
              <w:spacing w:line="189" w:lineRule="exact" w:before="74"/>
              <w:ind w:left="9"/>
              <w:rPr>
                <w:sz w:val="18"/>
              </w:rPr>
            </w:pPr>
            <w:r>
              <w:rPr>
                <w:spacing w:val="-4"/>
                <w:w w:val="105"/>
                <w:sz w:val="18"/>
              </w:rPr>
              <w:t>X3.3</w:t>
            </w:r>
          </w:p>
        </w:tc>
        <w:tc>
          <w:tcPr>
            <w:tcW w:w="1211" w:type="dxa"/>
          </w:tcPr>
          <w:p>
            <w:pPr>
              <w:pStyle w:val="TableParagraph"/>
              <w:spacing w:line="189" w:lineRule="exact" w:before="74"/>
              <w:ind w:left="100"/>
              <w:jc w:val="left"/>
              <w:rPr>
                <w:sz w:val="18"/>
              </w:rPr>
            </w:pPr>
            <w:r>
              <w:rPr>
                <w:spacing w:val="-2"/>
                <w:w w:val="105"/>
                <w:sz w:val="18"/>
              </w:rPr>
              <w:t>0.828</w:t>
            </w:r>
          </w:p>
        </w:tc>
        <w:tc>
          <w:tcPr>
            <w:tcW w:w="1211" w:type="dxa"/>
          </w:tcPr>
          <w:p>
            <w:pPr>
              <w:pStyle w:val="TableParagraph"/>
              <w:spacing w:line="189" w:lineRule="exact" w:before="74"/>
              <w:ind w:left="101"/>
              <w:jc w:val="left"/>
              <w:rPr>
                <w:sz w:val="18"/>
              </w:rPr>
            </w:pPr>
            <w:r>
              <w:rPr>
                <w:spacing w:val="-2"/>
                <w:w w:val="105"/>
                <w:sz w:val="18"/>
              </w:rPr>
              <w:t>0.722</w:t>
            </w:r>
          </w:p>
        </w:tc>
        <w:tc>
          <w:tcPr>
            <w:tcW w:w="1212" w:type="dxa"/>
            <w:shd w:val="clear" w:color="auto" w:fill="E7E6E6"/>
          </w:tcPr>
          <w:p>
            <w:pPr>
              <w:pStyle w:val="TableParagraph"/>
              <w:spacing w:line="189" w:lineRule="exact" w:before="74"/>
              <w:ind w:left="102"/>
              <w:jc w:val="left"/>
              <w:rPr>
                <w:sz w:val="18"/>
              </w:rPr>
            </w:pPr>
            <w:r>
              <w:rPr>
                <w:spacing w:val="-2"/>
                <w:w w:val="105"/>
                <w:sz w:val="18"/>
              </w:rPr>
              <w:t>0.929</w:t>
            </w:r>
          </w:p>
        </w:tc>
        <w:tc>
          <w:tcPr>
            <w:tcW w:w="1212" w:type="dxa"/>
          </w:tcPr>
          <w:p>
            <w:pPr>
              <w:pStyle w:val="TableParagraph"/>
              <w:spacing w:line="189" w:lineRule="exact" w:before="74"/>
              <w:ind w:left="99"/>
              <w:jc w:val="left"/>
              <w:rPr>
                <w:sz w:val="18"/>
              </w:rPr>
            </w:pPr>
            <w:r>
              <w:rPr>
                <w:spacing w:val="-2"/>
                <w:w w:val="105"/>
                <w:sz w:val="18"/>
              </w:rPr>
              <w:t>0.767</w:t>
            </w:r>
          </w:p>
        </w:tc>
      </w:tr>
      <w:tr>
        <w:trPr>
          <w:trHeight w:val="280" w:hRule="atLeast"/>
        </w:trPr>
        <w:tc>
          <w:tcPr>
            <w:tcW w:w="1078" w:type="dxa"/>
          </w:tcPr>
          <w:p>
            <w:pPr>
              <w:pStyle w:val="TableParagraph"/>
              <w:spacing w:line="186" w:lineRule="exact" w:before="74"/>
              <w:ind w:left="9"/>
              <w:rPr>
                <w:sz w:val="18"/>
              </w:rPr>
            </w:pPr>
            <w:r>
              <w:rPr>
                <w:spacing w:val="-4"/>
                <w:w w:val="105"/>
                <w:sz w:val="18"/>
              </w:rPr>
              <w:t>X3.4</w:t>
            </w:r>
          </w:p>
        </w:tc>
        <w:tc>
          <w:tcPr>
            <w:tcW w:w="1211" w:type="dxa"/>
          </w:tcPr>
          <w:p>
            <w:pPr>
              <w:pStyle w:val="TableParagraph"/>
              <w:spacing w:line="186" w:lineRule="exact" w:before="74"/>
              <w:ind w:left="100"/>
              <w:jc w:val="left"/>
              <w:rPr>
                <w:sz w:val="18"/>
              </w:rPr>
            </w:pPr>
            <w:r>
              <w:rPr>
                <w:spacing w:val="-2"/>
                <w:w w:val="105"/>
                <w:sz w:val="18"/>
              </w:rPr>
              <w:t>0.861</w:t>
            </w:r>
          </w:p>
        </w:tc>
        <w:tc>
          <w:tcPr>
            <w:tcW w:w="1211" w:type="dxa"/>
          </w:tcPr>
          <w:p>
            <w:pPr>
              <w:pStyle w:val="TableParagraph"/>
              <w:spacing w:line="186" w:lineRule="exact" w:before="74"/>
              <w:ind w:left="101"/>
              <w:jc w:val="left"/>
              <w:rPr>
                <w:sz w:val="18"/>
              </w:rPr>
            </w:pPr>
            <w:r>
              <w:rPr>
                <w:spacing w:val="-2"/>
                <w:w w:val="105"/>
                <w:sz w:val="18"/>
              </w:rPr>
              <w:t>0.746</w:t>
            </w:r>
          </w:p>
        </w:tc>
        <w:tc>
          <w:tcPr>
            <w:tcW w:w="1212" w:type="dxa"/>
            <w:shd w:val="clear" w:color="auto" w:fill="E7E6E6"/>
          </w:tcPr>
          <w:p>
            <w:pPr>
              <w:pStyle w:val="TableParagraph"/>
              <w:spacing w:line="186" w:lineRule="exact" w:before="74"/>
              <w:ind w:left="102"/>
              <w:jc w:val="left"/>
              <w:rPr>
                <w:sz w:val="18"/>
              </w:rPr>
            </w:pPr>
            <w:r>
              <w:rPr>
                <w:spacing w:val="-2"/>
                <w:w w:val="105"/>
                <w:sz w:val="18"/>
              </w:rPr>
              <w:t>0.926</w:t>
            </w:r>
          </w:p>
        </w:tc>
        <w:tc>
          <w:tcPr>
            <w:tcW w:w="1212" w:type="dxa"/>
          </w:tcPr>
          <w:p>
            <w:pPr>
              <w:pStyle w:val="TableParagraph"/>
              <w:spacing w:line="186" w:lineRule="exact" w:before="74"/>
              <w:ind w:left="99"/>
              <w:jc w:val="left"/>
              <w:rPr>
                <w:sz w:val="18"/>
              </w:rPr>
            </w:pPr>
            <w:r>
              <w:rPr>
                <w:spacing w:val="-2"/>
                <w:w w:val="105"/>
                <w:sz w:val="18"/>
              </w:rPr>
              <w:t>0.819</w:t>
            </w:r>
          </w:p>
        </w:tc>
      </w:tr>
      <w:tr>
        <w:trPr>
          <w:trHeight w:val="283" w:hRule="atLeast"/>
        </w:trPr>
        <w:tc>
          <w:tcPr>
            <w:tcW w:w="1078" w:type="dxa"/>
          </w:tcPr>
          <w:p>
            <w:pPr>
              <w:pStyle w:val="TableParagraph"/>
              <w:spacing w:line="187" w:lineRule="exact" w:before="76"/>
              <w:ind w:left="9"/>
              <w:rPr>
                <w:sz w:val="18"/>
              </w:rPr>
            </w:pPr>
            <w:r>
              <w:rPr>
                <w:spacing w:val="-4"/>
                <w:w w:val="105"/>
                <w:sz w:val="18"/>
              </w:rPr>
              <w:t>X3.5</w:t>
            </w:r>
          </w:p>
        </w:tc>
        <w:tc>
          <w:tcPr>
            <w:tcW w:w="1211" w:type="dxa"/>
          </w:tcPr>
          <w:p>
            <w:pPr>
              <w:pStyle w:val="TableParagraph"/>
              <w:spacing w:line="187" w:lineRule="exact" w:before="76"/>
              <w:ind w:left="100"/>
              <w:jc w:val="left"/>
              <w:rPr>
                <w:sz w:val="18"/>
              </w:rPr>
            </w:pPr>
            <w:r>
              <w:rPr>
                <w:spacing w:val="-2"/>
                <w:w w:val="105"/>
                <w:sz w:val="18"/>
              </w:rPr>
              <w:t>0.854</w:t>
            </w:r>
          </w:p>
        </w:tc>
        <w:tc>
          <w:tcPr>
            <w:tcW w:w="1211" w:type="dxa"/>
          </w:tcPr>
          <w:p>
            <w:pPr>
              <w:pStyle w:val="TableParagraph"/>
              <w:spacing w:line="187" w:lineRule="exact" w:before="76"/>
              <w:ind w:left="101"/>
              <w:jc w:val="left"/>
              <w:rPr>
                <w:sz w:val="18"/>
              </w:rPr>
            </w:pPr>
            <w:r>
              <w:rPr>
                <w:spacing w:val="-2"/>
                <w:w w:val="105"/>
                <w:sz w:val="18"/>
              </w:rPr>
              <w:t>0.776</w:t>
            </w:r>
          </w:p>
        </w:tc>
        <w:tc>
          <w:tcPr>
            <w:tcW w:w="1212" w:type="dxa"/>
            <w:shd w:val="clear" w:color="auto" w:fill="E7E6E6"/>
          </w:tcPr>
          <w:p>
            <w:pPr>
              <w:pStyle w:val="TableParagraph"/>
              <w:spacing w:line="187" w:lineRule="exact" w:before="76"/>
              <w:ind w:left="102"/>
              <w:jc w:val="left"/>
              <w:rPr>
                <w:sz w:val="18"/>
              </w:rPr>
            </w:pPr>
            <w:r>
              <w:rPr>
                <w:spacing w:val="-2"/>
                <w:w w:val="105"/>
                <w:sz w:val="18"/>
              </w:rPr>
              <w:t>0.934</w:t>
            </w:r>
          </w:p>
        </w:tc>
        <w:tc>
          <w:tcPr>
            <w:tcW w:w="1212" w:type="dxa"/>
          </w:tcPr>
          <w:p>
            <w:pPr>
              <w:pStyle w:val="TableParagraph"/>
              <w:spacing w:line="187" w:lineRule="exact" w:before="76"/>
              <w:ind w:left="99"/>
              <w:jc w:val="left"/>
              <w:rPr>
                <w:sz w:val="18"/>
              </w:rPr>
            </w:pPr>
            <w:r>
              <w:rPr>
                <w:spacing w:val="-2"/>
                <w:w w:val="105"/>
                <w:sz w:val="18"/>
              </w:rPr>
              <w:t>0.776</w:t>
            </w:r>
          </w:p>
        </w:tc>
      </w:tr>
      <w:tr>
        <w:trPr>
          <w:trHeight w:val="281" w:hRule="atLeast"/>
        </w:trPr>
        <w:tc>
          <w:tcPr>
            <w:tcW w:w="1078" w:type="dxa"/>
          </w:tcPr>
          <w:p>
            <w:pPr>
              <w:pStyle w:val="TableParagraph"/>
              <w:spacing w:line="189" w:lineRule="exact" w:before="73"/>
              <w:ind w:left="9" w:right="5"/>
              <w:rPr>
                <w:sz w:val="18"/>
              </w:rPr>
            </w:pPr>
            <w:r>
              <w:rPr>
                <w:spacing w:val="-5"/>
                <w:w w:val="105"/>
                <w:sz w:val="18"/>
              </w:rPr>
              <w:t>Y.1</w:t>
            </w:r>
          </w:p>
        </w:tc>
        <w:tc>
          <w:tcPr>
            <w:tcW w:w="1211" w:type="dxa"/>
          </w:tcPr>
          <w:p>
            <w:pPr>
              <w:pStyle w:val="TableParagraph"/>
              <w:spacing w:line="189" w:lineRule="exact" w:before="73"/>
              <w:ind w:left="100"/>
              <w:jc w:val="left"/>
              <w:rPr>
                <w:sz w:val="18"/>
              </w:rPr>
            </w:pPr>
            <w:r>
              <w:rPr>
                <w:spacing w:val="-2"/>
                <w:w w:val="105"/>
                <w:sz w:val="18"/>
              </w:rPr>
              <w:t>0.777</w:t>
            </w:r>
          </w:p>
        </w:tc>
        <w:tc>
          <w:tcPr>
            <w:tcW w:w="1211" w:type="dxa"/>
          </w:tcPr>
          <w:p>
            <w:pPr>
              <w:pStyle w:val="TableParagraph"/>
              <w:spacing w:line="189" w:lineRule="exact" w:before="73"/>
              <w:ind w:left="101"/>
              <w:jc w:val="left"/>
              <w:rPr>
                <w:sz w:val="18"/>
              </w:rPr>
            </w:pPr>
            <w:r>
              <w:rPr>
                <w:spacing w:val="-2"/>
                <w:w w:val="105"/>
                <w:sz w:val="18"/>
              </w:rPr>
              <w:t>0.732</w:t>
            </w:r>
          </w:p>
        </w:tc>
        <w:tc>
          <w:tcPr>
            <w:tcW w:w="1212" w:type="dxa"/>
          </w:tcPr>
          <w:p>
            <w:pPr>
              <w:pStyle w:val="TableParagraph"/>
              <w:spacing w:line="189" w:lineRule="exact" w:before="73"/>
              <w:ind w:left="102"/>
              <w:jc w:val="left"/>
              <w:rPr>
                <w:sz w:val="18"/>
              </w:rPr>
            </w:pPr>
            <w:r>
              <w:rPr>
                <w:spacing w:val="-2"/>
                <w:w w:val="105"/>
                <w:sz w:val="18"/>
              </w:rPr>
              <w:t>0.712</w:t>
            </w:r>
          </w:p>
        </w:tc>
        <w:tc>
          <w:tcPr>
            <w:tcW w:w="1212" w:type="dxa"/>
            <w:shd w:val="clear" w:color="auto" w:fill="E7E6E6"/>
          </w:tcPr>
          <w:p>
            <w:pPr>
              <w:pStyle w:val="TableParagraph"/>
              <w:spacing w:line="189" w:lineRule="exact" w:before="73"/>
              <w:ind w:left="99"/>
              <w:jc w:val="left"/>
              <w:rPr>
                <w:sz w:val="18"/>
              </w:rPr>
            </w:pPr>
            <w:r>
              <w:rPr>
                <w:spacing w:val="-2"/>
                <w:w w:val="105"/>
                <w:sz w:val="18"/>
              </w:rPr>
              <w:t>0.874</w:t>
            </w:r>
          </w:p>
        </w:tc>
      </w:tr>
      <w:tr>
        <w:trPr>
          <w:trHeight w:val="282" w:hRule="atLeast"/>
        </w:trPr>
        <w:tc>
          <w:tcPr>
            <w:tcW w:w="1078" w:type="dxa"/>
          </w:tcPr>
          <w:p>
            <w:pPr>
              <w:pStyle w:val="TableParagraph"/>
              <w:spacing w:line="189" w:lineRule="exact" w:before="74"/>
              <w:ind w:left="9" w:right="5"/>
              <w:rPr>
                <w:sz w:val="18"/>
              </w:rPr>
            </w:pPr>
            <w:r>
              <w:rPr>
                <w:spacing w:val="-5"/>
                <w:w w:val="105"/>
                <w:sz w:val="18"/>
              </w:rPr>
              <w:t>Y.2</w:t>
            </w:r>
          </w:p>
        </w:tc>
        <w:tc>
          <w:tcPr>
            <w:tcW w:w="1211" w:type="dxa"/>
          </w:tcPr>
          <w:p>
            <w:pPr>
              <w:pStyle w:val="TableParagraph"/>
              <w:spacing w:line="189" w:lineRule="exact" w:before="74"/>
              <w:ind w:left="100"/>
              <w:jc w:val="left"/>
              <w:rPr>
                <w:sz w:val="18"/>
              </w:rPr>
            </w:pPr>
            <w:r>
              <w:rPr>
                <w:spacing w:val="-2"/>
                <w:w w:val="105"/>
                <w:sz w:val="18"/>
              </w:rPr>
              <w:t>0.860</w:t>
            </w:r>
          </w:p>
        </w:tc>
        <w:tc>
          <w:tcPr>
            <w:tcW w:w="1211" w:type="dxa"/>
          </w:tcPr>
          <w:p>
            <w:pPr>
              <w:pStyle w:val="TableParagraph"/>
              <w:spacing w:line="189" w:lineRule="exact" w:before="74"/>
              <w:ind w:left="101"/>
              <w:jc w:val="left"/>
              <w:rPr>
                <w:sz w:val="18"/>
              </w:rPr>
            </w:pPr>
            <w:r>
              <w:rPr>
                <w:spacing w:val="-2"/>
                <w:w w:val="105"/>
                <w:sz w:val="18"/>
              </w:rPr>
              <w:t>0.727</w:t>
            </w:r>
          </w:p>
        </w:tc>
        <w:tc>
          <w:tcPr>
            <w:tcW w:w="1212" w:type="dxa"/>
          </w:tcPr>
          <w:p>
            <w:pPr>
              <w:pStyle w:val="TableParagraph"/>
              <w:spacing w:line="189" w:lineRule="exact" w:before="74"/>
              <w:ind w:left="102"/>
              <w:jc w:val="left"/>
              <w:rPr>
                <w:sz w:val="18"/>
              </w:rPr>
            </w:pPr>
            <w:r>
              <w:rPr>
                <w:spacing w:val="-2"/>
                <w:w w:val="105"/>
                <w:sz w:val="18"/>
              </w:rPr>
              <w:t>0.808</w:t>
            </w:r>
          </w:p>
        </w:tc>
        <w:tc>
          <w:tcPr>
            <w:tcW w:w="1212" w:type="dxa"/>
            <w:shd w:val="clear" w:color="auto" w:fill="E7E6E6"/>
          </w:tcPr>
          <w:p>
            <w:pPr>
              <w:pStyle w:val="TableParagraph"/>
              <w:spacing w:line="189" w:lineRule="exact" w:before="74"/>
              <w:ind w:left="99"/>
              <w:jc w:val="left"/>
              <w:rPr>
                <w:sz w:val="18"/>
              </w:rPr>
            </w:pPr>
            <w:r>
              <w:rPr>
                <w:spacing w:val="-2"/>
                <w:w w:val="105"/>
                <w:sz w:val="18"/>
              </w:rPr>
              <w:t>0.939</w:t>
            </w:r>
          </w:p>
        </w:tc>
      </w:tr>
      <w:tr>
        <w:trPr>
          <w:trHeight w:val="282" w:hRule="atLeast"/>
        </w:trPr>
        <w:tc>
          <w:tcPr>
            <w:tcW w:w="1078" w:type="dxa"/>
          </w:tcPr>
          <w:p>
            <w:pPr>
              <w:pStyle w:val="TableParagraph"/>
              <w:spacing w:line="189" w:lineRule="exact" w:before="74"/>
              <w:ind w:left="9" w:right="5"/>
              <w:rPr>
                <w:sz w:val="18"/>
              </w:rPr>
            </w:pPr>
            <w:r>
              <w:rPr>
                <w:spacing w:val="-5"/>
                <w:w w:val="105"/>
                <w:sz w:val="18"/>
              </w:rPr>
              <w:t>Y.3</w:t>
            </w:r>
          </w:p>
        </w:tc>
        <w:tc>
          <w:tcPr>
            <w:tcW w:w="1211" w:type="dxa"/>
          </w:tcPr>
          <w:p>
            <w:pPr>
              <w:pStyle w:val="TableParagraph"/>
              <w:spacing w:line="189" w:lineRule="exact" w:before="74"/>
              <w:ind w:left="100"/>
              <w:jc w:val="left"/>
              <w:rPr>
                <w:sz w:val="18"/>
              </w:rPr>
            </w:pPr>
            <w:r>
              <w:rPr>
                <w:spacing w:val="-2"/>
                <w:w w:val="105"/>
                <w:sz w:val="18"/>
              </w:rPr>
              <w:t>0.833</w:t>
            </w:r>
          </w:p>
        </w:tc>
        <w:tc>
          <w:tcPr>
            <w:tcW w:w="1211" w:type="dxa"/>
          </w:tcPr>
          <w:p>
            <w:pPr>
              <w:pStyle w:val="TableParagraph"/>
              <w:spacing w:line="189" w:lineRule="exact" w:before="74"/>
              <w:ind w:left="101"/>
              <w:jc w:val="left"/>
              <w:rPr>
                <w:sz w:val="18"/>
              </w:rPr>
            </w:pPr>
            <w:r>
              <w:rPr>
                <w:spacing w:val="-2"/>
                <w:w w:val="105"/>
                <w:sz w:val="18"/>
              </w:rPr>
              <w:t>0.743</w:t>
            </w:r>
          </w:p>
        </w:tc>
        <w:tc>
          <w:tcPr>
            <w:tcW w:w="1212" w:type="dxa"/>
          </w:tcPr>
          <w:p>
            <w:pPr>
              <w:pStyle w:val="TableParagraph"/>
              <w:spacing w:line="189" w:lineRule="exact" w:before="74"/>
              <w:ind w:left="102"/>
              <w:jc w:val="left"/>
              <w:rPr>
                <w:sz w:val="18"/>
              </w:rPr>
            </w:pPr>
            <w:r>
              <w:rPr>
                <w:spacing w:val="-2"/>
                <w:w w:val="105"/>
                <w:sz w:val="18"/>
              </w:rPr>
              <w:t>0.802</w:t>
            </w:r>
          </w:p>
        </w:tc>
        <w:tc>
          <w:tcPr>
            <w:tcW w:w="1212" w:type="dxa"/>
            <w:shd w:val="clear" w:color="auto" w:fill="E7E6E6"/>
          </w:tcPr>
          <w:p>
            <w:pPr>
              <w:pStyle w:val="TableParagraph"/>
              <w:spacing w:line="189" w:lineRule="exact" w:before="74"/>
              <w:ind w:left="99"/>
              <w:jc w:val="left"/>
              <w:rPr>
                <w:sz w:val="18"/>
              </w:rPr>
            </w:pPr>
            <w:r>
              <w:rPr>
                <w:spacing w:val="-2"/>
                <w:w w:val="105"/>
                <w:sz w:val="18"/>
              </w:rPr>
              <w:t>0.941</w:t>
            </w:r>
          </w:p>
        </w:tc>
      </w:tr>
      <w:tr>
        <w:trPr>
          <w:trHeight w:val="281" w:hRule="atLeast"/>
        </w:trPr>
        <w:tc>
          <w:tcPr>
            <w:tcW w:w="1078" w:type="dxa"/>
          </w:tcPr>
          <w:p>
            <w:pPr>
              <w:pStyle w:val="TableParagraph"/>
              <w:spacing w:line="187" w:lineRule="exact" w:before="74"/>
              <w:ind w:left="9" w:right="5"/>
              <w:rPr>
                <w:sz w:val="18"/>
              </w:rPr>
            </w:pPr>
            <w:r>
              <w:rPr>
                <w:spacing w:val="-5"/>
                <w:w w:val="105"/>
                <w:sz w:val="18"/>
              </w:rPr>
              <w:t>Y.4</w:t>
            </w:r>
          </w:p>
        </w:tc>
        <w:tc>
          <w:tcPr>
            <w:tcW w:w="1211" w:type="dxa"/>
          </w:tcPr>
          <w:p>
            <w:pPr>
              <w:pStyle w:val="TableParagraph"/>
              <w:spacing w:line="187" w:lineRule="exact" w:before="74"/>
              <w:ind w:left="100"/>
              <w:jc w:val="left"/>
              <w:rPr>
                <w:sz w:val="18"/>
              </w:rPr>
            </w:pPr>
            <w:r>
              <w:rPr>
                <w:spacing w:val="-2"/>
                <w:w w:val="105"/>
                <w:sz w:val="18"/>
              </w:rPr>
              <w:t>0.846</w:t>
            </w:r>
          </w:p>
        </w:tc>
        <w:tc>
          <w:tcPr>
            <w:tcW w:w="1211" w:type="dxa"/>
          </w:tcPr>
          <w:p>
            <w:pPr>
              <w:pStyle w:val="TableParagraph"/>
              <w:spacing w:line="187" w:lineRule="exact" w:before="74"/>
              <w:ind w:left="101"/>
              <w:jc w:val="left"/>
              <w:rPr>
                <w:sz w:val="18"/>
              </w:rPr>
            </w:pPr>
            <w:r>
              <w:rPr>
                <w:spacing w:val="-2"/>
                <w:w w:val="105"/>
                <w:sz w:val="18"/>
              </w:rPr>
              <w:t>0.758</w:t>
            </w:r>
          </w:p>
        </w:tc>
        <w:tc>
          <w:tcPr>
            <w:tcW w:w="1212" w:type="dxa"/>
          </w:tcPr>
          <w:p>
            <w:pPr>
              <w:pStyle w:val="TableParagraph"/>
              <w:spacing w:line="187" w:lineRule="exact" w:before="74"/>
              <w:ind w:left="102"/>
              <w:jc w:val="left"/>
              <w:rPr>
                <w:sz w:val="18"/>
              </w:rPr>
            </w:pPr>
            <w:r>
              <w:rPr>
                <w:spacing w:val="-2"/>
                <w:w w:val="105"/>
                <w:sz w:val="18"/>
              </w:rPr>
              <w:t>0.809</w:t>
            </w:r>
          </w:p>
        </w:tc>
        <w:tc>
          <w:tcPr>
            <w:tcW w:w="1212" w:type="dxa"/>
            <w:shd w:val="clear" w:color="auto" w:fill="E7E6E6"/>
          </w:tcPr>
          <w:p>
            <w:pPr>
              <w:pStyle w:val="TableParagraph"/>
              <w:spacing w:line="187" w:lineRule="exact" w:before="74"/>
              <w:ind w:left="99"/>
              <w:jc w:val="left"/>
              <w:rPr>
                <w:sz w:val="18"/>
              </w:rPr>
            </w:pPr>
            <w:r>
              <w:rPr>
                <w:spacing w:val="-2"/>
                <w:w w:val="105"/>
                <w:sz w:val="18"/>
              </w:rPr>
              <w:t>0.936</w:t>
            </w:r>
          </w:p>
        </w:tc>
      </w:tr>
    </w:tbl>
    <w:p>
      <w:pPr>
        <w:spacing w:before="21"/>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89" w:lineRule="auto" w:before="195"/>
        <w:ind w:left="849" w:right="694" w:firstLine="338"/>
        <w:jc w:val="both"/>
      </w:pPr>
      <w:r>
        <w:rPr/>
        <w:t>Berdasarkan tabel 4.13, menunjukkan struktur variabel dalam blok variabel</w:t>
      </w:r>
      <w:r>
        <w:rPr>
          <w:spacing w:val="80"/>
          <w:w w:val="150"/>
        </w:rPr>
        <w:t> </w:t>
      </w:r>
      <w:r>
        <w:rPr/>
        <w:t>lain. Dan nilai </w:t>
      </w:r>
      <w:r>
        <w:rPr>
          <w:i/>
        </w:rPr>
        <w:t>cross loading </w:t>
      </w:r>
      <w:r>
        <w:rPr/>
        <w:t>variabel lebih dari 0,70 sehingga seluruh pernyataan dari indikator dinyatakan valid.</w:t>
      </w:r>
    </w:p>
    <w:p>
      <w:pPr>
        <w:pStyle w:val="BodyText"/>
        <w:spacing w:after="0" w:line="489" w:lineRule="auto"/>
        <w:jc w:val="both"/>
        <w:sectPr>
          <w:headerReference w:type="default" r:id="rId97"/>
          <w:footerReference w:type="default" r:id="rId98"/>
          <w:pgSz w:w="12240" w:h="15840"/>
          <w:pgMar w:header="935" w:footer="0" w:top="1820" w:bottom="280" w:left="1800" w:right="1440"/>
        </w:sectPr>
      </w:pPr>
    </w:p>
    <w:p>
      <w:pPr>
        <w:pStyle w:val="BodyText"/>
        <w:spacing w:before="64"/>
      </w:pPr>
    </w:p>
    <w:p>
      <w:pPr>
        <w:pStyle w:val="Heading2"/>
        <w:numPr>
          <w:ilvl w:val="3"/>
          <w:numId w:val="28"/>
        </w:numPr>
        <w:tabs>
          <w:tab w:pos="1649" w:val="left" w:leader="none"/>
        </w:tabs>
        <w:spacing w:line="240" w:lineRule="auto" w:before="0" w:after="0"/>
        <w:ind w:left="1649" w:right="0" w:hanging="800"/>
        <w:jc w:val="left"/>
      </w:pPr>
      <w:r>
        <w:rPr/>
        <w:t>Uji</w:t>
      </w:r>
      <w:r>
        <w:rPr>
          <w:spacing w:val="6"/>
        </w:rPr>
        <w:t> </w:t>
      </w:r>
      <w:r>
        <w:rPr>
          <w:spacing w:val="-2"/>
        </w:rPr>
        <w:t>Realibilitas</w:t>
      </w:r>
    </w:p>
    <w:p>
      <w:pPr>
        <w:pStyle w:val="BodyText"/>
        <w:spacing w:before="12"/>
        <w:rPr>
          <w:b/>
        </w:rPr>
      </w:pPr>
    </w:p>
    <w:p>
      <w:pPr>
        <w:pStyle w:val="BodyText"/>
        <w:spacing w:line="491" w:lineRule="auto"/>
        <w:ind w:left="849" w:right="685" w:firstLine="676"/>
        <w:jc w:val="both"/>
      </w:pPr>
      <w:r>
        <w:rPr/>
        <w:t>Dalam PLS-SEM untuk mendeteksi indikator sebagai alat ukur variabel penelitian telah memberikan hasil pengukuran yang konsisten, maka perlu melakukan uji reliabilitas dengan mengetahui nilai dari </w:t>
      </w:r>
      <w:r>
        <w:rPr>
          <w:i/>
        </w:rPr>
        <w:t>Cronbach’s Alpha </w:t>
      </w:r>
      <w:r>
        <w:rPr/>
        <w:t>serta</w:t>
      </w:r>
      <w:r>
        <w:rPr>
          <w:spacing w:val="80"/>
        </w:rPr>
        <w:t> </w:t>
      </w:r>
      <w:r>
        <w:rPr/>
        <w:t>nilai </w:t>
      </w:r>
      <w:r>
        <w:rPr>
          <w:i/>
        </w:rPr>
        <w:t>Composite Reliability </w:t>
      </w:r>
      <w:r>
        <w:rPr/>
        <w:t>dari blok indikator pengukur variabel. Indikator dikatakan reliabel jika nilai dari </w:t>
      </w:r>
      <w:r>
        <w:rPr>
          <w:i/>
        </w:rPr>
        <w:t>Cronbach’s Alpha </w:t>
      </w:r>
      <w:r>
        <w:rPr/>
        <w:t>&gt; 0,70 dan nilai </w:t>
      </w:r>
      <w:r>
        <w:rPr>
          <w:i/>
        </w:rPr>
        <w:t>Composite Reliability </w:t>
      </w:r>
      <w:r>
        <w:rPr/>
        <w:t>&gt; 0,70.</w:t>
      </w:r>
    </w:p>
    <w:p>
      <w:pPr>
        <w:spacing w:before="154"/>
        <w:ind w:left="849" w:right="0" w:firstLine="0"/>
        <w:jc w:val="left"/>
        <w:rPr>
          <w:b/>
          <w:i/>
          <w:sz w:val="20"/>
        </w:rPr>
      </w:pPr>
      <w:r>
        <w:rPr>
          <w:b/>
          <w:sz w:val="20"/>
        </w:rPr>
        <w:t>Tabel</w:t>
      </w:r>
      <w:r>
        <w:rPr>
          <w:b/>
          <w:spacing w:val="16"/>
          <w:sz w:val="20"/>
        </w:rPr>
        <w:t> </w:t>
      </w:r>
      <w:r>
        <w:rPr>
          <w:b/>
          <w:sz w:val="20"/>
        </w:rPr>
        <w:t>4.14.</w:t>
      </w:r>
      <w:r>
        <w:rPr>
          <w:b/>
          <w:spacing w:val="2"/>
          <w:sz w:val="20"/>
        </w:rPr>
        <w:t> </w:t>
      </w:r>
      <w:r>
        <w:rPr>
          <w:b/>
          <w:sz w:val="20"/>
        </w:rPr>
        <w:t>Hasil</w:t>
      </w:r>
      <w:r>
        <w:rPr>
          <w:b/>
          <w:spacing w:val="17"/>
          <w:sz w:val="20"/>
        </w:rPr>
        <w:t> </w:t>
      </w:r>
      <w:r>
        <w:rPr>
          <w:b/>
          <w:i/>
          <w:sz w:val="20"/>
        </w:rPr>
        <w:t>Cronbach’s</w:t>
      </w:r>
      <w:r>
        <w:rPr>
          <w:b/>
          <w:i/>
          <w:spacing w:val="19"/>
          <w:sz w:val="20"/>
        </w:rPr>
        <w:t> </w:t>
      </w:r>
      <w:r>
        <w:rPr>
          <w:b/>
          <w:i/>
          <w:sz w:val="20"/>
        </w:rPr>
        <w:t>Alpha</w:t>
      </w:r>
      <w:r>
        <w:rPr>
          <w:b/>
          <w:i/>
          <w:spacing w:val="18"/>
          <w:sz w:val="20"/>
        </w:rPr>
        <w:t> </w:t>
      </w:r>
      <w:r>
        <w:rPr>
          <w:b/>
          <w:sz w:val="20"/>
        </w:rPr>
        <w:t>dan</w:t>
      </w:r>
      <w:r>
        <w:rPr>
          <w:b/>
          <w:spacing w:val="16"/>
          <w:sz w:val="20"/>
        </w:rPr>
        <w:t> </w:t>
      </w:r>
      <w:r>
        <w:rPr>
          <w:b/>
          <w:i/>
          <w:sz w:val="20"/>
        </w:rPr>
        <w:t>Composite</w:t>
      </w:r>
      <w:r>
        <w:rPr>
          <w:b/>
          <w:i/>
          <w:spacing w:val="16"/>
          <w:sz w:val="20"/>
        </w:rPr>
        <w:t> </w:t>
      </w:r>
      <w:r>
        <w:rPr>
          <w:b/>
          <w:i/>
          <w:spacing w:val="-2"/>
          <w:sz w:val="20"/>
        </w:rPr>
        <w:t>Reliability</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1754"/>
        <w:gridCol w:w="2001"/>
        <w:gridCol w:w="1281"/>
      </w:tblGrid>
      <w:tr>
        <w:trPr>
          <w:trHeight w:val="275" w:hRule="atLeast"/>
        </w:trPr>
        <w:tc>
          <w:tcPr>
            <w:tcW w:w="2246" w:type="dxa"/>
          </w:tcPr>
          <w:p>
            <w:pPr>
              <w:pStyle w:val="TableParagraph"/>
              <w:spacing w:line="189" w:lineRule="exact" w:before="67"/>
              <w:ind w:left="9"/>
              <w:rPr>
                <w:b/>
                <w:sz w:val="18"/>
              </w:rPr>
            </w:pPr>
            <w:r>
              <w:rPr>
                <w:b/>
                <w:spacing w:val="-2"/>
                <w:w w:val="105"/>
                <w:sz w:val="18"/>
              </w:rPr>
              <w:t>Variabel</w:t>
            </w:r>
          </w:p>
        </w:tc>
        <w:tc>
          <w:tcPr>
            <w:tcW w:w="1754" w:type="dxa"/>
          </w:tcPr>
          <w:p>
            <w:pPr>
              <w:pStyle w:val="TableParagraph"/>
              <w:spacing w:line="189" w:lineRule="exact" w:before="67"/>
              <w:ind w:left="5" w:right="3"/>
              <w:rPr>
                <w:b/>
                <w:i/>
                <w:sz w:val="18"/>
              </w:rPr>
            </w:pPr>
            <w:r>
              <w:rPr>
                <w:b/>
                <w:i/>
                <w:sz w:val="18"/>
              </w:rPr>
              <w:t>Cronbach's</w:t>
            </w:r>
            <w:r>
              <w:rPr>
                <w:b/>
                <w:i/>
                <w:spacing w:val="20"/>
                <w:sz w:val="18"/>
              </w:rPr>
              <w:t> </w:t>
            </w:r>
            <w:r>
              <w:rPr>
                <w:b/>
                <w:i/>
                <w:spacing w:val="-4"/>
                <w:sz w:val="18"/>
              </w:rPr>
              <w:t>Alpha</w:t>
            </w:r>
          </w:p>
        </w:tc>
        <w:tc>
          <w:tcPr>
            <w:tcW w:w="2001" w:type="dxa"/>
          </w:tcPr>
          <w:p>
            <w:pPr>
              <w:pStyle w:val="TableParagraph"/>
              <w:spacing w:line="189" w:lineRule="exact" w:before="67"/>
              <w:ind w:left="8" w:right="3"/>
              <w:rPr>
                <w:b/>
                <w:sz w:val="18"/>
              </w:rPr>
            </w:pPr>
            <w:r>
              <w:rPr>
                <w:b/>
                <w:sz w:val="18"/>
              </w:rPr>
              <w:t>Composite</w:t>
            </w:r>
            <w:r>
              <w:rPr>
                <w:b/>
                <w:spacing w:val="26"/>
                <w:sz w:val="18"/>
              </w:rPr>
              <w:t> </w:t>
            </w:r>
            <w:r>
              <w:rPr>
                <w:b/>
                <w:spacing w:val="-2"/>
                <w:sz w:val="18"/>
              </w:rPr>
              <w:t>Realibility</w:t>
            </w:r>
          </w:p>
        </w:tc>
        <w:tc>
          <w:tcPr>
            <w:tcW w:w="1281" w:type="dxa"/>
          </w:tcPr>
          <w:p>
            <w:pPr>
              <w:pStyle w:val="TableParagraph"/>
              <w:spacing w:line="189" w:lineRule="exact" w:before="67"/>
              <w:ind w:left="100"/>
              <w:jc w:val="left"/>
              <w:rPr>
                <w:b/>
                <w:sz w:val="18"/>
              </w:rPr>
            </w:pPr>
            <w:r>
              <w:rPr>
                <w:b/>
                <w:spacing w:val="-2"/>
                <w:w w:val="105"/>
                <w:sz w:val="18"/>
              </w:rPr>
              <w:t>Keterangan</w:t>
            </w:r>
          </w:p>
        </w:tc>
      </w:tr>
      <w:tr>
        <w:trPr>
          <w:trHeight w:val="273" w:hRule="atLeast"/>
        </w:trPr>
        <w:tc>
          <w:tcPr>
            <w:tcW w:w="2246" w:type="dxa"/>
          </w:tcPr>
          <w:p>
            <w:pPr>
              <w:pStyle w:val="TableParagraph"/>
              <w:spacing w:line="189" w:lineRule="exact" w:before="63"/>
              <w:ind w:left="102"/>
              <w:jc w:val="left"/>
              <w:rPr>
                <w:position w:val="2"/>
                <w:sz w:val="18"/>
              </w:rPr>
            </w:pPr>
            <w:r>
              <w:rPr>
                <w:w w:val="105"/>
                <w:position w:val="2"/>
                <w:sz w:val="18"/>
              </w:rPr>
              <w:t>Literasi</w:t>
            </w:r>
            <w:r>
              <w:rPr>
                <w:spacing w:val="-10"/>
                <w:w w:val="105"/>
                <w:position w:val="2"/>
                <w:sz w:val="18"/>
              </w:rPr>
              <w:t> </w:t>
            </w:r>
            <w:r>
              <w:rPr>
                <w:w w:val="105"/>
                <w:position w:val="2"/>
                <w:sz w:val="18"/>
              </w:rPr>
              <w:t>Pajak</w:t>
            </w:r>
            <w:r>
              <w:rPr>
                <w:spacing w:val="-9"/>
                <w:w w:val="105"/>
                <w:position w:val="2"/>
                <w:sz w:val="18"/>
              </w:rPr>
              <w:t> </w:t>
            </w:r>
            <w:r>
              <w:rPr>
                <w:spacing w:val="-4"/>
                <w:w w:val="105"/>
                <w:position w:val="2"/>
                <w:sz w:val="18"/>
              </w:rPr>
              <w:t>(X</w:t>
            </w:r>
            <w:r>
              <w:rPr>
                <w:spacing w:val="-4"/>
                <w:w w:val="105"/>
                <w:sz w:val="12"/>
              </w:rPr>
              <w:t>1</w:t>
            </w:r>
            <w:r>
              <w:rPr>
                <w:spacing w:val="-4"/>
                <w:w w:val="105"/>
                <w:position w:val="2"/>
                <w:sz w:val="18"/>
              </w:rPr>
              <w:t>)</w:t>
            </w:r>
          </w:p>
        </w:tc>
        <w:tc>
          <w:tcPr>
            <w:tcW w:w="1754" w:type="dxa"/>
          </w:tcPr>
          <w:p>
            <w:pPr>
              <w:pStyle w:val="TableParagraph"/>
              <w:spacing w:line="189" w:lineRule="exact" w:before="64"/>
              <w:ind w:left="5"/>
              <w:rPr>
                <w:sz w:val="18"/>
              </w:rPr>
            </w:pPr>
            <w:r>
              <w:rPr>
                <w:spacing w:val="-2"/>
                <w:w w:val="105"/>
                <w:sz w:val="18"/>
              </w:rPr>
              <w:t>0.933</w:t>
            </w:r>
          </w:p>
        </w:tc>
        <w:tc>
          <w:tcPr>
            <w:tcW w:w="2001" w:type="dxa"/>
          </w:tcPr>
          <w:p>
            <w:pPr>
              <w:pStyle w:val="TableParagraph"/>
              <w:spacing w:line="189" w:lineRule="exact" w:before="64"/>
              <w:ind w:left="8"/>
              <w:rPr>
                <w:sz w:val="18"/>
              </w:rPr>
            </w:pPr>
            <w:r>
              <w:rPr>
                <w:spacing w:val="-2"/>
                <w:w w:val="105"/>
                <w:sz w:val="18"/>
              </w:rPr>
              <w:t>0.949</w:t>
            </w:r>
          </w:p>
        </w:tc>
        <w:tc>
          <w:tcPr>
            <w:tcW w:w="1281" w:type="dxa"/>
          </w:tcPr>
          <w:p>
            <w:pPr>
              <w:pStyle w:val="TableParagraph"/>
              <w:spacing w:line="189" w:lineRule="exact" w:before="64"/>
              <w:ind w:left="101"/>
              <w:jc w:val="left"/>
              <w:rPr>
                <w:sz w:val="18"/>
              </w:rPr>
            </w:pPr>
            <w:r>
              <w:rPr>
                <w:spacing w:val="-2"/>
                <w:w w:val="105"/>
                <w:sz w:val="18"/>
              </w:rPr>
              <w:t>Reliabel</w:t>
            </w:r>
          </w:p>
        </w:tc>
      </w:tr>
      <w:tr>
        <w:trPr>
          <w:trHeight w:val="276" w:hRule="atLeast"/>
        </w:trPr>
        <w:tc>
          <w:tcPr>
            <w:tcW w:w="2246" w:type="dxa"/>
          </w:tcPr>
          <w:p>
            <w:pPr>
              <w:pStyle w:val="TableParagraph"/>
              <w:spacing w:line="191" w:lineRule="exact" w:before="66"/>
              <w:ind w:left="102"/>
              <w:jc w:val="left"/>
              <w:rPr>
                <w:position w:val="2"/>
                <w:sz w:val="18"/>
              </w:rPr>
            </w:pPr>
            <w:r>
              <w:rPr>
                <w:w w:val="105"/>
                <w:position w:val="2"/>
                <w:sz w:val="18"/>
              </w:rPr>
              <w:t>Sanksi</w:t>
            </w:r>
            <w:r>
              <w:rPr>
                <w:spacing w:val="-10"/>
                <w:w w:val="105"/>
                <w:position w:val="2"/>
                <w:sz w:val="18"/>
              </w:rPr>
              <w:t> </w:t>
            </w:r>
            <w:r>
              <w:rPr>
                <w:w w:val="105"/>
                <w:position w:val="2"/>
                <w:sz w:val="18"/>
              </w:rPr>
              <w:t>Pajak</w:t>
            </w:r>
            <w:r>
              <w:rPr>
                <w:spacing w:val="-7"/>
                <w:w w:val="105"/>
                <w:position w:val="2"/>
                <w:sz w:val="18"/>
              </w:rPr>
              <w:t> </w:t>
            </w:r>
            <w:r>
              <w:rPr>
                <w:spacing w:val="-4"/>
                <w:w w:val="105"/>
                <w:position w:val="2"/>
                <w:sz w:val="18"/>
              </w:rPr>
              <w:t>(X</w:t>
            </w:r>
            <w:r>
              <w:rPr>
                <w:spacing w:val="-4"/>
                <w:w w:val="105"/>
                <w:sz w:val="12"/>
              </w:rPr>
              <w:t>2</w:t>
            </w:r>
            <w:r>
              <w:rPr>
                <w:spacing w:val="-4"/>
                <w:w w:val="105"/>
                <w:position w:val="2"/>
                <w:sz w:val="18"/>
              </w:rPr>
              <w:t>)</w:t>
            </w:r>
          </w:p>
        </w:tc>
        <w:tc>
          <w:tcPr>
            <w:tcW w:w="1754" w:type="dxa"/>
          </w:tcPr>
          <w:p>
            <w:pPr>
              <w:pStyle w:val="TableParagraph"/>
              <w:spacing w:line="187" w:lineRule="exact" w:before="69"/>
              <w:ind w:left="5"/>
              <w:rPr>
                <w:sz w:val="18"/>
              </w:rPr>
            </w:pPr>
            <w:r>
              <w:rPr>
                <w:spacing w:val="-2"/>
                <w:w w:val="105"/>
                <w:sz w:val="18"/>
              </w:rPr>
              <w:t>0.931</w:t>
            </w:r>
          </w:p>
        </w:tc>
        <w:tc>
          <w:tcPr>
            <w:tcW w:w="2001" w:type="dxa"/>
          </w:tcPr>
          <w:p>
            <w:pPr>
              <w:pStyle w:val="TableParagraph"/>
              <w:spacing w:line="187" w:lineRule="exact" w:before="69"/>
              <w:ind w:left="8"/>
              <w:rPr>
                <w:sz w:val="18"/>
              </w:rPr>
            </w:pPr>
            <w:r>
              <w:rPr>
                <w:spacing w:val="-2"/>
                <w:w w:val="105"/>
                <w:sz w:val="18"/>
              </w:rPr>
              <w:t>0.951</w:t>
            </w:r>
          </w:p>
        </w:tc>
        <w:tc>
          <w:tcPr>
            <w:tcW w:w="1281" w:type="dxa"/>
          </w:tcPr>
          <w:p>
            <w:pPr>
              <w:pStyle w:val="TableParagraph"/>
              <w:spacing w:line="187" w:lineRule="exact" w:before="69"/>
              <w:ind w:left="101"/>
              <w:jc w:val="left"/>
              <w:rPr>
                <w:sz w:val="18"/>
              </w:rPr>
            </w:pPr>
            <w:r>
              <w:rPr>
                <w:spacing w:val="-2"/>
                <w:w w:val="105"/>
                <w:sz w:val="18"/>
              </w:rPr>
              <w:t>Reliabel</w:t>
            </w:r>
          </w:p>
        </w:tc>
      </w:tr>
      <w:tr>
        <w:trPr>
          <w:trHeight w:val="274" w:hRule="atLeast"/>
        </w:trPr>
        <w:tc>
          <w:tcPr>
            <w:tcW w:w="2246" w:type="dxa"/>
          </w:tcPr>
          <w:p>
            <w:pPr>
              <w:pStyle w:val="TableParagraph"/>
              <w:spacing w:line="189" w:lineRule="exact" w:before="65"/>
              <w:ind w:left="102"/>
              <w:jc w:val="left"/>
              <w:rPr>
                <w:position w:val="2"/>
                <w:sz w:val="18"/>
              </w:rPr>
            </w:pPr>
            <w:r>
              <w:rPr>
                <w:position w:val="2"/>
                <w:sz w:val="18"/>
              </w:rPr>
              <w:t>Kualitas</w:t>
            </w:r>
            <w:r>
              <w:rPr>
                <w:spacing w:val="21"/>
                <w:position w:val="2"/>
                <w:sz w:val="18"/>
              </w:rPr>
              <w:t> </w:t>
            </w:r>
            <w:r>
              <w:rPr>
                <w:position w:val="2"/>
                <w:sz w:val="18"/>
              </w:rPr>
              <w:t>Pelayanan</w:t>
            </w:r>
            <w:r>
              <w:rPr>
                <w:spacing w:val="22"/>
                <w:position w:val="2"/>
                <w:sz w:val="18"/>
              </w:rPr>
              <w:t> </w:t>
            </w:r>
            <w:r>
              <w:rPr>
                <w:spacing w:val="-4"/>
                <w:position w:val="2"/>
                <w:sz w:val="18"/>
              </w:rPr>
              <w:t>(X</w:t>
            </w:r>
            <w:r>
              <w:rPr>
                <w:spacing w:val="-4"/>
                <w:sz w:val="12"/>
              </w:rPr>
              <w:t>3</w:t>
            </w:r>
            <w:r>
              <w:rPr>
                <w:spacing w:val="-4"/>
                <w:position w:val="2"/>
                <w:sz w:val="18"/>
              </w:rPr>
              <w:t>)</w:t>
            </w:r>
          </w:p>
        </w:tc>
        <w:tc>
          <w:tcPr>
            <w:tcW w:w="1754" w:type="dxa"/>
          </w:tcPr>
          <w:p>
            <w:pPr>
              <w:pStyle w:val="TableParagraph"/>
              <w:spacing w:line="189" w:lineRule="exact" w:before="65"/>
              <w:ind w:left="5"/>
              <w:rPr>
                <w:sz w:val="18"/>
              </w:rPr>
            </w:pPr>
            <w:r>
              <w:rPr>
                <w:spacing w:val="-2"/>
                <w:w w:val="105"/>
                <w:sz w:val="18"/>
              </w:rPr>
              <w:t>0.948</w:t>
            </w:r>
          </w:p>
        </w:tc>
        <w:tc>
          <w:tcPr>
            <w:tcW w:w="2001" w:type="dxa"/>
          </w:tcPr>
          <w:p>
            <w:pPr>
              <w:pStyle w:val="TableParagraph"/>
              <w:spacing w:line="189" w:lineRule="exact" w:before="65"/>
              <w:ind w:left="8"/>
              <w:rPr>
                <w:sz w:val="18"/>
              </w:rPr>
            </w:pPr>
            <w:r>
              <w:rPr>
                <w:spacing w:val="-2"/>
                <w:w w:val="105"/>
                <w:sz w:val="18"/>
              </w:rPr>
              <w:t>0.960</w:t>
            </w:r>
          </w:p>
        </w:tc>
        <w:tc>
          <w:tcPr>
            <w:tcW w:w="1281" w:type="dxa"/>
          </w:tcPr>
          <w:p>
            <w:pPr>
              <w:pStyle w:val="TableParagraph"/>
              <w:spacing w:line="189" w:lineRule="exact" w:before="65"/>
              <w:ind w:left="101"/>
              <w:jc w:val="left"/>
              <w:rPr>
                <w:sz w:val="18"/>
              </w:rPr>
            </w:pPr>
            <w:r>
              <w:rPr>
                <w:spacing w:val="-2"/>
                <w:w w:val="105"/>
                <w:sz w:val="18"/>
              </w:rPr>
              <w:t>Reliabel</w:t>
            </w:r>
          </w:p>
        </w:tc>
      </w:tr>
      <w:tr>
        <w:trPr>
          <w:trHeight w:val="274" w:hRule="atLeast"/>
        </w:trPr>
        <w:tc>
          <w:tcPr>
            <w:tcW w:w="2246" w:type="dxa"/>
          </w:tcPr>
          <w:p>
            <w:pPr>
              <w:pStyle w:val="TableParagraph"/>
              <w:spacing w:line="187" w:lineRule="exact" w:before="67"/>
              <w:ind w:left="102"/>
              <w:jc w:val="left"/>
              <w:rPr>
                <w:sz w:val="18"/>
              </w:rPr>
            </w:pPr>
            <w:r>
              <w:rPr>
                <w:sz w:val="18"/>
              </w:rPr>
              <w:t>Kepatuhan</w:t>
            </w:r>
            <w:r>
              <w:rPr>
                <w:spacing w:val="11"/>
                <w:sz w:val="18"/>
              </w:rPr>
              <w:t> </w:t>
            </w:r>
            <w:r>
              <w:rPr>
                <w:sz w:val="18"/>
              </w:rPr>
              <w:t>Wajib</w:t>
            </w:r>
            <w:r>
              <w:rPr>
                <w:spacing w:val="12"/>
                <w:sz w:val="18"/>
              </w:rPr>
              <w:t> </w:t>
            </w:r>
            <w:r>
              <w:rPr>
                <w:spacing w:val="-2"/>
                <w:sz w:val="18"/>
              </w:rPr>
              <w:t>Pajak(Y)</w:t>
            </w:r>
          </w:p>
        </w:tc>
        <w:tc>
          <w:tcPr>
            <w:tcW w:w="1754" w:type="dxa"/>
          </w:tcPr>
          <w:p>
            <w:pPr>
              <w:pStyle w:val="TableParagraph"/>
              <w:spacing w:line="187" w:lineRule="exact" w:before="67"/>
              <w:ind w:left="5"/>
              <w:rPr>
                <w:sz w:val="18"/>
              </w:rPr>
            </w:pPr>
            <w:r>
              <w:rPr>
                <w:spacing w:val="-2"/>
                <w:w w:val="105"/>
                <w:sz w:val="18"/>
              </w:rPr>
              <w:t>0.942</w:t>
            </w:r>
          </w:p>
        </w:tc>
        <w:tc>
          <w:tcPr>
            <w:tcW w:w="2001" w:type="dxa"/>
          </w:tcPr>
          <w:p>
            <w:pPr>
              <w:pStyle w:val="TableParagraph"/>
              <w:spacing w:line="187" w:lineRule="exact" w:before="67"/>
              <w:ind w:left="8"/>
              <w:rPr>
                <w:sz w:val="18"/>
              </w:rPr>
            </w:pPr>
            <w:r>
              <w:rPr>
                <w:spacing w:val="-2"/>
                <w:w w:val="105"/>
                <w:sz w:val="18"/>
              </w:rPr>
              <w:t>0.958</w:t>
            </w:r>
          </w:p>
        </w:tc>
        <w:tc>
          <w:tcPr>
            <w:tcW w:w="1281" w:type="dxa"/>
          </w:tcPr>
          <w:p>
            <w:pPr>
              <w:pStyle w:val="TableParagraph"/>
              <w:spacing w:line="187" w:lineRule="exact" w:before="67"/>
              <w:ind w:left="101"/>
              <w:jc w:val="left"/>
              <w:rPr>
                <w:sz w:val="18"/>
              </w:rPr>
            </w:pPr>
            <w:r>
              <w:rPr>
                <w:spacing w:val="-2"/>
                <w:w w:val="105"/>
                <w:sz w:val="18"/>
              </w:rPr>
              <w:t>Reliabel</w:t>
            </w:r>
          </w:p>
        </w:tc>
      </w:tr>
    </w:tbl>
    <w:p>
      <w:pPr>
        <w:spacing w:before="10"/>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5"/>
        <w:ind w:left="849" w:right="685" w:firstLine="676"/>
        <w:jc w:val="both"/>
      </w:pPr>
      <w:r>
        <w:rPr/>
        <w:t>Tabel 4.14 menunjukkan bahwa skor</w:t>
      </w:r>
      <w:r>
        <w:rPr>
          <w:spacing w:val="40"/>
        </w:rPr>
        <w:t> </w:t>
      </w:r>
      <w:r>
        <w:rPr>
          <w:i/>
        </w:rPr>
        <w:t>composite reliability </w:t>
      </w:r>
      <w:r>
        <w:rPr/>
        <w:t>di atas 0,70</w:t>
      </w:r>
      <w:r>
        <w:rPr>
          <w:spacing w:val="80"/>
        </w:rPr>
        <w:t> </w:t>
      </w:r>
      <w:r>
        <w:rPr/>
        <w:t>untuk semua konstruk. Menunjukkan bahwa responden secara konsisten mampu menjawab pertanyaan, dan tingkat reliabilitas yang baik untuk semua konstruk. Bersamaan dengan hasil </w:t>
      </w:r>
      <w:r>
        <w:rPr>
          <w:i/>
        </w:rPr>
        <w:t>cronbach’s alpha </w:t>
      </w:r>
      <w:r>
        <w:rPr/>
        <w:t>untuk semua konstruk di atas 0,70 sehingga dapat disimpulkan reliabilitas semua variabel baik.</w:t>
      </w:r>
    </w:p>
    <w:p>
      <w:pPr>
        <w:pStyle w:val="ListParagraph"/>
        <w:numPr>
          <w:ilvl w:val="2"/>
          <w:numId w:val="8"/>
        </w:numPr>
        <w:tabs>
          <w:tab w:pos="849" w:val="left" w:leader="none"/>
          <w:tab w:pos="1524" w:val="left" w:leader="none"/>
        </w:tabs>
        <w:spacing w:line="528" w:lineRule="auto" w:before="150" w:after="0"/>
        <w:ind w:left="849" w:right="4394" w:hanging="8"/>
        <w:jc w:val="both"/>
        <w:rPr>
          <w:b/>
          <w:sz w:val="22"/>
        </w:rPr>
      </w:pPr>
      <w:r>
        <w:rPr>
          <w:b/>
          <w:sz w:val="22"/>
        </w:rPr>
        <w:t>Model Struktural (</w:t>
      </w:r>
      <w:r>
        <w:rPr>
          <w:b/>
          <w:i/>
          <w:sz w:val="22"/>
        </w:rPr>
        <w:t>Inner Model</w:t>
      </w:r>
      <w:r>
        <w:rPr>
          <w:b/>
          <w:sz w:val="22"/>
        </w:rPr>
        <w:t>) </w:t>
      </w:r>
      <w:r>
        <w:rPr>
          <w:b/>
          <w:spacing w:val="-2"/>
          <w:sz w:val="22"/>
        </w:rPr>
        <w:t>1.20.2.1.R-Square</w:t>
      </w:r>
    </w:p>
    <w:p>
      <w:pPr>
        <w:pStyle w:val="BodyText"/>
        <w:spacing w:line="215" w:lineRule="exact"/>
        <w:ind w:left="1526"/>
      </w:pPr>
      <w:r>
        <w:rPr/>
        <w:t>Nilai</w:t>
      </w:r>
      <w:r>
        <w:rPr>
          <w:spacing w:val="59"/>
        </w:rPr>
        <w:t> </w:t>
      </w:r>
      <w:r>
        <w:rPr>
          <w:i/>
        </w:rPr>
        <w:t>R-square</w:t>
      </w:r>
      <w:r>
        <w:rPr>
          <w:i/>
          <w:spacing w:val="55"/>
        </w:rPr>
        <w:t> </w:t>
      </w:r>
      <w:r>
        <w:rPr/>
        <w:t>dari</w:t>
      </w:r>
      <w:r>
        <w:rPr>
          <w:spacing w:val="54"/>
        </w:rPr>
        <w:t> </w:t>
      </w:r>
      <w:r>
        <w:rPr/>
        <w:t>variabel</w:t>
      </w:r>
      <w:r>
        <w:rPr>
          <w:spacing w:val="53"/>
        </w:rPr>
        <w:t> </w:t>
      </w:r>
      <w:r>
        <w:rPr/>
        <w:t>dependen</w:t>
      </w:r>
      <w:r>
        <w:rPr>
          <w:spacing w:val="56"/>
        </w:rPr>
        <w:t> </w:t>
      </w:r>
      <w:r>
        <w:rPr/>
        <w:t>sebagai</w:t>
      </w:r>
      <w:r>
        <w:rPr>
          <w:spacing w:val="56"/>
        </w:rPr>
        <w:t> </w:t>
      </w:r>
      <w:r>
        <w:rPr/>
        <w:t>kekuatan</w:t>
      </w:r>
      <w:r>
        <w:rPr>
          <w:spacing w:val="53"/>
        </w:rPr>
        <w:t> </w:t>
      </w:r>
      <w:r>
        <w:rPr/>
        <w:t>prediksi</w:t>
      </w:r>
      <w:r>
        <w:rPr>
          <w:spacing w:val="59"/>
        </w:rPr>
        <w:t> </w:t>
      </w:r>
      <w:r>
        <w:rPr>
          <w:spacing w:val="-2"/>
        </w:rPr>
        <w:t>model</w:t>
      </w:r>
    </w:p>
    <w:p>
      <w:pPr>
        <w:pStyle w:val="BodyText"/>
        <w:spacing w:before="15"/>
      </w:pPr>
    </w:p>
    <w:p>
      <w:pPr>
        <w:pStyle w:val="BodyText"/>
        <w:ind w:left="849"/>
      </w:pPr>
      <w:r>
        <w:rPr/>
        <w:t>struktural.</w:t>
      </w:r>
      <w:r>
        <w:rPr>
          <w:spacing w:val="4"/>
        </w:rPr>
        <w:t> </w:t>
      </w:r>
      <w:r>
        <w:rPr/>
        <w:t>Tabel</w:t>
      </w:r>
      <w:r>
        <w:rPr>
          <w:spacing w:val="10"/>
        </w:rPr>
        <w:t> </w:t>
      </w:r>
      <w:r>
        <w:rPr/>
        <w:t>4.15</w:t>
      </w:r>
      <w:r>
        <w:rPr>
          <w:spacing w:val="12"/>
        </w:rPr>
        <w:t> </w:t>
      </w:r>
      <w:r>
        <w:rPr/>
        <w:t>berikut</w:t>
      </w:r>
      <w:r>
        <w:rPr>
          <w:spacing w:val="10"/>
        </w:rPr>
        <w:t> </w:t>
      </w:r>
      <w:r>
        <w:rPr/>
        <w:t>menunjukkan</w:t>
      </w:r>
      <w:r>
        <w:rPr>
          <w:spacing w:val="8"/>
        </w:rPr>
        <w:t> </w:t>
      </w:r>
      <w:r>
        <w:rPr/>
        <w:t>nilah</w:t>
      </w:r>
      <w:r>
        <w:rPr>
          <w:spacing w:val="10"/>
        </w:rPr>
        <w:t> </w:t>
      </w:r>
      <w:r>
        <w:rPr/>
        <w:t>hasil</w:t>
      </w:r>
      <w:r>
        <w:rPr>
          <w:spacing w:val="12"/>
        </w:rPr>
        <w:t> </w:t>
      </w:r>
      <w:r>
        <w:rPr/>
        <w:t>dari</w:t>
      </w:r>
      <w:r>
        <w:rPr>
          <w:spacing w:val="12"/>
        </w:rPr>
        <w:t> </w:t>
      </w:r>
      <w:r>
        <w:rPr/>
        <w:t>uji</w:t>
      </w:r>
      <w:r>
        <w:rPr>
          <w:spacing w:val="19"/>
        </w:rPr>
        <w:t> </w:t>
      </w:r>
      <w:r>
        <w:rPr>
          <w:i/>
        </w:rPr>
        <w:t>R-</w:t>
      </w:r>
      <w:r>
        <w:rPr>
          <w:i/>
          <w:spacing w:val="-2"/>
        </w:rPr>
        <w:t>square</w:t>
      </w:r>
      <w:r>
        <w:rPr>
          <w:spacing w:val="-2"/>
        </w:rPr>
        <w:t>.</w:t>
      </w:r>
    </w:p>
    <w:p>
      <w:pPr>
        <w:pStyle w:val="BodyText"/>
        <w:spacing w:before="160"/>
      </w:pPr>
    </w:p>
    <w:p>
      <w:pPr>
        <w:spacing w:before="1" w:after="5"/>
        <w:ind w:left="849" w:right="0" w:firstLine="0"/>
        <w:jc w:val="left"/>
        <w:rPr>
          <w:b/>
          <w:sz w:val="20"/>
        </w:rPr>
      </w:pPr>
      <w:r>
        <w:rPr>
          <w:b/>
          <w:spacing w:val="-2"/>
          <w:w w:val="105"/>
          <w:sz w:val="20"/>
        </w:rPr>
        <w:t>Tabel 4.15. R-Square</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9"/>
        <w:gridCol w:w="2119"/>
      </w:tblGrid>
      <w:tr>
        <w:trPr>
          <w:trHeight w:val="267" w:hRule="atLeast"/>
        </w:trPr>
        <w:tc>
          <w:tcPr>
            <w:tcW w:w="4999" w:type="dxa"/>
          </w:tcPr>
          <w:p>
            <w:pPr>
              <w:pStyle w:val="TableParagraph"/>
              <w:spacing w:line="187" w:lineRule="exact" w:before="59"/>
              <w:ind w:left="11"/>
              <w:rPr>
                <w:b/>
                <w:sz w:val="18"/>
              </w:rPr>
            </w:pPr>
            <w:r>
              <w:rPr>
                <w:b/>
                <w:spacing w:val="-2"/>
                <w:w w:val="105"/>
                <w:sz w:val="18"/>
              </w:rPr>
              <w:t>Keterangan</w:t>
            </w:r>
          </w:p>
        </w:tc>
        <w:tc>
          <w:tcPr>
            <w:tcW w:w="2119" w:type="dxa"/>
          </w:tcPr>
          <w:p>
            <w:pPr>
              <w:pStyle w:val="TableParagraph"/>
              <w:spacing w:line="187" w:lineRule="exact" w:before="59"/>
              <w:ind w:left="671"/>
              <w:jc w:val="left"/>
              <w:rPr>
                <w:b/>
                <w:sz w:val="18"/>
              </w:rPr>
            </w:pPr>
            <w:r>
              <w:rPr>
                <w:b/>
                <w:sz w:val="18"/>
              </w:rPr>
              <w:t>R-</w:t>
            </w:r>
            <w:r>
              <w:rPr>
                <w:b/>
                <w:spacing w:val="-2"/>
                <w:sz w:val="18"/>
              </w:rPr>
              <w:t>Square</w:t>
            </w:r>
          </w:p>
        </w:tc>
      </w:tr>
      <w:tr>
        <w:trPr>
          <w:trHeight w:val="267" w:hRule="atLeast"/>
        </w:trPr>
        <w:tc>
          <w:tcPr>
            <w:tcW w:w="4999" w:type="dxa"/>
          </w:tcPr>
          <w:p>
            <w:pPr>
              <w:pStyle w:val="TableParagraph"/>
              <w:spacing w:line="189" w:lineRule="exact" w:before="58"/>
              <w:ind w:left="102"/>
              <w:jc w:val="left"/>
              <w:rPr>
                <w:sz w:val="18"/>
              </w:rPr>
            </w:pPr>
            <w:r>
              <w:rPr>
                <w:sz w:val="18"/>
              </w:rPr>
              <w:t>Kepatuhan</w:t>
            </w:r>
            <w:r>
              <w:rPr>
                <w:spacing w:val="11"/>
                <w:sz w:val="18"/>
              </w:rPr>
              <w:t> </w:t>
            </w:r>
            <w:r>
              <w:rPr>
                <w:sz w:val="18"/>
              </w:rPr>
              <w:t>Wajib</w:t>
            </w:r>
            <w:r>
              <w:rPr>
                <w:spacing w:val="12"/>
                <w:sz w:val="18"/>
              </w:rPr>
              <w:t> </w:t>
            </w:r>
            <w:r>
              <w:rPr>
                <w:spacing w:val="-4"/>
                <w:sz w:val="18"/>
              </w:rPr>
              <w:t>Pajak</w:t>
            </w:r>
          </w:p>
        </w:tc>
        <w:tc>
          <w:tcPr>
            <w:tcW w:w="2119" w:type="dxa"/>
          </w:tcPr>
          <w:p>
            <w:pPr>
              <w:pStyle w:val="TableParagraph"/>
              <w:spacing w:line="189" w:lineRule="exact" w:before="58"/>
              <w:ind w:left="0" w:right="91"/>
              <w:jc w:val="right"/>
              <w:rPr>
                <w:sz w:val="18"/>
              </w:rPr>
            </w:pPr>
            <w:r>
              <w:rPr>
                <w:spacing w:val="-2"/>
                <w:w w:val="105"/>
                <w:sz w:val="18"/>
              </w:rPr>
              <w:t>0,820</w:t>
            </w:r>
          </w:p>
        </w:tc>
      </w:tr>
    </w:tbl>
    <w:p>
      <w:pPr>
        <w:spacing w:before="7"/>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spacing w:after="0"/>
        <w:jc w:val="left"/>
        <w:rPr>
          <w:i/>
          <w:sz w:val="18"/>
        </w:rPr>
        <w:sectPr>
          <w:headerReference w:type="default" r:id="rId99"/>
          <w:footerReference w:type="default" r:id="rId100"/>
          <w:pgSz w:w="12240" w:h="15840"/>
          <w:pgMar w:header="935" w:footer="0" w:top="1820" w:bottom="280" w:left="1800" w:right="1440"/>
        </w:sectPr>
      </w:pPr>
    </w:p>
    <w:p>
      <w:pPr>
        <w:pStyle w:val="BodyText"/>
        <w:spacing w:before="64"/>
        <w:rPr>
          <w:i/>
        </w:rPr>
      </w:pPr>
    </w:p>
    <w:p>
      <w:pPr>
        <w:pStyle w:val="BodyText"/>
        <w:spacing w:line="491" w:lineRule="auto"/>
        <w:ind w:left="849" w:right="688" w:firstLine="676"/>
        <w:jc w:val="both"/>
      </w:pPr>
      <w:r>
        <w:rPr/>
        <w:t>Tabel 4.15 diperoleh model struktural </w:t>
      </w:r>
      <w:r>
        <w:rPr>
          <w:i/>
        </w:rPr>
        <w:t>R-square </w:t>
      </w:r>
      <w:r>
        <w:rPr/>
        <w:t>memiliki kriteria kuat dengan nilai sebesar 0,820 yang menunjukkan bahwa 82% perubahan nilai kepatuhan wajib pajak dipengaruhi oleh variabel independen model.</w:t>
      </w:r>
    </w:p>
    <w:p>
      <w:pPr>
        <w:pStyle w:val="Heading2"/>
        <w:spacing w:before="150"/>
        <w:ind w:left="849" w:firstLine="0"/>
      </w:pPr>
      <w:r>
        <w:rPr/>
        <w:t>1.20.2.2.F-</w:t>
      </w:r>
      <w:r>
        <w:rPr>
          <w:spacing w:val="-2"/>
        </w:rPr>
        <w:t>Square</w:t>
      </w:r>
    </w:p>
    <w:p>
      <w:pPr>
        <w:pStyle w:val="BodyText"/>
        <w:spacing w:before="15"/>
        <w:rPr>
          <w:b/>
        </w:rPr>
      </w:pPr>
    </w:p>
    <w:p>
      <w:pPr>
        <w:pStyle w:val="BodyText"/>
        <w:ind w:left="1526"/>
      </w:pPr>
      <w:r>
        <w:rPr/>
        <w:t>Nilai</w:t>
      </w:r>
      <w:r>
        <w:rPr>
          <w:spacing w:val="68"/>
        </w:rPr>
        <w:t> </w:t>
      </w:r>
      <w:r>
        <w:rPr>
          <w:i/>
        </w:rPr>
        <w:t>F-square</w:t>
      </w:r>
      <w:r>
        <w:rPr>
          <w:i/>
          <w:spacing w:val="71"/>
        </w:rPr>
        <w:t> </w:t>
      </w:r>
      <w:r>
        <w:rPr/>
        <w:t>untuk</w:t>
      </w:r>
      <w:r>
        <w:rPr>
          <w:spacing w:val="67"/>
        </w:rPr>
        <w:t> </w:t>
      </w:r>
      <w:r>
        <w:rPr/>
        <w:t>mengukur</w:t>
      </w:r>
      <w:r>
        <w:rPr>
          <w:spacing w:val="65"/>
        </w:rPr>
        <w:t> </w:t>
      </w:r>
      <w:r>
        <w:rPr/>
        <w:t>tingkat</w:t>
      </w:r>
      <w:r>
        <w:rPr>
          <w:spacing w:val="67"/>
        </w:rPr>
        <w:t> </w:t>
      </w:r>
      <w:r>
        <w:rPr/>
        <w:t>pengaruh</w:t>
      </w:r>
      <w:r>
        <w:rPr>
          <w:spacing w:val="67"/>
        </w:rPr>
        <w:t> </w:t>
      </w:r>
      <w:r>
        <w:rPr/>
        <w:t>antar</w:t>
      </w:r>
      <w:r>
        <w:rPr>
          <w:spacing w:val="68"/>
        </w:rPr>
        <w:t> </w:t>
      </w:r>
      <w:r>
        <w:rPr/>
        <w:t>variabel.</w:t>
      </w:r>
      <w:r>
        <w:rPr>
          <w:spacing w:val="65"/>
        </w:rPr>
        <w:t> </w:t>
      </w:r>
      <w:r>
        <w:rPr>
          <w:spacing w:val="-2"/>
        </w:rPr>
        <w:t>Tabel</w:t>
      </w:r>
    </w:p>
    <w:p>
      <w:pPr>
        <w:pStyle w:val="BodyText"/>
        <w:spacing w:before="12"/>
      </w:pPr>
    </w:p>
    <w:p>
      <w:pPr>
        <w:pStyle w:val="BodyText"/>
        <w:spacing w:before="1"/>
        <w:ind w:left="849"/>
      </w:pPr>
      <w:r>
        <w:rPr/>
        <w:t>4.16</w:t>
      </w:r>
      <w:r>
        <w:rPr>
          <w:spacing w:val="10"/>
        </w:rPr>
        <w:t> </w:t>
      </w:r>
      <w:r>
        <w:rPr/>
        <w:t>berikut</w:t>
      </w:r>
      <w:r>
        <w:rPr>
          <w:spacing w:val="14"/>
        </w:rPr>
        <w:t> </w:t>
      </w:r>
      <w:r>
        <w:rPr/>
        <w:t>menunjukkan</w:t>
      </w:r>
      <w:r>
        <w:rPr>
          <w:spacing w:val="13"/>
        </w:rPr>
        <w:t> </w:t>
      </w:r>
      <w:r>
        <w:rPr/>
        <w:t>nilah</w:t>
      </w:r>
      <w:r>
        <w:rPr>
          <w:spacing w:val="10"/>
        </w:rPr>
        <w:t> </w:t>
      </w:r>
      <w:r>
        <w:rPr/>
        <w:t>hasil</w:t>
      </w:r>
      <w:r>
        <w:rPr>
          <w:spacing w:val="10"/>
        </w:rPr>
        <w:t> </w:t>
      </w:r>
      <w:r>
        <w:rPr/>
        <w:t>dari</w:t>
      </w:r>
      <w:r>
        <w:rPr>
          <w:spacing w:val="12"/>
        </w:rPr>
        <w:t> </w:t>
      </w:r>
      <w:r>
        <w:rPr/>
        <w:t>uji</w:t>
      </w:r>
      <w:r>
        <w:rPr>
          <w:spacing w:val="21"/>
        </w:rPr>
        <w:t> </w:t>
      </w:r>
      <w:r>
        <w:rPr>
          <w:i/>
        </w:rPr>
        <w:t>F-</w:t>
      </w:r>
      <w:r>
        <w:rPr>
          <w:i/>
          <w:spacing w:val="-2"/>
        </w:rPr>
        <w:t>square</w:t>
      </w:r>
      <w:r>
        <w:rPr>
          <w:spacing w:val="-2"/>
        </w:rPr>
        <w:t>.</w:t>
      </w:r>
    </w:p>
    <w:p>
      <w:pPr>
        <w:pStyle w:val="BodyText"/>
        <w:spacing w:before="160"/>
      </w:pPr>
    </w:p>
    <w:p>
      <w:pPr>
        <w:spacing w:before="0" w:after="5"/>
        <w:ind w:left="849" w:right="0" w:firstLine="0"/>
        <w:jc w:val="left"/>
        <w:rPr>
          <w:b/>
          <w:sz w:val="20"/>
        </w:rPr>
      </w:pPr>
      <w:r>
        <w:rPr>
          <w:b/>
          <w:w w:val="105"/>
          <w:sz w:val="20"/>
        </w:rPr>
        <w:t>Tabel</w:t>
      </w:r>
      <w:r>
        <w:rPr>
          <w:b/>
          <w:spacing w:val="-13"/>
          <w:w w:val="105"/>
          <w:sz w:val="20"/>
        </w:rPr>
        <w:t> </w:t>
      </w:r>
      <w:r>
        <w:rPr>
          <w:b/>
          <w:w w:val="105"/>
          <w:sz w:val="20"/>
        </w:rPr>
        <w:t>4.16.</w:t>
      </w:r>
      <w:r>
        <w:rPr>
          <w:b/>
          <w:spacing w:val="-13"/>
          <w:w w:val="105"/>
          <w:sz w:val="20"/>
        </w:rPr>
        <w:t> </w:t>
      </w:r>
      <w:r>
        <w:rPr>
          <w:b/>
          <w:w w:val="105"/>
          <w:sz w:val="20"/>
        </w:rPr>
        <w:t>Nilai</w:t>
      </w:r>
      <w:r>
        <w:rPr>
          <w:b/>
          <w:spacing w:val="-12"/>
          <w:w w:val="105"/>
          <w:sz w:val="20"/>
        </w:rPr>
        <w:t> </w:t>
      </w:r>
      <w:r>
        <w:rPr>
          <w:b/>
          <w:w w:val="105"/>
          <w:sz w:val="20"/>
        </w:rPr>
        <w:t>F-</w:t>
      </w:r>
      <w:r>
        <w:rPr>
          <w:b/>
          <w:spacing w:val="-2"/>
          <w:w w:val="105"/>
          <w:sz w:val="20"/>
        </w:rPr>
        <w:t>Square</w:t>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1"/>
        <w:gridCol w:w="1490"/>
      </w:tblGrid>
      <w:tr>
        <w:trPr>
          <w:trHeight w:val="315" w:hRule="atLeast"/>
        </w:trPr>
        <w:tc>
          <w:tcPr>
            <w:tcW w:w="2911" w:type="dxa"/>
          </w:tcPr>
          <w:p>
            <w:pPr>
              <w:pStyle w:val="TableParagraph"/>
              <w:spacing w:line="240" w:lineRule="auto" w:before="57"/>
              <w:ind w:left="10"/>
              <w:rPr>
                <w:b/>
                <w:sz w:val="18"/>
              </w:rPr>
            </w:pPr>
            <w:r>
              <w:rPr>
                <w:b/>
                <w:spacing w:val="-2"/>
                <w:w w:val="105"/>
                <w:sz w:val="18"/>
              </w:rPr>
              <w:t>Keterangan</w:t>
            </w:r>
          </w:p>
        </w:tc>
        <w:tc>
          <w:tcPr>
            <w:tcW w:w="1490" w:type="dxa"/>
          </w:tcPr>
          <w:p>
            <w:pPr>
              <w:pStyle w:val="TableParagraph"/>
              <w:spacing w:line="240" w:lineRule="auto" w:before="57"/>
              <w:ind w:left="9" w:right="8"/>
              <w:rPr>
                <w:b/>
                <w:sz w:val="18"/>
              </w:rPr>
            </w:pPr>
            <w:r>
              <w:rPr>
                <w:b/>
                <w:sz w:val="18"/>
              </w:rPr>
              <w:t>F-</w:t>
            </w:r>
            <w:r>
              <w:rPr>
                <w:b/>
                <w:spacing w:val="-2"/>
                <w:sz w:val="18"/>
              </w:rPr>
              <w:t>Square</w:t>
            </w:r>
          </w:p>
        </w:tc>
      </w:tr>
      <w:tr>
        <w:trPr>
          <w:trHeight w:val="315" w:hRule="atLeast"/>
        </w:trPr>
        <w:tc>
          <w:tcPr>
            <w:tcW w:w="2911" w:type="dxa"/>
          </w:tcPr>
          <w:p>
            <w:pPr>
              <w:pStyle w:val="TableParagraph"/>
              <w:spacing w:line="189" w:lineRule="exact" w:before="106"/>
              <w:ind w:left="102"/>
              <w:jc w:val="left"/>
              <w:rPr>
                <w:sz w:val="18"/>
              </w:rPr>
            </w:pPr>
            <w:r>
              <w:rPr>
                <w:spacing w:val="-2"/>
                <w:w w:val="105"/>
                <w:sz w:val="18"/>
              </w:rPr>
              <w:t>Literasi</w:t>
            </w:r>
            <w:r>
              <w:rPr>
                <w:spacing w:val="3"/>
                <w:w w:val="105"/>
                <w:sz w:val="18"/>
              </w:rPr>
              <w:t> </w:t>
            </w:r>
            <w:r>
              <w:rPr>
                <w:spacing w:val="-2"/>
                <w:w w:val="105"/>
                <w:sz w:val="18"/>
              </w:rPr>
              <w:t>Pajak</w:t>
            </w:r>
          </w:p>
        </w:tc>
        <w:tc>
          <w:tcPr>
            <w:tcW w:w="1490" w:type="dxa"/>
          </w:tcPr>
          <w:p>
            <w:pPr>
              <w:pStyle w:val="TableParagraph"/>
              <w:spacing w:line="189" w:lineRule="exact" w:before="106"/>
              <w:ind w:left="9"/>
              <w:rPr>
                <w:sz w:val="18"/>
              </w:rPr>
            </w:pPr>
            <w:r>
              <w:rPr>
                <w:spacing w:val="-2"/>
                <w:w w:val="105"/>
                <w:sz w:val="18"/>
              </w:rPr>
              <w:t>0,275</w:t>
            </w:r>
          </w:p>
        </w:tc>
      </w:tr>
      <w:tr>
        <w:trPr>
          <w:trHeight w:val="313" w:hRule="atLeast"/>
        </w:trPr>
        <w:tc>
          <w:tcPr>
            <w:tcW w:w="2911" w:type="dxa"/>
          </w:tcPr>
          <w:p>
            <w:pPr>
              <w:pStyle w:val="TableParagraph"/>
              <w:spacing w:line="189" w:lineRule="exact" w:before="105"/>
              <w:ind w:left="102"/>
              <w:jc w:val="left"/>
              <w:rPr>
                <w:sz w:val="18"/>
              </w:rPr>
            </w:pPr>
            <w:r>
              <w:rPr>
                <w:w w:val="105"/>
                <w:sz w:val="18"/>
              </w:rPr>
              <w:t>Sanksi</w:t>
            </w:r>
            <w:r>
              <w:rPr>
                <w:spacing w:val="-10"/>
                <w:w w:val="105"/>
                <w:sz w:val="18"/>
              </w:rPr>
              <w:t> </w:t>
            </w:r>
            <w:r>
              <w:rPr>
                <w:spacing w:val="-4"/>
                <w:w w:val="105"/>
                <w:sz w:val="18"/>
              </w:rPr>
              <w:t>Pajak</w:t>
            </w:r>
          </w:p>
        </w:tc>
        <w:tc>
          <w:tcPr>
            <w:tcW w:w="1490" w:type="dxa"/>
          </w:tcPr>
          <w:p>
            <w:pPr>
              <w:pStyle w:val="TableParagraph"/>
              <w:spacing w:line="189" w:lineRule="exact" w:before="105"/>
              <w:ind w:left="9"/>
              <w:rPr>
                <w:sz w:val="18"/>
              </w:rPr>
            </w:pPr>
            <w:r>
              <w:rPr>
                <w:spacing w:val="-2"/>
                <w:w w:val="105"/>
                <w:sz w:val="18"/>
              </w:rPr>
              <w:t>0,024</w:t>
            </w:r>
          </w:p>
        </w:tc>
      </w:tr>
      <w:tr>
        <w:trPr>
          <w:trHeight w:val="315" w:hRule="atLeast"/>
        </w:trPr>
        <w:tc>
          <w:tcPr>
            <w:tcW w:w="2911" w:type="dxa"/>
          </w:tcPr>
          <w:p>
            <w:pPr>
              <w:pStyle w:val="TableParagraph"/>
              <w:spacing w:line="187" w:lineRule="exact" w:before="107"/>
              <w:ind w:left="102"/>
              <w:jc w:val="left"/>
              <w:rPr>
                <w:sz w:val="18"/>
              </w:rPr>
            </w:pPr>
            <w:r>
              <w:rPr>
                <w:sz w:val="18"/>
              </w:rPr>
              <w:t>Kualitas</w:t>
            </w:r>
            <w:r>
              <w:rPr>
                <w:spacing w:val="17"/>
                <w:sz w:val="18"/>
              </w:rPr>
              <w:t> </w:t>
            </w:r>
            <w:r>
              <w:rPr>
                <w:spacing w:val="-2"/>
                <w:sz w:val="18"/>
              </w:rPr>
              <w:t>Pelayanan</w:t>
            </w:r>
          </w:p>
        </w:tc>
        <w:tc>
          <w:tcPr>
            <w:tcW w:w="1490" w:type="dxa"/>
          </w:tcPr>
          <w:p>
            <w:pPr>
              <w:pStyle w:val="TableParagraph"/>
              <w:spacing w:line="187" w:lineRule="exact" w:before="107"/>
              <w:ind w:left="9"/>
              <w:rPr>
                <w:sz w:val="18"/>
              </w:rPr>
            </w:pPr>
            <w:r>
              <w:rPr>
                <w:spacing w:val="-2"/>
                <w:w w:val="105"/>
                <w:sz w:val="18"/>
              </w:rPr>
              <w:t>0,037</w:t>
            </w:r>
          </w:p>
        </w:tc>
      </w:tr>
    </w:tbl>
    <w:p>
      <w:pPr>
        <w:spacing w:before="9"/>
        <w:ind w:left="849" w:right="0" w:firstLine="0"/>
        <w:jc w:val="left"/>
        <w:rPr>
          <w:i/>
          <w:sz w:val="18"/>
        </w:rPr>
      </w:pPr>
      <w:r>
        <w:rPr>
          <w:i/>
          <w:w w:val="105"/>
          <w:sz w:val="18"/>
        </w:rPr>
        <w:t>Sumber:</w:t>
      </w:r>
      <w:r>
        <w:rPr>
          <w:i/>
          <w:spacing w:val="-9"/>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5"/>
          <w:w w:val="105"/>
          <w:sz w:val="18"/>
        </w:rPr>
        <w:t> </w:t>
      </w:r>
      <w:r>
        <w:rPr>
          <w:i/>
          <w:spacing w:val="-2"/>
          <w:w w:val="105"/>
          <w:sz w:val="18"/>
        </w:rPr>
        <w:t>(2025)</w:t>
      </w:r>
    </w:p>
    <w:p>
      <w:pPr>
        <w:pStyle w:val="BodyText"/>
        <w:spacing w:line="491" w:lineRule="auto" w:before="195"/>
        <w:ind w:left="849" w:firstLine="336"/>
      </w:pPr>
      <w:r>
        <w:rPr/>
        <w:t>Dari</w:t>
      </w:r>
      <w:r>
        <w:rPr>
          <w:spacing w:val="80"/>
        </w:rPr>
        <w:t> </w:t>
      </w:r>
      <w:r>
        <w:rPr/>
        <w:t>tabel</w:t>
      </w:r>
      <w:r>
        <w:rPr>
          <w:spacing w:val="80"/>
        </w:rPr>
        <w:t> </w:t>
      </w:r>
      <w:r>
        <w:rPr/>
        <w:t>4.16</w:t>
      </w:r>
      <w:r>
        <w:rPr>
          <w:spacing w:val="80"/>
        </w:rPr>
        <w:t> </w:t>
      </w:r>
      <w:r>
        <w:rPr/>
        <w:t>yang</w:t>
      </w:r>
      <w:r>
        <w:rPr>
          <w:spacing w:val="80"/>
        </w:rPr>
        <w:t> </w:t>
      </w:r>
      <w:r>
        <w:rPr/>
        <w:t>tertera,</w:t>
      </w:r>
      <w:r>
        <w:rPr>
          <w:spacing w:val="80"/>
        </w:rPr>
        <w:t> </w:t>
      </w:r>
      <w:r>
        <w:rPr/>
        <w:t>maka</w:t>
      </w:r>
      <w:r>
        <w:rPr>
          <w:spacing w:val="80"/>
        </w:rPr>
        <w:t> </w:t>
      </w:r>
      <w:r>
        <w:rPr/>
        <w:t>dapat</w:t>
      </w:r>
      <w:r>
        <w:rPr>
          <w:spacing w:val="80"/>
        </w:rPr>
        <w:t> </w:t>
      </w:r>
      <w:r>
        <w:rPr/>
        <w:t>diketahui</w:t>
      </w:r>
      <w:r>
        <w:rPr>
          <w:spacing w:val="80"/>
        </w:rPr>
        <w:t> </w:t>
      </w:r>
      <w:r>
        <w:rPr/>
        <w:t>nilai</w:t>
      </w:r>
      <w:r>
        <w:rPr>
          <w:spacing w:val="80"/>
        </w:rPr>
        <w:t> </w:t>
      </w:r>
      <w:r>
        <w:rPr>
          <w:i/>
        </w:rPr>
        <w:t>F-square</w:t>
      </w:r>
      <w:r>
        <w:rPr>
          <w:i/>
          <w:spacing w:val="80"/>
        </w:rPr>
        <w:t> </w:t>
      </w:r>
      <w:r>
        <w:rPr/>
        <w:t>yang menunjukkan pengaruh antar variabel, yaitu:</w:t>
      </w:r>
    </w:p>
    <w:p>
      <w:pPr>
        <w:pStyle w:val="ListParagraph"/>
        <w:numPr>
          <w:ilvl w:val="0"/>
          <w:numId w:val="29"/>
        </w:numPr>
        <w:tabs>
          <w:tab w:pos="1252" w:val="left" w:leader="none"/>
        </w:tabs>
        <w:spacing w:line="494" w:lineRule="auto" w:before="0" w:after="0"/>
        <w:ind w:left="1252" w:right="689" w:hanging="404"/>
        <w:jc w:val="left"/>
        <w:rPr>
          <w:sz w:val="22"/>
        </w:rPr>
      </w:pPr>
      <w:r>
        <w:rPr>
          <w:sz w:val="22"/>
        </w:rPr>
        <w:t>Nilai </w:t>
      </w:r>
      <w:r>
        <w:rPr>
          <w:i/>
          <w:sz w:val="22"/>
        </w:rPr>
        <w:t>F-square </w:t>
      </w:r>
      <w:r>
        <w:rPr>
          <w:sz w:val="22"/>
        </w:rPr>
        <w:t>pengaruh literasi pajak terhadap kepatuhan wajib pajak adalah 0,275 yang artinya </w:t>
      </w:r>
      <w:r>
        <w:rPr>
          <w:i/>
          <w:sz w:val="22"/>
        </w:rPr>
        <w:t>effect size </w:t>
      </w:r>
      <w:r>
        <w:rPr>
          <w:sz w:val="22"/>
        </w:rPr>
        <w:t>dari variabel tersebut adalah kuat.</w:t>
      </w:r>
    </w:p>
    <w:p>
      <w:pPr>
        <w:pStyle w:val="ListParagraph"/>
        <w:numPr>
          <w:ilvl w:val="0"/>
          <w:numId w:val="29"/>
        </w:numPr>
        <w:tabs>
          <w:tab w:pos="1252" w:val="left" w:leader="none"/>
        </w:tabs>
        <w:spacing w:line="491" w:lineRule="auto" w:before="0" w:after="0"/>
        <w:ind w:left="1252" w:right="692" w:hanging="404"/>
        <w:jc w:val="left"/>
        <w:rPr>
          <w:sz w:val="22"/>
        </w:rPr>
      </w:pPr>
      <w:r>
        <w:rPr>
          <w:sz w:val="22"/>
        </w:rPr>
        <w:t>Nilai </w:t>
      </w:r>
      <w:r>
        <w:rPr>
          <w:i/>
          <w:sz w:val="22"/>
        </w:rPr>
        <w:t>F-square </w:t>
      </w:r>
      <w:r>
        <w:rPr>
          <w:sz w:val="22"/>
        </w:rPr>
        <w:t>pengaruh sanksi pajak terhadap kepatuhan wajib pajak adalah</w:t>
      </w:r>
      <w:r>
        <w:rPr>
          <w:spacing w:val="40"/>
          <w:sz w:val="22"/>
        </w:rPr>
        <w:t> </w:t>
      </w:r>
      <w:r>
        <w:rPr>
          <w:sz w:val="22"/>
        </w:rPr>
        <w:t>0,024 yang artinya </w:t>
      </w:r>
      <w:r>
        <w:rPr>
          <w:i/>
          <w:sz w:val="22"/>
        </w:rPr>
        <w:t>effect size dari </w:t>
      </w:r>
      <w:r>
        <w:rPr>
          <w:sz w:val="22"/>
        </w:rPr>
        <w:t>variabel tersebut adalah menengah.</w:t>
      </w:r>
    </w:p>
    <w:p>
      <w:pPr>
        <w:pStyle w:val="ListParagraph"/>
        <w:numPr>
          <w:ilvl w:val="0"/>
          <w:numId w:val="29"/>
        </w:numPr>
        <w:tabs>
          <w:tab w:pos="1252" w:val="left" w:leader="none"/>
        </w:tabs>
        <w:spacing w:line="491" w:lineRule="auto" w:before="0" w:after="0"/>
        <w:ind w:left="1252" w:right="692" w:hanging="404"/>
        <w:jc w:val="left"/>
        <w:rPr>
          <w:sz w:val="22"/>
        </w:rPr>
      </w:pPr>
      <w:r>
        <w:rPr>
          <w:sz w:val="22"/>
        </w:rPr>
        <w:t>Nilai </w:t>
      </w:r>
      <w:r>
        <w:rPr>
          <w:i/>
          <w:sz w:val="22"/>
        </w:rPr>
        <w:t>F-square </w:t>
      </w:r>
      <w:r>
        <w:rPr>
          <w:sz w:val="22"/>
        </w:rPr>
        <w:t>pengaruh sanksi pajak terhadap kepatuhan wajib pajak adalah</w:t>
      </w:r>
      <w:r>
        <w:rPr>
          <w:spacing w:val="40"/>
          <w:sz w:val="22"/>
        </w:rPr>
        <w:t> </w:t>
      </w:r>
      <w:r>
        <w:rPr>
          <w:sz w:val="22"/>
        </w:rPr>
        <w:t>0,037 yang artinya </w:t>
      </w:r>
      <w:r>
        <w:rPr>
          <w:i/>
          <w:sz w:val="22"/>
        </w:rPr>
        <w:t>effect size </w:t>
      </w:r>
      <w:r>
        <w:rPr>
          <w:sz w:val="22"/>
        </w:rPr>
        <w:t>dari variabel tersebut adalah menengah.</w:t>
      </w:r>
    </w:p>
    <w:p>
      <w:pPr>
        <w:pStyle w:val="Heading2"/>
        <w:spacing w:before="147"/>
        <w:ind w:left="849" w:firstLine="0"/>
      </w:pPr>
      <w:r>
        <w:rPr/>
        <w:t>1.20.2.3.Path</w:t>
      </w:r>
      <w:r>
        <w:rPr>
          <w:spacing w:val="39"/>
        </w:rPr>
        <w:t> </w:t>
      </w:r>
      <w:r>
        <w:rPr>
          <w:spacing w:val="-2"/>
        </w:rPr>
        <w:t>Coefficient</w:t>
      </w:r>
    </w:p>
    <w:p>
      <w:pPr>
        <w:pStyle w:val="BodyText"/>
        <w:spacing w:before="12"/>
        <w:rPr>
          <w:b/>
        </w:rPr>
      </w:pPr>
    </w:p>
    <w:p>
      <w:pPr>
        <w:pStyle w:val="BodyText"/>
        <w:spacing w:line="491" w:lineRule="auto"/>
        <w:ind w:left="849" w:right="690" w:firstLine="667"/>
        <w:jc w:val="both"/>
      </w:pPr>
      <w:r>
        <w:rPr/>
        <w:t>Koefisien jalur (</w:t>
      </w:r>
      <w:r>
        <w:rPr>
          <w:i/>
        </w:rPr>
        <w:t>Path Coefficient</w:t>
      </w:r>
      <w:r>
        <w:rPr/>
        <w:t>) digunakan untuk mengetahui seberapa besar nilai pada setiap hubungan antar variabel. Nilai koefisien jalur dapat diukur korelasi antar konstruk yang mencerminkan tingkat signifikansi, kekuatan</w:t>
      </w:r>
      <w:r>
        <w:rPr>
          <w:spacing w:val="40"/>
        </w:rPr>
        <w:t> </w:t>
      </w:r>
      <w:r>
        <w:rPr/>
        <w:t>hubungan, serta berperan dalam pengujian hipotesis.</w:t>
      </w:r>
    </w:p>
    <w:p>
      <w:pPr>
        <w:pStyle w:val="BodyText"/>
        <w:spacing w:after="0" w:line="491" w:lineRule="auto"/>
        <w:jc w:val="both"/>
        <w:sectPr>
          <w:headerReference w:type="default" r:id="rId101"/>
          <w:footerReference w:type="default" r:id="rId102"/>
          <w:pgSz w:w="12240" w:h="15840"/>
          <w:pgMar w:header="935" w:footer="0" w:top="1820" w:bottom="280" w:left="1800" w:right="1440"/>
        </w:sectPr>
      </w:pPr>
    </w:p>
    <w:p>
      <w:pPr>
        <w:pStyle w:val="BodyText"/>
        <w:spacing w:before="81"/>
        <w:rPr>
          <w:sz w:val="20"/>
        </w:rPr>
      </w:pPr>
    </w:p>
    <w:p>
      <w:pPr>
        <w:pStyle w:val="BodyText"/>
        <w:ind w:left="1689"/>
        <w:rPr>
          <w:sz w:val="20"/>
        </w:rPr>
      </w:pPr>
      <w:r>
        <w:rPr>
          <w:sz w:val="20"/>
        </w:rPr>
        <w:drawing>
          <wp:inline distT="0" distB="0" distL="0" distR="0">
            <wp:extent cx="3501932" cy="3707511"/>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105" cstate="print"/>
                    <a:stretch>
                      <a:fillRect/>
                    </a:stretch>
                  </pic:blipFill>
                  <pic:spPr>
                    <a:xfrm>
                      <a:off x="0" y="0"/>
                      <a:ext cx="3501932" cy="3707511"/>
                    </a:xfrm>
                    <a:prstGeom prst="rect">
                      <a:avLst/>
                    </a:prstGeom>
                  </pic:spPr>
                </pic:pic>
              </a:graphicData>
            </a:graphic>
          </wp:inline>
        </w:drawing>
      </w:r>
      <w:r>
        <w:rPr>
          <w:sz w:val="20"/>
        </w:rPr>
      </w:r>
    </w:p>
    <w:p>
      <w:pPr>
        <w:spacing w:before="125"/>
        <w:ind w:left="585" w:right="423" w:firstLine="0"/>
        <w:jc w:val="center"/>
        <w:rPr>
          <w:b/>
          <w:i/>
          <w:sz w:val="18"/>
        </w:rPr>
      </w:pPr>
      <w:r>
        <w:rPr>
          <w:b/>
          <w:w w:val="105"/>
          <w:sz w:val="18"/>
        </w:rPr>
        <w:t>Gambar</w:t>
      </w:r>
      <w:r>
        <w:rPr>
          <w:b/>
          <w:spacing w:val="-10"/>
          <w:w w:val="105"/>
          <w:sz w:val="18"/>
        </w:rPr>
        <w:t> </w:t>
      </w:r>
      <w:r>
        <w:rPr>
          <w:b/>
          <w:w w:val="105"/>
          <w:sz w:val="18"/>
        </w:rPr>
        <w:t>4.1.</w:t>
      </w:r>
      <w:r>
        <w:rPr>
          <w:b/>
          <w:spacing w:val="-9"/>
          <w:w w:val="105"/>
          <w:sz w:val="18"/>
        </w:rPr>
        <w:t> </w:t>
      </w:r>
      <w:r>
        <w:rPr>
          <w:b/>
          <w:w w:val="105"/>
          <w:sz w:val="18"/>
        </w:rPr>
        <w:t>Hasil</w:t>
      </w:r>
      <w:r>
        <w:rPr>
          <w:b/>
          <w:spacing w:val="-7"/>
          <w:w w:val="105"/>
          <w:sz w:val="18"/>
        </w:rPr>
        <w:t> </w:t>
      </w:r>
      <w:r>
        <w:rPr>
          <w:b/>
          <w:i/>
          <w:w w:val="105"/>
          <w:sz w:val="18"/>
        </w:rPr>
        <w:t>Path</w:t>
      </w:r>
      <w:r>
        <w:rPr>
          <w:b/>
          <w:i/>
          <w:spacing w:val="-7"/>
          <w:w w:val="105"/>
          <w:sz w:val="18"/>
        </w:rPr>
        <w:t> </w:t>
      </w:r>
      <w:r>
        <w:rPr>
          <w:b/>
          <w:i/>
          <w:spacing w:val="-2"/>
          <w:w w:val="105"/>
          <w:sz w:val="18"/>
        </w:rPr>
        <w:t>Coefficient</w:t>
      </w:r>
    </w:p>
    <w:p>
      <w:pPr>
        <w:spacing w:before="9"/>
        <w:ind w:left="585" w:right="424" w:firstLine="0"/>
        <w:jc w:val="center"/>
        <w:rPr>
          <w:i/>
          <w:sz w:val="18"/>
        </w:rPr>
      </w:pPr>
      <w:r>
        <w:rPr>
          <w:i/>
          <w:w w:val="105"/>
          <w:sz w:val="18"/>
        </w:rPr>
        <w:t>Sumber:</w:t>
      </w:r>
      <w:r>
        <w:rPr>
          <w:i/>
          <w:spacing w:val="-10"/>
          <w:w w:val="105"/>
          <w:sz w:val="18"/>
        </w:rPr>
        <w:t> </w:t>
      </w:r>
      <w:r>
        <w:rPr>
          <w:i/>
          <w:w w:val="105"/>
          <w:sz w:val="18"/>
        </w:rPr>
        <w:t>Hasil</w:t>
      </w:r>
      <w:r>
        <w:rPr>
          <w:i/>
          <w:spacing w:val="-8"/>
          <w:w w:val="105"/>
          <w:sz w:val="18"/>
        </w:rPr>
        <w:t> </w:t>
      </w:r>
      <w:r>
        <w:rPr>
          <w:i/>
          <w:w w:val="105"/>
          <w:sz w:val="18"/>
        </w:rPr>
        <w:t>Olahan</w:t>
      </w:r>
      <w:r>
        <w:rPr>
          <w:i/>
          <w:spacing w:val="-10"/>
          <w:w w:val="105"/>
          <w:sz w:val="18"/>
        </w:rPr>
        <w:t> </w:t>
      </w:r>
      <w:r>
        <w:rPr>
          <w:i/>
          <w:w w:val="105"/>
          <w:sz w:val="18"/>
        </w:rPr>
        <w:t>Data</w:t>
      </w:r>
      <w:r>
        <w:rPr>
          <w:i/>
          <w:spacing w:val="-7"/>
          <w:w w:val="105"/>
          <w:sz w:val="18"/>
        </w:rPr>
        <w:t> </w:t>
      </w:r>
      <w:r>
        <w:rPr>
          <w:i/>
          <w:spacing w:val="-2"/>
          <w:w w:val="105"/>
          <w:sz w:val="18"/>
        </w:rPr>
        <w:t>(2025)</w:t>
      </w:r>
    </w:p>
    <w:p>
      <w:pPr>
        <w:pStyle w:val="BodyText"/>
        <w:rPr>
          <w:i/>
          <w:sz w:val="18"/>
        </w:rPr>
      </w:pPr>
    </w:p>
    <w:p>
      <w:pPr>
        <w:pStyle w:val="BodyText"/>
        <w:spacing w:before="56"/>
        <w:rPr>
          <w:i/>
          <w:sz w:val="18"/>
        </w:rPr>
      </w:pPr>
    </w:p>
    <w:p>
      <w:pPr>
        <w:pStyle w:val="Heading2"/>
        <w:spacing w:before="1"/>
        <w:ind w:left="852" w:firstLine="0"/>
      </w:pPr>
      <w:r>
        <w:rPr/>
        <w:t>1.20.2.4.Pengujian</w:t>
      </w:r>
      <w:r>
        <w:rPr>
          <w:spacing w:val="49"/>
        </w:rPr>
        <w:t> </w:t>
      </w:r>
      <w:r>
        <w:rPr>
          <w:spacing w:val="-2"/>
        </w:rPr>
        <w:t>Hipotesis</w:t>
      </w:r>
    </w:p>
    <w:p>
      <w:pPr>
        <w:pStyle w:val="BodyText"/>
        <w:spacing w:before="12"/>
        <w:rPr>
          <w:b/>
        </w:rPr>
      </w:pPr>
    </w:p>
    <w:p>
      <w:pPr>
        <w:pStyle w:val="BodyText"/>
        <w:spacing w:line="491" w:lineRule="auto"/>
        <w:ind w:left="852" w:right="688" w:firstLine="676"/>
        <w:jc w:val="both"/>
      </w:pPr>
      <w:r>
        <w:rPr/>
        <w:t>Uji hipotesis dirancang dengan melihat hasil pengujian </w:t>
      </w:r>
      <w:r>
        <w:rPr>
          <w:i/>
        </w:rPr>
        <w:t>inner model </w:t>
      </w:r>
      <w:r>
        <w:rPr/>
        <w:t>yang meliputi </w:t>
      </w:r>
      <w:r>
        <w:rPr>
          <w:i/>
        </w:rPr>
        <w:t>path coefficient </w:t>
      </w:r>
      <w:r>
        <w:rPr/>
        <w:t>dan </w:t>
      </w:r>
      <w:r>
        <w:rPr>
          <w:i/>
        </w:rPr>
        <w:t>p-value</w:t>
      </w:r>
      <w:r>
        <w:rPr/>
        <w:t>. Tujuan utama pengujian hipotesis adalah untuk menunjukkan signifikansi kontribusi variabel independen terhadap</w:t>
      </w:r>
      <w:r>
        <w:rPr>
          <w:spacing w:val="80"/>
          <w:w w:val="150"/>
        </w:rPr>
        <w:t> </w:t>
      </w:r>
      <w:r>
        <w:rPr/>
        <w:t>penjelasan variabel dependen serta memeriksa hipotesis apakah diterima atau </w:t>
      </w:r>
      <w:r>
        <w:rPr>
          <w:spacing w:val="-2"/>
        </w:rPr>
        <w:t>ditolak.</w:t>
      </w:r>
    </w:p>
    <w:p>
      <w:pPr>
        <w:spacing w:before="1" w:after="3"/>
        <w:ind w:left="852" w:right="0" w:firstLine="0"/>
        <w:jc w:val="left"/>
        <w:rPr>
          <w:b/>
          <w:i/>
          <w:sz w:val="20"/>
        </w:rPr>
      </w:pPr>
      <w:r>
        <w:rPr>
          <w:b/>
          <w:w w:val="105"/>
          <w:sz w:val="20"/>
        </w:rPr>
        <w:t>Tabel</w:t>
      </w:r>
      <w:r>
        <w:rPr>
          <w:b/>
          <w:spacing w:val="-12"/>
          <w:w w:val="105"/>
          <w:sz w:val="20"/>
        </w:rPr>
        <w:t> </w:t>
      </w:r>
      <w:r>
        <w:rPr>
          <w:b/>
          <w:w w:val="105"/>
          <w:sz w:val="20"/>
        </w:rPr>
        <w:t>4.17.</w:t>
      </w:r>
      <w:r>
        <w:rPr>
          <w:b/>
          <w:spacing w:val="-11"/>
          <w:w w:val="105"/>
          <w:sz w:val="20"/>
        </w:rPr>
        <w:t> </w:t>
      </w:r>
      <w:r>
        <w:rPr>
          <w:b/>
          <w:w w:val="105"/>
          <w:sz w:val="20"/>
        </w:rPr>
        <w:t>Hasil</w:t>
      </w:r>
      <w:r>
        <w:rPr>
          <w:b/>
          <w:spacing w:val="-12"/>
          <w:w w:val="105"/>
          <w:sz w:val="20"/>
        </w:rPr>
        <w:t> </w:t>
      </w:r>
      <w:r>
        <w:rPr>
          <w:b/>
          <w:w w:val="105"/>
          <w:sz w:val="20"/>
        </w:rPr>
        <w:t>Uji</w:t>
      </w:r>
      <w:r>
        <w:rPr>
          <w:b/>
          <w:spacing w:val="-9"/>
          <w:w w:val="105"/>
          <w:sz w:val="20"/>
        </w:rPr>
        <w:t> </w:t>
      </w:r>
      <w:r>
        <w:rPr>
          <w:b/>
          <w:i/>
          <w:w w:val="105"/>
          <w:sz w:val="20"/>
        </w:rPr>
        <w:t>Path</w:t>
      </w:r>
      <w:r>
        <w:rPr>
          <w:b/>
          <w:i/>
          <w:spacing w:val="-13"/>
          <w:w w:val="105"/>
          <w:sz w:val="20"/>
        </w:rPr>
        <w:t> </w:t>
      </w:r>
      <w:r>
        <w:rPr>
          <w:b/>
          <w:i/>
          <w:spacing w:val="-2"/>
          <w:w w:val="105"/>
          <w:sz w:val="20"/>
        </w:rPr>
        <w:t>Coefficient</w:t>
      </w: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9"/>
        <w:gridCol w:w="1427"/>
        <w:gridCol w:w="2881"/>
        <w:gridCol w:w="1854"/>
      </w:tblGrid>
      <w:tr>
        <w:trPr>
          <w:trHeight w:val="285" w:hRule="atLeast"/>
        </w:trPr>
        <w:tc>
          <w:tcPr>
            <w:tcW w:w="839" w:type="dxa"/>
          </w:tcPr>
          <w:p>
            <w:pPr>
              <w:pStyle w:val="TableParagraph"/>
              <w:spacing w:line="240" w:lineRule="auto" w:before="0"/>
              <w:ind w:left="0"/>
              <w:jc w:val="left"/>
              <w:rPr>
                <w:sz w:val="20"/>
              </w:rPr>
            </w:pPr>
          </w:p>
        </w:tc>
        <w:tc>
          <w:tcPr>
            <w:tcW w:w="1427" w:type="dxa"/>
          </w:tcPr>
          <w:p>
            <w:pPr>
              <w:pStyle w:val="TableParagraph"/>
              <w:spacing w:line="189" w:lineRule="exact" w:before="76"/>
              <w:ind w:left="359"/>
              <w:jc w:val="left"/>
              <w:rPr>
                <w:b/>
                <w:sz w:val="18"/>
              </w:rPr>
            </w:pPr>
            <w:r>
              <w:rPr>
                <w:b/>
                <w:sz w:val="18"/>
              </w:rPr>
              <w:t>P-</w:t>
            </w:r>
            <w:r>
              <w:rPr>
                <w:b/>
                <w:spacing w:val="-2"/>
                <w:sz w:val="18"/>
              </w:rPr>
              <w:t>Values</w:t>
            </w:r>
          </w:p>
        </w:tc>
        <w:tc>
          <w:tcPr>
            <w:tcW w:w="2881" w:type="dxa"/>
          </w:tcPr>
          <w:p>
            <w:pPr>
              <w:pStyle w:val="TableParagraph"/>
              <w:spacing w:line="189" w:lineRule="exact" w:before="76"/>
              <w:ind w:left="618"/>
              <w:jc w:val="left"/>
              <w:rPr>
                <w:b/>
                <w:sz w:val="18"/>
              </w:rPr>
            </w:pPr>
            <w:r>
              <w:rPr>
                <w:b/>
                <w:w w:val="105"/>
                <w:sz w:val="18"/>
              </w:rPr>
              <w:t>Original</w:t>
            </w:r>
            <w:r>
              <w:rPr>
                <w:b/>
                <w:spacing w:val="-11"/>
                <w:w w:val="105"/>
                <w:sz w:val="18"/>
              </w:rPr>
              <w:t> </w:t>
            </w:r>
            <w:r>
              <w:rPr>
                <w:b/>
                <w:w w:val="105"/>
                <w:sz w:val="18"/>
              </w:rPr>
              <w:t>Sampel</w:t>
            </w:r>
            <w:r>
              <w:rPr>
                <w:b/>
                <w:spacing w:val="-11"/>
                <w:w w:val="105"/>
                <w:sz w:val="18"/>
              </w:rPr>
              <w:t> </w:t>
            </w:r>
            <w:r>
              <w:rPr>
                <w:b/>
                <w:spacing w:val="-5"/>
                <w:w w:val="105"/>
                <w:sz w:val="18"/>
              </w:rPr>
              <w:t>(O)</w:t>
            </w:r>
          </w:p>
        </w:tc>
        <w:tc>
          <w:tcPr>
            <w:tcW w:w="1854" w:type="dxa"/>
          </w:tcPr>
          <w:p>
            <w:pPr>
              <w:pStyle w:val="TableParagraph"/>
              <w:spacing w:line="189" w:lineRule="exact" w:before="76"/>
              <w:ind w:left="447"/>
              <w:jc w:val="left"/>
              <w:rPr>
                <w:b/>
                <w:sz w:val="18"/>
              </w:rPr>
            </w:pPr>
            <w:r>
              <w:rPr>
                <w:b/>
                <w:spacing w:val="-2"/>
                <w:w w:val="105"/>
                <w:sz w:val="18"/>
              </w:rPr>
              <w:t>Keterangan</w:t>
            </w:r>
          </w:p>
        </w:tc>
      </w:tr>
      <w:tr>
        <w:trPr>
          <w:trHeight w:val="287" w:hRule="atLeast"/>
        </w:trPr>
        <w:tc>
          <w:tcPr>
            <w:tcW w:w="839" w:type="dxa"/>
          </w:tcPr>
          <w:p>
            <w:pPr>
              <w:pStyle w:val="TableParagraph"/>
              <w:spacing w:line="189" w:lineRule="exact" w:before="78"/>
              <w:ind w:left="4"/>
              <w:rPr>
                <w:sz w:val="12"/>
              </w:rPr>
            </w:pPr>
            <w:r>
              <w:rPr>
                <w:spacing w:val="-5"/>
                <w:position w:val="2"/>
                <w:sz w:val="18"/>
              </w:rPr>
              <w:t>H</w:t>
            </w:r>
            <w:r>
              <w:rPr>
                <w:spacing w:val="-5"/>
                <w:sz w:val="12"/>
              </w:rPr>
              <w:t>1</w:t>
            </w:r>
          </w:p>
        </w:tc>
        <w:tc>
          <w:tcPr>
            <w:tcW w:w="1427" w:type="dxa"/>
          </w:tcPr>
          <w:p>
            <w:pPr>
              <w:pStyle w:val="TableParagraph"/>
              <w:spacing w:line="189" w:lineRule="exact" w:before="79"/>
              <w:ind w:left="101"/>
              <w:jc w:val="left"/>
              <w:rPr>
                <w:sz w:val="18"/>
              </w:rPr>
            </w:pPr>
            <w:r>
              <w:rPr>
                <w:spacing w:val="-2"/>
                <w:w w:val="105"/>
                <w:sz w:val="18"/>
              </w:rPr>
              <w:t>0.000</w:t>
            </w:r>
          </w:p>
        </w:tc>
        <w:tc>
          <w:tcPr>
            <w:tcW w:w="2881" w:type="dxa"/>
          </w:tcPr>
          <w:p>
            <w:pPr>
              <w:pStyle w:val="TableParagraph"/>
              <w:spacing w:line="189" w:lineRule="exact" w:before="79"/>
              <w:ind w:left="100"/>
              <w:jc w:val="left"/>
              <w:rPr>
                <w:sz w:val="18"/>
              </w:rPr>
            </w:pPr>
            <w:r>
              <w:rPr>
                <w:spacing w:val="-2"/>
                <w:w w:val="105"/>
                <w:sz w:val="18"/>
              </w:rPr>
              <w:t>0.619</w:t>
            </w:r>
          </w:p>
        </w:tc>
        <w:tc>
          <w:tcPr>
            <w:tcW w:w="1854" w:type="dxa"/>
          </w:tcPr>
          <w:p>
            <w:pPr>
              <w:pStyle w:val="TableParagraph"/>
              <w:spacing w:line="189" w:lineRule="exact" w:before="79"/>
              <w:ind w:left="99"/>
              <w:jc w:val="left"/>
              <w:rPr>
                <w:sz w:val="18"/>
              </w:rPr>
            </w:pPr>
            <w:r>
              <w:rPr>
                <w:spacing w:val="-2"/>
                <w:w w:val="105"/>
                <w:sz w:val="18"/>
              </w:rPr>
              <w:t>Diterima</w:t>
            </w:r>
          </w:p>
        </w:tc>
      </w:tr>
      <w:tr>
        <w:trPr>
          <w:trHeight w:val="285" w:hRule="atLeast"/>
        </w:trPr>
        <w:tc>
          <w:tcPr>
            <w:tcW w:w="839" w:type="dxa"/>
          </w:tcPr>
          <w:p>
            <w:pPr>
              <w:pStyle w:val="TableParagraph"/>
              <w:spacing w:line="189" w:lineRule="exact" w:before="75"/>
              <w:ind w:left="4"/>
              <w:rPr>
                <w:sz w:val="12"/>
              </w:rPr>
            </w:pPr>
            <w:r>
              <w:rPr>
                <w:spacing w:val="-5"/>
                <w:position w:val="2"/>
                <w:sz w:val="18"/>
              </w:rPr>
              <w:t>H</w:t>
            </w:r>
            <w:r>
              <w:rPr>
                <w:spacing w:val="-5"/>
                <w:sz w:val="12"/>
              </w:rPr>
              <w:t>2</w:t>
            </w:r>
          </w:p>
        </w:tc>
        <w:tc>
          <w:tcPr>
            <w:tcW w:w="1427" w:type="dxa"/>
          </w:tcPr>
          <w:p>
            <w:pPr>
              <w:pStyle w:val="TableParagraph"/>
              <w:spacing w:line="186" w:lineRule="exact" w:before="79"/>
              <w:ind w:left="101"/>
              <w:jc w:val="left"/>
              <w:rPr>
                <w:sz w:val="18"/>
              </w:rPr>
            </w:pPr>
            <w:r>
              <w:rPr>
                <w:spacing w:val="-2"/>
                <w:w w:val="105"/>
                <w:sz w:val="18"/>
              </w:rPr>
              <w:t>0.278</w:t>
            </w:r>
          </w:p>
        </w:tc>
        <w:tc>
          <w:tcPr>
            <w:tcW w:w="2881" w:type="dxa"/>
          </w:tcPr>
          <w:p>
            <w:pPr>
              <w:pStyle w:val="TableParagraph"/>
              <w:spacing w:line="186" w:lineRule="exact" w:before="79"/>
              <w:ind w:left="100"/>
              <w:jc w:val="left"/>
              <w:rPr>
                <w:sz w:val="18"/>
              </w:rPr>
            </w:pPr>
            <w:r>
              <w:rPr>
                <w:spacing w:val="-2"/>
                <w:w w:val="105"/>
                <w:sz w:val="18"/>
              </w:rPr>
              <w:t>0.125</w:t>
            </w:r>
          </w:p>
        </w:tc>
        <w:tc>
          <w:tcPr>
            <w:tcW w:w="1854" w:type="dxa"/>
          </w:tcPr>
          <w:p>
            <w:pPr>
              <w:pStyle w:val="TableParagraph"/>
              <w:spacing w:line="186" w:lineRule="exact" w:before="79"/>
              <w:ind w:left="99"/>
              <w:jc w:val="left"/>
              <w:rPr>
                <w:sz w:val="18"/>
              </w:rPr>
            </w:pPr>
            <w:r>
              <w:rPr>
                <w:spacing w:val="-2"/>
                <w:w w:val="105"/>
                <w:sz w:val="18"/>
              </w:rPr>
              <w:t>Ditolak</w:t>
            </w:r>
          </w:p>
        </w:tc>
      </w:tr>
      <w:tr>
        <w:trPr>
          <w:trHeight w:val="286" w:hRule="atLeast"/>
        </w:trPr>
        <w:tc>
          <w:tcPr>
            <w:tcW w:w="839" w:type="dxa"/>
          </w:tcPr>
          <w:p>
            <w:pPr>
              <w:pStyle w:val="TableParagraph"/>
              <w:spacing w:line="191" w:lineRule="exact" w:before="75"/>
              <w:ind w:left="4"/>
              <w:rPr>
                <w:sz w:val="12"/>
              </w:rPr>
            </w:pPr>
            <w:r>
              <w:rPr>
                <w:spacing w:val="-5"/>
                <w:position w:val="2"/>
                <w:sz w:val="18"/>
              </w:rPr>
              <w:t>H</w:t>
            </w:r>
            <w:r>
              <w:rPr>
                <w:spacing w:val="-5"/>
                <w:sz w:val="12"/>
              </w:rPr>
              <w:t>3</w:t>
            </w:r>
          </w:p>
        </w:tc>
        <w:tc>
          <w:tcPr>
            <w:tcW w:w="1427" w:type="dxa"/>
          </w:tcPr>
          <w:p>
            <w:pPr>
              <w:pStyle w:val="TableParagraph"/>
              <w:spacing w:line="187" w:lineRule="exact" w:before="79"/>
              <w:ind w:left="101"/>
              <w:jc w:val="left"/>
              <w:rPr>
                <w:sz w:val="18"/>
              </w:rPr>
            </w:pPr>
            <w:r>
              <w:rPr>
                <w:spacing w:val="-2"/>
                <w:w w:val="105"/>
                <w:sz w:val="18"/>
              </w:rPr>
              <w:t>0.136</w:t>
            </w:r>
          </w:p>
        </w:tc>
        <w:tc>
          <w:tcPr>
            <w:tcW w:w="2881" w:type="dxa"/>
          </w:tcPr>
          <w:p>
            <w:pPr>
              <w:pStyle w:val="TableParagraph"/>
              <w:spacing w:line="187" w:lineRule="exact" w:before="79"/>
              <w:ind w:left="100"/>
              <w:jc w:val="left"/>
              <w:rPr>
                <w:sz w:val="18"/>
              </w:rPr>
            </w:pPr>
            <w:r>
              <w:rPr>
                <w:spacing w:val="-2"/>
                <w:w w:val="105"/>
                <w:sz w:val="18"/>
              </w:rPr>
              <w:t>0.192</w:t>
            </w:r>
          </w:p>
        </w:tc>
        <w:tc>
          <w:tcPr>
            <w:tcW w:w="1854" w:type="dxa"/>
          </w:tcPr>
          <w:p>
            <w:pPr>
              <w:pStyle w:val="TableParagraph"/>
              <w:spacing w:line="187" w:lineRule="exact" w:before="79"/>
              <w:ind w:left="99"/>
              <w:jc w:val="left"/>
              <w:rPr>
                <w:sz w:val="18"/>
              </w:rPr>
            </w:pPr>
            <w:r>
              <w:rPr>
                <w:spacing w:val="-2"/>
                <w:w w:val="105"/>
                <w:sz w:val="18"/>
              </w:rPr>
              <w:t>Ditolak</w:t>
            </w:r>
          </w:p>
        </w:tc>
      </w:tr>
    </w:tbl>
    <w:p>
      <w:pPr>
        <w:spacing w:before="9"/>
        <w:ind w:left="852" w:right="0" w:firstLine="0"/>
        <w:jc w:val="left"/>
        <w:rPr>
          <w:i/>
          <w:sz w:val="18"/>
        </w:rPr>
      </w:pPr>
      <w:r>
        <w:rPr>
          <w:i/>
          <w:w w:val="105"/>
          <w:sz w:val="18"/>
        </w:rPr>
        <w:t>Sumber:</w:t>
      </w:r>
      <w:r>
        <w:rPr>
          <w:i/>
          <w:spacing w:val="-8"/>
          <w:w w:val="105"/>
          <w:sz w:val="18"/>
        </w:rPr>
        <w:t> </w:t>
      </w:r>
      <w:r>
        <w:rPr>
          <w:i/>
          <w:w w:val="105"/>
          <w:sz w:val="18"/>
        </w:rPr>
        <w:t>Hasil</w:t>
      </w:r>
      <w:r>
        <w:rPr>
          <w:i/>
          <w:spacing w:val="-9"/>
          <w:w w:val="105"/>
          <w:sz w:val="18"/>
        </w:rPr>
        <w:t> </w:t>
      </w:r>
      <w:r>
        <w:rPr>
          <w:i/>
          <w:w w:val="105"/>
          <w:sz w:val="18"/>
        </w:rPr>
        <w:t>Olahan</w:t>
      </w:r>
      <w:r>
        <w:rPr>
          <w:i/>
          <w:spacing w:val="-10"/>
          <w:w w:val="105"/>
          <w:sz w:val="18"/>
        </w:rPr>
        <w:t> </w:t>
      </w:r>
      <w:r>
        <w:rPr>
          <w:i/>
          <w:w w:val="105"/>
          <w:sz w:val="18"/>
        </w:rPr>
        <w:t>Data</w:t>
      </w:r>
      <w:r>
        <w:rPr>
          <w:i/>
          <w:spacing w:val="-7"/>
          <w:w w:val="105"/>
          <w:sz w:val="18"/>
        </w:rPr>
        <w:t> </w:t>
      </w:r>
      <w:r>
        <w:rPr>
          <w:i/>
          <w:spacing w:val="-2"/>
          <w:w w:val="105"/>
          <w:sz w:val="18"/>
        </w:rPr>
        <w:t>(2025)</w:t>
      </w:r>
    </w:p>
    <w:p>
      <w:pPr>
        <w:spacing w:after="0"/>
        <w:jc w:val="left"/>
        <w:rPr>
          <w:i/>
          <w:sz w:val="18"/>
        </w:rPr>
        <w:sectPr>
          <w:headerReference w:type="default" r:id="rId103"/>
          <w:footerReference w:type="default" r:id="rId104"/>
          <w:pgSz w:w="12240" w:h="15840"/>
          <w:pgMar w:header="937" w:footer="0" w:top="1820" w:bottom="280" w:left="1800" w:right="1440"/>
        </w:sectPr>
      </w:pPr>
    </w:p>
    <w:p>
      <w:pPr>
        <w:pStyle w:val="BodyText"/>
        <w:spacing w:before="64"/>
        <w:rPr>
          <w:i/>
        </w:rPr>
      </w:pPr>
    </w:p>
    <w:p>
      <w:pPr>
        <w:pStyle w:val="BodyText"/>
        <w:ind w:left="849"/>
      </w:pPr>
      <w:r>
        <w:rPr/>
        <w:t>Berdasarkan</w:t>
      </w:r>
      <w:r>
        <w:rPr>
          <w:spacing w:val="10"/>
        </w:rPr>
        <w:t> </w:t>
      </w:r>
      <w:r>
        <w:rPr/>
        <w:t>hasil</w:t>
      </w:r>
      <w:r>
        <w:rPr>
          <w:spacing w:val="14"/>
        </w:rPr>
        <w:t> </w:t>
      </w:r>
      <w:r>
        <w:rPr/>
        <w:t>dari</w:t>
      </w:r>
      <w:r>
        <w:rPr>
          <w:spacing w:val="11"/>
        </w:rPr>
        <w:t> </w:t>
      </w:r>
      <w:r>
        <w:rPr/>
        <w:t>tabel</w:t>
      </w:r>
      <w:r>
        <w:rPr>
          <w:spacing w:val="10"/>
        </w:rPr>
        <w:t> </w:t>
      </w:r>
      <w:r>
        <w:rPr/>
        <w:t>4.17,</w:t>
      </w:r>
      <w:r>
        <w:rPr>
          <w:spacing w:val="11"/>
        </w:rPr>
        <w:t> </w:t>
      </w:r>
      <w:r>
        <w:rPr/>
        <w:t>maka</w:t>
      </w:r>
      <w:r>
        <w:rPr>
          <w:spacing w:val="12"/>
        </w:rPr>
        <w:t> </w:t>
      </w:r>
      <w:r>
        <w:rPr/>
        <w:t>dapat</w:t>
      </w:r>
      <w:r>
        <w:rPr>
          <w:spacing w:val="12"/>
        </w:rPr>
        <w:t> </w:t>
      </w:r>
      <w:r>
        <w:rPr/>
        <w:t>dinyatakan</w:t>
      </w:r>
      <w:r>
        <w:rPr>
          <w:spacing w:val="13"/>
        </w:rPr>
        <w:t> </w:t>
      </w:r>
      <w:r>
        <w:rPr>
          <w:spacing w:val="-2"/>
        </w:rPr>
        <w:t>bahwa:</w:t>
      </w:r>
    </w:p>
    <w:p>
      <w:pPr>
        <w:pStyle w:val="BodyText"/>
        <w:spacing w:before="9"/>
      </w:pPr>
    </w:p>
    <w:p>
      <w:pPr>
        <w:pStyle w:val="ListParagraph"/>
        <w:numPr>
          <w:ilvl w:val="0"/>
          <w:numId w:val="30"/>
        </w:numPr>
        <w:tabs>
          <w:tab w:pos="1250" w:val="left" w:leader="none"/>
          <w:tab w:pos="1252" w:val="left" w:leader="none"/>
        </w:tabs>
        <w:spacing w:line="489" w:lineRule="auto" w:before="0" w:after="0"/>
        <w:ind w:left="1252" w:right="690" w:hanging="404"/>
        <w:jc w:val="both"/>
        <w:rPr>
          <w:position w:val="2"/>
          <w:sz w:val="22"/>
        </w:rPr>
      </w:pPr>
      <w:r>
        <w:rPr>
          <w:position w:val="2"/>
          <w:sz w:val="22"/>
        </w:rPr>
        <w:t>Nilia </w:t>
      </w:r>
      <w:r>
        <w:rPr>
          <w:i/>
          <w:position w:val="2"/>
          <w:sz w:val="22"/>
        </w:rPr>
        <w:t>p-value pada </w:t>
      </w:r>
      <w:r>
        <w:rPr>
          <w:position w:val="2"/>
          <w:sz w:val="22"/>
        </w:rPr>
        <w:t>H</w:t>
      </w:r>
      <w:r>
        <w:rPr>
          <w:sz w:val="15"/>
        </w:rPr>
        <w:t>1</w:t>
      </w:r>
      <w:r>
        <w:rPr>
          <w:spacing w:val="40"/>
          <w:sz w:val="15"/>
        </w:rPr>
        <w:t> </w:t>
      </w:r>
      <w:r>
        <w:rPr>
          <w:position w:val="2"/>
          <w:sz w:val="22"/>
        </w:rPr>
        <w:t>sebesar 0,000 (&lt;0,05) dan nilai koefisien jalur sebesar </w:t>
      </w:r>
      <w:r>
        <w:rPr>
          <w:sz w:val="22"/>
        </w:rPr>
        <w:t>0,619 yang berarah positif. Hasil pengujian ini dapat disimpulkan bahwa</w:t>
      </w:r>
      <w:r>
        <w:rPr>
          <w:spacing w:val="80"/>
          <w:sz w:val="22"/>
        </w:rPr>
        <w:t> </w:t>
      </w:r>
      <w:r>
        <w:rPr>
          <w:position w:val="2"/>
          <w:sz w:val="22"/>
        </w:rPr>
        <w:t>literasi</w:t>
      </w:r>
      <w:r>
        <w:rPr>
          <w:spacing w:val="40"/>
          <w:position w:val="2"/>
          <w:sz w:val="22"/>
        </w:rPr>
        <w:t> </w:t>
      </w:r>
      <w:r>
        <w:rPr>
          <w:position w:val="2"/>
          <w:sz w:val="22"/>
        </w:rPr>
        <w:t>pajak</w:t>
      </w:r>
      <w:r>
        <w:rPr>
          <w:spacing w:val="40"/>
          <w:position w:val="2"/>
          <w:sz w:val="22"/>
        </w:rPr>
        <w:t> </w:t>
      </w:r>
      <w:r>
        <w:rPr>
          <w:position w:val="2"/>
          <w:sz w:val="22"/>
        </w:rPr>
        <w:t>(X</w:t>
      </w:r>
      <w:r>
        <w:rPr>
          <w:sz w:val="15"/>
        </w:rPr>
        <w:t>1</w:t>
      </w:r>
      <w:r>
        <w:rPr>
          <w:position w:val="2"/>
          <w:sz w:val="22"/>
        </w:rPr>
        <w:t>)</w:t>
      </w:r>
      <w:r>
        <w:rPr>
          <w:spacing w:val="40"/>
          <w:position w:val="2"/>
          <w:sz w:val="22"/>
        </w:rPr>
        <w:t> </w:t>
      </w:r>
      <w:r>
        <w:rPr>
          <w:position w:val="2"/>
          <w:sz w:val="22"/>
        </w:rPr>
        <w:t>berpengaruh</w:t>
      </w:r>
      <w:r>
        <w:rPr>
          <w:spacing w:val="40"/>
          <w:position w:val="2"/>
          <w:sz w:val="22"/>
        </w:rPr>
        <w:t> </w:t>
      </w:r>
      <w:r>
        <w:rPr>
          <w:position w:val="2"/>
          <w:sz w:val="22"/>
        </w:rPr>
        <w:t>signifikan</w:t>
      </w:r>
      <w:r>
        <w:rPr>
          <w:spacing w:val="40"/>
          <w:position w:val="2"/>
          <w:sz w:val="22"/>
        </w:rPr>
        <w:t> </w:t>
      </w:r>
      <w:r>
        <w:rPr>
          <w:position w:val="2"/>
          <w:sz w:val="22"/>
        </w:rPr>
        <w:t>dan</w:t>
      </w:r>
      <w:r>
        <w:rPr>
          <w:spacing w:val="40"/>
          <w:position w:val="2"/>
          <w:sz w:val="22"/>
        </w:rPr>
        <w:t> </w:t>
      </w:r>
      <w:r>
        <w:rPr>
          <w:position w:val="2"/>
          <w:sz w:val="22"/>
        </w:rPr>
        <w:t>positif</w:t>
      </w:r>
      <w:r>
        <w:rPr>
          <w:spacing w:val="40"/>
          <w:position w:val="2"/>
          <w:sz w:val="22"/>
        </w:rPr>
        <w:t> </w:t>
      </w:r>
      <w:r>
        <w:rPr>
          <w:position w:val="2"/>
          <w:sz w:val="22"/>
        </w:rPr>
        <w:t>terhadap</w:t>
      </w:r>
      <w:r>
        <w:rPr>
          <w:spacing w:val="40"/>
          <w:position w:val="2"/>
          <w:sz w:val="22"/>
        </w:rPr>
        <w:t> </w:t>
      </w:r>
      <w:r>
        <w:rPr>
          <w:position w:val="2"/>
          <w:sz w:val="22"/>
        </w:rPr>
        <w:t>kepatuhan wajib pajak, sehingga H</w:t>
      </w:r>
      <w:r>
        <w:rPr>
          <w:sz w:val="15"/>
        </w:rPr>
        <w:t>1</w:t>
      </w:r>
      <w:r>
        <w:rPr>
          <w:spacing w:val="40"/>
          <w:sz w:val="15"/>
        </w:rPr>
        <w:t> </w:t>
      </w:r>
      <w:r>
        <w:rPr>
          <w:position w:val="2"/>
          <w:sz w:val="22"/>
        </w:rPr>
        <w:t>diterima;</w:t>
      </w:r>
    </w:p>
    <w:p>
      <w:pPr>
        <w:pStyle w:val="ListParagraph"/>
        <w:numPr>
          <w:ilvl w:val="0"/>
          <w:numId w:val="30"/>
        </w:numPr>
        <w:tabs>
          <w:tab w:pos="1250" w:val="left" w:leader="none"/>
          <w:tab w:pos="1252" w:val="left" w:leader="none"/>
        </w:tabs>
        <w:spacing w:line="489" w:lineRule="auto" w:before="0" w:after="0"/>
        <w:ind w:left="1252" w:right="690" w:hanging="404"/>
        <w:jc w:val="both"/>
        <w:rPr>
          <w:position w:val="2"/>
          <w:sz w:val="22"/>
        </w:rPr>
      </w:pPr>
      <w:r>
        <w:rPr>
          <w:position w:val="2"/>
          <w:sz w:val="22"/>
        </w:rPr>
        <w:t>Nilai </w:t>
      </w:r>
      <w:r>
        <w:rPr>
          <w:i/>
          <w:position w:val="2"/>
          <w:sz w:val="22"/>
        </w:rPr>
        <w:t>p-value </w:t>
      </w:r>
      <w:r>
        <w:rPr>
          <w:position w:val="2"/>
          <w:sz w:val="22"/>
        </w:rPr>
        <w:t>pada H</w:t>
      </w:r>
      <w:r>
        <w:rPr>
          <w:sz w:val="15"/>
        </w:rPr>
        <w:t>2</w:t>
      </w:r>
      <w:r>
        <w:rPr>
          <w:spacing w:val="40"/>
          <w:sz w:val="15"/>
        </w:rPr>
        <w:t> </w:t>
      </w:r>
      <w:r>
        <w:rPr>
          <w:position w:val="2"/>
          <w:sz w:val="22"/>
        </w:rPr>
        <w:t>sebesar 0,278 (&gt;0,05) dan nilai koefisien jalur sebesar </w:t>
      </w:r>
      <w:r>
        <w:rPr>
          <w:sz w:val="22"/>
        </w:rPr>
        <w:t>0,125</w:t>
      </w:r>
      <w:r>
        <w:rPr>
          <w:spacing w:val="40"/>
          <w:sz w:val="22"/>
        </w:rPr>
        <w:t> </w:t>
      </w:r>
      <w:r>
        <w:rPr>
          <w:sz w:val="22"/>
        </w:rPr>
        <w:t>yang</w:t>
      </w:r>
      <w:r>
        <w:rPr>
          <w:spacing w:val="40"/>
          <w:sz w:val="22"/>
        </w:rPr>
        <w:t> </w:t>
      </w:r>
      <w:r>
        <w:rPr>
          <w:sz w:val="22"/>
        </w:rPr>
        <w:t>berarah</w:t>
      </w:r>
      <w:r>
        <w:rPr>
          <w:spacing w:val="40"/>
          <w:sz w:val="22"/>
        </w:rPr>
        <w:t> </w:t>
      </w:r>
      <w:r>
        <w:rPr>
          <w:sz w:val="22"/>
        </w:rPr>
        <w:t>positif.</w:t>
      </w:r>
      <w:r>
        <w:rPr>
          <w:spacing w:val="40"/>
          <w:sz w:val="22"/>
        </w:rPr>
        <w:t> </w:t>
      </w:r>
      <w:r>
        <w:rPr>
          <w:sz w:val="22"/>
        </w:rPr>
        <w:t>Hasil pengujian ini dapat</w:t>
      </w:r>
      <w:r>
        <w:rPr>
          <w:spacing w:val="40"/>
          <w:sz w:val="22"/>
        </w:rPr>
        <w:t> </w:t>
      </w:r>
      <w:r>
        <w:rPr>
          <w:sz w:val="22"/>
        </w:rPr>
        <w:t>disimpulkan bahwa </w:t>
      </w:r>
      <w:r>
        <w:rPr>
          <w:position w:val="2"/>
          <w:sz w:val="22"/>
        </w:rPr>
        <w:t>sanksi pajak (X</w:t>
      </w:r>
      <w:r>
        <w:rPr>
          <w:sz w:val="15"/>
        </w:rPr>
        <w:t>2</w:t>
      </w:r>
      <w:r>
        <w:rPr>
          <w:position w:val="2"/>
          <w:sz w:val="22"/>
        </w:rPr>
        <w:t>) tidak mempengaruhi kepatuhan wajib pajak secara</w:t>
      </w:r>
      <w:r>
        <w:rPr>
          <w:spacing w:val="80"/>
          <w:w w:val="150"/>
          <w:position w:val="2"/>
          <w:sz w:val="22"/>
        </w:rPr>
        <w:t> </w:t>
      </w:r>
      <w:r>
        <w:rPr>
          <w:position w:val="2"/>
          <w:sz w:val="22"/>
        </w:rPr>
        <w:t>signifikan, sehingga H</w:t>
      </w:r>
      <w:r>
        <w:rPr>
          <w:sz w:val="15"/>
        </w:rPr>
        <w:t>2</w:t>
      </w:r>
      <w:r>
        <w:rPr>
          <w:spacing w:val="40"/>
          <w:sz w:val="15"/>
        </w:rPr>
        <w:t> </w:t>
      </w:r>
      <w:r>
        <w:rPr>
          <w:position w:val="2"/>
          <w:sz w:val="22"/>
        </w:rPr>
        <w:t>ditolak;</w:t>
      </w:r>
    </w:p>
    <w:p>
      <w:pPr>
        <w:pStyle w:val="ListParagraph"/>
        <w:numPr>
          <w:ilvl w:val="0"/>
          <w:numId w:val="30"/>
        </w:numPr>
        <w:tabs>
          <w:tab w:pos="1250" w:val="left" w:leader="none"/>
          <w:tab w:pos="1252" w:val="left" w:leader="none"/>
        </w:tabs>
        <w:spacing w:line="489" w:lineRule="auto" w:before="0" w:after="0"/>
        <w:ind w:left="1252" w:right="689" w:hanging="404"/>
        <w:jc w:val="both"/>
        <w:rPr>
          <w:position w:val="2"/>
          <w:sz w:val="22"/>
        </w:rPr>
      </w:pPr>
      <w:r>
        <w:rPr>
          <w:position w:val="2"/>
          <w:sz w:val="22"/>
        </w:rPr>
        <w:t>Nilai </w:t>
      </w:r>
      <w:r>
        <w:rPr>
          <w:i/>
          <w:position w:val="2"/>
          <w:sz w:val="22"/>
        </w:rPr>
        <w:t>p-value </w:t>
      </w:r>
      <w:r>
        <w:rPr>
          <w:position w:val="2"/>
          <w:sz w:val="22"/>
        </w:rPr>
        <w:t>pada H</w:t>
      </w:r>
      <w:r>
        <w:rPr>
          <w:sz w:val="15"/>
        </w:rPr>
        <w:t>3</w:t>
      </w:r>
      <w:r>
        <w:rPr>
          <w:spacing w:val="40"/>
          <w:sz w:val="15"/>
        </w:rPr>
        <w:t> </w:t>
      </w:r>
      <w:r>
        <w:rPr>
          <w:position w:val="2"/>
          <w:sz w:val="22"/>
        </w:rPr>
        <w:t>sebesar 0,136 (&gt;0,05) dan nilai koefisien jalur sebesar </w:t>
      </w:r>
      <w:r>
        <w:rPr>
          <w:sz w:val="22"/>
        </w:rPr>
        <w:t>0,192 yang berarah positif. Hasil pengujian ini dapat disimpulkan bahwa </w:t>
      </w:r>
      <w:r>
        <w:rPr>
          <w:position w:val="2"/>
          <w:sz w:val="22"/>
        </w:rPr>
        <w:t>kualitas pelayanan (X</w:t>
      </w:r>
      <w:r>
        <w:rPr>
          <w:sz w:val="15"/>
        </w:rPr>
        <w:t>3</w:t>
      </w:r>
      <w:r>
        <w:rPr>
          <w:position w:val="2"/>
          <w:sz w:val="22"/>
        </w:rPr>
        <w:t>) tidak mempengaruhi kepatuhan wajib pajak secara signifikan, sehingga H</w:t>
      </w:r>
      <w:r>
        <w:rPr>
          <w:sz w:val="15"/>
        </w:rPr>
        <w:t>3</w:t>
      </w:r>
      <w:r>
        <w:rPr>
          <w:spacing w:val="40"/>
          <w:sz w:val="15"/>
        </w:rPr>
        <w:t> </w:t>
      </w:r>
      <w:r>
        <w:rPr>
          <w:position w:val="2"/>
          <w:sz w:val="22"/>
        </w:rPr>
        <w:t>ditolak.</w:t>
      </w:r>
    </w:p>
    <w:p>
      <w:pPr>
        <w:pStyle w:val="Heading2"/>
        <w:numPr>
          <w:ilvl w:val="1"/>
          <w:numId w:val="8"/>
        </w:numPr>
        <w:tabs>
          <w:tab w:pos="1516" w:val="left" w:leader="none"/>
        </w:tabs>
        <w:spacing w:line="240" w:lineRule="auto" w:before="141" w:after="0"/>
        <w:ind w:left="1516" w:right="0" w:hanging="667"/>
        <w:jc w:val="left"/>
      </w:pPr>
      <w:r>
        <w:rPr>
          <w:spacing w:val="-2"/>
        </w:rPr>
        <w:t>Pembahasan</w:t>
      </w:r>
    </w:p>
    <w:p>
      <w:pPr>
        <w:pStyle w:val="BodyText"/>
        <w:spacing w:before="53"/>
        <w:rPr>
          <w:b/>
        </w:rPr>
      </w:pPr>
    </w:p>
    <w:p>
      <w:pPr>
        <w:pStyle w:val="ListParagraph"/>
        <w:numPr>
          <w:ilvl w:val="2"/>
          <w:numId w:val="8"/>
        </w:numPr>
        <w:tabs>
          <w:tab w:pos="1525" w:val="left" w:leader="none"/>
        </w:tabs>
        <w:spacing w:line="240" w:lineRule="auto" w:before="0" w:after="0"/>
        <w:ind w:left="1525" w:right="0" w:hanging="683"/>
        <w:jc w:val="left"/>
        <w:rPr>
          <w:b/>
          <w:sz w:val="22"/>
        </w:rPr>
      </w:pPr>
      <w:r>
        <w:rPr>
          <w:b/>
          <w:sz w:val="22"/>
        </w:rPr>
        <w:t>Pengaruh</w:t>
      </w:r>
      <w:r>
        <w:rPr>
          <w:b/>
          <w:spacing w:val="12"/>
          <w:sz w:val="22"/>
        </w:rPr>
        <w:t> </w:t>
      </w:r>
      <w:r>
        <w:rPr>
          <w:b/>
          <w:sz w:val="22"/>
        </w:rPr>
        <w:t>Literasi</w:t>
      </w:r>
      <w:r>
        <w:rPr>
          <w:b/>
          <w:spacing w:val="9"/>
          <w:sz w:val="22"/>
        </w:rPr>
        <w:t> </w:t>
      </w:r>
      <w:r>
        <w:rPr>
          <w:b/>
          <w:sz w:val="22"/>
        </w:rPr>
        <w:t>Pajak</w:t>
      </w:r>
      <w:r>
        <w:rPr>
          <w:b/>
          <w:spacing w:val="4"/>
          <w:sz w:val="22"/>
        </w:rPr>
        <w:t> </w:t>
      </w:r>
      <w:r>
        <w:rPr>
          <w:b/>
          <w:sz w:val="22"/>
        </w:rPr>
        <w:t>Terhadap</w:t>
      </w:r>
      <w:r>
        <w:rPr>
          <w:b/>
          <w:spacing w:val="15"/>
          <w:sz w:val="22"/>
        </w:rPr>
        <w:t> </w:t>
      </w:r>
      <w:r>
        <w:rPr>
          <w:b/>
          <w:sz w:val="22"/>
        </w:rPr>
        <w:t>Kepatuhan</w:t>
      </w:r>
      <w:r>
        <w:rPr>
          <w:b/>
          <w:spacing w:val="6"/>
          <w:sz w:val="22"/>
        </w:rPr>
        <w:t> </w:t>
      </w:r>
      <w:r>
        <w:rPr>
          <w:b/>
          <w:sz w:val="22"/>
        </w:rPr>
        <w:t>Wajib</w:t>
      </w:r>
      <w:r>
        <w:rPr>
          <w:b/>
          <w:spacing w:val="12"/>
          <w:sz w:val="22"/>
        </w:rPr>
        <w:t> </w:t>
      </w:r>
      <w:r>
        <w:rPr>
          <w:b/>
          <w:sz w:val="22"/>
        </w:rPr>
        <w:t>Pajak</w:t>
      </w:r>
      <w:r>
        <w:rPr>
          <w:b/>
          <w:spacing w:val="13"/>
          <w:sz w:val="22"/>
        </w:rPr>
        <w:t> </w:t>
      </w:r>
      <w:r>
        <w:rPr>
          <w:b/>
          <w:spacing w:val="-4"/>
          <w:sz w:val="22"/>
        </w:rPr>
        <w:t>UMKM</w:t>
      </w:r>
    </w:p>
    <w:p>
      <w:pPr>
        <w:pStyle w:val="BodyText"/>
        <w:spacing w:before="12"/>
        <w:rPr>
          <w:b/>
        </w:rPr>
      </w:pPr>
    </w:p>
    <w:p>
      <w:pPr>
        <w:pStyle w:val="BodyText"/>
        <w:spacing w:line="491" w:lineRule="auto" w:before="1"/>
        <w:ind w:left="849" w:right="686" w:firstLine="667"/>
        <w:jc w:val="both"/>
      </w:pPr>
      <w:r>
        <w:rPr/>
        <w:t>Berdasarkan hasil analisis terhadap hipotesis pertama, didapatkan nilai </w:t>
      </w:r>
      <w:r>
        <w:rPr>
          <w:i/>
        </w:rPr>
        <w:t>p- value </w:t>
      </w:r>
      <w:r>
        <w:rPr/>
        <w:t>0,000 (&lt;0,05) dan nilai koefisien jalur 0,619. Temuan ini menunjukkan</w:t>
      </w:r>
      <w:r>
        <w:rPr>
          <w:spacing w:val="80"/>
          <w:w w:val="150"/>
        </w:rPr>
        <w:t> </w:t>
      </w:r>
      <w:r>
        <w:rPr/>
        <w:t>bahwa literasi pajak memberikan pengaruh yang positif dan signifikan terhadap kepatuhan wajib pajak UMKM. Dengan kata lain, semakin tinggi tingkat literasi pajak oleh seseorang, maka tingkat kepatuhan wajib pajak UMKM cenderung </w:t>
      </w:r>
      <w:r>
        <w:rPr>
          <w:spacing w:val="-2"/>
        </w:rPr>
        <w:t>meningkat.</w:t>
      </w:r>
    </w:p>
    <w:p>
      <w:pPr>
        <w:pStyle w:val="BodyText"/>
        <w:spacing w:line="491" w:lineRule="auto" w:before="1"/>
        <w:ind w:left="849" w:right="693" w:firstLine="667"/>
        <w:jc w:val="both"/>
      </w:pPr>
      <w:r>
        <w:rPr/>
        <w:t>Literasi pajak merujuk pada pengetahuan dan kemampuan individu dalam memahami</w:t>
      </w:r>
      <w:r>
        <w:rPr>
          <w:spacing w:val="68"/>
        </w:rPr>
        <w:t> </w:t>
      </w:r>
      <w:r>
        <w:rPr/>
        <w:t>serta</w:t>
      </w:r>
      <w:r>
        <w:rPr>
          <w:spacing w:val="67"/>
        </w:rPr>
        <w:t> </w:t>
      </w:r>
      <w:r>
        <w:rPr/>
        <w:t>mengolah</w:t>
      </w:r>
      <w:r>
        <w:rPr>
          <w:spacing w:val="63"/>
        </w:rPr>
        <w:t> </w:t>
      </w:r>
      <w:r>
        <w:rPr/>
        <w:t>informasi</w:t>
      </w:r>
      <w:r>
        <w:rPr>
          <w:spacing w:val="67"/>
        </w:rPr>
        <w:t> </w:t>
      </w:r>
      <w:r>
        <w:rPr/>
        <w:t>terkait</w:t>
      </w:r>
      <w:r>
        <w:rPr>
          <w:spacing w:val="66"/>
        </w:rPr>
        <w:t> </w:t>
      </w:r>
      <w:r>
        <w:rPr/>
        <w:t>perpajakan,</w:t>
      </w:r>
      <w:r>
        <w:rPr>
          <w:spacing w:val="69"/>
        </w:rPr>
        <w:t> </w:t>
      </w:r>
      <w:r>
        <w:rPr/>
        <w:t>kemudian</w:t>
      </w:r>
      <w:r>
        <w:rPr>
          <w:spacing w:val="64"/>
        </w:rPr>
        <w:t> </w:t>
      </w:r>
      <w:r>
        <w:rPr>
          <w:spacing w:val="-2"/>
        </w:rPr>
        <w:t>mengambil</w:t>
      </w:r>
    </w:p>
    <w:p>
      <w:pPr>
        <w:pStyle w:val="BodyText"/>
        <w:spacing w:after="0" w:line="491" w:lineRule="auto"/>
        <w:jc w:val="both"/>
        <w:sectPr>
          <w:headerReference w:type="default" r:id="rId106"/>
          <w:footerReference w:type="default" r:id="rId107"/>
          <w:pgSz w:w="12240" w:h="15840"/>
          <w:pgMar w:header="935" w:footer="0" w:top="1820" w:bottom="280" w:left="1800" w:right="1440"/>
        </w:sectPr>
      </w:pPr>
    </w:p>
    <w:p>
      <w:pPr>
        <w:pStyle w:val="BodyText"/>
        <w:spacing w:before="64"/>
      </w:pPr>
    </w:p>
    <w:p>
      <w:pPr>
        <w:pStyle w:val="BodyText"/>
        <w:spacing w:line="491" w:lineRule="auto"/>
        <w:ind w:left="849" w:right="694"/>
        <w:jc w:val="both"/>
      </w:pPr>
      <w:r>
        <w:rPr/>
        <w:t>keputusan berdasarkan informasi tersebut. Hal ini mencakup pemahaman tentang ketentuan umum perpajakan, jenis-jenis pajak yang berlaku, tarif pajak, hingga keterampilan</w:t>
      </w:r>
      <w:r>
        <w:rPr>
          <w:spacing w:val="40"/>
        </w:rPr>
        <w:t> </w:t>
      </w:r>
      <w:r>
        <w:rPr/>
        <w:t>dalam</w:t>
      </w:r>
      <w:r>
        <w:rPr>
          <w:spacing w:val="40"/>
        </w:rPr>
        <w:t> </w:t>
      </w:r>
      <w:r>
        <w:rPr/>
        <w:t>menghitung,</w:t>
      </w:r>
      <w:r>
        <w:rPr>
          <w:spacing w:val="40"/>
        </w:rPr>
        <w:t> </w:t>
      </w:r>
      <w:r>
        <w:rPr/>
        <w:t>mencatat,</w:t>
      </w:r>
      <w:r>
        <w:rPr>
          <w:spacing w:val="40"/>
        </w:rPr>
        <w:t> </w:t>
      </w:r>
      <w:r>
        <w:rPr/>
        <w:t>dan</w:t>
      </w:r>
      <w:r>
        <w:rPr>
          <w:spacing w:val="40"/>
        </w:rPr>
        <w:t> </w:t>
      </w:r>
      <w:r>
        <w:rPr/>
        <w:t>melaporkan</w:t>
      </w:r>
      <w:r>
        <w:rPr>
          <w:spacing w:val="40"/>
        </w:rPr>
        <w:t> </w:t>
      </w:r>
      <w:r>
        <w:rPr/>
        <w:t>pajak.</w:t>
      </w:r>
      <w:r>
        <w:rPr>
          <w:spacing w:val="40"/>
        </w:rPr>
        <w:t> </w:t>
      </w:r>
      <w:r>
        <w:rPr/>
        <w:t>Oleh</w:t>
      </w:r>
      <w:r>
        <w:rPr>
          <w:spacing w:val="40"/>
        </w:rPr>
        <w:t> </w:t>
      </w:r>
      <w:r>
        <w:rPr/>
        <w:t>karena itu, penting bagi masyarakat sebagai wajib pajak untuk memiliki tingkat literasi pajak yang memadai, agar mereka dapat menjalankan kewajiban perpajakannya dengan benar dan sesuai peraturan.</w:t>
      </w:r>
    </w:p>
    <w:p>
      <w:pPr>
        <w:pStyle w:val="BodyText"/>
        <w:spacing w:line="491" w:lineRule="auto" w:before="1"/>
        <w:ind w:left="849" w:right="691" w:firstLine="667"/>
        <w:jc w:val="both"/>
      </w:pPr>
      <w:r>
        <w:rPr/>
        <w:t>Teori</w:t>
      </w:r>
      <w:r>
        <w:rPr>
          <w:spacing w:val="40"/>
        </w:rPr>
        <w:t> </w:t>
      </w:r>
      <w:r>
        <w:rPr/>
        <w:t>yang</w:t>
      </w:r>
      <w:r>
        <w:rPr>
          <w:spacing w:val="40"/>
        </w:rPr>
        <w:t> </w:t>
      </w:r>
      <w:r>
        <w:rPr/>
        <w:t>mendasari</w:t>
      </w:r>
      <w:r>
        <w:rPr>
          <w:spacing w:val="40"/>
        </w:rPr>
        <w:t> </w:t>
      </w:r>
      <w:r>
        <w:rPr/>
        <w:t>hubungan</w:t>
      </w:r>
      <w:r>
        <w:rPr>
          <w:spacing w:val="40"/>
        </w:rPr>
        <w:t> </w:t>
      </w:r>
      <w:r>
        <w:rPr/>
        <w:t>antara</w:t>
      </w:r>
      <w:r>
        <w:rPr>
          <w:spacing w:val="40"/>
        </w:rPr>
        <w:t> </w:t>
      </w:r>
      <w:r>
        <w:rPr/>
        <w:t>variabel</w:t>
      </w:r>
      <w:r>
        <w:rPr>
          <w:spacing w:val="40"/>
        </w:rPr>
        <w:t> </w:t>
      </w:r>
      <w:r>
        <w:rPr/>
        <w:t>literasi</w:t>
      </w:r>
      <w:r>
        <w:rPr>
          <w:spacing w:val="40"/>
        </w:rPr>
        <w:t> </w:t>
      </w:r>
      <w:r>
        <w:rPr/>
        <w:t>pajak</w:t>
      </w:r>
      <w:r>
        <w:rPr>
          <w:spacing w:val="40"/>
        </w:rPr>
        <w:t> </w:t>
      </w:r>
      <w:r>
        <w:rPr/>
        <w:t>dan kepatuhan wajib pajak adalah teori atribusi. Literasi pajak dapat diperoleh melalui pemahaman individu, informasi yang diterima dari wajib pajak lain, atau melalui kegiatan sosialisasi yang dilakukan oleh Kantor Pelayanan Pajak maupun secara langsung oleh Direktorat Jenderal Pajak. Literasi pajak dapat dipandang sebagai faktor internal yang memperkuat kesadaran, tanggung jawab, dan kepercayaan diri wajib</w:t>
      </w:r>
      <w:r>
        <w:rPr>
          <w:spacing w:val="40"/>
        </w:rPr>
        <w:t> </w:t>
      </w:r>
      <w:r>
        <w:rPr/>
        <w:t>pajak</w:t>
      </w:r>
      <w:r>
        <w:rPr>
          <w:spacing w:val="40"/>
        </w:rPr>
        <w:t> </w:t>
      </w:r>
      <w:r>
        <w:rPr/>
        <w:t>UMKM.</w:t>
      </w:r>
      <w:r>
        <w:rPr>
          <w:spacing w:val="40"/>
        </w:rPr>
        <w:t> </w:t>
      </w:r>
      <w:r>
        <w:rPr/>
        <w:t>Ketika</w:t>
      </w:r>
      <w:r>
        <w:rPr>
          <w:spacing w:val="40"/>
        </w:rPr>
        <w:t> </w:t>
      </w:r>
      <w:r>
        <w:rPr/>
        <w:t>pelaku</w:t>
      </w:r>
      <w:r>
        <w:rPr>
          <w:spacing w:val="40"/>
        </w:rPr>
        <w:t> </w:t>
      </w:r>
      <w:r>
        <w:rPr/>
        <w:t>UMKM</w:t>
      </w:r>
      <w:r>
        <w:rPr>
          <w:spacing w:val="40"/>
        </w:rPr>
        <w:t> </w:t>
      </w:r>
      <w:r>
        <w:rPr/>
        <w:t>merasa</w:t>
      </w:r>
      <w:r>
        <w:rPr>
          <w:spacing w:val="40"/>
        </w:rPr>
        <w:t> </w:t>
      </w:r>
      <w:r>
        <w:rPr/>
        <w:t>bahwa</w:t>
      </w:r>
      <w:r>
        <w:rPr>
          <w:spacing w:val="40"/>
        </w:rPr>
        <w:t> </w:t>
      </w:r>
      <w:r>
        <w:rPr/>
        <w:t>kepatuhan</w:t>
      </w:r>
      <w:r>
        <w:rPr>
          <w:spacing w:val="40"/>
        </w:rPr>
        <w:t> </w:t>
      </w:r>
      <w:r>
        <w:rPr/>
        <w:t>pajak berasal dari keputusan dan kemampuan pribadi, mereka lebih cenderung untuk</w:t>
      </w:r>
      <w:r>
        <w:rPr>
          <w:spacing w:val="40"/>
        </w:rPr>
        <w:t> </w:t>
      </w:r>
      <w:r>
        <w:rPr/>
        <w:t>patuh secara sukarela dan berkelanjutan.</w:t>
      </w:r>
    </w:p>
    <w:p>
      <w:pPr>
        <w:pStyle w:val="BodyText"/>
        <w:spacing w:line="491" w:lineRule="auto" w:before="3"/>
        <w:ind w:left="849" w:right="688" w:firstLine="667"/>
        <w:jc w:val="both"/>
      </w:pPr>
      <w:r>
        <w:rPr/>
        <w:t>Wajib pajak yang memiliki tingkat literasi pajak yang tinggi akan lebih mampu memahami peran dan manfaat pajak dalam kehidupan mereka, sehingga tidak lagi memandang pajak sebagai beban yang memberatkan. Dengan</w:t>
      </w:r>
      <w:r>
        <w:rPr>
          <w:spacing w:val="40"/>
        </w:rPr>
        <w:t> </w:t>
      </w:r>
      <w:r>
        <w:rPr/>
        <w:t>pengetahuan</w:t>
      </w:r>
      <w:r>
        <w:rPr>
          <w:spacing w:val="40"/>
        </w:rPr>
        <w:t> </w:t>
      </w:r>
      <w:r>
        <w:rPr/>
        <w:t>dan</w:t>
      </w:r>
      <w:r>
        <w:rPr>
          <w:spacing w:val="40"/>
        </w:rPr>
        <w:t> </w:t>
      </w:r>
      <w:r>
        <w:rPr/>
        <w:t>pemahaman</w:t>
      </w:r>
      <w:r>
        <w:rPr>
          <w:spacing w:val="40"/>
        </w:rPr>
        <w:t> </w:t>
      </w:r>
      <w:r>
        <w:rPr/>
        <w:t>yang</w:t>
      </w:r>
      <w:r>
        <w:rPr>
          <w:spacing w:val="40"/>
        </w:rPr>
        <w:t> </w:t>
      </w:r>
      <w:r>
        <w:rPr/>
        <w:t>memadai,</w:t>
      </w:r>
      <w:r>
        <w:rPr>
          <w:spacing w:val="40"/>
        </w:rPr>
        <w:t> </w:t>
      </w:r>
      <w:r>
        <w:rPr/>
        <w:t>mereka</w:t>
      </w:r>
      <w:r>
        <w:rPr>
          <w:spacing w:val="40"/>
        </w:rPr>
        <w:t> </w:t>
      </w:r>
      <w:r>
        <w:rPr/>
        <w:t>juga</w:t>
      </w:r>
      <w:r>
        <w:rPr>
          <w:spacing w:val="40"/>
        </w:rPr>
        <w:t> </w:t>
      </w:r>
      <w:r>
        <w:rPr/>
        <w:t>akan</w:t>
      </w:r>
      <w:r>
        <w:rPr>
          <w:spacing w:val="40"/>
        </w:rPr>
        <w:t> </w:t>
      </w:r>
      <w:r>
        <w:rPr/>
        <w:t>lebih</w:t>
      </w:r>
      <w:r>
        <w:rPr>
          <w:spacing w:val="40"/>
        </w:rPr>
        <w:t> </w:t>
      </w:r>
      <w:r>
        <w:rPr/>
        <w:t>mudah dalam melaksanakan kewajiban perpajakannya. Hasil penelitian ini selaras dengan penelitian</w:t>
      </w:r>
      <w:r>
        <w:rPr>
          <w:spacing w:val="40"/>
        </w:rPr>
        <w:t> </w:t>
      </w:r>
      <w:r>
        <w:rPr/>
        <w:t>Simorangkir</w:t>
      </w:r>
      <w:r>
        <w:rPr>
          <w:spacing w:val="40"/>
        </w:rPr>
        <w:t> </w:t>
      </w:r>
      <w:r>
        <w:rPr/>
        <w:t>(2023)</w:t>
      </w:r>
      <w:r>
        <w:rPr>
          <w:spacing w:val="40"/>
        </w:rPr>
        <w:t> </w:t>
      </w:r>
      <w:r>
        <w:rPr/>
        <w:t>dan</w:t>
      </w:r>
      <w:r>
        <w:rPr>
          <w:spacing w:val="40"/>
        </w:rPr>
        <w:t> </w:t>
      </w:r>
      <w:r>
        <w:rPr/>
        <w:t>Amanda</w:t>
      </w:r>
      <w:r>
        <w:rPr>
          <w:spacing w:val="40"/>
        </w:rPr>
        <w:t> </w:t>
      </w:r>
      <w:r>
        <w:rPr>
          <w:i/>
        </w:rPr>
        <w:t>et</w:t>
      </w:r>
      <w:r>
        <w:rPr>
          <w:i/>
          <w:spacing w:val="40"/>
        </w:rPr>
        <w:t> </w:t>
      </w:r>
      <w:r>
        <w:rPr>
          <w:i/>
        </w:rPr>
        <w:t>al</w:t>
      </w:r>
      <w:r>
        <w:rPr/>
        <w:t>.,</w:t>
      </w:r>
      <w:r>
        <w:rPr>
          <w:spacing w:val="40"/>
        </w:rPr>
        <w:t> </w:t>
      </w:r>
      <w:r>
        <w:rPr/>
        <w:t>(2024)</w:t>
      </w:r>
      <w:r>
        <w:rPr>
          <w:spacing w:val="40"/>
        </w:rPr>
        <w:t> </w:t>
      </w:r>
      <w:r>
        <w:rPr/>
        <w:t>yang</w:t>
      </w:r>
      <w:r>
        <w:rPr>
          <w:spacing w:val="40"/>
        </w:rPr>
        <w:t> </w:t>
      </w:r>
      <w:r>
        <w:rPr/>
        <w:t>menunjukkan bahwa literasi pajak berdampak positif dan signifikan pada kepatuhan wajib pajak UMKM.</w:t>
      </w:r>
      <w:r>
        <w:rPr>
          <w:spacing w:val="25"/>
        </w:rPr>
        <w:t> </w:t>
      </w:r>
      <w:r>
        <w:rPr/>
        <w:t>Wajib</w:t>
      </w:r>
      <w:r>
        <w:rPr>
          <w:spacing w:val="30"/>
        </w:rPr>
        <w:t> </w:t>
      </w:r>
      <w:r>
        <w:rPr/>
        <w:t>pajak</w:t>
      </w:r>
      <w:r>
        <w:rPr>
          <w:spacing w:val="30"/>
        </w:rPr>
        <w:t> </w:t>
      </w:r>
      <w:r>
        <w:rPr/>
        <w:t>yang</w:t>
      </w:r>
      <w:r>
        <w:rPr>
          <w:spacing w:val="30"/>
        </w:rPr>
        <w:t> </w:t>
      </w:r>
      <w:r>
        <w:rPr/>
        <w:t>memiliki</w:t>
      </w:r>
      <w:r>
        <w:rPr>
          <w:spacing w:val="25"/>
        </w:rPr>
        <w:t> </w:t>
      </w:r>
      <w:r>
        <w:rPr/>
        <w:t>tingkat</w:t>
      </w:r>
      <w:r>
        <w:rPr>
          <w:spacing w:val="28"/>
        </w:rPr>
        <w:t> </w:t>
      </w:r>
      <w:r>
        <w:rPr/>
        <w:t>literasi</w:t>
      </w:r>
      <w:r>
        <w:rPr>
          <w:spacing w:val="30"/>
        </w:rPr>
        <w:t> </w:t>
      </w:r>
      <w:r>
        <w:rPr/>
        <w:t>pajak</w:t>
      </w:r>
      <w:r>
        <w:rPr>
          <w:spacing w:val="30"/>
        </w:rPr>
        <w:t> </w:t>
      </w:r>
      <w:r>
        <w:rPr/>
        <w:t>yang</w:t>
      </w:r>
      <w:r>
        <w:rPr>
          <w:spacing w:val="30"/>
        </w:rPr>
        <w:t> </w:t>
      </w:r>
      <w:r>
        <w:rPr/>
        <w:t>tinggi</w:t>
      </w:r>
      <w:r>
        <w:rPr>
          <w:spacing w:val="30"/>
        </w:rPr>
        <w:t> </w:t>
      </w:r>
      <w:r>
        <w:rPr/>
        <w:t>akan</w:t>
      </w:r>
      <w:r>
        <w:rPr>
          <w:spacing w:val="32"/>
        </w:rPr>
        <w:t> </w:t>
      </w:r>
      <w:r>
        <w:rPr>
          <w:spacing w:val="-2"/>
        </w:rPr>
        <w:t>lebih</w:t>
      </w:r>
    </w:p>
    <w:p>
      <w:pPr>
        <w:pStyle w:val="BodyText"/>
        <w:spacing w:after="0" w:line="491" w:lineRule="auto"/>
        <w:jc w:val="both"/>
        <w:sectPr>
          <w:headerReference w:type="default" r:id="rId108"/>
          <w:footerReference w:type="default" r:id="rId109"/>
          <w:pgSz w:w="12240" w:h="15840"/>
          <w:pgMar w:header="935" w:footer="0" w:top="1820" w:bottom="280" w:left="1800" w:right="1440"/>
        </w:sectPr>
      </w:pPr>
    </w:p>
    <w:p>
      <w:pPr>
        <w:pStyle w:val="BodyText"/>
        <w:spacing w:before="64"/>
      </w:pPr>
    </w:p>
    <w:p>
      <w:pPr>
        <w:pStyle w:val="BodyText"/>
        <w:spacing w:line="491" w:lineRule="auto"/>
        <w:ind w:left="849" w:right="691"/>
      </w:pPr>
      <w:r>
        <w:rPr/>
        <w:t>memahami</w:t>
      </w:r>
      <w:r>
        <w:rPr>
          <w:spacing w:val="35"/>
        </w:rPr>
        <w:t> </w:t>
      </w:r>
      <w:r>
        <w:rPr/>
        <w:t>fungsi</w:t>
      </w:r>
      <w:r>
        <w:rPr>
          <w:spacing w:val="35"/>
        </w:rPr>
        <w:t> </w:t>
      </w:r>
      <w:r>
        <w:rPr/>
        <w:t>dan</w:t>
      </w:r>
      <w:r>
        <w:rPr>
          <w:spacing w:val="31"/>
        </w:rPr>
        <w:t> </w:t>
      </w:r>
      <w:r>
        <w:rPr/>
        <w:t>manfaat</w:t>
      </w:r>
      <w:r>
        <w:rPr>
          <w:spacing w:val="35"/>
        </w:rPr>
        <w:t> </w:t>
      </w:r>
      <w:r>
        <w:rPr/>
        <w:t>pajak</w:t>
      </w:r>
      <w:r>
        <w:rPr>
          <w:spacing w:val="34"/>
        </w:rPr>
        <w:t> </w:t>
      </w:r>
      <w:r>
        <w:rPr/>
        <w:t>dalam</w:t>
      </w:r>
      <w:r>
        <w:rPr>
          <w:spacing w:val="31"/>
        </w:rPr>
        <w:t> </w:t>
      </w:r>
      <w:r>
        <w:rPr/>
        <w:t>kehidupan</w:t>
      </w:r>
      <w:r>
        <w:rPr>
          <w:spacing w:val="31"/>
        </w:rPr>
        <w:t> </w:t>
      </w:r>
      <w:r>
        <w:rPr/>
        <w:t>mereka,</w:t>
      </w:r>
      <w:r>
        <w:rPr>
          <w:spacing w:val="34"/>
        </w:rPr>
        <w:t> </w:t>
      </w:r>
      <w:r>
        <w:rPr/>
        <w:t>sehingga</w:t>
      </w:r>
      <w:r>
        <w:rPr>
          <w:spacing w:val="35"/>
        </w:rPr>
        <w:t> </w:t>
      </w:r>
      <w:r>
        <w:rPr/>
        <w:t>mereka tidak lagi menganggap pajak sebagai beban yang memberatkan.</w:t>
      </w:r>
    </w:p>
    <w:p>
      <w:pPr>
        <w:pStyle w:val="Heading2"/>
        <w:numPr>
          <w:ilvl w:val="2"/>
          <w:numId w:val="8"/>
        </w:numPr>
        <w:tabs>
          <w:tab w:pos="1516" w:val="left" w:leader="none"/>
        </w:tabs>
        <w:spacing w:line="491" w:lineRule="auto" w:before="38" w:after="0"/>
        <w:ind w:left="1516" w:right="864" w:hanging="675"/>
        <w:jc w:val="left"/>
      </w:pPr>
      <w:r>
        <w:rPr/>
        <w:t>Pengaruh Sanksi Pajak Terhadap Terhadap Kepatuhan Wajib Pajak </w:t>
      </w:r>
      <w:r>
        <w:rPr>
          <w:spacing w:val="-4"/>
        </w:rPr>
        <w:t>UMKM</w:t>
      </w:r>
    </w:p>
    <w:p>
      <w:pPr>
        <w:pStyle w:val="BodyText"/>
        <w:spacing w:line="491" w:lineRule="auto" w:before="2"/>
        <w:ind w:left="849" w:right="688" w:firstLine="667"/>
        <w:jc w:val="both"/>
      </w:pPr>
      <w:r>
        <w:rPr/>
        <w:t>Berdasarkan hasil analisis terhadap hipotesis kedua, didapatkan nilai </w:t>
      </w:r>
      <w:r>
        <w:rPr>
          <w:i/>
        </w:rPr>
        <w:t>p-</w:t>
      </w:r>
      <w:r>
        <w:rPr>
          <w:i/>
          <w:spacing w:val="40"/>
        </w:rPr>
        <w:t> </w:t>
      </w:r>
      <w:r>
        <w:rPr>
          <w:i/>
        </w:rPr>
        <w:t>value</w:t>
      </w:r>
      <w:r>
        <w:rPr>
          <w:i/>
          <w:spacing w:val="32"/>
        </w:rPr>
        <w:t> </w:t>
      </w:r>
      <w:r>
        <w:rPr/>
        <w:t>0,278</w:t>
      </w:r>
      <w:r>
        <w:rPr>
          <w:spacing w:val="35"/>
        </w:rPr>
        <w:t> </w:t>
      </w:r>
      <w:r>
        <w:rPr/>
        <w:t>(&gt;0,05)</w:t>
      </w:r>
      <w:r>
        <w:rPr>
          <w:spacing w:val="35"/>
        </w:rPr>
        <w:t> </w:t>
      </w:r>
      <w:r>
        <w:rPr/>
        <w:t>dan</w:t>
      </w:r>
      <w:r>
        <w:rPr>
          <w:spacing w:val="40"/>
        </w:rPr>
        <w:t> </w:t>
      </w:r>
      <w:r>
        <w:rPr/>
        <w:t>nilai</w:t>
      </w:r>
      <w:r>
        <w:rPr>
          <w:spacing w:val="35"/>
        </w:rPr>
        <w:t> </w:t>
      </w:r>
      <w:r>
        <w:rPr/>
        <w:t>koefisien</w:t>
      </w:r>
      <w:r>
        <w:rPr>
          <w:spacing w:val="35"/>
        </w:rPr>
        <w:t> </w:t>
      </w:r>
      <w:r>
        <w:rPr/>
        <w:t>jalur</w:t>
      </w:r>
      <w:r>
        <w:rPr>
          <w:spacing w:val="35"/>
        </w:rPr>
        <w:t> </w:t>
      </w:r>
      <w:r>
        <w:rPr/>
        <w:t>0,125</w:t>
      </w:r>
      <w:r>
        <w:rPr>
          <w:spacing w:val="35"/>
        </w:rPr>
        <w:t> </w:t>
      </w:r>
      <w:r>
        <w:rPr/>
        <w:t>yang</w:t>
      </w:r>
      <w:r>
        <w:rPr>
          <w:spacing w:val="35"/>
        </w:rPr>
        <w:t> </w:t>
      </w:r>
      <w:r>
        <w:rPr/>
        <w:t>berarti</w:t>
      </w:r>
      <w:r>
        <w:rPr>
          <w:spacing w:val="35"/>
        </w:rPr>
        <w:t> </w:t>
      </w:r>
      <w:r>
        <w:rPr/>
        <w:t>ditolak.</w:t>
      </w:r>
      <w:r>
        <w:rPr>
          <w:spacing w:val="28"/>
        </w:rPr>
        <w:t> </w:t>
      </w:r>
      <w:r>
        <w:rPr/>
        <w:t>Temuan ini menunjukkan bahwa sanksi pajak tidak berpengaruh signifikan terhadap kepatuhan wajib pajak UMKM.</w:t>
      </w:r>
    </w:p>
    <w:p>
      <w:pPr>
        <w:pStyle w:val="BodyText"/>
        <w:spacing w:line="491" w:lineRule="auto"/>
        <w:ind w:left="849" w:right="692" w:firstLine="667"/>
        <w:jc w:val="both"/>
      </w:pPr>
      <w:r>
        <w:rPr/>
        <w:t>Teori</w:t>
      </w:r>
      <w:r>
        <w:rPr>
          <w:spacing w:val="40"/>
        </w:rPr>
        <w:t> </w:t>
      </w:r>
      <w:r>
        <w:rPr/>
        <w:t>yang</w:t>
      </w:r>
      <w:r>
        <w:rPr>
          <w:spacing w:val="40"/>
        </w:rPr>
        <w:t> </w:t>
      </w:r>
      <w:r>
        <w:rPr/>
        <w:t>mendasari</w:t>
      </w:r>
      <w:r>
        <w:rPr>
          <w:spacing w:val="40"/>
        </w:rPr>
        <w:t> </w:t>
      </w:r>
      <w:r>
        <w:rPr/>
        <w:t>hubungan</w:t>
      </w:r>
      <w:r>
        <w:rPr>
          <w:spacing w:val="40"/>
        </w:rPr>
        <w:t> </w:t>
      </w:r>
      <w:r>
        <w:rPr/>
        <w:t>antara</w:t>
      </w:r>
      <w:r>
        <w:rPr>
          <w:spacing w:val="40"/>
        </w:rPr>
        <w:t> </w:t>
      </w:r>
      <w:r>
        <w:rPr/>
        <w:t>variabel</w:t>
      </w:r>
      <w:r>
        <w:rPr>
          <w:spacing w:val="40"/>
        </w:rPr>
        <w:t> </w:t>
      </w:r>
      <w:r>
        <w:rPr/>
        <w:t>sanksi</w:t>
      </w:r>
      <w:r>
        <w:rPr>
          <w:spacing w:val="40"/>
        </w:rPr>
        <w:t> </w:t>
      </w:r>
      <w:r>
        <w:rPr/>
        <w:t>pajak</w:t>
      </w:r>
      <w:r>
        <w:rPr>
          <w:spacing w:val="40"/>
        </w:rPr>
        <w:t> </w:t>
      </w:r>
      <w:r>
        <w:rPr/>
        <w:t>dan kepatuhan wajib pajak adalah teori atribusi. Hasil temuan pada penelitian ini tidak sejalan dengan teori atribusi. Teori atibusi yaitu salah satu faktor eksternal yang menyatakan perarturan perundang-undangan perpajakan dapat mempengaruhi kemampuan</w:t>
      </w:r>
      <w:r>
        <w:rPr>
          <w:spacing w:val="40"/>
        </w:rPr>
        <w:t> </w:t>
      </w:r>
      <w:r>
        <w:rPr/>
        <w:t>wajib</w:t>
      </w:r>
      <w:r>
        <w:rPr>
          <w:spacing w:val="40"/>
        </w:rPr>
        <w:t> </w:t>
      </w:r>
      <w:r>
        <w:rPr/>
        <w:t>pajak.</w:t>
      </w:r>
      <w:r>
        <w:rPr>
          <w:spacing w:val="40"/>
        </w:rPr>
        <w:t> </w:t>
      </w:r>
      <w:r>
        <w:rPr/>
        <w:t>Pemerintah</w:t>
      </w:r>
      <w:r>
        <w:rPr>
          <w:spacing w:val="40"/>
        </w:rPr>
        <w:t> </w:t>
      </w:r>
      <w:r>
        <w:rPr/>
        <w:t>membuat</w:t>
      </w:r>
      <w:r>
        <w:rPr>
          <w:spacing w:val="40"/>
        </w:rPr>
        <w:t> </w:t>
      </w:r>
      <w:r>
        <w:rPr/>
        <w:t>dan</w:t>
      </w:r>
      <w:r>
        <w:rPr>
          <w:spacing w:val="40"/>
        </w:rPr>
        <w:t> </w:t>
      </w:r>
      <w:r>
        <w:rPr/>
        <w:t>mengeluarkan</w:t>
      </w:r>
      <w:r>
        <w:rPr>
          <w:spacing w:val="40"/>
        </w:rPr>
        <w:t> </w:t>
      </w:r>
      <w:r>
        <w:rPr/>
        <w:t>aturan mengenai sanksi perpajakan dengan tujuan agar masyarakat atau wajib pajak takut dan segan dengan peraturan perpajakan yang berlaku. Dalam penelitian ini wajib pajak atau pelaku UMKM berpendapat bahwa sanksi pajak bukan masalah yang utama bagi mereka ketika tidak membayar pajak. Bagi pelaku UMKM penetapan sanksi pajak yang berlaku saat ini kurang tepat dan tidak dapat membuat jera para pelanggar peraturan perpajakan.</w:t>
      </w:r>
    </w:p>
    <w:p>
      <w:pPr>
        <w:pStyle w:val="BodyText"/>
        <w:spacing w:line="491" w:lineRule="auto" w:before="1"/>
        <w:ind w:left="849" w:right="692" w:firstLine="667"/>
        <w:jc w:val="both"/>
      </w:pPr>
      <w:r>
        <w:rPr/>
        <w:t>Pelaksanaan sanksi terhadap wajib pajak bagi yang melanggar peraturan perpajakan</w:t>
      </w:r>
      <w:r>
        <w:rPr>
          <w:spacing w:val="40"/>
        </w:rPr>
        <w:t> </w:t>
      </w:r>
      <w:r>
        <w:rPr/>
        <w:t>juga</w:t>
      </w:r>
      <w:r>
        <w:rPr>
          <w:spacing w:val="40"/>
        </w:rPr>
        <w:t> </w:t>
      </w:r>
      <w:r>
        <w:rPr/>
        <w:t>kurang</w:t>
      </w:r>
      <w:r>
        <w:rPr>
          <w:spacing w:val="40"/>
        </w:rPr>
        <w:t> </w:t>
      </w:r>
      <w:r>
        <w:rPr/>
        <w:t>sesuai</w:t>
      </w:r>
      <w:r>
        <w:rPr>
          <w:spacing w:val="40"/>
        </w:rPr>
        <w:t> </w:t>
      </w:r>
      <w:r>
        <w:rPr/>
        <w:t>dengan</w:t>
      </w:r>
      <w:r>
        <w:rPr>
          <w:spacing w:val="40"/>
        </w:rPr>
        <w:t> </w:t>
      </w:r>
      <w:r>
        <w:rPr/>
        <w:t>peraturan</w:t>
      </w:r>
      <w:r>
        <w:rPr>
          <w:spacing w:val="40"/>
        </w:rPr>
        <w:t> </w:t>
      </w:r>
      <w:r>
        <w:rPr/>
        <w:t>perpajakan</w:t>
      </w:r>
      <w:r>
        <w:rPr>
          <w:spacing w:val="40"/>
        </w:rPr>
        <w:t> </w:t>
      </w:r>
      <w:r>
        <w:rPr/>
        <w:t>yang</w:t>
      </w:r>
      <w:r>
        <w:rPr>
          <w:spacing w:val="40"/>
        </w:rPr>
        <w:t> </w:t>
      </w:r>
      <w:r>
        <w:rPr/>
        <w:t>diterapkan. Sikap tidak peduli dan kurangnya ketegasan petugas pemungut pajak dalam memberikan</w:t>
      </w:r>
      <w:r>
        <w:rPr>
          <w:spacing w:val="57"/>
          <w:w w:val="150"/>
        </w:rPr>
        <w:t> </w:t>
      </w:r>
      <w:r>
        <w:rPr/>
        <w:t>sanksi</w:t>
      </w:r>
      <w:r>
        <w:rPr>
          <w:spacing w:val="58"/>
          <w:w w:val="150"/>
        </w:rPr>
        <w:t> </w:t>
      </w:r>
      <w:r>
        <w:rPr/>
        <w:t>juga</w:t>
      </w:r>
      <w:r>
        <w:rPr>
          <w:spacing w:val="57"/>
          <w:w w:val="150"/>
        </w:rPr>
        <w:t> </w:t>
      </w:r>
      <w:r>
        <w:rPr/>
        <w:t>merupakan</w:t>
      </w:r>
      <w:r>
        <w:rPr>
          <w:spacing w:val="60"/>
          <w:w w:val="150"/>
        </w:rPr>
        <w:t> </w:t>
      </w:r>
      <w:r>
        <w:rPr/>
        <w:t>faktor</w:t>
      </w:r>
      <w:r>
        <w:rPr>
          <w:spacing w:val="54"/>
          <w:w w:val="150"/>
        </w:rPr>
        <w:t> </w:t>
      </w:r>
      <w:r>
        <w:rPr/>
        <w:t>yang</w:t>
      </w:r>
      <w:r>
        <w:rPr>
          <w:spacing w:val="54"/>
          <w:w w:val="150"/>
        </w:rPr>
        <w:t> </w:t>
      </w:r>
      <w:r>
        <w:rPr/>
        <w:t>memengaruhi</w:t>
      </w:r>
      <w:r>
        <w:rPr>
          <w:spacing w:val="58"/>
          <w:w w:val="150"/>
        </w:rPr>
        <w:t> </w:t>
      </w:r>
      <w:r>
        <w:rPr/>
        <w:t>bahwa</w:t>
      </w:r>
      <w:r>
        <w:rPr>
          <w:spacing w:val="58"/>
          <w:w w:val="150"/>
        </w:rPr>
        <w:t> </w:t>
      </w:r>
      <w:r>
        <w:rPr>
          <w:spacing w:val="-2"/>
        </w:rPr>
        <w:t>sanksi</w:t>
      </w:r>
    </w:p>
    <w:p>
      <w:pPr>
        <w:pStyle w:val="BodyText"/>
        <w:spacing w:after="0" w:line="491" w:lineRule="auto"/>
        <w:jc w:val="both"/>
        <w:sectPr>
          <w:headerReference w:type="default" r:id="rId110"/>
          <w:footerReference w:type="default" r:id="rId111"/>
          <w:pgSz w:w="12240" w:h="15840"/>
          <w:pgMar w:header="935" w:footer="0" w:top="1820" w:bottom="280" w:left="1800" w:right="1440"/>
        </w:sectPr>
      </w:pPr>
    </w:p>
    <w:p>
      <w:pPr>
        <w:pStyle w:val="BodyText"/>
        <w:spacing w:before="64"/>
      </w:pPr>
    </w:p>
    <w:p>
      <w:pPr>
        <w:pStyle w:val="BodyText"/>
        <w:spacing w:line="491" w:lineRule="auto"/>
        <w:ind w:left="849" w:right="692"/>
        <w:jc w:val="both"/>
      </w:pPr>
      <w:r>
        <w:rPr/>
        <w:t>perpajakan tidak dipedulikan oleh wajib pajak UMKM. Dengan demikian, sanksi pajak hanya legalitas dalam peraturan agar pelanggaran tersebut belum ditindak secara tegas oleh aparat pemerintah.</w:t>
      </w:r>
    </w:p>
    <w:p>
      <w:pPr>
        <w:pStyle w:val="BodyText"/>
        <w:spacing w:line="491" w:lineRule="auto"/>
        <w:ind w:left="849" w:right="694" w:firstLine="667"/>
        <w:jc w:val="both"/>
      </w:pPr>
      <w:r>
        <w:rPr/>
        <w:t>Penegakan sanksi perlu diperkuat dan diselaraskan secara lebih optimal dengan ketentuan perundang-undangan perpajakan yang berlaku, guna mendorong peningkatan kepatuhan wajib pajak secara efektif. Penelitian ini selaras dengan penelitian Devi (2024) dan Napisah &amp; Khuluqi (2022) yang menunjukkan bahwa sanksi pajak tidak mempunyai pengaruh pada kepatuhan wajib pajak UMKM.</w:t>
      </w:r>
      <w:r>
        <w:rPr>
          <w:spacing w:val="80"/>
        </w:rPr>
        <w:t> </w:t>
      </w:r>
      <w:r>
        <w:rPr/>
        <w:t>Tegas atau tidaknya sanksi perpajakan tidak membuat wajib pajak mengabaikan kewajiban perpajakannya seperti menghitung, membayar dan melapor pajak agar semua kewajiban perpajakannya terpenuhi.</w:t>
      </w:r>
    </w:p>
    <w:p>
      <w:pPr>
        <w:pStyle w:val="Heading2"/>
        <w:numPr>
          <w:ilvl w:val="2"/>
          <w:numId w:val="8"/>
        </w:numPr>
        <w:tabs>
          <w:tab w:pos="1516" w:val="left" w:leader="none"/>
        </w:tabs>
        <w:spacing w:line="491" w:lineRule="auto" w:before="151" w:after="0"/>
        <w:ind w:left="1516" w:right="694" w:hanging="675"/>
        <w:jc w:val="both"/>
      </w:pPr>
      <w:r>
        <w:rPr/>
        <w:t>Pengaruh Kualitas Pelayanan terhadap Kepatuhan Wajib Pajak </w:t>
      </w:r>
      <w:r>
        <w:rPr>
          <w:spacing w:val="-4"/>
        </w:rPr>
        <w:t>UMKM</w:t>
      </w:r>
    </w:p>
    <w:p>
      <w:pPr>
        <w:pStyle w:val="BodyText"/>
        <w:spacing w:line="491" w:lineRule="auto"/>
        <w:ind w:left="849" w:right="686" w:firstLine="676"/>
        <w:jc w:val="both"/>
      </w:pPr>
      <w:r>
        <w:rPr/>
        <w:t>Berdasarkan hasil analisis terhadap hipotesis ketiga, didapatkan nilai </w:t>
      </w:r>
      <w:r>
        <w:rPr>
          <w:i/>
        </w:rPr>
        <w:t>p-</w:t>
      </w:r>
      <w:r>
        <w:rPr>
          <w:i/>
          <w:spacing w:val="40"/>
        </w:rPr>
        <w:t> </w:t>
      </w:r>
      <w:r>
        <w:rPr>
          <w:i/>
        </w:rPr>
        <w:t>value</w:t>
      </w:r>
      <w:r>
        <w:rPr>
          <w:i/>
          <w:spacing w:val="32"/>
        </w:rPr>
        <w:t> </w:t>
      </w:r>
      <w:r>
        <w:rPr/>
        <w:t>0,136</w:t>
      </w:r>
      <w:r>
        <w:rPr>
          <w:spacing w:val="36"/>
        </w:rPr>
        <w:t> </w:t>
      </w:r>
      <w:r>
        <w:rPr/>
        <w:t>(&gt;0,05)</w:t>
      </w:r>
      <w:r>
        <w:rPr>
          <w:spacing w:val="36"/>
        </w:rPr>
        <w:t> </w:t>
      </w:r>
      <w:r>
        <w:rPr/>
        <w:t>dan</w:t>
      </w:r>
      <w:r>
        <w:rPr>
          <w:spacing w:val="40"/>
        </w:rPr>
        <w:t> </w:t>
      </w:r>
      <w:r>
        <w:rPr/>
        <w:t>nilai</w:t>
      </w:r>
      <w:r>
        <w:rPr>
          <w:spacing w:val="36"/>
        </w:rPr>
        <w:t> </w:t>
      </w:r>
      <w:r>
        <w:rPr/>
        <w:t>koefisien</w:t>
      </w:r>
      <w:r>
        <w:rPr>
          <w:spacing w:val="36"/>
        </w:rPr>
        <w:t> </w:t>
      </w:r>
      <w:r>
        <w:rPr/>
        <w:t>jalur</w:t>
      </w:r>
      <w:r>
        <w:rPr>
          <w:spacing w:val="36"/>
        </w:rPr>
        <w:t> </w:t>
      </w:r>
      <w:r>
        <w:rPr/>
        <w:t>0,192</w:t>
      </w:r>
      <w:r>
        <w:rPr>
          <w:spacing w:val="36"/>
        </w:rPr>
        <w:t> </w:t>
      </w:r>
      <w:r>
        <w:rPr/>
        <w:t>yang</w:t>
      </w:r>
      <w:r>
        <w:rPr>
          <w:spacing w:val="36"/>
        </w:rPr>
        <w:t> </w:t>
      </w:r>
      <w:r>
        <w:rPr/>
        <w:t>berarti</w:t>
      </w:r>
      <w:r>
        <w:rPr>
          <w:spacing w:val="36"/>
        </w:rPr>
        <w:t> </w:t>
      </w:r>
      <w:r>
        <w:rPr/>
        <w:t>ditolak.</w:t>
      </w:r>
      <w:r>
        <w:rPr>
          <w:spacing w:val="28"/>
        </w:rPr>
        <w:t> </w:t>
      </w:r>
      <w:r>
        <w:rPr/>
        <w:t>Temuan ini menunjukkan bahwa kualitas pelayanan tidak berpengaruh signifikan terhadap kepatuhan wajib pajak UMKM.</w:t>
      </w:r>
    </w:p>
    <w:p>
      <w:pPr>
        <w:pStyle w:val="BodyText"/>
        <w:spacing w:line="491" w:lineRule="auto" w:before="1"/>
        <w:ind w:left="849" w:right="690" w:firstLine="676"/>
        <w:jc w:val="both"/>
      </w:pPr>
      <w:r>
        <w:rPr/>
        <w:t>Kualitas pelayanan pajak adalah suatu pelayanan terutama dalam bidang perpajakan yang dilakukan oleh Direktorat Jenderal Pajak untuk membantu wajib pajak dalam memenuhi kewajiban perpajakan. Dengan adanya hasil tidak berpengaruh terhadap kepatuhan wajib pajak UMKM artinya kualitas pelayanan yang diberikan Kantor Pelayanan Pajak (KPP) Pratama Samarinda kepada wajib pajak</w:t>
      </w:r>
      <w:r>
        <w:rPr>
          <w:spacing w:val="14"/>
        </w:rPr>
        <w:t> </w:t>
      </w:r>
      <w:r>
        <w:rPr/>
        <w:t>belum</w:t>
      </w:r>
      <w:r>
        <w:rPr>
          <w:spacing w:val="19"/>
        </w:rPr>
        <w:t> </w:t>
      </w:r>
      <w:r>
        <w:rPr/>
        <w:t>maksimal.</w:t>
      </w:r>
      <w:r>
        <w:rPr>
          <w:spacing w:val="17"/>
        </w:rPr>
        <w:t> </w:t>
      </w:r>
      <w:r>
        <w:rPr/>
        <w:t>Hal</w:t>
      </w:r>
      <w:r>
        <w:rPr>
          <w:spacing w:val="16"/>
        </w:rPr>
        <w:t> </w:t>
      </w:r>
      <w:r>
        <w:rPr/>
        <w:t>ini</w:t>
      </w:r>
      <w:r>
        <w:rPr>
          <w:spacing w:val="16"/>
        </w:rPr>
        <w:t> </w:t>
      </w:r>
      <w:r>
        <w:rPr/>
        <w:t>didukung</w:t>
      </w:r>
      <w:r>
        <w:rPr>
          <w:spacing w:val="15"/>
        </w:rPr>
        <w:t> </w:t>
      </w:r>
      <w:r>
        <w:rPr/>
        <w:t>dengan</w:t>
      </w:r>
      <w:r>
        <w:rPr>
          <w:spacing w:val="15"/>
        </w:rPr>
        <w:t> </w:t>
      </w:r>
      <w:r>
        <w:rPr/>
        <w:t>nilai</w:t>
      </w:r>
      <w:r>
        <w:rPr>
          <w:spacing w:val="16"/>
        </w:rPr>
        <w:t> </w:t>
      </w:r>
      <w:r>
        <w:rPr/>
        <w:t>indikator</w:t>
      </w:r>
      <w:r>
        <w:rPr>
          <w:spacing w:val="13"/>
        </w:rPr>
        <w:t> </w:t>
      </w:r>
      <w:r>
        <w:rPr/>
        <w:t>keandalan,</w:t>
      </w:r>
      <w:r>
        <w:rPr>
          <w:spacing w:val="17"/>
        </w:rPr>
        <w:t> </w:t>
      </w:r>
      <w:r>
        <w:rPr>
          <w:spacing w:val="-2"/>
        </w:rPr>
        <w:t>artinya</w:t>
      </w:r>
    </w:p>
    <w:p>
      <w:pPr>
        <w:pStyle w:val="BodyText"/>
        <w:spacing w:after="0" w:line="491" w:lineRule="auto"/>
        <w:jc w:val="both"/>
        <w:sectPr>
          <w:headerReference w:type="default" r:id="rId112"/>
          <w:footerReference w:type="default" r:id="rId113"/>
          <w:pgSz w:w="12240" w:h="15840"/>
          <w:pgMar w:header="935" w:footer="0" w:top="1820" w:bottom="280" w:left="1800" w:right="1440"/>
        </w:sectPr>
      </w:pPr>
    </w:p>
    <w:p>
      <w:pPr>
        <w:pStyle w:val="BodyText"/>
        <w:spacing w:before="64"/>
      </w:pPr>
    </w:p>
    <w:p>
      <w:pPr>
        <w:pStyle w:val="BodyText"/>
        <w:spacing w:line="491" w:lineRule="auto"/>
        <w:ind w:left="849" w:right="695"/>
        <w:jc w:val="both"/>
      </w:pPr>
      <w:r>
        <w:rPr/>
        <w:t>yang</w:t>
      </w:r>
      <w:r>
        <w:rPr>
          <w:spacing w:val="40"/>
        </w:rPr>
        <w:t> </w:t>
      </w:r>
      <w:r>
        <w:rPr/>
        <w:t>menunjukkan</w:t>
      </w:r>
      <w:r>
        <w:rPr>
          <w:spacing w:val="40"/>
        </w:rPr>
        <w:t> </w:t>
      </w:r>
      <w:r>
        <w:rPr/>
        <w:t>bahwa</w:t>
      </w:r>
      <w:r>
        <w:rPr>
          <w:spacing w:val="40"/>
        </w:rPr>
        <w:t> </w:t>
      </w:r>
      <w:r>
        <w:rPr/>
        <w:t>tingkat</w:t>
      </w:r>
      <w:r>
        <w:rPr>
          <w:spacing w:val="40"/>
        </w:rPr>
        <w:t> </w:t>
      </w:r>
      <w:r>
        <w:rPr/>
        <w:t>kepercayaan</w:t>
      </w:r>
      <w:r>
        <w:rPr>
          <w:spacing w:val="40"/>
        </w:rPr>
        <w:t> </w:t>
      </w:r>
      <w:r>
        <w:rPr/>
        <w:t>wajib</w:t>
      </w:r>
      <w:r>
        <w:rPr>
          <w:spacing w:val="40"/>
        </w:rPr>
        <w:t> </w:t>
      </w:r>
      <w:r>
        <w:rPr/>
        <w:t>pajak</w:t>
      </w:r>
      <w:r>
        <w:rPr>
          <w:spacing w:val="40"/>
        </w:rPr>
        <w:t> </w:t>
      </w:r>
      <w:r>
        <w:rPr/>
        <w:t>terhadap profesionalitas petugas pajak yang bekerja di Kota Samarinda masih rendah.</w:t>
      </w:r>
    </w:p>
    <w:p>
      <w:pPr>
        <w:pStyle w:val="BodyText"/>
        <w:spacing w:line="491" w:lineRule="auto"/>
        <w:ind w:left="849" w:right="688" w:firstLine="676"/>
        <w:jc w:val="both"/>
      </w:pPr>
      <w:r>
        <w:rPr/>
        <w:t>Teori yang mendasari hubungan antara variabel kualitas pelayanan dan kepatuhan wajib pajak adalah teori atribusi. Hasil temuan pada penelitian ini tidak sejalan dengan teori atribusi. Teori atribusi merupakan faktor eksternal yang menyatakan bahwa wajib pajak tidak memandang kualitas pelayanan yang baik sebagai penyebab langsung perilaku. Sebagian besar wajib pajak menggunakan sistem</w:t>
      </w:r>
      <w:r>
        <w:rPr>
          <w:spacing w:val="40"/>
        </w:rPr>
        <w:t> </w:t>
      </w:r>
      <w:r>
        <w:rPr>
          <w:i/>
        </w:rPr>
        <w:t>self-assessment</w:t>
      </w:r>
      <w:r>
        <w:rPr/>
        <w:t>,</w:t>
      </w:r>
      <w:r>
        <w:rPr>
          <w:spacing w:val="40"/>
        </w:rPr>
        <w:t> </w:t>
      </w:r>
      <w:r>
        <w:rPr/>
        <w:t>sehingga</w:t>
      </w:r>
      <w:r>
        <w:rPr>
          <w:spacing w:val="40"/>
        </w:rPr>
        <w:t> </w:t>
      </w:r>
      <w:r>
        <w:rPr/>
        <w:t>mereka</w:t>
      </w:r>
      <w:r>
        <w:rPr>
          <w:spacing w:val="40"/>
        </w:rPr>
        <w:t> </w:t>
      </w:r>
      <w:r>
        <w:rPr/>
        <w:t>tidak</w:t>
      </w:r>
      <w:r>
        <w:rPr>
          <w:spacing w:val="40"/>
        </w:rPr>
        <w:t> </w:t>
      </w:r>
      <w:r>
        <w:rPr/>
        <w:t>terlalu</w:t>
      </w:r>
      <w:r>
        <w:rPr>
          <w:spacing w:val="40"/>
        </w:rPr>
        <w:t> </w:t>
      </w:r>
      <w:r>
        <w:rPr/>
        <w:t>memedulikan</w:t>
      </w:r>
      <w:r>
        <w:rPr>
          <w:spacing w:val="40"/>
        </w:rPr>
        <w:t> </w:t>
      </w:r>
      <w:r>
        <w:rPr/>
        <w:t>atau merasakan pengaruh dari kualitas pelayanan yang diberikan. Meskipun, pada era</w:t>
      </w:r>
      <w:r>
        <w:rPr>
          <w:spacing w:val="40"/>
        </w:rPr>
        <w:t> </w:t>
      </w:r>
      <w:r>
        <w:rPr/>
        <w:t>saat</w:t>
      </w:r>
      <w:r>
        <w:rPr>
          <w:spacing w:val="40"/>
        </w:rPr>
        <w:t> </w:t>
      </w:r>
      <w:r>
        <w:rPr/>
        <w:t>ini</w:t>
      </w:r>
      <w:r>
        <w:rPr>
          <w:spacing w:val="40"/>
        </w:rPr>
        <w:t> </w:t>
      </w:r>
      <w:r>
        <w:rPr/>
        <w:t>pelayanan</w:t>
      </w:r>
      <w:r>
        <w:rPr>
          <w:spacing w:val="40"/>
        </w:rPr>
        <w:t> </w:t>
      </w:r>
      <w:r>
        <w:rPr/>
        <w:t>sistem</w:t>
      </w:r>
      <w:r>
        <w:rPr>
          <w:spacing w:val="40"/>
        </w:rPr>
        <w:t> </w:t>
      </w:r>
      <w:r>
        <w:rPr/>
        <w:t>perpajakan</w:t>
      </w:r>
      <w:r>
        <w:rPr>
          <w:spacing w:val="40"/>
        </w:rPr>
        <w:t> </w:t>
      </w:r>
      <w:r>
        <w:rPr/>
        <w:t>sudah</w:t>
      </w:r>
      <w:r>
        <w:rPr>
          <w:spacing w:val="40"/>
        </w:rPr>
        <w:t> </w:t>
      </w:r>
      <w:r>
        <w:rPr/>
        <w:t>didukung</w:t>
      </w:r>
      <w:r>
        <w:rPr>
          <w:spacing w:val="40"/>
        </w:rPr>
        <w:t> </w:t>
      </w:r>
      <w:r>
        <w:rPr/>
        <w:t>oleh</w:t>
      </w:r>
      <w:r>
        <w:rPr>
          <w:spacing w:val="40"/>
        </w:rPr>
        <w:t> </w:t>
      </w:r>
      <w:r>
        <w:rPr/>
        <w:t>perkembangan teknologi informasi melalui fasilitas e-SPT, e-Faktur, maupun </w:t>
      </w:r>
      <w:r>
        <w:rPr>
          <w:i/>
        </w:rPr>
        <w:t>e-Filing</w:t>
      </w:r>
      <w:r>
        <w:rPr/>
        <w:t>,</w:t>
      </w:r>
      <w:r>
        <w:rPr>
          <w:spacing w:val="80"/>
        </w:rPr>
        <w:t> </w:t>
      </w:r>
      <w:r>
        <w:rPr/>
        <w:t>kepercayaan wajib pajak terhadap fiskus atau aparat pajak tetap menurun akibat adanya</w:t>
      </w:r>
      <w:r>
        <w:rPr>
          <w:spacing w:val="40"/>
        </w:rPr>
        <w:t> </w:t>
      </w:r>
      <w:r>
        <w:rPr/>
        <w:t>isu</w:t>
      </w:r>
      <w:r>
        <w:rPr>
          <w:spacing w:val="40"/>
        </w:rPr>
        <w:t> </w:t>
      </w:r>
      <w:r>
        <w:rPr/>
        <w:t>penyalahgunaan</w:t>
      </w:r>
      <w:r>
        <w:rPr>
          <w:spacing w:val="40"/>
        </w:rPr>
        <w:t> </w:t>
      </w:r>
      <w:r>
        <w:rPr/>
        <w:t>dana</w:t>
      </w:r>
      <w:r>
        <w:rPr>
          <w:spacing w:val="40"/>
        </w:rPr>
        <w:t> </w:t>
      </w:r>
      <w:r>
        <w:rPr/>
        <w:t>pajak</w:t>
      </w:r>
      <w:r>
        <w:rPr>
          <w:spacing w:val="40"/>
        </w:rPr>
        <w:t> </w:t>
      </w:r>
      <w:r>
        <w:rPr/>
        <w:t>yang</w:t>
      </w:r>
      <w:r>
        <w:rPr>
          <w:spacing w:val="40"/>
        </w:rPr>
        <w:t> </w:t>
      </w:r>
      <w:r>
        <w:rPr/>
        <w:t>dilakukan</w:t>
      </w:r>
      <w:r>
        <w:rPr>
          <w:spacing w:val="40"/>
        </w:rPr>
        <w:t> </w:t>
      </w:r>
      <w:r>
        <w:rPr/>
        <w:t>oleh</w:t>
      </w:r>
      <w:r>
        <w:rPr>
          <w:spacing w:val="40"/>
        </w:rPr>
        <w:t> </w:t>
      </w:r>
      <w:r>
        <w:rPr/>
        <w:t>oknum-oknum tertentu. Hal ini lah yang membuat wajib pajak tidak memberikan pengaruh pada kepatuhan perpajakannya.</w:t>
      </w:r>
    </w:p>
    <w:p>
      <w:pPr>
        <w:pStyle w:val="BodyText"/>
        <w:spacing w:line="491" w:lineRule="auto" w:before="4"/>
        <w:ind w:left="849" w:right="692" w:firstLine="676"/>
        <w:jc w:val="both"/>
      </w:pPr>
      <w:r>
        <w:rPr/>
        <w:t>Dengan demikian, wajib pajak hanya berinteraksi sesekali dengan petugas pajak, sedangkan sikap kepatuhan dibentuk oleh pengalaman dan sikap jangka panjang.</w:t>
      </w:r>
      <w:r>
        <w:rPr>
          <w:spacing w:val="40"/>
        </w:rPr>
        <w:t> </w:t>
      </w:r>
      <w:r>
        <w:rPr/>
        <w:t>Karena</w:t>
      </w:r>
      <w:r>
        <w:rPr>
          <w:spacing w:val="40"/>
        </w:rPr>
        <w:t> </w:t>
      </w:r>
      <w:r>
        <w:rPr/>
        <w:t>itu,</w:t>
      </w:r>
      <w:r>
        <w:rPr>
          <w:spacing w:val="40"/>
        </w:rPr>
        <w:t> </w:t>
      </w:r>
      <w:r>
        <w:rPr/>
        <w:t>kualitas</w:t>
      </w:r>
      <w:r>
        <w:rPr>
          <w:spacing w:val="40"/>
        </w:rPr>
        <w:t> </w:t>
      </w:r>
      <w:r>
        <w:rPr/>
        <w:t>pelayanan</w:t>
      </w:r>
      <w:r>
        <w:rPr>
          <w:spacing w:val="40"/>
        </w:rPr>
        <w:t> </w:t>
      </w:r>
      <w:r>
        <w:rPr/>
        <w:t>dari</w:t>
      </w:r>
      <w:r>
        <w:rPr>
          <w:spacing w:val="40"/>
        </w:rPr>
        <w:t> </w:t>
      </w:r>
      <w:r>
        <w:rPr/>
        <w:t>petugas</w:t>
      </w:r>
      <w:r>
        <w:rPr>
          <w:spacing w:val="40"/>
        </w:rPr>
        <w:t> </w:t>
      </w:r>
      <w:r>
        <w:rPr/>
        <w:t>pajak</w:t>
      </w:r>
      <w:r>
        <w:rPr>
          <w:spacing w:val="40"/>
        </w:rPr>
        <w:t> </w:t>
      </w:r>
      <w:r>
        <w:rPr/>
        <w:t>tidak</w:t>
      </w:r>
      <w:r>
        <w:rPr>
          <w:spacing w:val="40"/>
        </w:rPr>
        <w:t> </w:t>
      </w:r>
      <w:r>
        <w:rPr/>
        <w:t>terlalu berpengaruh langsung terhadap kepatuhan, sebab kepatuhan lebih banyak dipengaruhi oleh kesadaran pribadi wajib pajak yang sudah tinggi. Penelitian ini selaras dengan penelitian Yuliatic &amp; Fauzi (2020) dan Puspodewanti &amp; Susanti (2021) yang menunjukkan bahwa kualitas pelayanan tidak mempunyai pengaruh pada</w:t>
      </w:r>
      <w:r>
        <w:rPr>
          <w:spacing w:val="56"/>
        </w:rPr>
        <w:t> </w:t>
      </w:r>
      <w:r>
        <w:rPr/>
        <w:t>kepatuhan</w:t>
      </w:r>
      <w:r>
        <w:rPr>
          <w:spacing w:val="61"/>
        </w:rPr>
        <w:t> </w:t>
      </w:r>
      <w:r>
        <w:rPr/>
        <w:t>wajib</w:t>
      </w:r>
      <w:r>
        <w:rPr>
          <w:spacing w:val="63"/>
        </w:rPr>
        <w:t> </w:t>
      </w:r>
      <w:r>
        <w:rPr/>
        <w:t>pajak</w:t>
      </w:r>
      <w:r>
        <w:rPr>
          <w:spacing w:val="60"/>
        </w:rPr>
        <w:t> </w:t>
      </w:r>
      <w:r>
        <w:rPr/>
        <w:t>UMKM.</w:t>
      </w:r>
      <w:r>
        <w:rPr>
          <w:spacing w:val="61"/>
        </w:rPr>
        <w:t> </w:t>
      </w:r>
      <w:r>
        <w:rPr/>
        <w:t>Pelayanan</w:t>
      </w:r>
      <w:r>
        <w:rPr>
          <w:spacing w:val="63"/>
        </w:rPr>
        <w:t> </w:t>
      </w:r>
      <w:r>
        <w:rPr/>
        <w:t>pajak</w:t>
      </w:r>
      <w:r>
        <w:rPr>
          <w:spacing w:val="60"/>
        </w:rPr>
        <w:t> </w:t>
      </w:r>
      <w:r>
        <w:rPr/>
        <w:t>yang</w:t>
      </w:r>
      <w:r>
        <w:rPr>
          <w:spacing w:val="61"/>
        </w:rPr>
        <w:t> </w:t>
      </w:r>
      <w:r>
        <w:rPr/>
        <w:t>baik</w:t>
      </w:r>
      <w:r>
        <w:rPr>
          <w:spacing w:val="60"/>
        </w:rPr>
        <w:t> </w:t>
      </w:r>
      <w:r>
        <w:rPr/>
        <w:t>dari</w:t>
      </w:r>
      <w:r>
        <w:rPr>
          <w:spacing w:val="59"/>
        </w:rPr>
        <w:t> </w:t>
      </w:r>
      <w:r>
        <w:rPr>
          <w:spacing w:val="-2"/>
        </w:rPr>
        <w:t>instansi</w:t>
      </w:r>
    </w:p>
    <w:p>
      <w:pPr>
        <w:pStyle w:val="BodyText"/>
        <w:spacing w:after="0" w:line="491" w:lineRule="auto"/>
        <w:jc w:val="both"/>
        <w:sectPr>
          <w:headerReference w:type="default" r:id="rId114"/>
          <w:footerReference w:type="default" r:id="rId115"/>
          <w:pgSz w:w="12240" w:h="15840"/>
          <w:pgMar w:header="935" w:footer="0" w:top="1820" w:bottom="280" w:left="1800" w:right="1440"/>
        </w:sectPr>
      </w:pPr>
    </w:p>
    <w:p>
      <w:pPr>
        <w:pStyle w:val="BodyText"/>
        <w:spacing w:before="64"/>
      </w:pPr>
    </w:p>
    <w:p>
      <w:pPr>
        <w:pStyle w:val="BodyText"/>
        <w:spacing w:line="491" w:lineRule="auto"/>
        <w:ind w:left="849" w:right="692"/>
        <w:jc w:val="both"/>
      </w:pPr>
      <w:r>
        <w:rPr/>
        <w:t>pajak merupakan hal yang penting untuk menarik perhatian wajib pajak. Wajib</w:t>
      </w:r>
      <w:r>
        <w:rPr>
          <w:spacing w:val="40"/>
        </w:rPr>
        <w:t> </w:t>
      </w:r>
      <w:r>
        <w:rPr/>
        <w:t>pajak berhak mendapatkan pelayanan yang baik dan dapat membuat tingkat kepatuhan wajib pajak meningkat.</w:t>
      </w:r>
    </w:p>
    <w:p>
      <w:pPr>
        <w:pStyle w:val="BodyText"/>
        <w:spacing w:after="0" w:line="491" w:lineRule="auto"/>
        <w:jc w:val="both"/>
        <w:sectPr>
          <w:headerReference w:type="default" r:id="rId116"/>
          <w:footerReference w:type="default" r:id="rId117"/>
          <w:pgSz w:w="12240" w:h="15840"/>
          <w:pgMar w:header="935" w:footer="0" w:top="1820" w:bottom="280" w:left="1800" w:right="1440"/>
        </w:sectPr>
      </w:pPr>
    </w:p>
    <w:p>
      <w:pPr>
        <w:pStyle w:val="BodyText"/>
      </w:pPr>
    </w:p>
    <w:p>
      <w:pPr>
        <w:pStyle w:val="BodyText"/>
        <w:spacing w:before="197"/>
      </w:pPr>
    </w:p>
    <w:p>
      <w:pPr>
        <w:pStyle w:val="Heading1"/>
      </w:pPr>
      <w:r>
        <w:rPr>
          <w:spacing w:val="-2"/>
        </w:rPr>
        <w:t>PENUTUP</w:t>
      </w:r>
    </w:p>
    <w:p>
      <w:pPr>
        <w:pStyle w:val="BodyText"/>
        <w:spacing w:before="36"/>
        <w:rPr>
          <w:b/>
        </w:rPr>
      </w:pPr>
    </w:p>
    <w:p>
      <w:pPr>
        <w:pStyle w:val="Heading2"/>
        <w:numPr>
          <w:ilvl w:val="1"/>
          <w:numId w:val="8"/>
        </w:numPr>
        <w:tabs>
          <w:tab w:pos="1516" w:val="left" w:leader="none"/>
        </w:tabs>
        <w:spacing w:line="240" w:lineRule="auto" w:before="1" w:after="0"/>
        <w:ind w:left="1516" w:right="0" w:hanging="667"/>
        <w:jc w:val="left"/>
      </w:pPr>
      <w:r>
        <w:rPr>
          <w:spacing w:val="-2"/>
        </w:rPr>
        <w:t>Kesimpulan</w:t>
      </w:r>
    </w:p>
    <w:p>
      <w:pPr>
        <w:pStyle w:val="BodyText"/>
        <w:spacing w:before="12"/>
        <w:rPr>
          <w:b/>
        </w:rPr>
      </w:pPr>
    </w:p>
    <w:p>
      <w:pPr>
        <w:pStyle w:val="BodyText"/>
        <w:spacing w:line="491" w:lineRule="auto"/>
        <w:ind w:left="849" w:right="693" w:firstLine="667"/>
        <w:jc w:val="both"/>
      </w:pPr>
      <w:r>
        <w:rPr/>
        <w:t>Kesimpulan dalam penelitian ini disusun berdasarkan dari hasil dan pembahasan yang sudah diuraikan, yaitu sebagai berikut:</w:t>
      </w:r>
    </w:p>
    <w:p>
      <w:pPr>
        <w:pStyle w:val="ListParagraph"/>
        <w:numPr>
          <w:ilvl w:val="0"/>
          <w:numId w:val="31"/>
        </w:numPr>
        <w:tabs>
          <w:tab w:pos="1250" w:val="left" w:leader="none"/>
          <w:tab w:pos="1252" w:val="left" w:leader="none"/>
        </w:tabs>
        <w:spacing w:line="491" w:lineRule="auto" w:before="2" w:after="0"/>
        <w:ind w:left="1252" w:right="690" w:hanging="404"/>
        <w:jc w:val="both"/>
        <w:rPr>
          <w:sz w:val="22"/>
        </w:rPr>
      </w:pPr>
      <w:r>
        <w:rPr>
          <w:sz w:val="22"/>
        </w:rPr>
        <w:t>Literasi pajak berpengaruh positif dan signifikan terhadap kepatuhan wajib pajak UMKM di Kota Samarinda. Hal ini berarti literasi pajak seseorang mampu</w:t>
      </w:r>
      <w:r>
        <w:rPr>
          <w:spacing w:val="40"/>
          <w:sz w:val="22"/>
        </w:rPr>
        <w:t> </w:t>
      </w:r>
      <w:r>
        <w:rPr>
          <w:sz w:val="22"/>
        </w:rPr>
        <w:t>menambah</w:t>
      </w:r>
      <w:r>
        <w:rPr>
          <w:spacing w:val="40"/>
          <w:sz w:val="22"/>
        </w:rPr>
        <w:t> </w:t>
      </w:r>
      <w:r>
        <w:rPr>
          <w:sz w:val="22"/>
        </w:rPr>
        <w:t>tingkat</w:t>
      </w:r>
      <w:r>
        <w:rPr>
          <w:spacing w:val="40"/>
          <w:sz w:val="22"/>
        </w:rPr>
        <w:t> </w:t>
      </w:r>
      <w:r>
        <w:rPr>
          <w:sz w:val="22"/>
        </w:rPr>
        <w:t>kepatuhan</w:t>
      </w:r>
      <w:r>
        <w:rPr>
          <w:spacing w:val="40"/>
          <w:sz w:val="22"/>
        </w:rPr>
        <w:t> </w:t>
      </w:r>
      <w:r>
        <w:rPr>
          <w:sz w:val="22"/>
        </w:rPr>
        <w:t>wajib</w:t>
      </w:r>
      <w:r>
        <w:rPr>
          <w:spacing w:val="40"/>
          <w:sz w:val="22"/>
        </w:rPr>
        <w:t> </w:t>
      </w:r>
      <w:r>
        <w:rPr>
          <w:sz w:val="22"/>
        </w:rPr>
        <w:t>pajak</w:t>
      </w:r>
      <w:r>
        <w:rPr>
          <w:spacing w:val="40"/>
          <w:sz w:val="22"/>
        </w:rPr>
        <w:t> </w:t>
      </w:r>
      <w:r>
        <w:rPr>
          <w:sz w:val="22"/>
        </w:rPr>
        <w:t>UMKM</w:t>
      </w:r>
      <w:r>
        <w:rPr>
          <w:spacing w:val="40"/>
          <w:sz w:val="22"/>
        </w:rPr>
        <w:t> </w:t>
      </w:r>
      <w:r>
        <w:rPr>
          <w:sz w:val="22"/>
        </w:rPr>
        <w:t>di</w:t>
      </w:r>
      <w:r>
        <w:rPr>
          <w:spacing w:val="40"/>
          <w:sz w:val="22"/>
        </w:rPr>
        <w:t> </w:t>
      </w:r>
      <w:r>
        <w:rPr>
          <w:sz w:val="22"/>
        </w:rPr>
        <w:t>Kota </w:t>
      </w:r>
      <w:r>
        <w:rPr>
          <w:spacing w:val="-2"/>
          <w:sz w:val="22"/>
        </w:rPr>
        <w:t>Samarinda;</w:t>
      </w:r>
    </w:p>
    <w:p>
      <w:pPr>
        <w:pStyle w:val="ListParagraph"/>
        <w:numPr>
          <w:ilvl w:val="0"/>
          <w:numId w:val="31"/>
        </w:numPr>
        <w:tabs>
          <w:tab w:pos="1250" w:val="left" w:leader="none"/>
          <w:tab w:pos="1252" w:val="left" w:leader="none"/>
        </w:tabs>
        <w:spacing w:line="491" w:lineRule="auto" w:before="0" w:after="0"/>
        <w:ind w:left="1252" w:right="691" w:hanging="404"/>
        <w:jc w:val="both"/>
        <w:rPr>
          <w:sz w:val="22"/>
        </w:rPr>
      </w:pPr>
      <w:r>
        <w:rPr>
          <w:sz w:val="22"/>
        </w:rPr>
        <w:t>Sanksi pajak tidak berpengaruh signifikan terhadap kepatuhan wajib pajak UMKM</w:t>
      </w:r>
      <w:r>
        <w:rPr>
          <w:spacing w:val="40"/>
          <w:sz w:val="22"/>
        </w:rPr>
        <w:t> </w:t>
      </w:r>
      <w:r>
        <w:rPr>
          <w:sz w:val="22"/>
        </w:rPr>
        <w:t>di</w:t>
      </w:r>
      <w:r>
        <w:rPr>
          <w:spacing w:val="40"/>
          <w:sz w:val="22"/>
        </w:rPr>
        <w:t> </w:t>
      </w:r>
      <w:r>
        <w:rPr>
          <w:sz w:val="22"/>
        </w:rPr>
        <w:t>Kota</w:t>
      </w:r>
      <w:r>
        <w:rPr>
          <w:spacing w:val="40"/>
          <w:sz w:val="22"/>
        </w:rPr>
        <w:t> </w:t>
      </w:r>
      <w:r>
        <w:rPr>
          <w:sz w:val="22"/>
        </w:rPr>
        <w:t>Samarinda.</w:t>
      </w:r>
      <w:r>
        <w:rPr>
          <w:spacing w:val="40"/>
          <w:sz w:val="22"/>
        </w:rPr>
        <w:t> </w:t>
      </w:r>
      <w:r>
        <w:rPr>
          <w:sz w:val="22"/>
        </w:rPr>
        <w:t>Hal</w:t>
      </w:r>
      <w:r>
        <w:rPr>
          <w:spacing w:val="40"/>
          <w:sz w:val="22"/>
        </w:rPr>
        <w:t> </w:t>
      </w:r>
      <w:r>
        <w:rPr>
          <w:sz w:val="22"/>
        </w:rPr>
        <w:t>ini</w:t>
      </w:r>
      <w:r>
        <w:rPr>
          <w:spacing w:val="40"/>
          <w:sz w:val="22"/>
        </w:rPr>
        <w:t> </w:t>
      </w:r>
      <w:r>
        <w:rPr>
          <w:sz w:val="22"/>
        </w:rPr>
        <w:t>berarti</w:t>
      </w:r>
      <w:r>
        <w:rPr>
          <w:spacing w:val="40"/>
          <w:sz w:val="22"/>
        </w:rPr>
        <w:t> </w:t>
      </w:r>
      <w:r>
        <w:rPr>
          <w:sz w:val="22"/>
        </w:rPr>
        <w:t>tinggi</w:t>
      </w:r>
      <w:r>
        <w:rPr>
          <w:spacing w:val="40"/>
          <w:sz w:val="22"/>
        </w:rPr>
        <w:t> </w:t>
      </w:r>
      <w:r>
        <w:rPr>
          <w:sz w:val="22"/>
        </w:rPr>
        <w:t>atau</w:t>
      </w:r>
      <w:r>
        <w:rPr>
          <w:spacing w:val="40"/>
          <w:sz w:val="22"/>
        </w:rPr>
        <w:t> </w:t>
      </w:r>
      <w:r>
        <w:rPr>
          <w:sz w:val="22"/>
        </w:rPr>
        <w:t>rendahnnya</w:t>
      </w:r>
      <w:r>
        <w:rPr>
          <w:spacing w:val="40"/>
          <w:sz w:val="22"/>
        </w:rPr>
        <w:t> </w:t>
      </w:r>
      <w:r>
        <w:rPr>
          <w:sz w:val="22"/>
        </w:rPr>
        <w:t>sanksi pajak tidak akan mempengaruhi kepatuhan wajib pajak UMKM;</w:t>
      </w:r>
    </w:p>
    <w:p>
      <w:pPr>
        <w:pStyle w:val="ListParagraph"/>
        <w:numPr>
          <w:ilvl w:val="0"/>
          <w:numId w:val="31"/>
        </w:numPr>
        <w:tabs>
          <w:tab w:pos="1250" w:val="left" w:leader="none"/>
          <w:tab w:pos="1252" w:val="left" w:leader="none"/>
        </w:tabs>
        <w:spacing w:line="491" w:lineRule="auto" w:before="0" w:after="0"/>
        <w:ind w:left="1252" w:right="692" w:hanging="404"/>
        <w:jc w:val="both"/>
        <w:rPr>
          <w:sz w:val="22"/>
        </w:rPr>
      </w:pPr>
      <w:r>
        <w:rPr>
          <w:sz w:val="22"/>
        </w:rPr>
        <w:t>Kualitas</w:t>
      </w:r>
      <w:r>
        <w:rPr>
          <w:spacing w:val="40"/>
          <w:sz w:val="22"/>
        </w:rPr>
        <w:t> </w:t>
      </w:r>
      <w:r>
        <w:rPr>
          <w:sz w:val="22"/>
        </w:rPr>
        <w:t>pelayanan</w:t>
      </w:r>
      <w:r>
        <w:rPr>
          <w:spacing w:val="40"/>
          <w:sz w:val="22"/>
        </w:rPr>
        <w:t> </w:t>
      </w:r>
      <w:r>
        <w:rPr>
          <w:sz w:val="22"/>
        </w:rPr>
        <w:t>tidak</w:t>
      </w:r>
      <w:r>
        <w:rPr>
          <w:spacing w:val="40"/>
          <w:sz w:val="22"/>
        </w:rPr>
        <w:t> </w:t>
      </w:r>
      <w:r>
        <w:rPr>
          <w:sz w:val="22"/>
        </w:rPr>
        <w:t>berpengaruh</w:t>
      </w:r>
      <w:r>
        <w:rPr>
          <w:spacing w:val="40"/>
          <w:sz w:val="22"/>
        </w:rPr>
        <w:t> </w:t>
      </w:r>
      <w:r>
        <w:rPr>
          <w:sz w:val="22"/>
        </w:rPr>
        <w:t>signifikan</w:t>
      </w:r>
      <w:r>
        <w:rPr>
          <w:spacing w:val="40"/>
          <w:sz w:val="22"/>
        </w:rPr>
        <w:t> </w:t>
      </w:r>
      <w:r>
        <w:rPr>
          <w:sz w:val="22"/>
        </w:rPr>
        <w:t>terhada</w:t>
      </w:r>
      <w:r>
        <w:rPr>
          <w:spacing w:val="40"/>
          <w:sz w:val="22"/>
        </w:rPr>
        <w:t> </w:t>
      </w:r>
      <w:r>
        <w:rPr>
          <w:sz w:val="22"/>
        </w:rPr>
        <w:t>kepatuhan</w:t>
      </w:r>
      <w:r>
        <w:rPr>
          <w:spacing w:val="40"/>
          <w:sz w:val="22"/>
        </w:rPr>
        <w:t> </w:t>
      </w:r>
      <w:r>
        <w:rPr>
          <w:sz w:val="22"/>
        </w:rPr>
        <w:t>wajib pajak UMKM di Kota Samarinda. Hal ini berarti baik atau buruknya kualitas pelayanan yang diberikan tidak akan mempengaruhi kepatuhan wajib pajak </w:t>
      </w:r>
      <w:r>
        <w:rPr>
          <w:spacing w:val="-2"/>
          <w:sz w:val="22"/>
        </w:rPr>
        <w:t>UMKM.</w:t>
      </w:r>
    </w:p>
    <w:p>
      <w:pPr>
        <w:pStyle w:val="Heading2"/>
        <w:numPr>
          <w:ilvl w:val="1"/>
          <w:numId w:val="8"/>
        </w:numPr>
        <w:tabs>
          <w:tab w:pos="1516" w:val="left" w:leader="none"/>
        </w:tabs>
        <w:spacing w:line="240" w:lineRule="auto" w:before="151" w:after="0"/>
        <w:ind w:left="1516" w:right="0" w:hanging="667"/>
        <w:jc w:val="left"/>
      </w:pPr>
      <w:r>
        <w:rPr>
          <w:spacing w:val="-4"/>
        </w:rPr>
        <w:t>Saran</w:t>
      </w:r>
    </w:p>
    <w:p>
      <w:pPr>
        <w:pStyle w:val="BodyText"/>
        <w:spacing w:before="13"/>
        <w:rPr>
          <w:b/>
        </w:rPr>
      </w:pPr>
    </w:p>
    <w:p>
      <w:pPr>
        <w:pStyle w:val="BodyText"/>
        <w:spacing w:line="491" w:lineRule="auto"/>
        <w:ind w:left="849" w:right="692" w:firstLine="676"/>
        <w:jc w:val="both"/>
      </w:pPr>
      <w:r>
        <w:rPr/>
        <w:t>Berdasarkan</w:t>
      </w:r>
      <w:r>
        <w:rPr>
          <w:spacing w:val="40"/>
        </w:rPr>
        <w:t> </w:t>
      </w:r>
      <w:r>
        <w:rPr/>
        <w:t>hasil</w:t>
      </w:r>
      <w:r>
        <w:rPr>
          <w:spacing w:val="40"/>
        </w:rPr>
        <w:t> </w:t>
      </w:r>
      <w:r>
        <w:rPr/>
        <w:t>pengujian</w:t>
      </w:r>
      <w:r>
        <w:rPr>
          <w:spacing w:val="40"/>
        </w:rPr>
        <w:t> </w:t>
      </w:r>
      <w:r>
        <w:rPr/>
        <w:t>dan</w:t>
      </w:r>
      <w:r>
        <w:rPr>
          <w:spacing w:val="40"/>
        </w:rPr>
        <w:t> </w:t>
      </w:r>
      <w:r>
        <w:rPr/>
        <w:t>pembahasan</w:t>
      </w:r>
      <w:r>
        <w:rPr>
          <w:spacing w:val="40"/>
        </w:rPr>
        <w:t> </w:t>
      </w:r>
      <w:r>
        <w:rPr/>
        <w:t>serta</w:t>
      </w:r>
      <w:r>
        <w:rPr>
          <w:spacing w:val="40"/>
        </w:rPr>
        <w:t> </w:t>
      </w:r>
      <w:r>
        <w:rPr/>
        <w:t>kesimpulan,</w:t>
      </w:r>
      <w:r>
        <w:rPr>
          <w:spacing w:val="40"/>
        </w:rPr>
        <w:t> </w:t>
      </w:r>
      <w:r>
        <w:rPr/>
        <w:t>maka saran yang diajukan terkait dengan penelitian sebagai berikut:</w:t>
      </w:r>
    </w:p>
    <w:p>
      <w:pPr>
        <w:pStyle w:val="ListParagraph"/>
        <w:numPr>
          <w:ilvl w:val="0"/>
          <w:numId w:val="32"/>
        </w:numPr>
        <w:tabs>
          <w:tab w:pos="1250" w:val="left" w:leader="none"/>
          <w:tab w:pos="1252" w:val="left" w:leader="none"/>
        </w:tabs>
        <w:spacing w:line="491" w:lineRule="auto" w:before="0" w:after="0"/>
        <w:ind w:left="1252" w:right="691" w:hanging="339"/>
        <w:jc w:val="both"/>
        <w:rPr>
          <w:sz w:val="22"/>
        </w:rPr>
      </w:pPr>
      <w:r>
        <w:rPr>
          <w:sz w:val="22"/>
        </w:rPr>
        <w:t>Penelitian</w:t>
      </w:r>
      <w:r>
        <w:rPr>
          <w:spacing w:val="40"/>
          <w:sz w:val="22"/>
        </w:rPr>
        <w:t> </w:t>
      </w:r>
      <w:r>
        <w:rPr>
          <w:sz w:val="22"/>
        </w:rPr>
        <w:t>ini</w:t>
      </w:r>
      <w:r>
        <w:rPr>
          <w:spacing w:val="40"/>
          <w:sz w:val="22"/>
        </w:rPr>
        <w:t> </w:t>
      </w:r>
      <w:r>
        <w:rPr>
          <w:sz w:val="22"/>
        </w:rPr>
        <w:t>diharapkan</w:t>
      </w:r>
      <w:r>
        <w:rPr>
          <w:spacing w:val="40"/>
          <w:sz w:val="22"/>
        </w:rPr>
        <w:t> </w:t>
      </w:r>
      <w:r>
        <w:rPr>
          <w:sz w:val="22"/>
        </w:rPr>
        <w:t>dapat</w:t>
      </w:r>
      <w:r>
        <w:rPr>
          <w:spacing w:val="40"/>
          <w:sz w:val="22"/>
        </w:rPr>
        <w:t> </w:t>
      </w:r>
      <w:r>
        <w:rPr>
          <w:sz w:val="22"/>
        </w:rPr>
        <w:t>mendorong</w:t>
      </w:r>
      <w:r>
        <w:rPr>
          <w:spacing w:val="40"/>
          <w:sz w:val="22"/>
        </w:rPr>
        <w:t> </w:t>
      </w:r>
      <w:r>
        <w:rPr>
          <w:sz w:val="22"/>
        </w:rPr>
        <w:t>wajib</w:t>
      </w:r>
      <w:r>
        <w:rPr>
          <w:spacing w:val="40"/>
          <w:sz w:val="22"/>
        </w:rPr>
        <w:t> </w:t>
      </w:r>
      <w:r>
        <w:rPr>
          <w:sz w:val="22"/>
        </w:rPr>
        <w:t>pajak</w:t>
      </w:r>
      <w:r>
        <w:rPr>
          <w:spacing w:val="40"/>
          <w:sz w:val="22"/>
        </w:rPr>
        <w:t> </w:t>
      </w:r>
      <w:r>
        <w:rPr>
          <w:sz w:val="22"/>
        </w:rPr>
        <w:t>UMKM</w:t>
      </w:r>
      <w:r>
        <w:rPr>
          <w:spacing w:val="40"/>
          <w:sz w:val="22"/>
        </w:rPr>
        <w:t> </w:t>
      </w:r>
      <w:r>
        <w:rPr>
          <w:sz w:val="22"/>
        </w:rPr>
        <w:t>untuk semakin meningkatkan literasi pajak dalam memenuhi kewajiban perpajakannya, sehingga mereka semakin memahami peran penting pajak</w:t>
      </w:r>
      <w:r>
        <w:rPr>
          <w:spacing w:val="40"/>
          <w:sz w:val="22"/>
        </w:rPr>
        <w:t> </w:t>
      </w:r>
      <w:r>
        <w:rPr>
          <w:sz w:val="22"/>
        </w:rPr>
        <w:t>dalam mendukung pembangunan negara.</w:t>
      </w:r>
    </w:p>
    <w:p>
      <w:pPr>
        <w:pStyle w:val="ListParagraph"/>
        <w:spacing w:after="0" w:line="491" w:lineRule="auto"/>
        <w:jc w:val="both"/>
        <w:rPr>
          <w:sz w:val="22"/>
        </w:rPr>
        <w:sectPr>
          <w:headerReference w:type="default" r:id="rId118"/>
          <w:footerReference w:type="default" r:id="rId119"/>
          <w:pgSz w:w="12240" w:h="15840"/>
          <w:pgMar w:header="675" w:footer="0" w:top="1820" w:bottom="280" w:left="1800" w:right="1440"/>
        </w:sectPr>
      </w:pPr>
    </w:p>
    <w:p>
      <w:pPr>
        <w:pStyle w:val="BodyText"/>
        <w:spacing w:before="64"/>
      </w:pPr>
    </w:p>
    <w:p>
      <w:pPr>
        <w:pStyle w:val="ListParagraph"/>
        <w:numPr>
          <w:ilvl w:val="0"/>
          <w:numId w:val="32"/>
        </w:numPr>
        <w:tabs>
          <w:tab w:pos="1250" w:val="left" w:leader="none"/>
          <w:tab w:pos="1252" w:val="left" w:leader="none"/>
        </w:tabs>
        <w:spacing w:line="491" w:lineRule="auto" w:before="0" w:after="0"/>
        <w:ind w:left="1252" w:right="690" w:hanging="339"/>
        <w:jc w:val="both"/>
        <w:rPr>
          <w:sz w:val="22"/>
        </w:rPr>
      </w:pPr>
      <w:r>
        <w:rPr>
          <w:sz w:val="22"/>
        </w:rPr>
        <w:t>Hasil penelitian ini diharapkan bagi KPP Pratama Samarinda dapat memperbaiki dan meningkatkan kualitas pelayanan, tidak hanya dalam hal teknis, tetapi juga komunikasi interpersonal petugas pajak agar tercipta hubungan yang saling percaya dengan wajib pajak UMKM.</w:t>
      </w:r>
    </w:p>
    <w:p>
      <w:pPr>
        <w:pStyle w:val="ListParagraph"/>
        <w:numPr>
          <w:ilvl w:val="0"/>
          <w:numId w:val="32"/>
        </w:numPr>
        <w:tabs>
          <w:tab w:pos="1250" w:val="left" w:leader="none"/>
          <w:tab w:pos="1252" w:val="left" w:leader="none"/>
        </w:tabs>
        <w:spacing w:line="491" w:lineRule="auto" w:before="1" w:after="0"/>
        <w:ind w:left="1252" w:right="690" w:hanging="339"/>
        <w:jc w:val="both"/>
        <w:rPr>
          <w:sz w:val="22"/>
        </w:rPr>
      </w:pPr>
      <w:r>
        <w:rPr>
          <w:sz w:val="22"/>
        </w:rPr>
        <w:t>Bagi penelitian selanjutnya dapat diharapkan untuk memperdalam penelitian dengan menambah faktor lain, yaitu sampel atau variabel lain yang berpotensi memengaruhi kepatuhan wajib pajak, seperti kesadaran pajak, atau</w:t>
      </w:r>
      <w:r>
        <w:rPr>
          <w:spacing w:val="80"/>
          <w:sz w:val="22"/>
        </w:rPr>
        <w:t> </w:t>
      </w:r>
      <w:r>
        <w:rPr>
          <w:sz w:val="22"/>
        </w:rPr>
        <w:t>kepercayaan terhadap otoritas pajak.</w:t>
      </w:r>
    </w:p>
    <w:p>
      <w:pPr>
        <w:pStyle w:val="ListParagraph"/>
        <w:spacing w:after="0" w:line="491" w:lineRule="auto"/>
        <w:jc w:val="both"/>
        <w:rPr>
          <w:sz w:val="22"/>
        </w:rPr>
        <w:sectPr>
          <w:headerReference w:type="default" r:id="rId120"/>
          <w:footerReference w:type="default" r:id="rId121"/>
          <w:pgSz w:w="12240" w:h="15840"/>
          <w:pgMar w:header="935" w:footer="0" w:top="1820" w:bottom="280" w:left="1800" w:right="1440"/>
          <w:pgNumType w:start="56"/>
        </w:sectPr>
      </w:pPr>
    </w:p>
    <w:p>
      <w:pPr>
        <w:pStyle w:val="BodyText"/>
        <w:spacing w:before="64"/>
      </w:pPr>
    </w:p>
    <w:p>
      <w:pPr>
        <w:pStyle w:val="Heading1"/>
      </w:pPr>
      <w:bookmarkStart w:name="_TOC_250001" w:id="16"/>
      <w:r>
        <w:rPr/>
        <w:t>DAFTAR </w:t>
      </w:r>
      <w:bookmarkEnd w:id="16"/>
      <w:r>
        <w:rPr>
          <w:spacing w:val="-2"/>
        </w:rPr>
        <w:t>PUSTAKA</w:t>
      </w:r>
    </w:p>
    <w:p>
      <w:pPr>
        <w:pStyle w:val="BodyText"/>
        <w:spacing w:before="31"/>
        <w:rPr>
          <w:b/>
        </w:rPr>
      </w:pPr>
    </w:p>
    <w:p>
      <w:pPr>
        <w:pStyle w:val="BodyText"/>
        <w:spacing w:line="247" w:lineRule="auto"/>
        <w:ind w:left="1300" w:right="687" w:hanging="452"/>
        <w:jc w:val="both"/>
      </w:pPr>
      <w:r>
        <w:rPr/>
        <w:t>Amanda, O., Viarna, F. A., Sari, I. K., Saputra, M. R. ., &amp; Fionasari, D. (2024). Pengaruh Literasi Pajak, Tax Moral, dan Sanksi Pajak Terhadap Kepatuhan Wajib Pajak UMKM di Pekanbaru. </w:t>
      </w:r>
      <w:r>
        <w:rPr>
          <w:i/>
        </w:rPr>
        <w:t>Jurnal Akuntansi AKTIVA</w:t>
      </w:r>
      <w:r>
        <w:rPr/>
        <w:t>, </w:t>
      </w:r>
      <w:r>
        <w:rPr>
          <w:i/>
        </w:rPr>
        <w:t>5</w:t>
      </w:r>
      <w:r>
        <w:rPr/>
        <w:t>(1), 78–85. </w:t>
      </w:r>
      <w:hyperlink r:id="rId124">
        <w:r>
          <w:rPr>
            <w:spacing w:val="-2"/>
          </w:rPr>
          <w:t>www.riau.gp.id</w:t>
        </w:r>
      </w:hyperlink>
    </w:p>
    <w:p>
      <w:pPr>
        <w:pStyle w:val="BodyText"/>
        <w:spacing w:line="244" w:lineRule="auto" w:before="149"/>
        <w:ind w:left="1300" w:right="685" w:hanging="452"/>
        <w:jc w:val="both"/>
      </w:pPr>
      <w:r>
        <w:rPr/>
        <w:t>Astina, I. P. S., &amp; Setiawan, P. E. (2018). Pengaruh Pemahaman Peraturan Perpajakan,</w:t>
      </w:r>
      <w:r>
        <w:rPr>
          <w:spacing w:val="40"/>
        </w:rPr>
        <w:t> </w:t>
      </w:r>
      <w:r>
        <w:rPr/>
        <w:t>Kualitas</w:t>
      </w:r>
      <w:r>
        <w:rPr>
          <w:spacing w:val="40"/>
        </w:rPr>
        <w:t> </w:t>
      </w:r>
      <w:r>
        <w:rPr/>
        <w:t>Pelayanaan</w:t>
      </w:r>
      <w:r>
        <w:rPr>
          <w:spacing w:val="40"/>
        </w:rPr>
        <w:t> </w:t>
      </w:r>
      <w:r>
        <w:rPr/>
        <w:t>Fiskus,</w:t>
      </w:r>
      <w:r>
        <w:rPr>
          <w:spacing w:val="40"/>
        </w:rPr>
        <w:t> </w:t>
      </w:r>
      <w:r>
        <w:rPr/>
        <w:t>dan</w:t>
      </w:r>
      <w:r>
        <w:rPr>
          <w:spacing w:val="40"/>
        </w:rPr>
        <w:t> </w:t>
      </w:r>
      <w:r>
        <w:rPr/>
        <w:t>Kesadaran</w:t>
      </w:r>
      <w:r>
        <w:rPr>
          <w:spacing w:val="40"/>
        </w:rPr>
        <w:t> </w:t>
      </w:r>
      <w:r>
        <w:rPr/>
        <w:t>Wajib</w:t>
      </w:r>
      <w:r>
        <w:rPr>
          <w:spacing w:val="40"/>
        </w:rPr>
        <w:t> </w:t>
      </w:r>
      <w:r>
        <w:rPr/>
        <w:t>pajak Terhadap Tingkat Kepatuhan WPOP. </w:t>
      </w:r>
      <w:r>
        <w:rPr>
          <w:i/>
        </w:rPr>
        <w:t>E-Jurnal Akuntansi</w:t>
      </w:r>
      <w:r>
        <w:rPr/>
        <w:t>, </w:t>
      </w:r>
      <w:r>
        <w:rPr>
          <w:i/>
        </w:rPr>
        <w:t>23</w:t>
      </w:r>
      <w:r>
        <w:rPr/>
        <w:t>, 1. </w:t>
      </w:r>
      <w:r>
        <w:rPr>
          <w:spacing w:val="-2"/>
        </w:rPr>
        <w:t>https://ojs.unud.ac.id/index.php/Akuntansi/article/view/31654</w:t>
      </w:r>
    </w:p>
    <w:p>
      <w:pPr>
        <w:pStyle w:val="BodyText"/>
        <w:spacing w:line="247" w:lineRule="auto" w:before="153"/>
        <w:ind w:left="1300" w:right="687" w:hanging="452"/>
        <w:jc w:val="both"/>
      </w:pPr>
      <w:r>
        <w:rPr/>
        <w:t>Devi, S. (2024). Pengaruh Pemahaman Peraturan Pajak, Sanksi Perpajakan, dan</w:t>
      </w:r>
      <w:r>
        <w:rPr>
          <w:spacing w:val="80"/>
        </w:rPr>
        <w:t> </w:t>
      </w:r>
      <w:r>
        <w:rPr/>
        <w:t>Self Assessment Terhadap Kepatuhan Wajib Pajak Usaha, Mikro, Kecil, Menengah (UMKM) Dengan Kesadaran Wajib Pajak Sebagai Variable Moderating (Studi Kasus Wajib Pajak UMKM di Kecamatan Karawaci).</w:t>
      </w:r>
      <w:r>
        <w:rPr>
          <w:spacing w:val="40"/>
        </w:rPr>
        <w:t> </w:t>
      </w:r>
      <w:r>
        <w:rPr>
          <w:i/>
        </w:rPr>
        <w:t>Jurnal Akuntansi</w:t>
      </w:r>
      <w:r>
        <w:rPr/>
        <w:t>, </w:t>
      </w:r>
      <w:r>
        <w:rPr>
          <w:i/>
        </w:rPr>
        <w:t>3</w:t>
      </w:r>
      <w:r>
        <w:rPr/>
        <w:t>(1), 1–11. https://jurnal.ubd.ac.id/index.php/ga</w:t>
      </w:r>
    </w:p>
    <w:p>
      <w:pPr>
        <w:spacing w:line="244" w:lineRule="auto" w:before="147"/>
        <w:ind w:left="1300" w:right="688" w:hanging="452"/>
        <w:jc w:val="both"/>
        <w:rPr>
          <w:sz w:val="22"/>
        </w:rPr>
      </w:pPr>
      <w:r>
        <w:rPr>
          <w:sz w:val="22"/>
        </w:rPr>
        <w:t>Fatwa,</w:t>
      </w:r>
      <w:r>
        <w:rPr>
          <w:spacing w:val="40"/>
          <w:sz w:val="22"/>
        </w:rPr>
        <w:t> </w:t>
      </w:r>
      <w:r>
        <w:rPr>
          <w:sz w:val="22"/>
        </w:rPr>
        <w:t>A.</w:t>
      </w:r>
      <w:r>
        <w:rPr>
          <w:spacing w:val="40"/>
          <w:sz w:val="22"/>
        </w:rPr>
        <w:t> </w:t>
      </w:r>
      <w:r>
        <w:rPr>
          <w:sz w:val="22"/>
        </w:rPr>
        <w:t>Z.</w:t>
      </w:r>
      <w:r>
        <w:rPr>
          <w:spacing w:val="40"/>
          <w:sz w:val="22"/>
        </w:rPr>
        <w:t> </w:t>
      </w:r>
      <w:r>
        <w:rPr>
          <w:sz w:val="22"/>
        </w:rPr>
        <w:t>(2022).</w:t>
      </w:r>
      <w:r>
        <w:rPr>
          <w:spacing w:val="40"/>
          <w:sz w:val="22"/>
        </w:rPr>
        <w:t> </w:t>
      </w:r>
      <w:r>
        <w:rPr>
          <w:sz w:val="22"/>
        </w:rPr>
        <w:t>Landasan</w:t>
      </w:r>
      <w:r>
        <w:rPr>
          <w:spacing w:val="40"/>
          <w:sz w:val="22"/>
        </w:rPr>
        <w:t> </w:t>
      </w:r>
      <w:r>
        <w:rPr>
          <w:sz w:val="22"/>
        </w:rPr>
        <w:t>Teori</w:t>
      </w:r>
      <w:r>
        <w:rPr>
          <w:spacing w:val="40"/>
          <w:sz w:val="22"/>
        </w:rPr>
        <w:t> </w:t>
      </w:r>
      <w:r>
        <w:rPr>
          <w:sz w:val="22"/>
        </w:rPr>
        <w:t>Atribusi.</w:t>
      </w:r>
      <w:r>
        <w:rPr>
          <w:spacing w:val="40"/>
          <w:sz w:val="22"/>
        </w:rPr>
        <w:t> </w:t>
      </w:r>
      <w:r>
        <w:rPr>
          <w:i/>
          <w:sz w:val="22"/>
        </w:rPr>
        <w:t>Gastronomía</w:t>
      </w:r>
      <w:r>
        <w:rPr>
          <w:i/>
          <w:spacing w:val="40"/>
          <w:sz w:val="22"/>
        </w:rPr>
        <w:t> </w:t>
      </w:r>
      <w:r>
        <w:rPr>
          <w:i/>
          <w:sz w:val="22"/>
        </w:rPr>
        <w:t>ecuatoriana</w:t>
      </w:r>
      <w:r>
        <w:rPr>
          <w:i/>
          <w:spacing w:val="40"/>
          <w:sz w:val="22"/>
        </w:rPr>
        <w:t> </w:t>
      </w:r>
      <w:r>
        <w:rPr>
          <w:i/>
          <w:sz w:val="22"/>
        </w:rPr>
        <w:t>y turismo local.</w:t>
      </w:r>
      <w:r>
        <w:rPr>
          <w:sz w:val="22"/>
        </w:rPr>
        <w:t>, </w:t>
      </w:r>
      <w:r>
        <w:rPr>
          <w:i/>
          <w:sz w:val="22"/>
        </w:rPr>
        <w:t>1</w:t>
      </w:r>
      <w:r>
        <w:rPr>
          <w:sz w:val="22"/>
        </w:rPr>
        <w:t>(69), 1–64.</w:t>
      </w:r>
    </w:p>
    <w:p>
      <w:pPr>
        <w:spacing w:line="244" w:lineRule="auto" w:before="153"/>
        <w:ind w:left="1300" w:right="688" w:hanging="452"/>
        <w:jc w:val="both"/>
        <w:rPr>
          <w:sz w:val="22"/>
        </w:rPr>
      </w:pPr>
      <w:r>
        <w:rPr>
          <w:sz w:val="22"/>
        </w:rPr>
        <w:t>Fauziah, N., &amp; Kusmuriyanto. (2016). </w:t>
      </w:r>
      <w:r>
        <w:rPr>
          <w:i/>
          <w:sz w:val="22"/>
        </w:rPr>
        <w:t>FAKTOR-FAKTOR YANG MEMPENGARUHI KEPATUHAN IMPLEMENTASI PERATURAN PEMERINTAH NOMOR 46 TAHUN 2013</w:t>
      </w:r>
      <w:r>
        <w:rPr>
          <w:sz w:val="22"/>
        </w:rPr>
        <w:t>.</w:t>
      </w:r>
    </w:p>
    <w:p>
      <w:pPr>
        <w:pStyle w:val="BodyText"/>
        <w:spacing w:line="244" w:lineRule="auto" w:before="153"/>
        <w:ind w:left="1300" w:right="688" w:hanging="452"/>
        <w:jc w:val="both"/>
      </w:pPr>
      <w:r>
        <w:rPr/>
        <w:t>Febriani,</w:t>
      </w:r>
      <w:r>
        <w:rPr>
          <w:spacing w:val="40"/>
        </w:rPr>
        <w:t> </w:t>
      </w:r>
      <w:r>
        <w:rPr/>
        <w:t>Y.,</w:t>
      </w:r>
      <w:r>
        <w:rPr>
          <w:spacing w:val="40"/>
        </w:rPr>
        <w:t> </w:t>
      </w:r>
      <w:r>
        <w:rPr/>
        <w:t>&amp;</w:t>
      </w:r>
      <w:r>
        <w:rPr>
          <w:spacing w:val="40"/>
        </w:rPr>
        <w:t> </w:t>
      </w:r>
      <w:r>
        <w:rPr/>
        <w:t>Kusmuriyanto.</w:t>
      </w:r>
      <w:r>
        <w:rPr>
          <w:spacing w:val="40"/>
        </w:rPr>
        <w:t> </w:t>
      </w:r>
      <w:r>
        <w:rPr/>
        <w:t>(2015).</w:t>
      </w:r>
      <w:r>
        <w:rPr>
          <w:spacing w:val="40"/>
        </w:rPr>
        <w:t> </w:t>
      </w:r>
      <w:r>
        <w:rPr/>
        <w:t>Analisis</w:t>
      </w:r>
      <w:r>
        <w:rPr>
          <w:spacing w:val="40"/>
        </w:rPr>
        <w:t> </w:t>
      </w:r>
      <w:r>
        <w:rPr/>
        <w:t>Faktor-Faktor</w:t>
      </w:r>
      <w:r>
        <w:rPr>
          <w:spacing w:val="40"/>
        </w:rPr>
        <w:t> </w:t>
      </w:r>
      <w:r>
        <w:rPr/>
        <w:t>Yang Mempengaruhi Kepatuhan Wajib Pajak Orang Pribadi. </w:t>
      </w:r>
      <w:r>
        <w:rPr>
          <w:i/>
        </w:rPr>
        <w:t>Accounting Analysis </w:t>
      </w:r>
      <w:r>
        <w:rPr>
          <w:i/>
          <w:spacing w:val="-2"/>
        </w:rPr>
        <w:t>Journal</w:t>
      </w:r>
      <w:r>
        <w:rPr>
          <w:spacing w:val="-2"/>
        </w:rPr>
        <w:t>.</w:t>
      </w:r>
    </w:p>
    <w:p>
      <w:pPr>
        <w:spacing w:line="244" w:lineRule="auto" w:before="157"/>
        <w:ind w:left="1300" w:right="688" w:hanging="452"/>
        <w:jc w:val="both"/>
        <w:rPr>
          <w:sz w:val="22"/>
        </w:rPr>
      </w:pPr>
      <w:r>
        <w:rPr>
          <w:sz w:val="22"/>
        </w:rPr>
        <w:t>Fitria, D. (2017). Pengaruh kesadaran wajib pajak, pengetahuan dan pemahaman perpajakan terhadap kepatuhan wajib pajak. </w:t>
      </w:r>
      <w:r>
        <w:rPr>
          <w:i/>
          <w:sz w:val="22"/>
        </w:rPr>
        <w:t>JABE (Journal of Applied</w:t>
      </w:r>
      <w:r>
        <w:rPr>
          <w:i/>
          <w:spacing w:val="40"/>
          <w:sz w:val="22"/>
        </w:rPr>
        <w:t> </w:t>
      </w:r>
      <w:r>
        <w:rPr>
          <w:i/>
          <w:sz w:val="22"/>
        </w:rPr>
        <w:t>Business and Economic)</w:t>
      </w:r>
      <w:r>
        <w:rPr>
          <w:sz w:val="22"/>
        </w:rPr>
        <w:t>, </w:t>
      </w:r>
      <w:r>
        <w:rPr>
          <w:i/>
          <w:sz w:val="22"/>
        </w:rPr>
        <w:t>4</w:t>
      </w:r>
      <w:r>
        <w:rPr>
          <w:sz w:val="22"/>
        </w:rPr>
        <w:t>(1), 30–44. https://core.ac.uk/reader/236197410</w:t>
      </w:r>
    </w:p>
    <w:p>
      <w:pPr>
        <w:spacing w:line="244" w:lineRule="auto" w:before="154"/>
        <w:ind w:left="1300" w:right="692" w:hanging="452"/>
        <w:jc w:val="both"/>
        <w:rPr>
          <w:sz w:val="22"/>
        </w:rPr>
      </w:pPr>
      <w:r>
        <w:rPr>
          <w:sz w:val="22"/>
        </w:rPr>
        <w:t>Gani, K. (2015). </w:t>
      </w:r>
      <w:r>
        <w:rPr>
          <w:i/>
          <w:sz w:val="22"/>
        </w:rPr>
        <w:t>Peran Citra Toko Dengan Keputusan Membeli Di Giant Hypermarket Malang</w:t>
      </w:r>
      <w:r>
        <w:rPr>
          <w:sz w:val="22"/>
        </w:rPr>
        <w:t>. </w:t>
      </w:r>
      <w:r>
        <w:rPr>
          <w:i/>
          <w:sz w:val="22"/>
        </w:rPr>
        <w:t>16</w:t>
      </w:r>
      <w:r>
        <w:rPr>
          <w:sz w:val="22"/>
        </w:rPr>
        <w:t>(1), 1–23.</w:t>
      </w:r>
    </w:p>
    <w:p>
      <w:pPr>
        <w:spacing w:line="244" w:lineRule="auto" w:before="151"/>
        <w:ind w:left="1300" w:right="690" w:hanging="452"/>
        <w:jc w:val="both"/>
        <w:rPr>
          <w:sz w:val="22"/>
        </w:rPr>
      </w:pPr>
      <w:r>
        <w:rPr>
          <w:sz w:val="22"/>
        </w:rPr>
        <w:t>Ghozali,</w:t>
      </w:r>
      <w:r>
        <w:rPr>
          <w:spacing w:val="40"/>
          <w:sz w:val="22"/>
        </w:rPr>
        <w:t> </w:t>
      </w:r>
      <w:r>
        <w:rPr>
          <w:sz w:val="22"/>
        </w:rPr>
        <w:t>I.,</w:t>
      </w:r>
      <w:r>
        <w:rPr>
          <w:spacing w:val="40"/>
          <w:sz w:val="22"/>
        </w:rPr>
        <w:t> </w:t>
      </w:r>
      <w:r>
        <w:rPr>
          <w:sz w:val="22"/>
        </w:rPr>
        <w:t>&amp;</w:t>
      </w:r>
      <w:r>
        <w:rPr>
          <w:spacing w:val="40"/>
          <w:sz w:val="22"/>
        </w:rPr>
        <w:t> </w:t>
      </w:r>
      <w:r>
        <w:rPr>
          <w:sz w:val="22"/>
        </w:rPr>
        <w:t>Latan,</w:t>
      </w:r>
      <w:r>
        <w:rPr>
          <w:spacing w:val="40"/>
          <w:sz w:val="22"/>
        </w:rPr>
        <w:t> </w:t>
      </w:r>
      <w:r>
        <w:rPr>
          <w:sz w:val="22"/>
        </w:rPr>
        <w:t>H.</w:t>
      </w:r>
      <w:r>
        <w:rPr>
          <w:spacing w:val="40"/>
          <w:sz w:val="22"/>
        </w:rPr>
        <w:t> </w:t>
      </w:r>
      <w:r>
        <w:rPr>
          <w:sz w:val="22"/>
        </w:rPr>
        <w:t>(2015).</w:t>
      </w:r>
      <w:r>
        <w:rPr>
          <w:spacing w:val="40"/>
          <w:sz w:val="22"/>
        </w:rPr>
        <w:t> </w:t>
      </w:r>
      <w:r>
        <w:rPr>
          <w:i/>
          <w:sz w:val="22"/>
        </w:rPr>
        <w:t>Partial</w:t>
      </w:r>
      <w:r>
        <w:rPr>
          <w:i/>
          <w:spacing w:val="40"/>
          <w:sz w:val="22"/>
        </w:rPr>
        <w:t> </w:t>
      </w:r>
      <w:r>
        <w:rPr>
          <w:i/>
          <w:sz w:val="22"/>
        </w:rPr>
        <w:t>Least</w:t>
      </w:r>
      <w:r>
        <w:rPr>
          <w:i/>
          <w:spacing w:val="40"/>
          <w:sz w:val="22"/>
        </w:rPr>
        <w:t> </w:t>
      </w:r>
      <w:r>
        <w:rPr>
          <w:i/>
          <w:sz w:val="22"/>
        </w:rPr>
        <w:t>Squares,</w:t>
      </w:r>
      <w:r>
        <w:rPr>
          <w:i/>
          <w:spacing w:val="40"/>
          <w:sz w:val="22"/>
        </w:rPr>
        <w:t> </w:t>
      </w:r>
      <w:r>
        <w:rPr>
          <w:i/>
          <w:sz w:val="22"/>
        </w:rPr>
        <w:t>Konsep, Teknik</w:t>
      </w:r>
      <w:r>
        <w:rPr>
          <w:i/>
          <w:spacing w:val="40"/>
          <w:sz w:val="22"/>
        </w:rPr>
        <w:t> </w:t>
      </w:r>
      <w:r>
        <w:rPr>
          <w:i/>
          <w:sz w:val="22"/>
        </w:rPr>
        <w:t>dan Aplikasi Menggunakan Program SmartPLS 3.0</w:t>
      </w:r>
      <w:r>
        <w:rPr>
          <w:sz w:val="22"/>
        </w:rPr>
        <w:t>. Badan Penerbit Universitas </w:t>
      </w:r>
      <w:r>
        <w:rPr>
          <w:spacing w:val="-2"/>
          <w:sz w:val="22"/>
        </w:rPr>
        <w:t>Dipenogoro.</w:t>
      </w:r>
    </w:p>
    <w:p>
      <w:pPr>
        <w:spacing w:line="247" w:lineRule="auto" w:before="155"/>
        <w:ind w:left="1300" w:right="690" w:hanging="452"/>
        <w:jc w:val="both"/>
        <w:rPr>
          <w:sz w:val="22"/>
        </w:rPr>
      </w:pPr>
      <w:r>
        <w:rPr>
          <w:sz w:val="22"/>
        </w:rPr>
        <w:t>Hamid, R. S., &amp; Anwar, S. M. (2019). </w:t>
      </w:r>
      <w:r>
        <w:rPr>
          <w:i/>
          <w:sz w:val="22"/>
        </w:rPr>
        <w:t>Structural Equation Modeling (SEM) Berbasis Varian Konsep Dasar dan Aplikasi Program SmartPLS 3.2.8 dalam Riset Bisnis</w:t>
      </w:r>
      <w:r>
        <w:rPr>
          <w:sz w:val="22"/>
        </w:rPr>
        <w:t>. PT Inkubator Penulis Indonesia.</w:t>
      </w:r>
    </w:p>
    <w:p>
      <w:pPr>
        <w:pStyle w:val="BodyText"/>
        <w:spacing w:line="244" w:lineRule="auto" w:before="147"/>
        <w:ind w:left="1300" w:right="688" w:hanging="452"/>
        <w:jc w:val="both"/>
      </w:pPr>
      <w:r>
        <w:rPr/>
        <w:t>Indriyani, D., &amp; Simbolon, R. (2022). Pengaruh Pemahaman Pajak, Motivasi Membayar Pajak, Dan Sanksi Perpajakan Terhadap Kepatuhan Wajib Pajak Orang Pribadi Di Batam. </w:t>
      </w:r>
      <w:r>
        <w:rPr>
          <w:i/>
        </w:rPr>
        <w:t>Jurnal Ekonomi dan Bisnis</w:t>
      </w:r>
      <w:r>
        <w:rPr/>
        <w:t>, </w:t>
      </w:r>
      <w:r>
        <w:rPr>
          <w:i/>
        </w:rPr>
        <w:t>15</w:t>
      </w:r>
      <w:r>
        <w:rPr/>
        <w:t>(1b).</w:t>
      </w:r>
    </w:p>
    <w:p>
      <w:pPr>
        <w:pStyle w:val="BodyText"/>
        <w:spacing w:line="244" w:lineRule="auto" w:before="155"/>
        <w:ind w:left="1300" w:right="690" w:hanging="452"/>
        <w:jc w:val="both"/>
      </w:pPr>
      <w:r>
        <w:rPr/>
        <w:t>Isawati, T. (2020). Pengaruh Tingkat Pendapatan, Pengetahuan Perpajakan, Pelayanan Pajak Serta Sanksi Pajak Terhadap Kepatuhan Wajib Pajak Dalam Membayar</w:t>
      </w:r>
      <w:r>
        <w:rPr>
          <w:spacing w:val="72"/>
        </w:rPr>
        <w:t> </w:t>
      </w:r>
      <w:r>
        <w:rPr/>
        <w:t>Pajak</w:t>
      </w:r>
      <w:r>
        <w:rPr>
          <w:spacing w:val="73"/>
        </w:rPr>
        <w:t> </w:t>
      </w:r>
      <w:r>
        <w:rPr/>
        <w:t>Bumi</w:t>
      </w:r>
      <w:r>
        <w:rPr>
          <w:spacing w:val="73"/>
        </w:rPr>
        <w:t> </w:t>
      </w:r>
      <w:r>
        <w:rPr/>
        <w:t>dan</w:t>
      </w:r>
      <w:r>
        <w:rPr>
          <w:spacing w:val="70"/>
        </w:rPr>
        <w:t> </w:t>
      </w:r>
      <w:r>
        <w:rPr/>
        <w:t>Bangunan</w:t>
      </w:r>
      <w:r>
        <w:rPr>
          <w:spacing w:val="73"/>
        </w:rPr>
        <w:t> </w:t>
      </w:r>
      <w:r>
        <w:rPr/>
        <w:t>(Studi</w:t>
      </w:r>
      <w:r>
        <w:rPr>
          <w:spacing w:val="72"/>
        </w:rPr>
        <w:t> </w:t>
      </w:r>
      <w:r>
        <w:rPr/>
        <w:t>Kasus</w:t>
      </w:r>
      <w:r>
        <w:rPr>
          <w:spacing w:val="73"/>
        </w:rPr>
        <w:t> </w:t>
      </w:r>
      <w:r>
        <w:rPr/>
        <w:t>di</w:t>
      </w:r>
      <w:r>
        <w:rPr>
          <w:spacing w:val="70"/>
        </w:rPr>
        <w:t> </w:t>
      </w:r>
      <w:r>
        <w:rPr/>
        <w:t>Kelurahan</w:t>
      </w:r>
      <w:r>
        <w:rPr>
          <w:spacing w:val="68"/>
        </w:rPr>
        <w:t> </w:t>
      </w:r>
      <w:r>
        <w:rPr>
          <w:spacing w:val="-2"/>
        </w:rPr>
        <w:t>Teluk</w:t>
      </w:r>
    </w:p>
    <w:p>
      <w:pPr>
        <w:pStyle w:val="BodyText"/>
        <w:spacing w:after="0" w:line="244" w:lineRule="auto"/>
        <w:jc w:val="both"/>
        <w:sectPr>
          <w:headerReference w:type="default" r:id="rId122"/>
          <w:footerReference w:type="default" r:id="rId123"/>
          <w:pgSz w:w="12240" w:h="15840"/>
          <w:pgMar w:header="935" w:footer="0" w:top="1820" w:bottom="280" w:left="1800" w:right="1440"/>
        </w:sectPr>
      </w:pPr>
    </w:p>
    <w:p>
      <w:pPr>
        <w:pStyle w:val="BodyText"/>
        <w:spacing w:before="64"/>
      </w:pPr>
    </w:p>
    <w:p>
      <w:pPr>
        <w:pStyle w:val="BodyText"/>
        <w:ind w:left="1300"/>
      </w:pPr>
      <w:r>
        <w:rPr/>
        <w:t>Lerong</w:t>
      </w:r>
      <w:r>
        <w:rPr>
          <w:spacing w:val="17"/>
        </w:rPr>
        <w:t> </w:t>
      </w:r>
      <w:r>
        <w:rPr/>
        <w:t>Ilir,</w:t>
      </w:r>
      <w:r>
        <w:rPr>
          <w:spacing w:val="14"/>
        </w:rPr>
        <w:t> </w:t>
      </w:r>
      <w:r>
        <w:rPr/>
        <w:t>Kecamatan</w:t>
      </w:r>
      <w:r>
        <w:rPr>
          <w:spacing w:val="13"/>
        </w:rPr>
        <w:t> </w:t>
      </w:r>
      <w:r>
        <w:rPr/>
        <w:t>Samarinda</w:t>
      </w:r>
      <w:r>
        <w:rPr>
          <w:spacing w:val="13"/>
        </w:rPr>
        <w:t> </w:t>
      </w:r>
      <w:r>
        <w:rPr/>
        <w:t>Ulu).</w:t>
      </w:r>
      <w:r>
        <w:rPr>
          <w:spacing w:val="17"/>
        </w:rPr>
        <w:t> </w:t>
      </w:r>
      <w:r>
        <w:rPr>
          <w:i/>
        </w:rPr>
        <w:t>Pajak</w:t>
      </w:r>
      <w:r>
        <w:rPr/>
        <w:t>,</w:t>
      </w:r>
      <w:r>
        <w:rPr>
          <w:spacing w:val="13"/>
        </w:rPr>
        <w:t> </w:t>
      </w:r>
      <w:r>
        <w:rPr>
          <w:i/>
        </w:rPr>
        <w:t>40</w:t>
      </w:r>
      <w:r>
        <w:rPr/>
        <w:t>(2),</w:t>
      </w:r>
      <w:r>
        <w:rPr>
          <w:spacing w:val="10"/>
        </w:rPr>
        <w:t> </w:t>
      </w:r>
      <w:r>
        <w:rPr>
          <w:spacing w:val="-5"/>
        </w:rPr>
        <w:t>2.</w:t>
      </w:r>
    </w:p>
    <w:p>
      <w:pPr>
        <w:pStyle w:val="BodyText"/>
        <w:spacing w:line="244" w:lineRule="auto" w:before="157"/>
        <w:ind w:left="1300" w:right="687" w:hanging="452"/>
        <w:jc w:val="both"/>
      </w:pPr>
      <w:r>
        <w:rPr/>
        <w:t>Johny, &amp; Widyana Dewi, M. (2017). Pengaruh pemahaman, kesadaran, kualitas pelayanan,</w:t>
      </w:r>
      <w:r>
        <w:rPr>
          <w:spacing w:val="40"/>
        </w:rPr>
        <w:t> </w:t>
      </w:r>
      <w:r>
        <w:rPr/>
        <w:t>dan</w:t>
      </w:r>
      <w:r>
        <w:rPr>
          <w:spacing w:val="40"/>
        </w:rPr>
        <w:t> </w:t>
      </w:r>
      <w:r>
        <w:rPr/>
        <w:t>ketegasan</w:t>
      </w:r>
      <w:r>
        <w:rPr>
          <w:spacing w:val="40"/>
        </w:rPr>
        <w:t> </w:t>
      </w:r>
      <w:r>
        <w:rPr/>
        <w:t>sanksi</w:t>
      </w:r>
      <w:r>
        <w:rPr>
          <w:spacing w:val="40"/>
        </w:rPr>
        <w:t> </w:t>
      </w:r>
      <w:r>
        <w:rPr/>
        <w:t>terhadap</w:t>
      </w:r>
      <w:r>
        <w:rPr>
          <w:spacing w:val="40"/>
        </w:rPr>
        <w:t> </w:t>
      </w:r>
      <w:r>
        <w:rPr/>
        <w:t>kepatuhan</w:t>
      </w:r>
      <w:r>
        <w:rPr>
          <w:spacing w:val="40"/>
        </w:rPr>
        <w:t> </w:t>
      </w:r>
      <w:r>
        <w:rPr/>
        <w:t>wajib</w:t>
      </w:r>
      <w:r>
        <w:rPr>
          <w:spacing w:val="40"/>
        </w:rPr>
        <w:t> </w:t>
      </w:r>
      <w:r>
        <w:rPr/>
        <w:t>pajak</w:t>
      </w:r>
      <w:r>
        <w:rPr>
          <w:spacing w:val="40"/>
        </w:rPr>
        <w:t> </w:t>
      </w:r>
      <w:r>
        <w:rPr/>
        <w:t>orang pribadi di kpp pratama sukoharjo. </w:t>
      </w:r>
      <w:r>
        <w:rPr>
          <w:i/>
        </w:rPr>
        <w:t>Jurnal Akuntansi Dan Pajak</w:t>
      </w:r>
      <w:r>
        <w:rPr/>
        <w:t>, </w:t>
      </w:r>
      <w:r>
        <w:rPr>
          <w:i/>
        </w:rPr>
        <w:t>17</w:t>
      </w:r>
      <w:r>
        <w:rPr/>
        <w:t>(02). </w:t>
      </w:r>
      <w:r>
        <w:rPr>
          <w:spacing w:val="-2"/>
        </w:rPr>
        <w:t>https://jurnal.stie-aas.ac.id/index.php/jap/article/view/210/161</w:t>
      </w:r>
    </w:p>
    <w:p>
      <w:pPr>
        <w:spacing w:line="244" w:lineRule="auto" w:before="154"/>
        <w:ind w:left="1300" w:right="689" w:hanging="452"/>
        <w:jc w:val="both"/>
        <w:rPr>
          <w:sz w:val="22"/>
        </w:rPr>
      </w:pPr>
      <w:r>
        <w:rPr>
          <w:sz w:val="22"/>
        </w:rPr>
        <w:t>Kuddus, M. (2019). </w:t>
      </w:r>
      <w:r>
        <w:rPr>
          <w:i/>
          <w:sz w:val="22"/>
        </w:rPr>
        <w:t>Pengaruh Literasi Pajak dan Sanksi Pajak Terhadap</w:t>
      </w:r>
      <w:r>
        <w:rPr>
          <w:i/>
          <w:spacing w:val="40"/>
          <w:sz w:val="22"/>
        </w:rPr>
        <w:t> </w:t>
      </w:r>
      <w:r>
        <w:rPr>
          <w:i/>
          <w:sz w:val="22"/>
        </w:rPr>
        <w:t>Kepatuhan</w:t>
      </w:r>
      <w:r>
        <w:rPr>
          <w:i/>
          <w:spacing w:val="40"/>
          <w:sz w:val="22"/>
        </w:rPr>
        <w:t> </w:t>
      </w:r>
      <w:r>
        <w:rPr>
          <w:i/>
          <w:sz w:val="22"/>
        </w:rPr>
        <w:t>Wajib</w:t>
      </w:r>
      <w:r>
        <w:rPr>
          <w:i/>
          <w:spacing w:val="40"/>
          <w:sz w:val="22"/>
        </w:rPr>
        <w:t> </w:t>
      </w:r>
      <w:r>
        <w:rPr>
          <w:i/>
          <w:sz w:val="22"/>
        </w:rPr>
        <w:t>Pajak</w:t>
      </w:r>
      <w:r>
        <w:rPr>
          <w:i/>
          <w:spacing w:val="40"/>
          <w:sz w:val="22"/>
        </w:rPr>
        <w:t> </w:t>
      </w:r>
      <w:r>
        <w:rPr>
          <w:i/>
          <w:sz w:val="22"/>
        </w:rPr>
        <w:t>UMKM</w:t>
      </w:r>
      <w:r>
        <w:rPr>
          <w:i/>
          <w:spacing w:val="40"/>
          <w:sz w:val="22"/>
        </w:rPr>
        <w:t> </w:t>
      </w:r>
      <w:r>
        <w:rPr>
          <w:i/>
          <w:sz w:val="22"/>
        </w:rPr>
        <w:t>Di</w:t>
      </w:r>
      <w:r>
        <w:rPr>
          <w:i/>
          <w:spacing w:val="40"/>
          <w:sz w:val="22"/>
        </w:rPr>
        <w:t> </w:t>
      </w:r>
      <w:r>
        <w:rPr>
          <w:i/>
          <w:sz w:val="22"/>
        </w:rPr>
        <w:t>Kota</w:t>
      </w:r>
      <w:r>
        <w:rPr>
          <w:i/>
          <w:spacing w:val="40"/>
          <w:sz w:val="22"/>
        </w:rPr>
        <w:t> </w:t>
      </w:r>
      <w:r>
        <w:rPr>
          <w:i/>
          <w:sz w:val="22"/>
        </w:rPr>
        <w:t>Semarang</w:t>
      </w:r>
      <w:r>
        <w:rPr>
          <w:i/>
          <w:spacing w:val="40"/>
          <w:sz w:val="22"/>
        </w:rPr>
        <w:t> </w:t>
      </w:r>
      <w:r>
        <w:rPr>
          <w:i/>
          <w:sz w:val="22"/>
        </w:rPr>
        <w:t>Dengan</w:t>
      </w:r>
      <w:r>
        <w:rPr>
          <w:i/>
          <w:spacing w:val="40"/>
          <w:sz w:val="22"/>
        </w:rPr>
        <w:t> </w:t>
      </w:r>
      <w:r>
        <w:rPr>
          <w:i/>
          <w:sz w:val="22"/>
        </w:rPr>
        <w:t>Kesadaran Wajib Pajak Sebagai Variabel Moderating</w:t>
      </w:r>
      <w:r>
        <w:rPr>
          <w:sz w:val="22"/>
        </w:rPr>
        <w:t>.</w:t>
      </w:r>
    </w:p>
    <w:p>
      <w:pPr>
        <w:pStyle w:val="BodyText"/>
        <w:spacing w:line="244" w:lineRule="auto" w:before="157"/>
        <w:ind w:left="1300" w:right="688" w:hanging="452"/>
        <w:jc w:val="both"/>
      </w:pPr>
      <w:r>
        <w:rPr/>
        <w:t>Kusumadewi, D. R., &amp; Dyarini, D. (2022). Pengaruh Literasi Pajak, Modernisasi Sistem Administrasi, Insentif Pajak dan Moral Pajak Terhadap Kepatuhan Wajib Pajak UMKM. </w:t>
      </w:r>
      <w:r>
        <w:rPr>
          <w:i/>
        </w:rPr>
        <w:t>Jurnal Akuntansi dan Keuangan</w:t>
      </w:r>
      <w:r>
        <w:rPr/>
        <w:t>, </w:t>
      </w:r>
      <w:r>
        <w:rPr>
          <w:i/>
        </w:rPr>
        <w:t>10</w:t>
      </w:r>
      <w:r>
        <w:rPr/>
        <w:t>(2), 171. </w:t>
      </w:r>
      <w:r>
        <w:rPr>
          <w:spacing w:val="-2"/>
        </w:rPr>
        <w:t>https://doi.org/10.29103/jak.v10i2.7182</w:t>
      </w:r>
    </w:p>
    <w:p>
      <w:pPr>
        <w:spacing w:line="244" w:lineRule="auto" w:before="156"/>
        <w:ind w:left="1300" w:right="691" w:hanging="452"/>
        <w:jc w:val="both"/>
        <w:rPr>
          <w:sz w:val="22"/>
        </w:rPr>
      </w:pPr>
      <w:r>
        <w:rPr>
          <w:sz w:val="22"/>
        </w:rPr>
        <w:t>Lubis, R. A., M., B., &amp; Sari, E. N. (2019). Faktor-Faktor yang Mempengaruhi Kepatuhan Wajib Pajak Badan Usaha. </w:t>
      </w:r>
      <w:r>
        <w:rPr>
          <w:i/>
          <w:sz w:val="22"/>
        </w:rPr>
        <w:t>Jurnal Akuntansi dan Keuangan Kontemporer</w:t>
      </w:r>
      <w:r>
        <w:rPr>
          <w:sz w:val="22"/>
        </w:rPr>
        <w:t>, </w:t>
      </w:r>
      <w:r>
        <w:rPr>
          <w:i/>
          <w:sz w:val="22"/>
        </w:rPr>
        <w:t>11</w:t>
      </w:r>
      <w:r>
        <w:rPr>
          <w:sz w:val="22"/>
        </w:rPr>
        <w:t>(2), 96–105. https://doi.org/10.30649/japk.v11i2.70</w:t>
      </w:r>
    </w:p>
    <w:p>
      <w:pPr>
        <w:pStyle w:val="BodyText"/>
        <w:spacing w:line="247" w:lineRule="auto" w:before="152"/>
        <w:ind w:left="1300" w:right="685" w:hanging="452"/>
        <w:jc w:val="both"/>
      </w:pPr>
      <w:r>
        <w:rPr/>
        <w:t>Maghriby, B., &amp; Ramdani, D. (2020). Pengaruh Dari Kesadaran Diri Wajib Pajak dan Pengetahuan Perpajakannya Terhadap Kepatuhan Wajib Pajak Pada</w:t>
      </w:r>
      <w:r>
        <w:rPr>
          <w:spacing w:val="40"/>
        </w:rPr>
        <w:t> </w:t>
      </w:r>
      <w:r>
        <w:rPr/>
        <w:t>Entitas Usaha Kecim (UMKM). </w:t>
      </w:r>
      <w:r>
        <w:rPr>
          <w:i/>
        </w:rPr>
        <w:t>Jurnal Riset Akuntansi dan Perbankan</w:t>
      </w:r>
      <w:r>
        <w:rPr/>
        <w:t>, </w:t>
      </w:r>
      <w:r>
        <w:rPr>
          <w:i/>
        </w:rPr>
        <w:t>14</w:t>
      </w:r>
      <w:r>
        <w:rPr/>
        <w:t>, </w:t>
      </w:r>
      <w:r>
        <w:rPr>
          <w:spacing w:val="-2"/>
        </w:rPr>
        <w:t>288–300.</w:t>
      </w:r>
    </w:p>
    <w:p>
      <w:pPr>
        <w:spacing w:line="244" w:lineRule="auto" w:before="148"/>
        <w:ind w:left="1300" w:right="689" w:hanging="452"/>
        <w:jc w:val="both"/>
        <w:rPr>
          <w:sz w:val="22"/>
        </w:rPr>
      </w:pPr>
      <w:r>
        <w:rPr>
          <w:sz w:val="22"/>
        </w:rPr>
        <w:t>Mansur, F., Maiyarni, R., Prasetyo, E., &amp; Hernando, R. (2022). </w:t>
      </w:r>
      <w:r>
        <w:rPr>
          <w:i/>
          <w:sz w:val="22"/>
        </w:rPr>
        <w:t>Pengaruh pengetahuan pajak, kesadaran pajak dan tarif pajak terhadap kepatuhan</w:t>
      </w:r>
      <w:r>
        <w:rPr>
          <w:i/>
          <w:spacing w:val="80"/>
          <w:sz w:val="22"/>
        </w:rPr>
        <w:t> </w:t>
      </w:r>
      <w:r>
        <w:rPr>
          <w:i/>
          <w:sz w:val="22"/>
        </w:rPr>
        <w:t>pajak wajib Pajak UKM Kota Jambi </w:t>
      </w:r>
      <w:r>
        <w:rPr>
          <w:sz w:val="22"/>
        </w:rPr>
        <w:t>(Vol. 11, Nomor 1).</w:t>
      </w:r>
    </w:p>
    <w:p>
      <w:pPr>
        <w:pStyle w:val="BodyText"/>
        <w:spacing w:line="244" w:lineRule="auto" w:before="152"/>
        <w:ind w:left="1300" w:right="693" w:hanging="452"/>
        <w:jc w:val="both"/>
      </w:pPr>
      <w:r>
        <w:rPr/>
        <w:t>Mardhatilla, D. P., Marundha, A., &amp; Eprianto, I. (2023a). Pengaruh Literasi Pajak, Sistem Administrasi Pajak Modern dan Sanksi Pajak Terhadap Kepatuhan Wajib Pajak UMKM Di Kabupaten Bekasi (Studi pada Wajb Pajak Orang Pribasi UMKM Di Bekasi). </w:t>
      </w:r>
      <w:r>
        <w:rPr>
          <w:i/>
        </w:rPr>
        <w:t>Jurnal Economina</w:t>
      </w:r>
      <w:r>
        <w:rPr/>
        <w:t>, </w:t>
      </w:r>
      <w:r>
        <w:rPr>
          <w:i/>
        </w:rPr>
        <w:t>2</w:t>
      </w:r>
      <w:r>
        <w:rPr/>
        <w:t>.</w:t>
      </w:r>
    </w:p>
    <w:p>
      <w:pPr>
        <w:pStyle w:val="BodyText"/>
        <w:spacing w:line="247" w:lineRule="auto" w:before="156"/>
        <w:ind w:left="1300" w:right="687" w:hanging="452"/>
        <w:jc w:val="both"/>
      </w:pPr>
      <w:r>
        <w:rPr/>
        <w:t>Mardhatilla, D. P., Marundha, A., &amp; Eprianto, I. (2023b). Pengaruh Literasi Pajak, Sistem Administrasi Pajak Modern dan Sanksi Pajak Terhadap Kepatuhan Wajib Pajak UMKM Di Kabupaten Bekasi (Studi pada Wajib Pajak Orang Pribasi UMKM di Kabupaten Bekasi). </w:t>
      </w:r>
      <w:r>
        <w:rPr>
          <w:i/>
        </w:rPr>
        <w:t>Jurnal Economina</w:t>
      </w:r>
      <w:r>
        <w:rPr/>
        <w:t>, </w:t>
      </w:r>
      <w:r>
        <w:rPr>
          <w:i/>
        </w:rPr>
        <w:t>2</w:t>
      </w:r>
      <w:r>
        <w:rPr/>
        <w:t>(2), 491–502. </w:t>
      </w:r>
      <w:r>
        <w:rPr>
          <w:spacing w:val="-2"/>
        </w:rPr>
        <w:t>https://doi.org/10.55681/economina.v2i2.327</w:t>
      </w:r>
    </w:p>
    <w:p>
      <w:pPr>
        <w:pStyle w:val="BodyText"/>
        <w:tabs>
          <w:tab w:pos="2257" w:val="left" w:leader="none"/>
          <w:tab w:pos="3244" w:val="left" w:leader="none"/>
          <w:tab w:pos="4622" w:val="left" w:leader="none"/>
          <w:tab w:pos="5228" w:val="left" w:leader="none"/>
          <w:tab w:pos="5770" w:val="left" w:leader="none"/>
          <w:tab w:pos="6663" w:val="left" w:leader="none"/>
          <w:tab w:pos="7468" w:val="left" w:leader="none"/>
          <w:tab w:pos="7907" w:val="left" w:leader="none"/>
        </w:tabs>
        <w:spacing w:line="244" w:lineRule="auto" w:before="147"/>
        <w:ind w:left="1300" w:right="692" w:hanging="452"/>
      </w:pPr>
      <w:r>
        <w:rPr>
          <w:spacing w:val="-2"/>
        </w:rPr>
        <w:t>Mardiasmo.</w:t>
      </w:r>
      <w:r>
        <w:rPr/>
        <w:tab/>
      </w:r>
      <w:r>
        <w:rPr>
          <w:spacing w:val="-2"/>
        </w:rPr>
        <w:t>(2023).</w:t>
      </w:r>
      <w:r>
        <w:rPr/>
        <w:tab/>
      </w:r>
      <w:r>
        <w:rPr>
          <w:i/>
          <w:spacing w:val="-2"/>
        </w:rPr>
        <w:t>Perpajakan</w:t>
      </w:r>
      <w:r>
        <w:rPr>
          <w:i/>
        </w:rPr>
        <w:tab/>
      </w:r>
      <w:r>
        <w:rPr>
          <w:spacing w:val="-4"/>
        </w:rPr>
        <w:t>(C.</w:t>
      </w:r>
      <w:r>
        <w:rPr/>
        <w:tab/>
      </w:r>
      <w:r>
        <w:rPr>
          <w:spacing w:val="-6"/>
        </w:rPr>
        <w:t>A.</w:t>
      </w:r>
      <w:r>
        <w:rPr/>
        <w:tab/>
      </w:r>
      <w:r>
        <w:rPr>
          <w:spacing w:val="-2"/>
        </w:rPr>
        <w:t>Offset</w:t>
      </w:r>
      <w:r>
        <w:rPr/>
        <w:tab/>
      </w:r>
      <w:r>
        <w:rPr>
          <w:spacing w:val="-2"/>
        </w:rPr>
        <w:t>(ed.);</w:t>
      </w:r>
      <w:r>
        <w:rPr/>
        <w:tab/>
      </w:r>
      <w:r>
        <w:rPr>
          <w:spacing w:val="-10"/>
        </w:rPr>
        <w:t>1</w:t>
      </w:r>
      <w:r>
        <w:rPr/>
        <w:tab/>
      </w:r>
      <w:r>
        <w:rPr>
          <w:spacing w:val="-2"/>
        </w:rPr>
        <w:t>ed.). https://books.google.co.id/books?id=7bLsEAAAQBAJ&amp;printsec=frontcover</w:t>
      </w:r>
      <w:r>
        <w:rPr>
          <w:spacing w:val="80"/>
        </w:rPr>
        <w:t> </w:t>
      </w:r>
      <w:r>
        <w:rPr>
          <w:spacing w:val="-2"/>
        </w:rPr>
        <w:t>&amp;hl=id&amp;source=gbs_ge_summary_r&amp;cad=0#v=onepage&amp;q&amp;f=false</w:t>
      </w:r>
    </w:p>
    <w:p>
      <w:pPr>
        <w:pStyle w:val="BodyText"/>
        <w:spacing w:line="244" w:lineRule="auto" w:before="152"/>
        <w:ind w:left="1300" w:right="687" w:hanging="452"/>
        <w:jc w:val="both"/>
      </w:pPr>
      <w:r>
        <w:rPr/>
        <w:t>Millah, S., Saddam, M., &amp; Parmuji. (2023). Faktor-Faktor yang Mempengaruhi Masyarakat Terhadap Kepatuhan Wajib Pajak (Studi Kasus pada Mahasiswa STIE Hidayatullah Depok). </w:t>
      </w:r>
      <w:r>
        <w:rPr>
          <w:i/>
        </w:rPr>
        <w:t>… dan Bisnis (Journal of Tax and …</w:t>
      </w:r>
      <w:r>
        <w:rPr/>
        <w:t>, </w:t>
      </w:r>
      <w:r>
        <w:rPr>
          <w:i/>
        </w:rPr>
        <w:t>4</w:t>
      </w:r>
      <w:r>
        <w:rPr/>
        <w:t>(2). </w:t>
      </w:r>
      <w:r>
        <w:rPr>
          <w:spacing w:val="-2"/>
        </w:rPr>
        <w:t>https://mail.stpi-pajak.ac.id/jurnal/index.php/JPB/article/view/128</w:t>
      </w:r>
    </w:p>
    <w:p>
      <w:pPr>
        <w:spacing w:before="158"/>
        <w:ind w:left="849" w:right="0" w:firstLine="0"/>
        <w:jc w:val="left"/>
        <w:rPr>
          <w:sz w:val="22"/>
        </w:rPr>
      </w:pPr>
      <w:r>
        <w:rPr>
          <w:sz w:val="22"/>
        </w:rPr>
        <w:t>Mukarom,</w:t>
      </w:r>
      <w:r>
        <w:rPr>
          <w:spacing w:val="19"/>
          <w:sz w:val="22"/>
        </w:rPr>
        <w:t> </w:t>
      </w:r>
      <w:r>
        <w:rPr>
          <w:sz w:val="22"/>
        </w:rPr>
        <w:t>Z.,</w:t>
      </w:r>
      <w:r>
        <w:rPr>
          <w:spacing w:val="24"/>
          <w:sz w:val="22"/>
        </w:rPr>
        <w:t> </w:t>
      </w:r>
      <w:r>
        <w:rPr>
          <w:sz w:val="22"/>
        </w:rPr>
        <w:t>&amp;</w:t>
      </w:r>
      <w:r>
        <w:rPr>
          <w:spacing w:val="22"/>
          <w:sz w:val="22"/>
        </w:rPr>
        <w:t> </w:t>
      </w:r>
      <w:r>
        <w:rPr>
          <w:sz w:val="22"/>
        </w:rPr>
        <w:t>Laksana,</w:t>
      </w:r>
      <w:r>
        <w:rPr>
          <w:spacing w:val="19"/>
          <w:sz w:val="22"/>
        </w:rPr>
        <w:t> </w:t>
      </w:r>
      <w:r>
        <w:rPr>
          <w:sz w:val="22"/>
        </w:rPr>
        <w:t>M.</w:t>
      </w:r>
      <w:r>
        <w:rPr>
          <w:spacing w:val="22"/>
          <w:sz w:val="22"/>
        </w:rPr>
        <w:t> </w:t>
      </w:r>
      <w:r>
        <w:rPr>
          <w:sz w:val="22"/>
        </w:rPr>
        <w:t>W.</w:t>
      </w:r>
      <w:r>
        <w:rPr>
          <w:spacing w:val="22"/>
          <w:sz w:val="22"/>
        </w:rPr>
        <w:t> </w:t>
      </w:r>
      <w:r>
        <w:rPr>
          <w:sz w:val="22"/>
        </w:rPr>
        <w:t>(2015).</w:t>
      </w:r>
      <w:r>
        <w:rPr>
          <w:spacing w:val="25"/>
          <w:sz w:val="22"/>
        </w:rPr>
        <w:t> </w:t>
      </w:r>
      <w:r>
        <w:rPr>
          <w:i/>
          <w:sz w:val="22"/>
        </w:rPr>
        <w:t>Manajemen</w:t>
      </w:r>
      <w:r>
        <w:rPr>
          <w:i/>
          <w:spacing w:val="24"/>
          <w:sz w:val="22"/>
        </w:rPr>
        <w:t> </w:t>
      </w:r>
      <w:r>
        <w:rPr>
          <w:i/>
          <w:sz w:val="22"/>
        </w:rPr>
        <w:t>Kualitas</w:t>
      </w:r>
      <w:r>
        <w:rPr>
          <w:i/>
          <w:spacing w:val="22"/>
          <w:sz w:val="22"/>
        </w:rPr>
        <w:t> </w:t>
      </w:r>
      <w:r>
        <w:rPr>
          <w:i/>
          <w:sz w:val="22"/>
        </w:rPr>
        <w:t>Pelayanan</w:t>
      </w:r>
      <w:r>
        <w:rPr>
          <w:i/>
          <w:spacing w:val="22"/>
          <w:sz w:val="22"/>
        </w:rPr>
        <w:t> </w:t>
      </w:r>
      <w:r>
        <w:rPr>
          <w:i/>
          <w:spacing w:val="-2"/>
          <w:sz w:val="22"/>
        </w:rPr>
        <w:t>Publik</w:t>
      </w:r>
      <w:r>
        <w:rPr>
          <w:spacing w:val="-2"/>
          <w:sz w:val="22"/>
        </w:rPr>
        <w:t>.</w:t>
      </w:r>
    </w:p>
    <w:p>
      <w:pPr>
        <w:pStyle w:val="BodyText"/>
        <w:spacing w:before="7"/>
        <w:ind w:left="1300"/>
      </w:pPr>
      <w:r>
        <w:rPr/>
        <w:t>CV</w:t>
      </w:r>
      <w:r>
        <w:rPr>
          <w:spacing w:val="13"/>
        </w:rPr>
        <w:t> </w:t>
      </w:r>
      <w:r>
        <w:rPr/>
        <w:t>Pustaka</w:t>
      </w:r>
      <w:r>
        <w:rPr>
          <w:spacing w:val="8"/>
        </w:rPr>
        <w:t> </w:t>
      </w:r>
      <w:r>
        <w:rPr>
          <w:spacing w:val="-2"/>
        </w:rPr>
        <w:t>Setia.</w:t>
      </w:r>
    </w:p>
    <w:p>
      <w:pPr>
        <w:pStyle w:val="BodyText"/>
        <w:spacing w:after="0"/>
        <w:sectPr>
          <w:headerReference w:type="default" r:id="rId125"/>
          <w:footerReference w:type="default" r:id="rId126"/>
          <w:pgSz w:w="12240" w:h="15840"/>
          <w:pgMar w:header="935" w:footer="0" w:top="1820" w:bottom="280" w:left="1800" w:right="1440"/>
        </w:sectPr>
      </w:pPr>
    </w:p>
    <w:p>
      <w:pPr>
        <w:pStyle w:val="BodyText"/>
        <w:spacing w:before="64"/>
      </w:pPr>
    </w:p>
    <w:p>
      <w:pPr>
        <w:tabs>
          <w:tab w:pos="3309" w:val="left" w:leader="none"/>
          <w:tab w:pos="5728" w:val="left" w:leader="none"/>
          <w:tab w:pos="7464" w:val="left" w:leader="none"/>
        </w:tabs>
        <w:spacing w:line="244" w:lineRule="auto" w:before="0"/>
        <w:ind w:left="1300" w:right="687" w:hanging="452"/>
        <w:jc w:val="both"/>
        <w:rPr>
          <w:sz w:val="22"/>
        </w:rPr>
      </w:pPr>
      <w:r>
        <w:rPr>
          <w:sz w:val="22"/>
        </w:rPr>
        <w:t>Napisah, N., &amp; Khuluqi, K. (2022). Pengaruh Sosialisasi Perpajakan, Pemahaman Perpajakan, Tarif Pajak, dan Sanksi Pajak Terhadap Kepatuhan Wajib Pajak Pada Pelaku E-Commerce di Shopee. </w:t>
      </w:r>
      <w:r>
        <w:rPr>
          <w:i/>
          <w:sz w:val="22"/>
        </w:rPr>
        <w:t>Ekonomi, Keuangan, Investasi dan </w:t>
      </w:r>
      <w:r>
        <w:rPr>
          <w:i/>
          <w:spacing w:val="-2"/>
          <w:sz w:val="22"/>
        </w:rPr>
        <w:t>Syariah</w:t>
      </w:r>
      <w:r>
        <w:rPr>
          <w:i/>
          <w:sz w:val="22"/>
        </w:rPr>
        <w:tab/>
      </w:r>
      <w:r>
        <w:rPr>
          <w:i/>
          <w:spacing w:val="-2"/>
          <w:sz w:val="22"/>
        </w:rPr>
        <w:t>(EKUITAS)</w:t>
      </w:r>
      <w:r>
        <w:rPr>
          <w:spacing w:val="-2"/>
          <w:sz w:val="22"/>
        </w:rPr>
        <w:t>,</w:t>
      </w:r>
      <w:r>
        <w:rPr>
          <w:sz w:val="22"/>
        </w:rPr>
        <w:tab/>
      </w:r>
      <w:r>
        <w:rPr>
          <w:i/>
          <w:spacing w:val="-2"/>
          <w:sz w:val="22"/>
        </w:rPr>
        <w:t>4</w:t>
      </w:r>
      <w:r>
        <w:rPr>
          <w:spacing w:val="-2"/>
          <w:sz w:val="22"/>
        </w:rPr>
        <w:t>(2),</w:t>
      </w:r>
      <w:r>
        <w:rPr>
          <w:sz w:val="22"/>
        </w:rPr>
        <w:tab/>
      </w:r>
      <w:r>
        <w:rPr>
          <w:spacing w:val="-2"/>
          <w:sz w:val="22"/>
        </w:rPr>
        <w:t>689–697.</w:t>
      </w:r>
    </w:p>
    <w:p>
      <w:pPr>
        <w:pStyle w:val="BodyText"/>
        <w:spacing w:before="4"/>
        <w:ind w:left="1300"/>
      </w:pPr>
      <w:r>
        <w:rPr>
          <w:spacing w:val="-2"/>
        </w:rPr>
        <w:t>https://doi.org/10.47065/ekuitas.v4i2.2396</w:t>
      </w:r>
    </w:p>
    <w:p>
      <w:pPr>
        <w:spacing w:line="244" w:lineRule="auto" w:before="158"/>
        <w:ind w:left="1300" w:right="693" w:hanging="452"/>
        <w:jc w:val="both"/>
        <w:rPr>
          <w:sz w:val="22"/>
        </w:rPr>
      </w:pPr>
      <w:r>
        <w:rPr>
          <w:sz w:val="22"/>
        </w:rPr>
        <w:t>PP. (n.d.). </w:t>
      </w:r>
      <w:r>
        <w:rPr>
          <w:i/>
          <w:sz w:val="22"/>
        </w:rPr>
        <w:t>Peraturan Pemerintah Republik Indonesia Nomor 07 Tahun 2021</w:t>
      </w:r>
      <w:r>
        <w:rPr>
          <w:i/>
          <w:spacing w:val="80"/>
          <w:sz w:val="22"/>
        </w:rPr>
        <w:t> </w:t>
      </w:r>
      <w:r>
        <w:rPr>
          <w:i/>
          <w:sz w:val="22"/>
        </w:rPr>
        <w:t>tentang Kemudahan, Pelindungan, dan Pemberdayaan Koperasi dan Usaha Mikro, Kecil, dan Menengah</w:t>
      </w:r>
      <w:r>
        <w:rPr>
          <w:sz w:val="22"/>
        </w:rPr>
        <w:t>.</w:t>
      </w:r>
    </w:p>
    <w:p>
      <w:pPr>
        <w:pStyle w:val="BodyText"/>
        <w:spacing w:line="244" w:lineRule="auto" w:before="154"/>
        <w:ind w:left="1300" w:right="687" w:hanging="452"/>
        <w:jc w:val="both"/>
      </w:pPr>
      <w:r>
        <w:rPr/>
        <w:t>Pratama, R. E. R., &amp; Nunung, N. (2023). Pengaruh Biaya Kepatuhan dan Sanksi Administrasi terhadap Kepatuhan Wajib Pajak Usaha Mikro Kecil Menengah (UMKM). </w:t>
      </w:r>
      <w:r>
        <w:rPr>
          <w:i/>
        </w:rPr>
        <w:t>Bandung Conference Series: Accountancy</w:t>
      </w:r>
      <w:r>
        <w:rPr/>
        <w:t>, </w:t>
      </w:r>
      <w:r>
        <w:rPr>
          <w:i/>
        </w:rPr>
        <w:t>3</w:t>
      </w:r>
      <w:r>
        <w:rPr/>
        <w:t>(2), 835–843. </w:t>
      </w:r>
      <w:r>
        <w:rPr>
          <w:spacing w:val="-2"/>
        </w:rPr>
        <w:t>https://doi.org/10.29313/bcsa.v3i2.8460</w:t>
      </w:r>
    </w:p>
    <w:p>
      <w:pPr>
        <w:pStyle w:val="BodyText"/>
        <w:spacing w:line="244" w:lineRule="auto" w:before="156"/>
        <w:ind w:left="1300" w:right="685" w:hanging="452"/>
        <w:jc w:val="both"/>
      </w:pPr>
      <w:r>
        <w:rPr/>
        <w:t>Puspodewanti, C. P., &amp; Susanti. (2021). Pengaruh Pengetahuan Perpajakan,</w:t>
      </w:r>
      <w:r>
        <w:rPr>
          <w:spacing w:val="80"/>
        </w:rPr>
        <w:t> </w:t>
      </w:r>
      <w:r>
        <w:rPr/>
        <w:t>Kualitas Pelayanan, Dan Kesadaran Wajib Pajak Terhadap Kepatuhan Wajib Pajak Umkm Surabaya. </w:t>
      </w:r>
      <w:r>
        <w:rPr>
          <w:i/>
        </w:rPr>
        <w:t>E-Jurnal Ekonomi dan Bisnis Universitas Udayana</w:t>
      </w:r>
      <w:r>
        <w:rPr/>
        <w:t>, </w:t>
      </w:r>
      <w:r>
        <w:rPr>
          <w:i/>
        </w:rPr>
        <w:t>10</w:t>
      </w:r>
      <w:r>
        <w:rPr/>
        <w:t>(11), 967. https://doi.org/10.24843/eeb.2021.v10.i11.p04</w:t>
      </w:r>
    </w:p>
    <w:p>
      <w:pPr>
        <w:spacing w:line="247" w:lineRule="auto" w:before="154"/>
        <w:ind w:left="1300" w:right="688" w:hanging="452"/>
        <w:jc w:val="both"/>
        <w:rPr>
          <w:sz w:val="22"/>
        </w:rPr>
      </w:pPr>
      <w:r>
        <w:rPr>
          <w:sz w:val="22"/>
        </w:rPr>
        <w:t>Putra, A. F. (2020). Kepatuhan Wajib Pajak UMKM: Pengetahuan Pajak, Sanksi Pajak,</w:t>
      </w:r>
      <w:r>
        <w:rPr>
          <w:spacing w:val="40"/>
          <w:sz w:val="22"/>
        </w:rPr>
        <w:t> </w:t>
      </w:r>
      <w:r>
        <w:rPr>
          <w:sz w:val="22"/>
        </w:rPr>
        <w:t>dan</w:t>
      </w:r>
      <w:r>
        <w:rPr>
          <w:spacing w:val="40"/>
          <w:sz w:val="22"/>
        </w:rPr>
        <w:t> </w:t>
      </w:r>
      <w:r>
        <w:rPr>
          <w:sz w:val="22"/>
        </w:rPr>
        <w:t>Modernisasi</w:t>
      </w:r>
      <w:r>
        <w:rPr>
          <w:spacing w:val="40"/>
          <w:sz w:val="22"/>
        </w:rPr>
        <w:t> </w:t>
      </w:r>
      <w:r>
        <w:rPr>
          <w:sz w:val="22"/>
        </w:rPr>
        <w:t>Sistem.</w:t>
      </w:r>
      <w:r>
        <w:rPr>
          <w:spacing w:val="40"/>
          <w:sz w:val="22"/>
        </w:rPr>
        <w:t> </w:t>
      </w:r>
      <w:r>
        <w:rPr>
          <w:i/>
          <w:sz w:val="22"/>
        </w:rPr>
        <w:t>Jurnal</w:t>
      </w:r>
      <w:r>
        <w:rPr>
          <w:i/>
          <w:spacing w:val="40"/>
          <w:sz w:val="22"/>
        </w:rPr>
        <w:t> </w:t>
      </w:r>
      <w:r>
        <w:rPr>
          <w:i/>
          <w:sz w:val="22"/>
        </w:rPr>
        <w:t>Riset</w:t>
      </w:r>
      <w:r>
        <w:rPr>
          <w:i/>
          <w:spacing w:val="40"/>
          <w:sz w:val="22"/>
        </w:rPr>
        <w:t> </w:t>
      </w:r>
      <w:r>
        <w:rPr>
          <w:i/>
          <w:sz w:val="22"/>
        </w:rPr>
        <w:t>Akuntansi</w:t>
      </w:r>
      <w:r>
        <w:rPr>
          <w:i/>
          <w:spacing w:val="40"/>
          <w:sz w:val="22"/>
        </w:rPr>
        <w:t> </w:t>
      </w:r>
      <w:r>
        <w:rPr>
          <w:i/>
          <w:sz w:val="22"/>
        </w:rPr>
        <w:t>&amp;</w:t>
      </w:r>
      <w:r>
        <w:rPr>
          <w:i/>
          <w:spacing w:val="40"/>
          <w:sz w:val="22"/>
        </w:rPr>
        <w:t> </w:t>
      </w:r>
      <w:r>
        <w:rPr>
          <w:i/>
          <w:sz w:val="22"/>
        </w:rPr>
        <w:t>Perpajakan (JRAP)</w:t>
      </w:r>
      <w:r>
        <w:rPr>
          <w:sz w:val="22"/>
        </w:rPr>
        <w:t>, </w:t>
      </w:r>
      <w:r>
        <w:rPr>
          <w:i/>
          <w:sz w:val="22"/>
        </w:rPr>
        <w:t>7</w:t>
      </w:r>
      <w:r>
        <w:rPr>
          <w:sz w:val="22"/>
        </w:rPr>
        <w:t>(01), 1–12. https://doi.org/10.35838/jrap.v7i01.1212</w:t>
      </w:r>
    </w:p>
    <w:p>
      <w:pPr>
        <w:spacing w:line="244" w:lineRule="auto" w:before="149"/>
        <w:ind w:left="1300" w:right="691" w:hanging="452"/>
        <w:jc w:val="both"/>
        <w:rPr>
          <w:sz w:val="22"/>
        </w:rPr>
      </w:pPr>
      <w:r>
        <w:rPr>
          <w:sz w:val="22"/>
        </w:rPr>
        <w:t>Rahadi, D. R. (2023). </w:t>
      </w:r>
      <w:r>
        <w:rPr>
          <w:i/>
          <w:sz w:val="22"/>
        </w:rPr>
        <w:t>Pengantar Partial Least Squares Structural Equation Modeling (PLS-SEM)</w:t>
      </w:r>
      <w:r>
        <w:rPr>
          <w:sz w:val="22"/>
        </w:rPr>
        <w:t>. CV Lentera Ilmu Madani.</w:t>
      </w:r>
    </w:p>
    <w:p>
      <w:pPr>
        <w:pStyle w:val="BodyText"/>
        <w:spacing w:line="244" w:lineRule="auto" w:before="154"/>
        <w:ind w:left="1300" w:right="687" w:hanging="452"/>
        <w:jc w:val="both"/>
      </w:pPr>
      <w:r>
        <w:rPr/>
        <w:t>Rahayu, N. (2017). Pengaruh Pengetahuan Perpajakan, Ketegasan Sanksi Pajak,</w:t>
      </w:r>
      <w:r>
        <w:rPr>
          <w:spacing w:val="80"/>
        </w:rPr>
        <w:t> </w:t>
      </w:r>
      <w:r>
        <w:rPr/>
        <w:t>dan Tax Amnesty Terhadap Kepatuhan Wajib Pajak. </w:t>
      </w:r>
      <w:r>
        <w:rPr>
          <w:i/>
        </w:rPr>
        <w:t>Jurnal Akuntansi Dewantara</w:t>
      </w:r>
      <w:r>
        <w:rPr/>
        <w:t>, </w:t>
      </w:r>
      <w:r>
        <w:rPr>
          <w:i/>
        </w:rPr>
        <w:t>1</w:t>
      </w:r>
      <w:r>
        <w:rPr/>
        <w:t>(1).</w:t>
      </w:r>
    </w:p>
    <w:p>
      <w:pPr>
        <w:spacing w:line="410" w:lineRule="exact" w:before="29"/>
        <w:ind w:left="849" w:right="689" w:firstLine="0"/>
        <w:jc w:val="both"/>
        <w:rPr>
          <w:sz w:val="22"/>
        </w:rPr>
      </w:pPr>
      <w:r>
        <w:rPr>
          <w:sz w:val="22"/>
        </w:rPr>
        <w:t>Rahayu, S. K. (2020). </w:t>
      </w:r>
      <w:r>
        <w:rPr>
          <w:i/>
          <w:sz w:val="22"/>
        </w:rPr>
        <w:t>Perpajakan konsep, sistem dan implementasi (edisi revisi)</w:t>
      </w:r>
      <w:r>
        <w:rPr>
          <w:sz w:val="22"/>
        </w:rPr>
        <w:t>. Ratnawati,</w:t>
      </w:r>
      <w:r>
        <w:rPr>
          <w:spacing w:val="58"/>
          <w:sz w:val="22"/>
        </w:rPr>
        <w:t> </w:t>
      </w:r>
      <w:r>
        <w:rPr>
          <w:sz w:val="22"/>
        </w:rPr>
        <w:t>J.,</w:t>
      </w:r>
      <w:r>
        <w:rPr>
          <w:spacing w:val="58"/>
          <w:sz w:val="22"/>
        </w:rPr>
        <w:t> </w:t>
      </w:r>
      <w:r>
        <w:rPr>
          <w:sz w:val="22"/>
        </w:rPr>
        <w:t>&amp;</w:t>
      </w:r>
      <w:r>
        <w:rPr>
          <w:spacing w:val="58"/>
          <w:sz w:val="22"/>
        </w:rPr>
        <w:t> </w:t>
      </w:r>
      <w:r>
        <w:rPr>
          <w:sz w:val="22"/>
        </w:rPr>
        <w:t>Hernawati,</w:t>
      </w:r>
      <w:r>
        <w:rPr>
          <w:spacing w:val="61"/>
          <w:sz w:val="22"/>
        </w:rPr>
        <w:t> </w:t>
      </w:r>
      <w:r>
        <w:rPr>
          <w:sz w:val="22"/>
        </w:rPr>
        <w:t>I.</w:t>
      </w:r>
      <w:r>
        <w:rPr>
          <w:spacing w:val="59"/>
          <w:sz w:val="22"/>
        </w:rPr>
        <w:t> </w:t>
      </w:r>
      <w:r>
        <w:rPr>
          <w:sz w:val="22"/>
        </w:rPr>
        <w:t>R.</w:t>
      </w:r>
      <w:r>
        <w:rPr>
          <w:spacing w:val="61"/>
          <w:sz w:val="22"/>
        </w:rPr>
        <w:t> </w:t>
      </w:r>
      <w:r>
        <w:rPr>
          <w:sz w:val="22"/>
        </w:rPr>
        <w:t>(2015).</w:t>
      </w:r>
      <w:r>
        <w:rPr>
          <w:spacing w:val="66"/>
          <w:sz w:val="22"/>
        </w:rPr>
        <w:t> </w:t>
      </w:r>
      <w:r>
        <w:rPr>
          <w:i/>
          <w:sz w:val="22"/>
        </w:rPr>
        <w:t>Dasar</w:t>
      </w:r>
      <w:r>
        <w:rPr>
          <w:i/>
          <w:spacing w:val="58"/>
          <w:sz w:val="22"/>
        </w:rPr>
        <w:t> </w:t>
      </w:r>
      <w:r>
        <w:rPr>
          <w:i/>
          <w:sz w:val="22"/>
        </w:rPr>
        <w:t>-</w:t>
      </w:r>
      <w:r>
        <w:rPr>
          <w:i/>
          <w:spacing w:val="58"/>
          <w:sz w:val="22"/>
        </w:rPr>
        <w:t> </w:t>
      </w:r>
      <w:r>
        <w:rPr>
          <w:i/>
          <w:sz w:val="22"/>
        </w:rPr>
        <w:t>Dasar</w:t>
      </w:r>
      <w:r>
        <w:rPr>
          <w:i/>
          <w:spacing w:val="58"/>
          <w:sz w:val="22"/>
        </w:rPr>
        <w:t> </w:t>
      </w:r>
      <w:r>
        <w:rPr>
          <w:i/>
          <w:sz w:val="22"/>
        </w:rPr>
        <w:t>Perpajakan</w:t>
      </w:r>
      <w:r>
        <w:rPr>
          <w:i/>
          <w:spacing w:val="65"/>
          <w:sz w:val="22"/>
        </w:rPr>
        <w:t> </w:t>
      </w:r>
      <w:r>
        <w:rPr>
          <w:sz w:val="22"/>
        </w:rPr>
        <w:t>(1</w:t>
      </w:r>
      <w:r>
        <w:rPr>
          <w:spacing w:val="61"/>
          <w:sz w:val="22"/>
        </w:rPr>
        <w:t> </w:t>
      </w:r>
      <w:r>
        <w:rPr>
          <w:spacing w:val="-2"/>
          <w:sz w:val="22"/>
        </w:rPr>
        <w:t>ed.).</w:t>
      </w:r>
    </w:p>
    <w:p>
      <w:pPr>
        <w:pStyle w:val="BodyText"/>
        <w:spacing w:line="225" w:lineRule="exact"/>
        <w:ind w:left="1300"/>
      </w:pPr>
      <w:r>
        <w:rPr>
          <w:spacing w:val="-2"/>
        </w:rPr>
        <w:t>Deepublish.</w:t>
      </w:r>
    </w:p>
    <w:p>
      <w:pPr>
        <w:spacing w:line="247" w:lineRule="auto" w:before="158"/>
        <w:ind w:left="1300" w:right="684" w:hanging="452"/>
        <w:jc w:val="both"/>
        <w:rPr>
          <w:sz w:val="22"/>
        </w:rPr>
      </w:pPr>
      <w:r>
        <w:rPr>
          <w:sz w:val="22"/>
        </w:rPr>
        <w:t>Resmi,</w:t>
      </w:r>
      <w:r>
        <w:rPr>
          <w:spacing w:val="40"/>
          <w:sz w:val="22"/>
        </w:rPr>
        <w:t> </w:t>
      </w:r>
      <w:r>
        <w:rPr>
          <w:sz w:val="22"/>
        </w:rPr>
        <w:t>S.</w:t>
      </w:r>
      <w:r>
        <w:rPr>
          <w:spacing w:val="40"/>
          <w:sz w:val="22"/>
        </w:rPr>
        <w:t> </w:t>
      </w:r>
      <w:r>
        <w:rPr>
          <w:sz w:val="22"/>
        </w:rPr>
        <w:t>(2019).</w:t>
      </w:r>
      <w:r>
        <w:rPr>
          <w:spacing w:val="40"/>
          <w:sz w:val="22"/>
        </w:rPr>
        <w:t> </w:t>
      </w:r>
      <w:r>
        <w:rPr>
          <w:i/>
          <w:sz w:val="22"/>
        </w:rPr>
        <w:t>Perpajakan:</w:t>
      </w:r>
      <w:r>
        <w:rPr>
          <w:i/>
          <w:spacing w:val="40"/>
          <w:sz w:val="22"/>
        </w:rPr>
        <w:t> </w:t>
      </w:r>
      <w:r>
        <w:rPr>
          <w:i/>
          <w:sz w:val="22"/>
        </w:rPr>
        <w:t>Teori</w:t>
      </w:r>
      <w:r>
        <w:rPr>
          <w:i/>
          <w:spacing w:val="40"/>
          <w:sz w:val="22"/>
        </w:rPr>
        <w:t> </w:t>
      </w:r>
      <w:r>
        <w:rPr>
          <w:i/>
          <w:sz w:val="22"/>
        </w:rPr>
        <w:t>dan</w:t>
      </w:r>
      <w:r>
        <w:rPr>
          <w:i/>
          <w:spacing w:val="40"/>
          <w:sz w:val="22"/>
        </w:rPr>
        <w:t> </w:t>
      </w:r>
      <w:r>
        <w:rPr>
          <w:i/>
          <w:sz w:val="22"/>
        </w:rPr>
        <w:t>Kasus</w:t>
      </w:r>
      <w:r>
        <w:rPr>
          <w:i/>
          <w:spacing w:val="40"/>
          <w:sz w:val="22"/>
        </w:rPr>
        <w:t> </w:t>
      </w:r>
      <w:r>
        <w:rPr>
          <w:i/>
          <w:sz w:val="22"/>
        </w:rPr>
        <w:t>(Buku</w:t>
      </w:r>
      <w:r>
        <w:rPr>
          <w:i/>
          <w:spacing w:val="40"/>
          <w:sz w:val="22"/>
        </w:rPr>
        <w:t> </w:t>
      </w:r>
      <w:r>
        <w:rPr>
          <w:i/>
          <w:sz w:val="22"/>
        </w:rPr>
        <w:t>1)</w:t>
      </w:r>
      <w:r>
        <w:rPr>
          <w:i/>
          <w:spacing w:val="40"/>
          <w:sz w:val="22"/>
        </w:rPr>
        <w:t> </w:t>
      </w:r>
      <w:r>
        <w:rPr>
          <w:i/>
          <w:sz w:val="22"/>
        </w:rPr>
        <w:t>Edisi</w:t>
      </w:r>
      <w:r>
        <w:rPr>
          <w:i/>
          <w:spacing w:val="40"/>
          <w:sz w:val="22"/>
        </w:rPr>
        <w:t> </w:t>
      </w:r>
      <w:r>
        <w:rPr>
          <w:i/>
          <w:sz w:val="22"/>
        </w:rPr>
        <w:t>11</w:t>
      </w:r>
      <w:r>
        <w:rPr>
          <w:sz w:val="22"/>
        </w:rPr>
        <w:t>.</w:t>
      </w:r>
      <w:r>
        <w:rPr>
          <w:spacing w:val="40"/>
          <w:sz w:val="22"/>
        </w:rPr>
        <w:t> </w:t>
      </w:r>
      <w:r>
        <w:rPr>
          <w:sz w:val="22"/>
        </w:rPr>
        <w:t>Salemba </w:t>
      </w:r>
      <w:r>
        <w:rPr>
          <w:spacing w:val="-2"/>
          <w:sz w:val="22"/>
        </w:rPr>
        <w:t>Empat.</w:t>
      </w:r>
    </w:p>
    <w:p>
      <w:pPr>
        <w:spacing w:line="244" w:lineRule="auto" w:before="148"/>
        <w:ind w:left="1300" w:right="694" w:hanging="452"/>
        <w:jc w:val="both"/>
        <w:rPr>
          <w:sz w:val="22"/>
        </w:rPr>
      </w:pPr>
      <w:r>
        <w:rPr>
          <w:sz w:val="22"/>
        </w:rPr>
        <w:t>Restu, M. M. (2014). </w:t>
      </w:r>
      <w:r>
        <w:rPr>
          <w:i/>
          <w:sz w:val="22"/>
        </w:rPr>
        <w:t>Pengaruh Kesadaran Wajib Pajak, Pelayanan Fiskus, dan Sanksi Pajak Terhadap Tingkat Kepatuhan Formal Wajib Pajak (Studi di Kantor Pajak Pratama Makasar Selatan)</w:t>
      </w:r>
      <w:r>
        <w:rPr>
          <w:sz w:val="22"/>
        </w:rPr>
        <w:t>. Universitas Hasanuddin.</w:t>
      </w:r>
    </w:p>
    <w:p>
      <w:pPr>
        <w:pStyle w:val="BodyText"/>
        <w:spacing w:line="244" w:lineRule="auto" w:before="155"/>
        <w:ind w:left="1300" w:right="687" w:hanging="452"/>
        <w:jc w:val="both"/>
      </w:pPr>
      <w:r>
        <w:rPr/>
        <w:t>Riadita, F. A., &amp; Saryadi. (2019). Pengaruh Kualitas Pelayanan, Kesadaran Wajib Pajak, dan Pengetahuan Pajak Terhadap Kepatuhan Wajib Pajak (Studi Pada UMKM Yang Terdaftar Di KPP Pratama Semarang Selatan). </w:t>
      </w:r>
      <w:r>
        <w:rPr>
          <w:i/>
        </w:rPr>
        <w:t>Jurnal Ilmu Administrasi Bisnis</w:t>
      </w:r>
      <w:r>
        <w:rPr/>
        <w:t>.</w:t>
      </w:r>
    </w:p>
    <w:p>
      <w:pPr>
        <w:spacing w:line="244" w:lineRule="auto" w:before="156"/>
        <w:ind w:left="1300" w:right="686" w:hanging="452"/>
        <w:jc w:val="both"/>
        <w:rPr>
          <w:sz w:val="22"/>
        </w:rPr>
      </w:pPr>
      <w:r>
        <w:rPr>
          <w:sz w:val="22"/>
        </w:rPr>
        <w:t>Robbins,</w:t>
      </w:r>
      <w:r>
        <w:rPr>
          <w:spacing w:val="40"/>
          <w:sz w:val="22"/>
        </w:rPr>
        <w:t> </w:t>
      </w:r>
      <w:r>
        <w:rPr>
          <w:sz w:val="22"/>
        </w:rPr>
        <w:t>S.</w:t>
      </w:r>
      <w:r>
        <w:rPr>
          <w:spacing w:val="40"/>
          <w:sz w:val="22"/>
        </w:rPr>
        <w:t> </w:t>
      </w:r>
      <w:r>
        <w:rPr>
          <w:sz w:val="22"/>
        </w:rPr>
        <w:t>P.,</w:t>
      </w:r>
      <w:r>
        <w:rPr>
          <w:spacing w:val="40"/>
          <w:sz w:val="22"/>
        </w:rPr>
        <w:t> </w:t>
      </w:r>
      <w:r>
        <w:rPr>
          <w:sz w:val="22"/>
        </w:rPr>
        <w:t>&amp;</w:t>
      </w:r>
      <w:r>
        <w:rPr>
          <w:spacing w:val="40"/>
          <w:sz w:val="22"/>
        </w:rPr>
        <w:t> </w:t>
      </w:r>
      <w:r>
        <w:rPr>
          <w:sz w:val="22"/>
        </w:rPr>
        <w:t>Judge,</w:t>
      </w:r>
      <w:r>
        <w:rPr>
          <w:spacing w:val="40"/>
          <w:sz w:val="22"/>
        </w:rPr>
        <w:t> </w:t>
      </w:r>
      <w:r>
        <w:rPr>
          <w:sz w:val="22"/>
        </w:rPr>
        <w:t>T.</w:t>
      </w:r>
      <w:r>
        <w:rPr>
          <w:spacing w:val="40"/>
          <w:sz w:val="22"/>
        </w:rPr>
        <w:t> </w:t>
      </w:r>
      <w:r>
        <w:rPr>
          <w:sz w:val="22"/>
        </w:rPr>
        <w:t>A.</w:t>
      </w:r>
      <w:r>
        <w:rPr>
          <w:spacing w:val="40"/>
          <w:sz w:val="22"/>
        </w:rPr>
        <w:t> </w:t>
      </w:r>
      <w:r>
        <w:rPr>
          <w:sz w:val="22"/>
        </w:rPr>
        <w:t>(2017).</w:t>
      </w:r>
      <w:r>
        <w:rPr>
          <w:spacing w:val="40"/>
          <w:sz w:val="22"/>
        </w:rPr>
        <w:t> </w:t>
      </w:r>
      <w:r>
        <w:rPr>
          <w:i/>
          <w:sz w:val="22"/>
        </w:rPr>
        <w:t>Organizational</w:t>
      </w:r>
      <w:r>
        <w:rPr>
          <w:i/>
          <w:spacing w:val="40"/>
          <w:sz w:val="22"/>
        </w:rPr>
        <w:t> </w:t>
      </w:r>
      <w:r>
        <w:rPr>
          <w:i/>
          <w:sz w:val="22"/>
        </w:rPr>
        <w:t>Behaviour</w:t>
      </w:r>
      <w:r>
        <w:rPr>
          <w:sz w:val="22"/>
        </w:rPr>
        <w:t>.</w:t>
      </w:r>
      <w:r>
        <w:rPr>
          <w:spacing w:val="40"/>
          <w:sz w:val="22"/>
        </w:rPr>
        <w:t> </w:t>
      </w:r>
      <w:r>
        <w:rPr>
          <w:sz w:val="22"/>
        </w:rPr>
        <w:t>Salemba </w:t>
      </w:r>
      <w:r>
        <w:rPr>
          <w:spacing w:val="-2"/>
          <w:sz w:val="22"/>
        </w:rPr>
        <w:t>Empat.</w:t>
      </w:r>
    </w:p>
    <w:p>
      <w:pPr>
        <w:pStyle w:val="BodyText"/>
        <w:spacing w:before="153"/>
        <w:ind w:left="849"/>
        <w:jc w:val="both"/>
      </w:pPr>
      <w:r>
        <w:rPr/>
        <w:t>Saharani,</w:t>
      </w:r>
      <w:r>
        <w:rPr>
          <w:spacing w:val="73"/>
          <w:w w:val="150"/>
        </w:rPr>
        <w:t> </w:t>
      </w:r>
      <w:r>
        <w:rPr/>
        <w:t>S.</w:t>
      </w:r>
      <w:r>
        <w:rPr>
          <w:spacing w:val="72"/>
          <w:w w:val="150"/>
        </w:rPr>
        <w:t> </w:t>
      </w:r>
      <w:r>
        <w:rPr/>
        <w:t>A.,</w:t>
      </w:r>
      <w:r>
        <w:rPr>
          <w:spacing w:val="74"/>
          <w:w w:val="150"/>
        </w:rPr>
        <w:t> </w:t>
      </w:r>
      <w:r>
        <w:rPr/>
        <w:t>&amp;</w:t>
      </w:r>
      <w:r>
        <w:rPr>
          <w:spacing w:val="72"/>
          <w:w w:val="150"/>
        </w:rPr>
        <w:t> </w:t>
      </w:r>
      <w:r>
        <w:rPr/>
        <w:t>Sari,</w:t>
      </w:r>
      <w:r>
        <w:rPr>
          <w:spacing w:val="71"/>
          <w:w w:val="150"/>
        </w:rPr>
        <w:t> </w:t>
      </w:r>
      <w:r>
        <w:rPr/>
        <w:t>R.</w:t>
      </w:r>
      <w:r>
        <w:rPr>
          <w:spacing w:val="74"/>
          <w:w w:val="150"/>
        </w:rPr>
        <w:t> </w:t>
      </w:r>
      <w:r>
        <w:rPr/>
        <w:t>P.</w:t>
      </w:r>
      <w:r>
        <w:rPr>
          <w:spacing w:val="74"/>
          <w:w w:val="150"/>
        </w:rPr>
        <w:t> </w:t>
      </w:r>
      <w:r>
        <w:rPr/>
        <w:t>(2023).</w:t>
      </w:r>
      <w:r>
        <w:rPr>
          <w:spacing w:val="72"/>
          <w:w w:val="150"/>
        </w:rPr>
        <w:t> </w:t>
      </w:r>
      <w:r>
        <w:rPr/>
        <w:t>Pengaruh</w:t>
      </w:r>
      <w:r>
        <w:rPr>
          <w:spacing w:val="72"/>
          <w:w w:val="150"/>
        </w:rPr>
        <w:t> </w:t>
      </w:r>
      <w:r>
        <w:rPr/>
        <w:t>Literasi</w:t>
      </w:r>
      <w:r>
        <w:rPr>
          <w:spacing w:val="75"/>
          <w:w w:val="150"/>
        </w:rPr>
        <w:t> </w:t>
      </w:r>
      <w:r>
        <w:rPr/>
        <w:t>Pajak</w:t>
      </w:r>
      <w:r>
        <w:rPr>
          <w:spacing w:val="71"/>
          <w:w w:val="150"/>
        </w:rPr>
        <w:t> </w:t>
      </w:r>
      <w:r>
        <w:rPr>
          <w:spacing w:val="-2"/>
        </w:rPr>
        <w:t>Terhadap</w:t>
      </w:r>
    </w:p>
    <w:p>
      <w:pPr>
        <w:pStyle w:val="BodyText"/>
        <w:spacing w:after="0"/>
        <w:jc w:val="both"/>
        <w:sectPr>
          <w:headerReference w:type="default" r:id="rId127"/>
          <w:footerReference w:type="default" r:id="rId128"/>
          <w:pgSz w:w="12240" w:h="15840"/>
          <w:pgMar w:header="935" w:footer="0" w:top="1820" w:bottom="280" w:left="1800" w:right="1440"/>
        </w:sectPr>
      </w:pPr>
    </w:p>
    <w:p>
      <w:pPr>
        <w:pStyle w:val="BodyText"/>
        <w:spacing w:before="64"/>
      </w:pPr>
    </w:p>
    <w:p>
      <w:pPr>
        <w:spacing w:line="244" w:lineRule="auto" w:before="0"/>
        <w:ind w:left="1300" w:right="685" w:firstLine="0"/>
        <w:jc w:val="both"/>
        <w:rPr>
          <w:sz w:val="22"/>
        </w:rPr>
      </w:pPr>
      <w:r>
        <w:rPr>
          <w:sz w:val="22"/>
        </w:rPr>
        <w:t>Kepatuhan Wajib Pajak UMKM Dimoderasi Insentif Pajak. </w:t>
      </w:r>
      <w:r>
        <w:rPr>
          <w:i/>
          <w:sz w:val="22"/>
        </w:rPr>
        <w:t>Management Studies and Entrepreneurship Journal</w:t>
      </w:r>
      <w:r>
        <w:rPr>
          <w:sz w:val="22"/>
        </w:rPr>
        <w:t>, </w:t>
      </w:r>
      <w:r>
        <w:rPr>
          <w:i/>
          <w:sz w:val="22"/>
        </w:rPr>
        <w:t>4</w:t>
      </w:r>
      <w:r>
        <w:rPr>
          <w:sz w:val="22"/>
        </w:rPr>
        <w:t>(5), 5605–5614. </w:t>
      </w:r>
      <w:hyperlink r:id="rId131">
        <w:r>
          <w:rPr>
            <w:spacing w:val="-2"/>
            <w:sz w:val="22"/>
          </w:rPr>
          <w:t>http://journal.yrpipku.com/index.php/msej</w:t>
        </w:r>
      </w:hyperlink>
    </w:p>
    <w:p>
      <w:pPr>
        <w:pStyle w:val="BodyText"/>
        <w:spacing w:line="244" w:lineRule="auto" w:before="154"/>
        <w:ind w:left="1300" w:right="690" w:hanging="452"/>
        <w:jc w:val="both"/>
      </w:pPr>
      <w:r>
        <w:rPr/>
        <w:t>Simorangkir, R. T. M. C. (2023). Pengaruh Penghasilan, Literasi Pajak,</w:t>
      </w:r>
      <w:r>
        <w:rPr>
          <w:spacing w:val="40"/>
        </w:rPr>
        <w:t> </w:t>
      </w:r>
      <w:r>
        <w:rPr/>
        <w:t>Pemanfaatan Aplikasi Pajak, Dan Kesadaran Wajib Pajak Terhadap</w:t>
      </w:r>
      <w:r>
        <w:rPr>
          <w:spacing w:val="80"/>
          <w:w w:val="150"/>
        </w:rPr>
        <w:t> </w:t>
      </w:r>
      <w:r>
        <w:rPr/>
        <w:t>Kepatuhan</w:t>
      </w:r>
      <w:r>
        <w:rPr>
          <w:spacing w:val="40"/>
        </w:rPr>
        <w:t> </w:t>
      </w:r>
      <w:r>
        <w:rPr/>
        <w:t>Wajib</w:t>
      </w:r>
      <w:r>
        <w:rPr>
          <w:spacing w:val="40"/>
        </w:rPr>
        <w:t> </w:t>
      </w:r>
      <w:r>
        <w:rPr/>
        <w:t>Pajak.</w:t>
      </w:r>
      <w:r>
        <w:rPr>
          <w:spacing w:val="40"/>
        </w:rPr>
        <w:t> </w:t>
      </w:r>
      <w:r>
        <w:rPr>
          <w:i/>
        </w:rPr>
        <w:t>JMD</w:t>
      </w:r>
      <w:r>
        <w:rPr>
          <w:i/>
          <w:spacing w:val="-7"/>
        </w:rPr>
        <w:t> </w:t>
      </w:r>
      <w:r>
        <w:rPr>
          <w:i/>
        </w:rPr>
        <w:t>:</w:t>
      </w:r>
      <w:r>
        <w:rPr>
          <w:i/>
          <w:spacing w:val="40"/>
        </w:rPr>
        <w:t> </w:t>
      </w:r>
      <w:r>
        <w:rPr>
          <w:i/>
        </w:rPr>
        <w:t>Jurnal</w:t>
      </w:r>
      <w:r>
        <w:rPr>
          <w:i/>
          <w:spacing w:val="40"/>
        </w:rPr>
        <w:t> </w:t>
      </w:r>
      <w:r>
        <w:rPr>
          <w:i/>
        </w:rPr>
        <w:t>Riset</w:t>
      </w:r>
      <w:r>
        <w:rPr>
          <w:i/>
          <w:spacing w:val="40"/>
        </w:rPr>
        <w:t> </w:t>
      </w:r>
      <w:r>
        <w:rPr>
          <w:i/>
        </w:rPr>
        <w:t>Manajemen</w:t>
      </w:r>
      <w:r>
        <w:rPr>
          <w:i/>
          <w:spacing w:val="40"/>
        </w:rPr>
        <w:t> </w:t>
      </w:r>
      <w:r>
        <w:rPr>
          <w:i/>
        </w:rPr>
        <w:t>&amp;</w:t>
      </w:r>
      <w:r>
        <w:rPr>
          <w:i/>
          <w:spacing w:val="40"/>
        </w:rPr>
        <w:t> </w:t>
      </w:r>
      <w:r>
        <w:rPr>
          <w:i/>
        </w:rPr>
        <w:t>Bisnis Dewantara</w:t>
      </w:r>
      <w:r>
        <w:rPr/>
        <w:t>, </w:t>
      </w:r>
      <w:r>
        <w:rPr>
          <w:i/>
        </w:rPr>
        <w:t>6</w:t>
      </w:r>
      <w:r>
        <w:rPr/>
        <w:t>(2), 57–70. https://doi.org/10.26533/jmd.v6i2.1207</w:t>
      </w:r>
    </w:p>
    <w:p>
      <w:pPr>
        <w:spacing w:line="247" w:lineRule="auto" w:before="154"/>
        <w:ind w:left="1300" w:right="687" w:hanging="452"/>
        <w:jc w:val="both"/>
        <w:rPr>
          <w:sz w:val="22"/>
        </w:rPr>
      </w:pPr>
      <w:r>
        <w:rPr>
          <w:sz w:val="22"/>
        </w:rPr>
        <w:t>Sugiyono.</w:t>
      </w:r>
      <w:r>
        <w:rPr>
          <w:spacing w:val="40"/>
          <w:sz w:val="22"/>
        </w:rPr>
        <w:t> </w:t>
      </w:r>
      <w:r>
        <w:rPr>
          <w:sz w:val="22"/>
        </w:rPr>
        <w:t>(2022).</w:t>
      </w:r>
      <w:r>
        <w:rPr>
          <w:spacing w:val="40"/>
          <w:sz w:val="22"/>
        </w:rPr>
        <w:t> </w:t>
      </w:r>
      <w:r>
        <w:rPr>
          <w:i/>
          <w:sz w:val="22"/>
        </w:rPr>
        <w:t>Metode</w:t>
      </w:r>
      <w:r>
        <w:rPr>
          <w:i/>
          <w:spacing w:val="40"/>
          <w:sz w:val="22"/>
        </w:rPr>
        <w:t> </w:t>
      </w:r>
      <w:r>
        <w:rPr>
          <w:i/>
          <w:sz w:val="22"/>
        </w:rPr>
        <w:t>Penelitian</w:t>
      </w:r>
      <w:r>
        <w:rPr>
          <w:i/>
          <w:spacing w:val="40"/>
          <w:sz w:val="22"/>
        </w:rPr>
        <w:t> </w:t>
      </w:r>
      <w:r>
        <w:rPr>
          <w:i/>
          <w:sz w:val="22"/>
        </w:rPr>
        <w:t>Kuantitatif</w:t>
      </w:r>
      <w:r>
        <w:rPr>
          <w:i/>
          <w:spacing w:val="40"/>
          <w:sz w:val="22"/>
        </w:rPr>
        <w:t> </w:t>
      </w:r>
      <w:r>
        <w:rPr>
          <w:i/>
          <w:sz w:val="22"/>
        </w:rPr>
        <w:t>Kualitatif</w:t>
      </w:r>
      <w:r>
        <w:rPr>
          <w:i/>
          <w:spacing w:val="40"/>
          <w:sz w:val="22"/>
        </w:rPr>
        <w:t> </w:t>
      </w:r>
      <w:r>
        <w:rPr>
          <w:i/>
          <w:sz w:val="22"/>
        </w:rPr>
        <w:t>dan</w:t>
      </w:r>
      <w:r>
        <w:rPr>
          <w:i/>
          <w:spacing w:val="40"/>
          <w:sz w:val="22"/>
        </w:rPr>
        <w:t> </w:t>
      </w:r>
      <w:r>
        <w:rPr>
          <w:i/>
          <w:sz w:val="22"/>
        </w:rPr>
        <w:t>R&amp;D</w:t>
      </w:r>
      <w:r>
        <w:rPr>
          <w:sz w:val="22"/>
        </w:rPr>
        <w:t>.</w:t>
      </w:r>
      <w:r>
        <w:rPr>
          <w:spacing w:val="40"/>
          <w:sz w:val="22"/>
        </w:rPr>
        <w:t> </w:t>
      </w:r>
      <w:r>
        <w:rPr>
          <w:sz w:val="22"/>
        </w:rPr>
        <w:t>Alfabeta, </w:t>
      </w:r>
      <w:r>
        <w:rPr>
          <w:spacing w:val="-4"/>
          <w:sz w:val="22"/>
        </w:rPr>
        <w:t>cv.</w:t>
      </w:r>
    </w:p>
    <w:p>
      <w:pPr>
        <w:pStyle w:val="BodyText"/>
        <w:spacing w:line="244" w:lineRule="auto" w:before="151"/>
        <w:ind w:left="1300" w:right="686" w:hanging="452"/>
        <w:jc w:val="both"/>
      </w:pPr>
      <w:r>
        <w:rPr/>
        <w:t>Susmita, P. R., &amp; Supadmi, N. L. (2016). Pengaruh Kualitas Pelayanan, Sanksi Perpajakan,</w:t>
      </w:r>
      <w:r>
        <w:rPr>
          <w:spacing w:val="40"/>
        </w:rPr>
        <w:t> </w:t>
      </w:r>
      <w:r>
        <w:rPr/>
        <w:t>Biaya</w:t>
      </w:r>
      <w:r>
        <w:rPr>
          <w:spacing w:val="40"/>
        </w:rPr>
        <w:t> </w:t>
      </w:r>
      <w:r>
        <w:rPr/>
        <w:t>Kepatuhan</w:t>
      </w:r>
      <w:r>
        <w:rPr>
          <w:spacing w:val="40"/>
        </w:rPr>
        <w:t> </w:t>
      </w:r>
      <w:r>
        <w:rPr/>
        <w:t>Pajak,</w:t>
      </w:r>
      <w:r>
        <w:rPr>
          <w:spacing w:val="40"/>
        </w:rPr>
        <w:t> </w:t>
      </w:r>
      <w:r>
        <w:rPr/>
        <w:t>dan</w:t>
      </w:r>
      <w:r>
        <w:rPr>
          <w:spacing w:val="40"/>
        </w:rPr>
        <w:t> </w:t>
      </w:r>
      <w:r>
        <w:rPr/>
        <w:t>Penerapan</w:t>
      </w:r>
      <w:r>
        <w:rPr>
          <w:spacing w:val="40"/>
        </w:rPr>
        <w:t> </w:t>
      </w:r>
      <w:r>
        <w:rPr/>
        <w:t>E-Filling</w:t>
      </w:r>
      <w:r>
        <w:rPr>
          <w:spacing w:val="40"/>
        </w:rPr>
        <w:t> </w:t>
      </w:r>
      <w:r>
        <w:rPr/>
        <w:t>Pada Kepatuhan Wajib Pajak. </w:t>
      </w:r>
      <w:r>
        <w:rPr>
          <w:i/>
        </w:rPr>
        <w:t>E-Jurnal Akuntansi Universitas Udayana</w:t>
      </w:r>
      <w:r>
        <w:rPr/>
        <w:t>, 1239–</w:t>
      </w:r>
      <w:r>
        <w:rPr>
          <w:spacing w:val="40"/>
        </w:rPr>
        <w:t> </w:t>
      </w:r>
      <w:r>
        <w:rPr>
          <w:spacing w:val="-2"/>
        </w:rPr>
        <w:t>1269.</w:t>
      </w:r>
    </w:p>
    <w:p>
      <w:pPr>
        <w:pStyle w:val="BodyText"/>
        <w:spacing w:line="244" w:lineRule="auto" w:before="156"/>
        <w:ind w:left="1300" w:right="693" w:hanging="452"/>
        <w:jc w:val="both"/>
      </w:pPr>
      <w:r>
        <w:rPr/>
        <w:t>Suyanto, &amp; Khalifah, D. A. (2015). Pengaruh Pemahaman, Kualitas Pelayanan,</w:t>
      </w:r>
      <w:r>
        <w:rPr>
          <w:spacing w:val="80"/>
          <w:w w:val="150"/>
        </w:rPr>
        <w:t> </w:t>
      </w:r>
      <w:r>
        <w:rPr/>
        <w:t>Dan Sanksi Perpajakan Terhadap Kepatuhan Wp Pelaku Umkm Sesudah Penerapan Pp No.46 Tahun 2013. </w:t>
      </w:r>
      <w:r>
        <w:rPr>
          <w:i/>
        </w:rPr>
        <w:t>Jurnal Akuntansi</w:t>
      </w:r>
      <w:r>
        <w:rPr/>
        <w:t>, </w:t>
      </w:r>
      <w:r>
        <w:rPr>
          <w:i/>
        </w:rPr>
        <w:t>3</w:t>
      </w:r>
      <w:r>
        <w:rPr/>
        <w:t>(2).</w:t>
      </w:r>
    </w:p>
    <w:p>
      <w:pPr>
        <w:pStyle w:val="BodyText"/>
        <w:spacing w:line="247" w:lineRule="auto" w:before="152"/>
        <w:ind w:left="1300" w:right="689" w:hanging="452"/>
        <w:jc w:val="both"/>
      </w:pPr>
      <w:r>
        <w:rPr/>
        <w:t>Wardani, D. K., Primastiwi, A., &amp; Nistiana, L. D. (2023). Pengaruh Literasi Perpajakan terhadap Kepatuhan Wajib Pajak: Studi Kasus Kantor Pelayanan Pajak (KPP) Pratama Bantul. </w:t>
      </w:r>
      <w:r>
        <w:rPr>
          <w:i/>
        </w:rPr>
        <w:t>As-Syirkah</w:t>
      </w:r>
      <w:r>
        <w:rPr>
          <w:i/>
          <w:spacing w:val="-3"/>
        </w:rPr>
        <w:t> </w:t>
      </w:r>
      <w:r>
        <w:rPr>
          <w:i/>
        </w:rPr>
        <w:t>: Islamic Economics &amp; Finacial Journal</w:t>
      </w:r>
      <w:r>
        <w:rPr/>
        <w:t>. https://doi.org/10.56672/assyirkah.v2i1.47</w:t>
      </w:r>
    </w:p>
    <w:p>
      <w:pPr>
        <w:pStyle w:val="BodyText"/>
        <w:spacing w:line="244" w:lineRule="auto" w:before="148"/>
        <w:ind w:left="1300" w:right="689" w:hanging="452"/>
        <w:jc w:val="both"/>
      </w:pPr>
      <w:r>
        <w:rPr/>
        <w:t>Yuliatic, N. N., &amp; Fauzi, A. K. (2020). Literasi Pajak, Kualitas Pelayanan, Sanksi Perpajakan dan Kepatuhan Wajib Pajak UMKM. </w:t>
      </w:r>
      <w:r>
        <w:rPr>
          <w:i/>
        </w:rPr>
        <w:t>Akutansi Bisnis &amp;</w:t>
      </w:r>
      <w:r>
        <w:rPr>
          <w:i/>
          <w:spacing w:val="40"/>
        </w:rPr>
        <w:t> </w:t>
      </w:r>
      <w:r>
        <w:rPr>
          <w:i/>
        </w:rPr>
        <w:t>Manajemen ( ABM )</w:t>
      </w:r>
      <w:r>
        <w:rPr/>
        <w:t>, </w:t>
      </w:r>
      <w:r>
        <w:rPr>
          <w:i/>
        </w:rPr>
        <w:t>27</w:t>
      </w:r>
      <w:r>
        <w:rPr/>
        <w:t>(2). https://doi.org/10.35606/jabm.v27i2.668</w:t>
      </w:r>
    </w:p>
    <w:p>
      <w:pPr>
        <w:pStyle w:val="BodyText"/>
        <w:spacing w:after="0" w:line="244" w:lineRule="auto"/>
        <w:jc w:val="both"/>
        <w:sectPr>
          <w:headerReference w:type="default" r:id="rId129"/>
          <w:footerReference w:type="default" r:id="rId130"/>
          <w:pgSz w:w="12240" w:h="15840"/>
          <w:pgMar w:header="935" w:footer="0" w:top="1820" w:bottom="280" w:left="1800" w:right="14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2"/>
      </w:pPr>
    </w:p>
    <w:p>
      <w:pPr>
        <w:pStyle w:val="Heading1"/>
        <w:ind w:right="428"/>
      </w:pPr>
      <w:bookmarkStart w:name="_TOC_250000" w:id="17"/>
      <w:bookmarkEnd w:id="17"/>
      <w:r>
        <w:rPr>
          <w:spacing w:val="-2"/>
        </w:rPr>
        <w:t>LAMPIRAN</w:t>
      </w:r>
    </w:p>
    <w:p>
      <w:pPr>
        <w:pStyle w:val="Heading1"/>
        <w:spacing w:after="0"/>
        <w:sectPr>
          <w:headerReference w:type="default" r:id="rId132"/>
          <w:footerReference w:type="default" r:id="rId133"/>
          <w:pgSz w:w="12240" w:h="15840"/>
          <w:pgMar w:header="935" w:footer="0" w:top="1820" w:bottom="280" w:left="1800" w:right="1440"/>
        </w:sectPr>
      </w:pPr>
    </w:p>
    <w:p>
      <w:pPr>
        <w:pStyle w:val="BodyText"/>
        <w:spacing w:before="64"/>
        <w:rPr>
          <w:b/>
        </w:rPr>
      </w:pPr>
    </w:p>
    <w:p>
      <w:pPr>
        <w:pStyle w:val="BodyText"/>
        <w:ind w:left="849"/>
      </w:pPr>
      <w:r>
        <w:rPr/>
        <w:t>Lampiran</w:t>
      </w:r>
      <w:r>
        <w:rPr>
          <w:spacing w:val="12"/>
        </w:rPr>
        <w:t> </w:t>
      </w:r>
      <w:r>
        <w:rPr/>
        <w:t>1.</w:t>
      </w:r>
      <w:r>
        <w:rPr>
          <w:spacing w:val="10"/>
        </w:rPr>
        <w:t> </w:t>
      </w:r>
      <w:r>
        <w:rPr>
          <w:spacing w:val="-2"/>
        </w:rPr>
        <w:t>Kuesioner</w:t>
      </w:r>
    </w:p>
    <w:p>
      <w:pPr>
        <w:pStyle w:val="Heading1"/>
        <w:spacing w:line="369" w:lineRule="auto" w:before="193"/>
        <w:ind w:left="974" w:right="0" w:firstLine="213"/>
        <w:jc w:val="left"/>
      </w:pPr>
      <w:r>
        <w:rPr/>
        <w:t>PENGARUH LITERASI PAJAK, SANKSI PAJAK, DAN KUALITAS PELAYANAN TERHADAP</w:t>
      </w:r>
      <w:r>
        <w:rPr>
          <w:spacing w:val="-14"/>
        </w:rPr>
        <w:t> </w:t>
      </w:r>
      <w:r>
        <w:rPr/>
        <w:t>WAJIB PAJAK UMKM KOTA</w:t>
      </w:r>
      <w:r>
        <w:rPr>
          <w:spacing w:val="-7"/>
        </w:rPr>
        <w:t> </w:t>
      </w:r>
      <w:r>
        <w:rPr/>
        <w:t>SAMARINDA</w:t>
      </w:r>
    </w:p>
    <w:p>
      <w:pPr>
        <w:pStyle w:val="BodyText"/>
        <w:spacing w:before="137"/>
        <w:rPr>
          <w:b/>
        </w:rPr>
      </w:pPr>
    </w:p>
    <w:p>
      <w:pPr>
        <w:pStyle w:val="BodyText"/>
        <w:ind w:left="849"/>
      </w:pPr>
      <w:r>
        <w:rPr/>
        <w:t>Yth.</w:t>
      </w:r>
      <w:r>
        <w:rPr>
          <w:spacing w:val="14"/>
        </w:rPr>
        <w:t> </w:t>
      </w:r>
      <w:r>
        <w:rPr/>
        <w:t>Bapak/Ibu/Saudara(i)</w:t>
      </w:r>
      <w:r>
        <w:rPr>
          <w:spacing w:val="11"/>
        </w:rPr>
        <w:t> </w:t>
      </w:r>
      <w:r>
        <w:rPr/>
        <w:t>Pemilik</w:t>
      </w:r>
      <w:r>
        <w:rPr>
          <w:spacing w:val="17"/>
        </w:rPr>
        <w:t> </w:t>
      </w:r>
      <w:r>
        <w:rPr/>
        <w:t>Usaha</w:t>
      </w:r>
      <w:r>
        <w:rPr>
          <w:spacing w:val="14"/>
        </w:rPr>
        <w:t> </w:t>
      </w:r>
      <w:r>
        <w:rPr/>
        <w:t>Mikro,</w:t>
      </w:r>
      <w:r>
        <w:rPr>
          <w:spacing w:val="14"/>
        </w:rPr>
        <w:t> </w:t>
      </w:r>
      <w:r>
        <w:rPr/>
        <w:t>Kecil,</w:t>
      </w:r>
      <w:r>
        <w:rPr>
          <w:spacing w:val="14"/>
        </w:rPr>
        <w:t> </w:t>
      </w:r>
      <w:r>
        <w:rPr/>
        <w:t>dan</w:t>
      </w:r>
      <w:r>
        <w:rPr>
          <w:spacing w:val="14"/>
        </w:rPr>
        <w:t> </w:t>
      </w:r>
      <w:r>
        <w:rPr>
          <w:spacing w:val="-2"/>
        </w:rPr>
        <w:t>Menengah</w:t>
      </w:r>
    </w:p>
    <w:p>
      <w:pPr>
        <w:pStyle w:val="BodyText"/>
        <w:spacing w:before="12"/>
      </w:pPr>
    </w:p>
    <w:p>
      <w:pPr>
        <w:pStyle w:val="BodyText"/>
        <w:spacing w:line="491" w:lineRule="auto"/>
        <w:ind w:left="849" w:right="692" w:firstLine="676"/>
        <w:jc w:val="both"/>
      </w:pPr>
      <w:r>
        <w:rPr/>
        <w:t>Saya</w:t>
      </w:r>
      <w:r>
        <w:rPr>
          <w:spacing w:val="40"/>
        </w:rPr>
        <w:t> </w:t>
      </w:r>
      <w:r>
        <w:rPr/>
        <w:t>Novia</w:t>
      </w:r>
      <w:r>
        <w:rPr>
          <w:spacing w:val="40"/>
        </w:rPr>
        <w:t> </w:t>
      </w:r>
      <w:r>
        <w:rPr/>
        <w:t>Fitri</w:t>
      </w:r>
      <w:r>
        <w:rPr>
          <w:spacing w:val="40"/>
        </w:rPr>
        <w:t> </w:t>
      </w:r>
      <w:r>
        <w:rPr/>
        <w:t>Anggraeni</w:t>
      </w:r>
      <w:r>
        <w:rPr>
          <w:spacing w:val="40"/>
        </w:rPr>
        <w:t> </w:t>
      </w:r>
      <w:r>
        <w:rPr/>
        <w:t>mahasiswi</w:t>
      </w:r>
      <w:r>
        <w:rPr>
          <w:spacing w:val="40"/>
        </w:rPr>
        <w:t> </w:t>
      </w:r>
      <w:r>
        <w:rPr/>
        <w:t>jurusan</w:t>
      </w:r>
      <w:r>
        <w:rPr>
          <w:spacing w:val="40"/>
        </w:rPr>
        <w:t> </w:t>
      </w:r>
      <w:r>
        <w:rPr/>
        <w:t>akuntansi</w:t>
      </w:r>
      <w:r>
        <w:rPr>
          <w:spacing w:val="40"/>
        </w:rPr>
        <w:t> </w:t>
      </w:r>
      <w:r>
        <w:rPr/>
        <w:t>Fakultas Ekonomi dan Bisnis Universitas Mulawarman. Saat ini saya sedang melakukan penelitian untuk tugas akhir saya. Dalam rangka untuk memperbaiki tingkat kepatuhan wajib pajak UMKM dan memenuhi kewajiban perpajakannya, saya membutuhkan partisipasi dan kesediaan saudara(i) selaku wajib pajak untuk</w:t>
      </w:r>
      <w:r>
        <w:rPr>
          <w:spacing w:val="80"/>
        </w:rPr>
        <w:t> </w:t>
      </w:r>
      <w:r>
        <w:rPr/>
        <w:t>mengisi kuesioner yang terlampir secara jujur dan sebenar-benarnya saudara(i) </w:t>
      </w:r>
      <w:r>
        <w:rPr>
          <w:spacing w:val="-2"/>
        </w:rPr>
        <w:t>rasakan.</w:t>
      </w:r>
    </w:p>
    <w:p>
      <w:pPr>
        <w:pStyle w:val="BodyText"/>
        <w:spacing w:line="491" w:lineRule="auto" w:before="1"/>
        <w:ind w:left="849" w:right="693" w:firstLine="676"/>
        <w:jc w:val="both"/>
      </w:pPr>
      <w:r>
        <w:rPr/>
        <w:t>Saya menjamin bahwa semua data dan respon saudara(i) adalah bersifat rahasia dan hanya digunakan untuk keperluan akademis. Atas kesediaan dan kerjasamanya dalam pengisian kuesioner ini, saya ucapkan terima kasih.</w:t>
      </w:r>
    </w:p>
    <w:p>
      <w:pPr>
        <w:pStyle w:val="ListParagraph"/>
        <w:numPr>
          <w:ilvl w:val="0"/>
          <w:numId w:val="33"/>
        </w:numPr>
        <w:tabs>
          <w:tab w:pos="1524" w:val="left" w:leader="none"/>
          <w:tab w:pos="3555" w:val="left" w:leader="none"/>
        </w:tabs>
        <w:spacing w:line="240" w:lineRule="auto" w:before="2" w:after="0"/>
        <w:ind w:left="1524" w:right="0" w:hanging="337"/>
        <w:jc w:val="left"/>
        <w:rPr>
          <w:sz w:val="22"/>
        </w:rPr>
      </w:pPr>
      <w:r>
        <w:rPr>
          <w:sz w:val="22"/>
        </w:rPr>
        <w:t>Nama</w:t>
      </w:r>
      <w:r>
        <w:rPr>
          <w:spacing w:val="6"/>
          <w:sz w:val="22"/>
        </w:rPr>
        <w:t> </w:t>
      </w:r>
      <w:r>
        <w:rPr>
          <w:sz w:val="22"/>
        </w:rPr>
        <w:t>/</w:t>
      </w:r>
      <w:r>
        <w:rPr>
          <w:spacing w:val="9"/>
          <w:sz w:val="22"/>
        </w:rPr>
        <w:t> </w:t>
      </w:r>
      <w:r>
        <w:rPr>
          <w:spacing w:val="-2"/>
          <w:sz w:val="22"/>
        </w:rPr>
        <w:t>Insial</w:t>
      </w:r>
      <w:r>
        <w:rPr>
          <w:sz w:val="22"/>
        </w:rPr>
        <w:tab/>
      </w:r>
      <w:r>
        <w:rPr>
          <w:spacing w:val="-10"/>
          <w:sz w:val="22"/>
        </w:rPr>
        <w:t>:</w:t>
      </w:r>
    </w:p>
    <w:p>
      <w:pPr>
        <w:pStyle w:val="BodyText"/>
        <w:spacing w:before="14"/>
      </w:pPr>
    </w:p>
    <w:p>
      <w:pPr>
        <w:pStyle w:val="ListParagraph"/>
        <w:numPr>
          <w:ilvl w:val="0"/>
          <w:numId w:val="33"/>
        </w:numPr>
        <w:tabs>
          <w:tab w:pos="1524" w:val="left" w:leader="none"/>
          <w:tab w:pos="3554" w:val="left" w:leader="none"/>
          <w:tab w:pos="5279" w:val="left" w:leader="none"/>
        </w:tabs>
        <w:spacing w:line="240" w:lineRule="auto" w:before="0" w:after="0"/>
        <w:ind w:left="1524" w:right="0" w:hanging="337"/>
        <w:jc w:val="left"/>
        <w:rPr>
          <w:sz w:val="22"/>
        </w:rPr>
      </w:pPr>
      <w:r>
        <w:rPr>
          <w:sz w:val="22"/>
        </w:rPr>
        <w:t>Jenis</w:t>
      </w:r>
      <w:r>
        <w:rPr>
          <w:spacing w:val="11"/>
          <w:sz w:val="22"/>
        </w:rPr>
        <w:t> </w:t>
      </w:r>
      <w:r>
        <w:rPr>
          <w:spacing w:val="-2"/>
          <w:sz w:val="22"/>
        </w:rPr>
        <w:t>Kelamin</w:t>
      </w:r>
      <w:r>
        <w:rPr>
          <w:sz w:val="22"/>
        </w:rPr>
        <w:tab/>
        <w:t>:</w:t>
      </w:r>
      <w:r>
        <w:rPr>
          <w:spacing w:val="11"/>
          <w:sz w:val="22"/>
        </w:rPr>
        <w:t> </w:t>
      </w:r>
      <w:r>
        <w:rPr>
          <w:rFonts w:ascii="Segoe UI Symbol" w:hAnsi="Segoe UI Symbol"/>
          <w:sz w:val="22"/>
        </w:rPr>
        <w:t>☐</w:t>
      </w:r>
      <w:r>
        <w:rPr>
          <w:rFonts w:ascii="Segoe UI Symbol" w:hAnsi="Segoe UI Symbol"/>
          <w:spacing w:val="3"/>
          <w:sz w:val="22"/>
        </w:rPr>
        <w:t> </w:t>
      </w:r>
      <w:r>
        <w:rPr>
          <w:sz w:val="22"/>
        </w:rPr>
        <w:t>Laki-</w:t>
      </w:r>
      <w:r>
        <w:rPr>
          <w:spacing w:val="-4"/>
          <w:sz w:val="22"/>
        </w:rPr>
        <w:t>Laki</w:t>
      </w:r>
      <w:r>
        <w:rPr>
          <w:sz w:val="22"/>
        </w:rPr>
        <w:tab/>
      </w:r>
      <w:r>
        <w:rPr>
          <w:rFonts w:ascii="Segoe UI Symbol" w:hAnsi="Segoe UI Symbol"/>
          <w:spacing w:val="-2"/>
          <w:sz w:val="22"/>
        </w:rPr>
        <w:t>☐</w:t>
      </w:r>
      <w:r>
        <w:rPr>
          <w:spacing w:val="-2"/>
          <w:sz w:val="22"/>
        </w:rPr>
        <w:t>Perempuan</w:t>
      </w:r>
    </w:p>
    <w:p>
      <w:pPr>
        <w:pStyle w:val="BodyText"/>
        <w:spacing w:before="54"/>
      </w:pPr>
    </w:p>
    <w:p>
      <w:pPr>
        <w:pStyle w:val="ListParagraph"/>
        <w:numPr>
          <w:ilvl w:val="0"/>
          <w:numId w:val="33"/>
        </w:numPr>
        <w:tabs>
          <w:tab w:pos="1524" w:val="left" w:leader="none"/>
          <w:tab w:pos="3556" w:val="left" w:leader="none"/>
          <w:tab w:pos="5231" w:val="left" w:leader="none"/>
          <w:tab w:pos="6897" w:val="left" w:leader="none"/>
        </w:tabs>
        <w:spacing w:line="240" w:lineRule="auto" w:before="0" w:after="0"/>
        <w:ind w:left="1524" w:right="0" w:hanging="337"/>
        <w:jc w:val="left"/>
        <w:rPr>
          <w:sz w:val="22"/>
        </w:rPr>
      </w:pPr>
      <w:r>
        <w:rPr>
          <w:spacing w:val="-4"/>
          <w:sz w:val="22"/>
        </w:rPr>
        <w:t>Usia</w:t>
      </w:r>
      <w:r>
        <w:rPr>
          <w:sz w:val="22"/>
        </w:rPr>
        <w:tab/>
        <w:t>:</w:t>
      </w:r>
      <w:r>
        <w:rPr>
          <w:spacing w:val="5"/>
          <w:sz w:val="22"/>
        </w:rPr>
        <w:t> </w:t>
      </w:r>
      <w:r>
        <w:rPr>
          <w:rFonts w:ascii="Segoe UI Symbol" w:hAnsi="Segoe UI Symbol"/>
          <w:sz w:val="22"/>
        </w:rPr>
        <w:t>☐</w:t>
      </w:r>
      <w:r>
        <w:rPr>
          <w:sz w:val="22"/>
        </w:rPr>
        <w:t>&lt;</w:t>
      </w:r>
      <w:r>
        <w:rPr>
          <w:spacing w:val="4"/>
          <w:sz w:val="22"/>
        </w:rPr>
        <w:t> </w:t>
      </w:r>
      <w:r>
        <w:rPr>
          <w:sz w:val="22"/>
        </w:rPr>
        <w:t>25</w:t>
      </w:r>
      <w:r>
        <w:rPr>
          <w:spacing w:val="7"/>
          <w:sz w:val="22"/>
        </w:rPr>
        <w:t> </w:t>
      </w:r>
      <w:r>
        <w:rPr>
          <w:spacing w:val="-2"/>
          <w:sz w:val="22"/>
        </w:rPr>
        <w:t>tahun</w:t>
      </w:r>
      <w:r>
        <w:rPr>
          <w:sz w:val="22"/>
        </w:rPr>
        <w:tab/>
      </w:r>
      <w:r>
        <w:rPr>
          <w:rFonts w:ascii="Segoe UI Symbol" w:hAnsi="Segoe UI Symbol"/>
          <w:sz w:val="22"/>
        </w:rPr>
        <w:t>☐</w:t>
      </w:r>
      <w:r>
        <w:rPr>
          <w:sz w:val="22"/>
        </w:rPr>
        <w:t>36</w:t>
      </w:r>
      <w:r>
        <w:rPr>
          <w:spacing w:val="6"/>
          <w:sz w:val="22"/>
        </w:rPr>
        <w:t> </w:t>
      </w:r>
      <w:r>
        <w:rPr>
          <w:sz w:val="22"/>
        </w:rPr>
        <w:t>≥</w:t>
      </w:r>
      <w:r>
        <w:rPr>
          <w:spacing w:val="7"/>
          <w:sz w:val="22"/>
        </w:rPr>
        <w:t> </w:t>
      </w:r>
      <w:r>
        <w:rPr>
          <w:sz w:val="22"/>
        </w:rPr>
        <w:t>45</w:t>
      </w:r>
      <w:r>
        <w:rPr>
          <w:spacing w:val="7"/>
          <w:sz w:val="22"/>
        </w:rPr>
        <w:t> </w:t>
      </w:r>
      <w:r>
        <w:rPr>
          <w:spacing w:val="-4"/>
          <w:sz w:val="22"/>
        </w:rPr>
        <w:t>tahun</w:t>
      </w:r>
      <w:r>
        <w:rPr>
          <w:sz w:val="22"/>
        </w:rPr>
        <w:tab/>
      </w:r>
      <w:r>
        <w:rPr>
          <w:rFonts w:ascii="Segoe UI Symbol" w:hAnsi="Segoe UI Symbol"/>
          <w:sz w:val="22"/>
        </w:rPr>
        <w:t>☐</w:t>
      </w:r>
      <w:r>
        <w:rPr>
          <w:sz w:val="22"/>
        </w:rPr>
        <w:t>&gt;55</w:t>
      </w:r>
      <w:r>
        <w:rPr>
          <w:spacing w:val="10"/>
          <w:sz w:val="22"/>
        </w:rPr>
        <w:t> </w:t>
      </w:r>
      <w:r>
        <w:rPr>
          <w:spacing w:val="-2"/>
          <w:sz w:val="22"/>
        </w:rPr>
        <w:t>tahun</w:t>
      </w:r>
    </w:p>
    <w:p>
      <w:pPr>
        <w:pStyle w:val="BodyText"/>
        <w:spacing w:before="55"/>
      </w:pPr>
    </w:p>
    <w:p>
      <w:pPr>
        <w:pStyle w:val="BodyText"/>
        <w:ind w:left="3669"/>
      </w:pPr>
      <w:r>
        <w:rPr>
          <w:rFonts w:ascii="Segoe UI Symbol" w:hAnsi="Segoe UI Symbol"/>
        </w:rPr>
        <w:t>☐</w:t>
      </w:r>
      <w:r>
        <w:rPr>
          <w:rFonts w:ascii="Segoe UI Symbol" w:hAnsi="Segoe UI Symbol"/>
          <w:spacing w:val="2"/>
        </w:rPr>
        <w:t> </w:t>
      </w:r>
      <w:r>
        <w:rPr/>
        <w:t>26</w:t>
      </w:r>
      <w:r>
        <w:rPr>
          <w:spacing w:val="3"/>
        </w:rPr>
        <w:t> </w:t>
      </w:r>
      <w:r>
        <w:rPr/>
        <w:t>≥</w:t>
      </w:r>
      <w:r>
        <w:rPr>
          <w:spacing w:val="5"/>
        </w:rPr>
        <w:t> </w:t>
      </w:r>
      <w:r>
        <w:rPr/>
        <w:t>35</w:t>
      </w:r>
      <w:r>
        <w:rPr>
          <w:spacing w:val="7"/>
        </w:rPr>
        <w:t> </w:t>
      </w:r>
      <w:r>
        <w:rPr/>
        <w:t>tahun</w:t>
      </w:r>
      <w:r>
        <w:rPr>
          <w:spacing w:val="35"/>
        </w:rPr>
        <w:t>  </w:t>
      </w:r>
      <w:r>
        <w:rPr>
          <w:rFonts w:ascii="Segoe UI Symbol" w:hAnsi="Segoe UI Symbol"/>
        </w:rPr>
        <w:t>☐</w:t>
      </w:r>
      <w:r>
        <w:rPr/>
        <w:t>46</w:t>
      </w:r>
      <w:r>
        <w:rPr>
          <w:spacing w:val="6"/>
        </w:rPr>
        <w:t> </w:t>
      </w:r>
      <w:r>
        <w:rPr/>
        <w:t>≥</w:t>
      </w:r>
      <w:r>
        <w:rPr>
          <w:spacing w:val="5"/>
        </w:rPr>
        <w:t> </w:t>
      </w:r>
      <w:r>
        <w:rPr/>
        <w:t>55</w:t>
      </w:r>
      <w:r>
        <w:rPr>
          <w:spacing w:val="3"/>
        </w:rPr>
        <w:t> </w:t>
      </w:r>
      <w:r>
        <w:rPr>
          <w:spacing w:val="-2"/>
        </w:rPr>
        <w:t>tahun</w:t>
      </w:r>
    </w:p>
    <w:p>
      <w:pPr>
        <w:pStyle w:val="BodyText"/>
        <w:spacing w:before="54"/>
      </w:pPr>
    </w:p>
    <w:p>
      <w:pPr>
        <w:pStyle w:val="ListParagraph"/>
        <w:numPr>
          <w:ilvl w:val="0"/>
          <w:numId w:val="33"/>
        </w:numPr>
        <w:tabs>
          <w:tab w:pos="1524" w:val="left" w:leader="none"/>
          <w:tab w:pos="3576" w:val="left" w:leader="none"/>
          <w:tab w:pos="5356" w:val="left" w:leader="none"/>
        </w:tabs>
        <w:spacing w:line="240" w:lineRule="auto" w:before="0" w:after="0"/>
        <w:ind w:left="1524" w:right="0" w:hanging="337"/>
        <w:jc w:val="left"/>
        <w:rPr>
          <w:sz w:val="22"/>
        </w:rPr>
      </w:pPr>
      <w:r>
        <w:rPr>
          <w:sz w:val="22"/>
        </w:rPr>
        <w:t>Pendidikan</w:t>
      </w:r>
      <w:r>
        <w:rPr>
          <w:spacing w:val="16"/>
          <w:sz w:val="22"/>
        </w:rPr>
        <w:t> </w:t>
      </w:r>
      <w:r>
        <w:rPr>
          <w:spacing w:val="-2"/>
          <w:sz w:val="22"/>
        </w:rPr>
        <w:t>Terakhir</w:t>
      </w:r>
      <w:r>
        <w:rPr>
          <w:sz w:val="22"/>
        </w:rPr>
        <w:tab/>
        <w:t>:</w:t>
      </w:r>
      <w:r>
        <w:rPr>
          <w:spacing w:val="8"/>
          <w:sz w:val="22"/>
        </w:rPr>
        <w:t> </w:t>
      </w:r>
      <w:r>
        <w:rPr>
          <w:rFonts w:ascii="Segoe UI Symbol" w:hAnsi="Segoe UI Symbol"/>
          <w:sz w:val="22"/>
        </w:rPr>
        <w:t>☐</w:t>
      </w:r>
      <w:r>
        <w:rPr>
          <w:rFonts w:ascii="Segoe UI Symbol" w:hAnsi="Segoe UI Symbol"/>
          <w:spacing w:val="-1"/>
          <w:sz w:val="22"/>
        </w:rPr>
        <w:t> </w:t>
      </w:r>
      <w:r>
        <w:rPr>
          <w:spacing w:val="-5"/>
          <w:sz w:val="22"/>
        </w:rPr>
        <w:t>SD</w:t>
      </w:r>
      <w:r>
        <w:rPr>
          <w:sz w:val="22"/>
        </w:rPr>
        <w:tab/>
      </w:r>
      <w:r>
        <w:rPr>
          <w:rFonts w:ascii="Segoe UI Symbol" w:hAnsi="Segoe UI Symbol"/>
          <w:sz w:val="22"/>
        </w:rPr>
        <w:t>☐</w:t>
      </w:r>
      <w:r>
        <w:rPr>
          <w:rFonts w:ascii="Segoe UI Symbol" w:hAnsi="Segoe UI Symbol"/>
          <w:spacing w:val="6"/>
          <w:sz w:val="22"/>
        </w:rPr>
        <w:t> </w:t>
      </w:r>
      <w:r>
        <w:rPr>
          <w:sz w:val="22"/>
        </w:rPr>
        <w:t>Diploma</w:t>
      </w:r>
      <w:r>
        <w:rPr>
          <w:spacing w:val="10"/>
          <w:sz w:val="22"/>
        </w:rPr>
        <w:t> </w:t>
      </w:r>
      <w:r>
        <w:rPr>
          <w:spacing w:val="-4"/>
          <w:sz w:val="22"/>
        </w:rPr>
        <w:t>(D3)</w:t>
      </w:r>
    </w:p>
    <w:p>
      <w:pPr>
        <w:pStyle w:val="ListParagraph"/>
        <w:numPr>
          <w:ilvl w:val="1"/>
          <w:numId w:val="33"/>
        </w:numPr>
        <w:tabs>
          <w:tab w:pos="3921" w:val="left" w:leader="none"/>
          <w:tab w:pos="5361" w:val="left" w:leader="none"/>
        </w:tabs>
        <w:spacing w:line="240" w:lineRule="auto" w:before="156" w:after="0"/>
        <w:ind w:left="3921" w:right="0" w:hanging="252"/>
        <w:jc w:val="left"/>
        <w:rPr>
          <w:sz w:val="22"/>
        </w:rPr>
      </w:pPr>
      <w:r>
        <w:rPr>
          <w:spacing w:val="-5"/>
          <w:sz w:val="22"/>
        </w:rPr>
        <w:t>SMP</w:t>
      </w:r>
      <w:r>
        <w:rPr>
          <w:sz w:val="22"/>
        </w:rPr>
        <w:tab/>
      </w:r>
      <w:r>
        <w:rPr>
          <w:rFonts w:ascii="Segoe UI Symbol" w:hAnsi="Segoe UI Symbol"/>
          <w:sz w:val="22"/>
        </w:rPr>
        <w:t>☐</w:t>
      </w:r>
      <w:r>
        <w:rPr>
          <w:rFonts w:ascii="Segoe UI Symbol" w:hAnsi="Segoe UI Symbol"/>
          <w:spacing w:val="3"/>
          <w:sz w:val="22"/>
        </w:rPr>
        <w:t> </w:t>
      </w:r>
      <w:r>
        <w:rPr>
          <w:sz w:val="22"/>
        </w:rPr>
        <w:t>Sarjana</w:t>
      </w:r>
      <w:r>
        <w:rPr>
          <w:spacing w:val="7"/>
          <w:sz w:val="22"/>
        </w:rPr>
        <w:t> </w:t>
      </w:r>
      <w:r>
        <w:rPr>
          <w:spacing w:val="-4"/>
          <w:sz w:val="22"/>
        </w:rPr>
        <w:t>(S1)</w:t>
      </w:r>
    </w:p>
    <w:p>
      <w:pPr>
        <w:pStyle w:val="ListParagraph"/>
        <w:numPr>
          <w:ilvl w:val="1"/>
          <w:numId w:val="33"/>
        </w:numPr>
        <w:tabs>
          <w:tab w:pos="3921" w:val="left" w:leader="none"/>
          <w:tab w:pos="5356" w:val="left" w:leader="none"/>
        </w:tabs>
        <w:spacing w:line="240" w:lineRule="auto" w:before="159" w:after="0"/>
        <w:ind w:left="3921" w:right="0" w:hanging="252"/>
        <w:jc w:val="left"/>
        <w:rPr>
          <w:sz w:val="22"/>
        </w:rPr>
      </w:pPr>
      <w:r>
        <w:rPr>
          <w:spacing w:val="-2"/>
          <w:sz w:val="22"/>
        </w:rPr>
        <w:t>SMA/SMK</w:t>
      </w:r>
      <w:r>
        <w:rPr>
          <w:sz w:val="22"/>
        </w:rPr>
        <w:tab/>
      </w:r>
      <w:r>
        <w:rPr>
          <w:rFonts w:ascii="Segoe UI Symbol" w:hAnsi="Segoe UI Symbol"/>
          <w:sz w:val="22"/>
        </w:rPr>
        <w:t>☐</w:t>
      </w:r>
      <w:r>
        <w:rPr>
          <w:rFonts w:ascii="Segoe UI Symbol" w:hAnsi="Segoe UI Symbol"/>
          <w:spacing w:val="4"/>
          <w:sz w:val="22"/>
        </w:rPr>
        <w:t> </w:t>
      </w:r>
      <w:r>
        <w:rPr>
          <w:sz w:val="22"/>
        </w:rPr>
        <w:t>Magister</w:t>
      </w:r>
      <w:r>
        <w:rPr>
          <w:spacing w:val="8"/>
          <w:sz w:val="22"/>
        </w:rPr>
        <w:t> </w:t>
      </w:r>
      <w:r>
        <w:rPr>
          <w:spacing w:val="-4"/>
          <w:sz w:val="22"/>
        </w:rPr>
        <w:t>(S2)</w:t>
      </w:r>
    </w:p>
    <w:p>
      <w:pPr>
        <w:pStyle w:val="ListParagraph"/>
        <w:numPr>
          <w:ilvl w:val="0"/>
          <w:numId w:val="33"/>
        </w:numPr>
        <w:tabs>
          <w:tab w:pos="1524" w:val="left" w:leader="none"/>
          <w:tab w:pos="5342" w:val="left" w:leader="none"/>
        </w:tabs>
        <w:spacing w:line="240" w:lineRule="auto" w:before="159" w:after="0"/>
        <w:ind w:left="1524" w:right="0" w:hanging="337"/>
        <w:jc w:val="left"/>
        <w:rPr>
          <w:sz w:val="22"/>
        </w:rPr>
      </w:pPr>
      <w:r>
        <w:rPr>
          <w:sz w:val="22"/>
        </w:rPr>
        <w:t>Kepemilikan</w:t>
      </w:r>
      <w:r>
        <w:rPr>
          <w:spacing w:val="8"/>
          <w:sz w:val="22"/>
        </w:rPr>
        <w:t> </w:t>
      </w:r>
      <w:r>
        <w:rPr>
          <w:sz w:val="22"/>
        </w:rPr>
        <w:t>NPWP</w:t>
      </w:r>
      <w:r>
        <w:rPr>
          <w:spacing w:val="44"/>
          <w:sz w:val="22"/>
        </w:rPr>
        <w:t>  </w:t>
      </w:r>
      <w:r>
        <w:rPr>
          <w:sz w:val="22"/>
        </w:rPr>
        <w:t>:</w:t>
      </w:r>
      <w:r>
        <w:rPr>
          <w:spacing w:val="12"/>
          <w:sz w:val="22"/>
        </w:rPr>
        <w:t> </w:t>
      </w:r>
      <w:r>
        <w:rPr>
          <w:rFonts w:ascii="Segoe UI Symbol" w:hAnsi="Segoe UI Symbol"/>
          <w:sz w:val="22"/>
        </w:rPr>
        <w:t>☐</w:t>
      </w:r>
      <w:r>
        <w:rPr>
          <w:rFonts w:ascii="Segoe UI Symbol" w:hAnsi="Segoe UI Symbol"/>
          <w:spacing w:val="1"/>
          <w:sz w:val="22"/>
        </w:rPr>
        <w:t> </w:t>
      </w:r>
      <w:r>
        <w:rPr>
          <w:spacing w:val="-5"/>
          <w:sz w:val="22"/>
        </w:rPr>
        <w:t>Iya</w:t>
      </w:r>
      <w:r>
        <w:rPr>
          <w:sz w:val="22"/>
        </w:rPr>
        <w:tab/>
      </w:r>
      <w:r>
        <w:rPr>
          <w:rFonts w:ascii="Segoe UI Symbol" w:hAnsi="Segoe UI Symbol"/>
          <w:sz w:val="22"/>
        </w:rPr>
        <w:t>☐</w:t>
      </w:r>
      <w:r>
        <w:rPr>
          <w:rFonts w:ascii="Segoe UI Symbol" w:hAnsi="Segoe UI Symbol"/>
          <w:spacing w:val="-6"/>
          <w:sz w:val="22"/>
        </w:rPr>
        <w:t> </w:t>
      </w:r>
      <w:r>
        <w:rPr>
          <w:spacing w:val="-4"/>
          <w:sz w:val="22"/>
        </w:rPr>
        <w:t>Tidak</w:t>
      </w:r>
    </w:p>
    <w:p>
      <w:pPr>
        <w:pStyle w:val="BodyText"/>
        <w:spacing w:before="54"/>
      </w:pPr>
    </w:p>
    <w:p>
      <w:pPr>
        <w:pStyle w:val="ListParagraph"/>
        <w:numPr>
          <w:ilvl w:val="0"/>
          <w:numId w:val="33"/>
        </w:numPr>
        <w:tabs>
          <w:tab w:pos="1524" w:val="left" w:leader="none"/>
          <w:tab w:pos="3555" w:val="left" w:leader="none"/>
          <w:tab w:pos="5313" w:val="left" w:leader="none"/>
        </w:tabs>
        <w:spacing w:line="240" w:lineRule="auto" w:before="0" w:after="0"/>
        <w:ind w:left="1524" w:right="0" w:hanging="337"/>
        <w:jc w:val="left"/>
        <w:rPr>
          <w:sz w:val="22"/>
        </w:rPr>
      </w:pPr>
      <w:r>
        <w:rPr>
          <w:sz w:val="22"/>
        </w:rPr>
        <w:t>Wajib</w:t>
      </w:r>
      <w:r>
        <w:rPr>
          <w:spacing w:val="-7"/>
          <w:sz w:val="22"/>
        </w:rPr>
        <w:t> </w:t>
      </w:r>
      <w:r>
        <w:rPr>
          <w:spacing w:val="-2"/>
          <w:sz w:val="22"/>
        </w:rPr>
        <w:t>Pajak</w:t>
      </w:r>
      <w:r>
        <w:rPr>
          <w:sz w:val="22"/>
        </w:rPr>
        <w:tab/>
        <w:t>:</w:t>
      </w:r>
      <w:r>
        <w:rPr>
          <w:spacing w:val="6"/>
          <w:sz w:val="22"/>
        </w:rPr>
        <w:t> </w:t>
      </w:r>
      <w:r>
        <w:rPr>
          <w:rFonts w:ascii="Segoe UI Symbol" w:hAnsi="Segoe UI Symbol"/>
          <w:sz w:val="22"/>
        </w:rPr>
        <w:t>☐</w:t>
      </w:r>
      <w:r>
        <w:rPr>
          <w:rFonts w:ascii="Segoe UI Symbol" w:hAnsi="Segoe UI Symbol"/>
          <w:spacing w:val="-1"/>
          <w:sz w:val="22"/>
        </w:rPr>
        <w:t> </w:t>
      </w:r>
      <w:r>
        <w:rPr>
          <w:spacing w:val="-2"/>
          <w:sz w:val="22"/>
        </w:rPr>
        <w:t>Pribadi</w:t>
      </w:r>
      <w:r>
        <w:rPr>
          <w:sz w:val="22"/>
        </w:rPr>
        <w:tab/>
      </w:r>
      <w:r>
        <w:rPr>
          <w:rFonts w:ascii="Segoe UI Symbol" w:hAnsi="Segoe UI Symbol"/>
          <w:sz w:val="22"/>
        </w:rPr>
        <w:t>☐</w:t>
      </w:r>
      <w:r>
        <w:rPr>
          <w:rFonts w:ascii="Segoe UI Symbol" w:hAnsi="Segoe UI Symbol"/>
          <w:spacing w:val="-1"/>
          <w:sz w:val="22"/>
        </w:rPr>
        <w:t> </w:t>
      </w:r>
      <w:r>
        <w:rPr>
          <w:spacing w:val="-4"/>
          <w:sz w:val="22"/>
        </w:rPr>
        <w:t>Badan</w:t>
      </w:r>
    </w:p>
    <w:p>
      <w:pPr>
        <w:pStyle w:val="ListParagraph"/>
        <w:spacing w:after="0" w:line="240" w:lineRule="auto"/>
        <w:jc w:val="left"/>
        <w:rPr>
          <w:sz w:val="22"/>
        </w:rPr>
        <w:sectPr>
          <w:headerReference w:type="default" r:id="rId134"/>
          <w:footerReference w:type="default" r:id="rId135"/>
          <w:pgSz w:w="12240" w:h="15840"/>
          <w:pgMar w:header="935" w:footer="0" w:top="1820" w:bottom="280" w:left="1800" w:right="1440"/>
        </w:sectPr>
      </w:pPr>
    </w:p>
    <w:p>
      <w:pPr>
        <w:pStyle w:val="BodyText"/>
        <w:spacing w:before="64"/>
      </w:pPr>
    </w:p>
    <w:p>
      <w:pPr>
        <w:pStyle w:val="ListParagraph"/>
        <w:numPr>
          <w:ilvl w:val="0"/>
          <w:numId w:val="33"/>
        </w:numPr>
        <w:tabs>
          <w:tab w:pos="1524" w:val="left" w:leader="none"/>
          <w:tab w:pos="3555" w:val="left" w:leader="none"/>
        </w:tabs>
        <w:spacing w:line="240" w:lineRule="auto" w:before="0" w:after="0"/>
        <w:ind w:left="1524" w:right="0" w:hanging="337"/>
        <w:jc w:val="left"/>
        <w:rPr>
          <w:sz w:val="22"/>
        </w:rPr>
      </w:pPr>
      <w:r>
        <w:rPr>
          <w:spacing w:val="-2"/>
          <w:sz w:val="22"/>
        </w:rPr>
        <w:t>Omzet</w:t>
      </w:r>
      <w:r>
        <w:rPr>
          <w:sz w:val="22"/>
        </w:rPr>
        <w:tab/>
      </w:r>
      <w:r>
        <w:rPr>
          <w:spacing w:val="-10"/>
          <w:sz w:val="22"/>
        </w:rPr>
        <w:t>:</w:t>
      </w:r>
    </w:p>
    <w:p>
      <w:pPr>
        <w:pStyle w:val="BodyText"/>
        <w:spacing w:before="12"/>
      </w:pPr>
    </w:p>
    <w:p>
      <w:pPr>
        <w:pStyle w:val="ListParagraph"/>
        <w:numPr>
          <w:ilvl w:val="0"/>
          <w:numId w:val="33"/>
        </w:numPr>
        <w:tabs>
          <w:tab w:pos="1524" w:val="left" w:leader="none"/>
          <w:tab w:pos="1526" w:val="left" w:leader="none"/>
          <w:tab w:pos="3556" w:val="left" w:leader="none"/>
        </w:tabs>
        <w:spacing w:line="491" w:lineRule="auto" w:before="0" w:after="0"/>
        <w:ind w:left="1526" w:right="4692" w:hanging="339"/>
        <w:jc w:val="both"/>
        <w:rPr>
          <w:sz w:val="22"/>
        </w:rPr>
      </w:pPr>
      <w:r>
        <w:rPr>
          <w:sz w:val="22"/>
        </w:rPr>
        <w:t>Bidang Usaha</w:t>
        <w:tab/>
      </w:r>
      <w:r>
        <w:rPr>
          <w:spacing w:val="-10"/>
          <w:sz w:val="22"/>
        </w:rPr>
        <w:t>: </w:t>
      </w:r>
      <w:r>
        <w:rPr>
          <w:sz w:val="22"/>
        </w:rPr>
        <w:t>Petunjuk</w:t>
      </w:r>
      <w:r>
        <w:rPr>
          <w:spacing w:val="16"/>
          <w:sz w:val="22"/>
        </w:rPr>
        <w:t> </w:t>
      </w:r>
      <w:r>
        <w:rPr>
          <w:sz w:val="22"/>
        </w:rPr>
        <w:t>Pengisian</w:t>
      </w:r>
      <w:r>
        <w:rPr>
          <w:spacing w:val="18"/>
          <w:sz w:val="22"/>
        </w:rPr>
        <w:t> </w:t>
      </w:r>
      <w:r>
        <w:rPr>
          <w:spacing w:val="-2"/>
          <w:sz w:val="22"/>
        </w:rPr>
        <w:t>Kuesioner:</w:t>
      </w:r>
    </w:p>
    <w:p>
      <w:pPr>
        <w:pStyle w:val="BodyText"/>
        <w:spacing w:line="491" w:lineRule="auto"/>
        <w:ind w:left="849" w:right="690" w:firstLine="676"/>
        <w:jc w:val="both"/>
      </w:pPr>
      <w:r>
        <w:rPr/>
        <w:t>Dari pernyataan yang terlampir, berikan pendapat saudara(i) dengan memberi tanda () pada salah satu jawaban yang paling sesuai dengan diri</w:t>
      </w:r>
      <w:r>
        <w:rPr>
          <w:spacing w:val="80"/>
        </w:rPr>
        <w:t> </w:t>
      </w:r>
      <w:r>
        <w:rPr/>
        <w:t>saudara.</w:t>
      </w:r>
      <w:r>
        <w:rPr>
          <w:spacing w:val="33"/>
        </w:rPr>
        <w:t> </w:t>
      </w:r>
      <w:r>
        <w:rPr/>
        <w:t>Adapun</w:t>
      </w:r>
      <w:r>
        <w:rPr>
          <w:spacing w:val="40"/>
        </w:rPr>
        <w:t> </w:t>
      </w:r>
      <w:r>
        <w:rPr/>
        <w:t>jawaban</w:t>
      </w:r>
      <w:r>
        <w:rPr>
          <w:spacing w:val="40"/>
        </w:rPr>
        <w:t> </w:t>
      </w:r>
      <w:r>
        <w:rPr/>
        <w:t>yang</w:t>
      </w:r>
      <w:r>
        <w:rPr>
          <w:spacing w:val="40"/>
        </w:rPr>
        <w:t> </w:t>
      </w:r>
      <w:r>
        <w:rPr/>
        <w:t>saudara</w:t>
      </w:r>
      <w:r>
        <w:rPr>
          <w:spacing w:val="40"/>
        </w:rPr>
        <w:t> </w:t>
      </w:r>
      <w:r>
        <w:rPr/>
        <w:t>pilih</w:t>
      </w:r>
      <w:r>
        <w:rPr>
          <w:spacing w:val="40"/>
        </w:rPr>
        <w:t> </w:t>
      </w:r>
      <w:r>
        <w:rPr/>
        <w:t>sesuai</w:t>
      </w:r>
      <w:r>
        <w:rPr>
          <w:spacing w:val="40"/>
        </w:rPr>
        <w:t> </w:t>
      </w:r>
      <w:r>
        <w:rPr/>
        <w:t>dengan</w:t>
      </w:r>
      <w:r>
        <w:rPr>
          <w:spacing w:val="40"/>
        </w:rPr>
        <w:t> </w:t>
      </w:r>
      <w:r>
        <w:rPr/>
        <w:t>ketentuan</w:t>
      </w:r>
      <w:r>
        <w:rPr>
          <w:spacing w:val="40"/>
        </w:rPr>
        <w:t> </w:t>
      </w:r>
      <w:r>
        <w:rPr/>
        <w:t>di</w:t>
      </w:r>
      <w:r>
        <w:rPr>
          <w:spacing w:val="40"/>
        </w:rPr>
        <w:t> </w:t>
      </w:r>
      <w:r>
        <w:rPr/>
        <w:t>bawah </w:t>
      </w:r>
      <w:r>
        <w:rPr>
          <w:spacing w:val="-4"/>
        </w:rPr>
        <w:t>ini:</w:t>
      </w:r>
    </w:p>
    <w:p>
      <w:pPr>
        <w:pStyle w:val="BodyText"/>
        <w:spacing w:line="491" w:lineRule="auto" w:before="1"/>
        <w:ind w:left="1526" w:right="4781" w:firstLine="58"/>
      </w:pPr>
      <w:r>
        <w:rPr/>
        <w:t>STS = Sangat Tidak </w:t>
      </w:r>
      <w:r>
        <w:rPr/>
        <w:t>Setuju TS = Tidak Setuju</w:t>
      </w:r>
    </w:p>
    <w:p>
      <w:pPr>
        <w:pStyle w:val="BodyText"/>
        <w:spacing w:line="491" w:lineRule="auto" w:before="2"/>
        <w:ind w:left="1526" w:right="6444"/>
      </w:pPr>
      <w:r>
        <w:rPr/>
        <w:t>N</w:t>
      </w:r>
      <w:r>
        <w:rPr>
          <w:spacing w:val="-6"/>
        </w:rPr>
        <w:t> </w:t>
      </w:r>
      <w:r>
        <w:rPr/>
        <w:t>=</w:t>
      </w:r>
      <w:r>
        <w:rPr>
          <w:spacing w:val="-9"/>
        </w:rPr>
        <w:t> </w:t>
      </w:r>
      <w:r>
        <w:rPr/>
        <w:t>Netral S</w:t>
      </w:r>
      <w:r>
        <w:rPr>
          <w:spacing w:val="3"/>
        </w:rPr>
        <w:t> </w:t>
      </w:r>
      <w:r>
        <w:rPr/>
        <w:t>=</w:t>
      </w:r>
      <w:r>
        <w:rPr>
          <w:spacing w:val="5"/>
        </w:rPr>
        <w:t> </w:t>
      </w:r>
      <w:r>
        <w:rPr>
          <w:spacing w:val="-2"/>
        </w:rPr>
        <w:t>Setuju</w:t>
      </w:r>
    </w:p>
    <w:p>
      <w:pPr>
        <w:pStyle w:val="BodyText"/>
        <w:spacing w:line="253" w:lineRule="exact"/>
        <w:ind w:left="1526"/>
      </w:pPr>
      <w:r>
        <w:rPr/>
        <w:t>SS</w:t>
      </w:r>
      <w:r>
        <w:rPr>
          <w:spacing w:val="10"/>
        </w:rPr>
        <w:t> </w:t>
      </w:r>
      <w:r>
        <w:rPr/>
        <w:t>=</w:t>
      </w:r>
      <w:r>
        <w:rPr>
          <w:spacing w:val="7"/>
        </w:rPr>
        <w:t> </w:t>
      </w:r>
      <w:r>
        <w:rPr/>
        <w:t>Sangat</w:t>
      </w:r>
      <w:r>
        <w:rPr>
          <w:spacing w:val="5"/>
        </w:rPr>
        <w:t> </w:t>
      </w:r>
      <w:r>
        <w:rPr>
          <w:spacing w:val="-2"/>
        </w:rPr>
        <w:t>Setuju</w:t>
      </w:r>
    </w:p>
    <w:p>
      <w:pPr>
        <w:pStyle w:val="BodyText"/>
        <w:spacing w:before="13"/>
      </w:pPr>
    </w:p>
    <w:p>
      <w:pPr>
        <w:pStyle w:val="ListParagraph"/>
        <w:numPr>
          <w:ilvl w:val="0"/>
          <w:numId w:val="34"/>
        </w:numPr>
        <w:tabs>
          <w:tab w:pos="1382" w:val="left" w:leader="none"/>
        </w:tabs>
        <w:spacing w:line="240" w:lineRule="auto" w:before="0" w:after="0"/>
        <w:ind w:left="1382" w:right="0" w:hanging="533"/>
        <w:jc w:val="left"/>
        <w:rPr>
          <w:sz w:val="22"/>
        </w:rPr>
      </w:pPr>
      <w:r>
        <w:rPr>
          <w:sz w:val="22"/>
        </w:rPr>
        <w:t>Kepatuhan</w:t>
      </w:r>
      <w:r>
        <w:rPr>
          <w:spacing w:val="5"/>
          <w:sz w:val="22"/>
        </w:rPr>
        <w:t> </w:t>
      </w:r>
      <w:r>
        <w:rPr>
          <w:sz w:val="22"/>
        </w:rPr>
        <w:t>Wajib</w:t>
      </w:r>
      <w:r>
        <w:rPr>
          <w:spacing w:val="6"/>
          <w:sz w:val="22"/>
        </w:rPr>
        <w:t> </w:t>
      </w:r>
      <w:r>
        <w:rPr>
          <w:sz w:val="22"/>
        </w:rPr>
        <w:t>Pajak</w:t>
      </w:r>
      <w:r>
        <w:rPr>
          <w:spacing w:val="8"/>
          <w:sz w:val="22"/>
        </w:rPr>
        <w:t> </w:t>
      </w:r>
      <w:r>
        <w:rPr>
          <w:spacing w:val="-4"/>
          <w:sz w:val="22"/>
        </w:rPr>
        <w:t>UMKM</w:t>
      </w:r>
    </w:p>
    <w:p>
      <w:pPr>
        <w:pStyle w:val="BodyText"/>
        <w:spacing w:before="3"/>
        <w:rPr>
          <w:sz w:val="11"/>
        </w:rPr>
      </w:pPr>
    </w:p>
    <w:tbl>
      <w:tblPr>
        <w:tblW w:w="0" w:type="auto"/>
        <w:jc w:val="left"/>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4120"/>
        <w:gridCol w:w="664"/>
        <w:gridCol w:w="665"/>
        <w:gridCol w:w="665"/>
        <w:gridCol w:w="664"/>
        <w:gridCol w:w="712"/>
      </w:tblGrid>
      <w:tr>
        <w:trPr>
          <w:trHeight w:val="275" w:hRule="atLeast"/>
        </w:trPr>
        <w:tc>
          <w:tcPr>
            <w:tcW w:w="542" w:type="dxa"/>
            <w:vMerge w:val="restart"/>
          </w:tcPr>
          <w:p>
            <w:pPr>
              <w:pStyle w:val="TableParagraph"/>
              <w:spacing w:line="240" w:lineRule="auto" w:before="149"/>
              <w:ind w:left="114"/>
              <w:jc w:val="left"/>
              <w:rPr>
                <w:b/>
                <w:sz w:val="20"/>
              </w:rPr>
            </w:pPr>
            <w:r>
              <w:rPr>
                <w:b/>
                <w:spacing w:val="-5"/>
                <w:w w:val="105"/>
                <w:sz w:val="20"/>
              </w:rPr>
              <w:t>NO</w:t>
            </w:r>
          </w:p>
        </w:tc>
        <w:tc>
          <w:tcPr>
            <w:tcW w:w="4120" w:type="dxa"/>
            <w:vMerge w:val="restart"/>
          </w:tcPr>
          <w:p>
            <w:pPr>
              <w:pStyle w:val="TableParagraph"/>
              <w:spacing w:line="240" w:lineRule="auto" w:before="149"/>
              <w:ind w:left="1358"/>
              <w:jc w:val="left"/>
              <w:rPr>
                <w:b/>
                <w:sz w:val="20"/>
              </w:rPr>
            </w:pPr>
            <w:r>
              <w:rPr>
                <w:b/>
                <w:spacing w:val="-2"/>
                <w:w w:val="105"/>
                <w:sz w:val="20"/>
              </w:rPr>
              <w:t>PERNYATAAN</w:t>
            </w:r>
          </w:p>
        </w:tc>
        <w:tc>
          <w:tcPr>
            <w:tcW w:w="3370" w:type="dxa"/>
            <w:gridSpan w:val="5"/>
          </w:tcPr>
          <w:p>
            <w:pPr>
              <w:pStyle w:val="TableParagraph"/>
              <w:spacing w:line="240" w:lineRule="auto" w:before="7"/>
              <w:ind w:left="372"/>
              <w:jc w:val="left"/>
              <w:rPr>
                <w:b/>
                <w:sz w:val="20"/>
              </w:rPr>
            </w:pPr>
            <w:r>
              <w:rPr>
                <w:b/>
                <w:sz w:val="20"/>
              </w:rPr>
              <w:t>TANGGAPAN</w:t>
            </w:r>
            <w:r>
              <w:rPr>
                <w:b/>
                <w:spacing w:val="2"/>
                <w:sz w:val="20"/>
              </w:rPr>
              <w:t> </w:t>
            </w:r>
            <w:r>
              <w:rPr>
                <w:b/>
                <w:spacing w:val="-2"/>
                <w:sz w:val="20"/>
              </w:rPr>
              <w:t>RESPONDEN</w:t>
            </w:r>
          </w:p>
        </w:tc>
      </w:tr>
      <w:tr>
        <w:trPr>
          <w:trHeight w:val="270" w:hRule="atLeast"/>
        </w:trPr>
        <w:tc>
          <w:tcPr>
            <w:tcW w:w="542" w:type="dxa"/>
            <w:vMerge/>
            <w:tcBorders>
              <w:top w:val="nil"/>
            </w:tcBorders>
          </w:tcPr>
          <w:p>
            <w:pPr>
              <w:rPr>
                <w:sz w:val="2"/>
                <w:szCs w:val="2"/>
              </w:rPr>
            </w:pPr>
          </w:p>
        </w:tc>
        <w:tc>
          <w:tcPr>
            <w:tcW w:w="4120" w:type="dxa"/>
            <w:vMerge/>
            <w:tcBorders>
              <w:top w:val="nil"/>
            </w:tcBorders>
          </w:tcPr>
          <w:p>
            <w:pPr>
              <w:rPr>
                <w:sz w:val="2"/>
                <w:szCs w:val="2"/>
              </w:rPr>
            </w:pPr>
          </w:p>
        </w:tc>
        <w:tc>
          <w:tcPr>
            <w:tcW w:w="664" w:type="dxa"/>
          </w:tcPr>
          <w:p>
            <w:pPr>
              <w:pStyle w:val="TableParagraph"/>
              <w:spacing w:line="240" w:lineRule="auto" w:before="5"/>
              <w:ind w:left="149"/>
              <w:jc w:val="left"/>
              <w:rPr>
                <w:b/>
                <w:sz w:val="20"/>
              </w:rPr>
            </w:pPr>
            <w:r>
              <w:rPr>
                <w:b/>
                <w:spacing w:val="-5"/>
                <w:w w:val="105"/>
                <w:sz w:val="20"/>
              </w:rPr>
              <w:t>STS</w:t>
            </w:r>
          </w:p>
        </w:tc>
        <w:tc>
          <w:tcPr>
            <w:tcW w:w="665" w:type="dxa"/>
          </w:tcPr>
          <w:p>
            <w:pPr>
              <w:pStyle w:val="TableParagraph"/>
              <w:spacing w:line="240" w:lineRule="auto" w:before="5"/>
              <w:ind w:left="207"/>
              <w:jc w:val="left"/>
              <w:rPr>
                <w:b/>
                <w:sz w:val="20"/>
              </w:rPr>
            </w:pPr>
            <w:r>
              <w:rPr>
                <w:b/>
                <w:spacing w:val="-5"/>
                <w:w w:val="105"/>
                <w:sz w:val="20"/>
              </w:rPr>
              <w:t>TS</w:t>
            </w:r>
          </w:p>
        </w:tc>
        <w:tc>
          <w:tcPr>
            <w:tcW w:w="665" w:type="dxa"/>
          </w:tcPr>
          <w:p>
            <w:pPr>
              <w:pStyle w:val="TableParagraph"/>
              <w:spacing w:line="240" w:lineRule="auto" w:before="5"/>
              <w:ind w:left="15"/>
              <w:rPr>
                <w:b/>
                <w:sz w:val="20"/>
              </w:rPr>
            </w:pPr>
            <w:r>
              <w:rPr>
                <w:b/>
                <w:spacing w:val="-10"/>
                <w:w w:val="105"/>
                <w:sz w:val="20"/>
              </w:rPr>
              <w:t>N</w:t>
            </w:r>
          </w:p>
        </w:tc>
        <w:tc>
          <w:tcPr>
            <w:tcW w:w="664" w:type="dxa"/>
          </w:tcPr>
          <w:p>
            <w:pPr>
              <w:pStyle w:val="TableParagraph"/>
              <w:spacing w:line="240" w:lineRule="auto" w:before="5"/>
              <w:ind w:left="19"/>
              <w:rPr>
                <w:b/>
                <w:sz w:val="20"/>
              </w:rPr>
            </w:pPr>
            <w:r>
              <w:rPr>
                <w:b/>
                <w:spacing w:val="-10"/>
                <w:w w:val="105"/>
                <w:sz w:val="20"/>
              </w:rPr>
              <w:t>S</w:t>
            </w:r>
          </w:p>
        </w:tc>
        <w:tc>
          <w:tcPr>
            <w:tcW w:w="712" w:type="dxa"/>
          </w:tcPr>
          <w:p>
            <w:pPr>
              <w:pStyle w:val="TableParagraph"/>
              <w:spacing w:line="240" w:lineRule="auto" w:before="5"/>
              <w:ind w:left="245"/>
              <w:jc w:val="left"/>
              <w:rPr>
                <w:b/>
                <w:sz w:val="20"/>
              </w:rPr>
            </w:pPr>
            <w:r>
              <w:rPr>
                <w:b/>
                <w:spacing w:val="-5"/>
                <w:w w:val="105"/>
                <w:sz w:val="20"/>
              </w:rPr>
              <w:t>SS</w:t>
            </w:r>
          </w:p>
        </w:tc>
      </w:tr>
      <w:tr>
        <w:trPr>
          <w:trHeight w:val="820" w:hRule="atLeast"/>
        </w:trPr>
        <w:tc>
          <w:tcPr>
            <w:tcW w:w="542" w:type="dxa"/>
          </w:tcPr>
          <w:p>
            <w:pPr>
              <w:pStyle w:val="TableParagraph"/>
              <w:spacing w:line="240" w:lineRule="auto" w:before="7"/>
              <w:ind w:left="100"/>
              <w:jc w:val="left"/>
              <w:rPr>
                <w:sz w:val="20"/>
              </w:rPr>
            </w:pPr>
            <w:r>
              <w:rPr>
                <w:spacing w:val="-5"/>
                <w:w w:val="105"/>
                <w:sz w:val="20"/>
              </w:rPr>
              <w:t>1.</w:t>
            </w:r>
          </w:p>
        </w:tc>
        <w:tc>
          <w:tcPr>
            <w:tcW w:w="4120" w:type="dxa"/>
          </w:tcPr>
          <w:p>
            <w:pPr>
              <w:pStyle w:val="TableParagraph"/>
              <w:spacing w:line="240" w:lineRule="auto" w:before="7"/>
              <w:ind w:left="101"/>
              <w:jc w:val="left"/>
              <w:rPr>
                <w:sz w:val="20"/>
              </w:rPr>
            </w:pPr>
            <w:r>
              <w:rPr>
                <w:spacing w:val="-2"/>
                <w:w w:val="105"/>
                <w:sz w:val="20"/>
              </w:rPr>
              <w:t>Saya</w:t>
            </w:r>
            <w:r>
              <w:rPr>
                <w:spacing w:val="-3"/>
                <w:w w:val="105"/>
                <w:sz w:val="20"/>
              </w:rPr>
              <w:t> </w:t>
            </w:r>
            <w:r>
              <w:rPr>
                <w:spacing w:val="-2"/>
                <w:w w:val="105"/>
                <w:sz w:val="20"/>
              </w:rPr>
              <w:t>selaku</w:t>
            </w:r>
            <w:r>
              <w:rPr>
                <w:spacing w:val="-5"/>
                <w:w w:val="105"/>
                <w:sz w:val="20"/>
              </w:rPr>
              <w:t> </w:t>
            </w:r>
            <w:r>
              <w:rPr>
                <w:spacing w:val="-2"/>
                <w:w w:val="105"/>
                <w:sz w:val="20"/>
              </w:rPr>
              <w:t>wajib</w:t>
            </w:r>
            <w:r>
              <w:rPr>
                <w:spacing w:val="-3"/>
                <w:w w:val="105"/>
                <w:sz w:val="20"/>
              </w:rPr>
              <w:t> </w:t>
            </w:r>
            <w:r>
              <w:rPr>
                <w:spacing w:val="-2"/>
                <w:w w:val="105"/>
                <w:sz w:val="20"/>
              </w:rPr>
              <w:t>pajak</w:t>
            </w:r>
            <w:r>
              <w:rPr>
                <w:spacing w:val="-3"/>
                <w:w w:val="105"/>
                <w:sz w:val="20"/>
              </w:rPr>
              <w:t> </w:t>
            </w:r>
            <w:r>
              <w:rPr>
                <w:spacing w:val="-2"/>
                <w:w w:val="105"/>
                <w:sz w:val="20"/>
              </w:rPr>
              <w:t>menghitung</w:t>
            </w:r>
            <w:r>
              <w:rPr>
                <w:spacing w:val="-1"/>
                <w:w w:val="105"/>
                <w:sz w:val="20"/>
              </w:rPr>
              <w:t> </w:t>
            </w:r>
            <w:r>
              <w:rPr>
                <w:spacing w:val="-5"/>
                <w:w w:val="105"/>
                <w:sz w:val="20"/>
              </w:rPr>
              <w:t>dan</w:t>
            </w:r>
          </w:p>
          <w:p>
            <w:pPr>
              <w:pStyle w:val="TableParagraph"/>
              <w:spacing w:line="270" w:lineRule="atLeast" w:before="4"/>
              <w:ind w:left="100"/>
              <w:jc w:val="left"/>
              <w:rPr>
                <w:sz w:val="20"/>
              </w:rPr>
            </w:pPr>
            <w:r>
              <w:rPr>
                <w:spacing w:val="-2"/>
                <w:w w:val="105"/>
                <w:sz w:val="20"/>
              </w:rPr>
              <w:t>membayar</w:t>
            </w:r>
            <w:r>
              <w:rPr>
                <w:spacing w:val="-5"/>
                <w:w w:val="105"/>
                <w:sz w:val="20"/>
              </w:rPr>
              <w:t> </w:t>
            </w:r>
            <w:r>
              <w:rPr>
                <w:spacing w:val="-2"/>
                <w:w w:val="105"/>
                <w:sz w:val="20"/>
              </w:rPr>
              <w:t>pajak</w:t>
            </w:r>
            <w:r>
              <w:rPr>
                <w:spacing w:val="-7"/>
                <w:w w:val="105"/>
                <w:sz w:val="20"/>
              </w:rPr>
              <w:t> </w:t>
            </w:r>
            <w:r>
              <w:rPr>
                <w:spacing w:val="-2"/>
                <w:w w:val="105"/>
                <w:sz w:val="20"/>
              </w:rPr>
              <w:t>sesuai</w:t>
            </w:r>
            <w:r>
              <w:rPr>
                <w:spacing w:val="-4"/>
                <w:w w:val="105"/>
                <w:sz w:val="20"/>
              </w:rPr>
              <w:t> </w:t>
            </w:r>
            <w:r>
              <w:rPr>
                <w:spacing w:val="-2"/>
                <w:w w:val="105"/>
                <w:sz w:val="20"/>
              </w:rPr>
              <w:t>ketentuan</w:t>
            </w:r>
            <w:r>
              <w:rPr>
                <w:spacing w:val="-8"/>
                <w:w w:val="105"/>
                <w:sz w:val="20"/>
              </w:rPr>
              <w:t> </w:t>
            </w:r>
            <w:r>
              <w:rPr>
                <w:spacing w:val="-2"/>
                <w:w w:val="105"/>
                <w:sz w:val="20"/>
              </w:rPr>
              <w:t>undang- </w:t>
            </w:r>
            <w:r>
              <w:rPr>
                <w:w w:val="105"/>
                <w:sz w:val="20"/>
              </w:rPr>
              <w:t>undang yang berlaku.</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820" w:hRule="atLeast"/>
        </w:trPr>
        <w:tc>
          <w:tcPr>
            <w:tcW w:w="542" w:type="dxa"/>
          </w:tcPr>
          <w:p>
            <w:pPr>
              <w:pStyle w:val="TableParagraph"/>
              <w:spacing w:line="240" w:lineRule="auto" w:before="7"/>
              <w:ind w:left="100"/>
              <w:jc w:val="left"/>
              <w:rPr>
                <w:sz w:val="20"/>
              </w:rPr>
            </w:pPr>
            <w:r>
              <w:rPr>
                <w:spacing w:val="-5"/>
                <w:w w:val="105"/>
                <w:sz w:val="20"/>
              </w:rPr>
              <w:t>2.</w:t>
            </w:r>
          </w:p>
        </w:tc>
        <w:tc>
          <w:tcPr>
            <w:tcW w:w="4120" w:type="dxa"/>
          </w:tcPr>
          <w:p>
            <w:pPr>
              <w:pStyle w:val="TableParagraph"/>
              <w:spacing w:line="240" w:lineRule="auto" w:before="7"/>
              <w:ind w:left="101"/>
              <w:jc w:val="left"/>
              <w:rPr>
                <w:sz w:val="20"/>
              </w:rPr>
            </w:pPr>
            <w:r>
              <w:rPr>
                <w:spacing w:val="-2"/>
                <w:w w:val="105"/>
                <w:sz w:val="20"/>
              </w:rPr>
              <w:t>Saya</w:t>
            </w:r>
            <w:r>
              <w:rPr>
                <w:spacing w:val="-3"/>
                <w:w w:val="105"/>
                <w:sz w:val="20"/>
              </w:rPr>
              <w:t> </w:t>
            </w:r>
            <w:r>
              <w:rPr>
                <w:spacing w:val="-2"/>
                <w:w w:val="105"/>
                <w:sz w:val="20"/>
              </w:rPr>
              <w:t>selaku</w:t>
            </w:r>
            <w:r>
              <w:rPr>
                <w:spacing w:val="-5"/>
                <w:w w:val="105"/>
                <w:sz w:val="20"/>
              </w:rPr>
              <w:t> </w:t>
            </w:r>
            <w:r>
              <w:rPr>
                <w:spacing w:val="-2"/>
                <w:w w:val="105"/>
                <w:sz w:val="20"/>
              </w:rPr>
              <w:t>wajib pajak</w:t>
            </w:r>
            <w:r>
              <w:rPr>
                <w:spacing w:val="-3"/>
                <w:w w:val="105"/>
                <w:sz w:val="20"/>
              </w:rPr>
              <w:t> </w:t>
            </w:r>
            <w:r>
              <w:rPr>
                <w:spacing w:val="-2"/>
                <w:w w:val="105"/>
                <w:sz w:val="20"/>
              </w:rPr>
              <w:t>melapor</w:t>
            </w:r>
            <w:r>
              <w:rPr>
                <w:spacing w:val="-1"/>
                <w:w w:val="105"/>
                <w:sz w:val="20"/>
              </w:rPr>
              <w:t> </w:t>
            </w:r>
            <w:r>
              <w:rPr>
                <w:spacing w:val="-2"/>
                <w:w w:val="105"/>
                <w:sz w:val="20"/>
              </w:rPr>
              <w:t>Surat</w:t>
            </w:r>
          </w:p>
          <w:p>
            <w:pPr>
              <w:pStyle w:val="TableParagraph"/>
              <w:spacing w:line="270" w:lineRule="atLeast" w:before="4"/>
              <w:ind w:left="100" w:right="248"/>
              <w:jc w:val="left"/>
              <w:rPr>
                <w:sz w:val="20"/>
              </w:rPr>
            </w:pPr>
            <w:r>
              <w:rPr>
                <w:w w:val="105"/>
                <w:sz w:val="20"/>
              </w:rPr>
              <w:t>Pemberitahuan</w:t>
            </w:r>
            <w:r>
              <w:rPr>
                <w:spacing w:val="-14"/>
                <w:w w:val="105"/>
                <w:sz w:val="20"/>
              </w:rPr>
              <w:t> </w:t>
            </w:r>
            <w:r>
              <w:rPr>
                <w:w w:val="105"/>
                <w:sz w:val="20"/>
              </w:rPr>
              <w:t>(SPT)</w:t>
            </w:r>
            <w:r>
              <w:rPr>
                <w:spacing w:val="-13"/>
                <w:w w:val="105"/>
                <w:sz w:val="20"/>
              </w:rPr>
              <w:t> </w:t>
            </w:r>
            <w:r>
              <w:rPr>
                <w:w w:val="105"/>
                <w:sz w:val="20"/>
              </w:rPr>
              <w:t>dengan</w:t>
            </w:r>
            <w:r>
              <w:rPr>
                <w:spacing w:val="-13"/>
                <w:w w:val="105"/>
                <w:sz w:val="20"/>
              </w:rPr>
              <w:t> </w:t>
            </w:r>
            <w:r>
              <w:rPr>
                <w:w w:val="105"/>
                <w:sz w:val="20"/>
              </w:rPr>
              <w:t>benar</w:t>
            </w:r>
            <w:r>
              <w:rPr>
                <w:spacing w:val="-13"/>
                <w:w w:val="105"/>
                <w:sz w:val="20"/>
              </w:rPr>
              <w:t> </w:t>
            </w:r>
            <w:r>
              <w:rPr>
                <w:w w:val="105"/>
                <w:sz w:val="20"/>
              </w:rPr>
              <w:t>dan</w:t>
            </w:r>
            <w:r>
              <w:rPr>
                <w:spacing w:val="-13"/>
                <w:w w:val="105"/>
                <w:sz w:val="20"/>
              </w:rPr>
              <w:t> </w:t>
            </w:r>
            <w:r>
              <w:rPr>
                <w:w w:val="105"/>
                <w:sz w:val="20"/>
              </w:rPr>
              <w:t>tepat </w:t>
            </w:r>
            <w:r>
              <w:rPr>
                <w:spacing w:val="-2"/>
                <w:w w:val="105"/>
                <w:sz w:val="20"/>
              </w:rPr>
              <w:t>waktu.</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544" w:hRule="atLeast"/>
        </w:trPr>
        <w:tc>
          <w:tcPr>
            <w:tcW w:w="542" w:type="dxa"/>
          </w:tcPr>
          <w:p>
            <w:pPr>
              <w:pStyle w:val="TableParagraph"/>
              <w:spacing w:line="240" w:lineRule="auto" w:before="7"/>
              <w:ind w:left="100"/>
              <w:jc w:val="left"/>
              <w:rPr>
                <w:sz w:val="20"/>
              </w:rPr>
            </w:pPr>
            <w:r>
              <w:rPr>
                <w:spacing w:val="-5"/>
                <w:w w:val="105"/>
                <w:sz w:val="20"/>
              </w:rPr>
              <w:t>3.</w:t>
            </w:r>
          </w:p>
        </w:tc>
        <w:tc>
          <w:tcPr>
            <w:tcW w:w="4120" w:type="dxa"/>
          </w:tcPr>
          <w:p>
            <w:pPr>
              <w:pStyle w:val="TableParagraph"/>
              <w:spacing w:line="240" w:lineRule="auto" w:before="7"/>
              <w:ind w:left="101"/>
              <w:jc w:val="left"/>
              <w:rPr>
                <w:sz w:val="20"/>
              </w:rPr>
            </w:pPr>
            <w:r>
              <w:rPr>
                <w:w w:val="105"/>
                <w:sz w:val="20"/>
              </w:rPr>
              <w:t>Saya</w:t>
            </w:r>
            <w:r>
              <w:rPr>
                <w:spacing w:val="-13"/>
                <w:w w:val="105"/>
                <w:sz w:val="20"/>
              </w:rPr>
              <w:t> </w:t>
            </w:r>
            <w:r>
              <w:rPr>
                <w:w w:val="105"/>
                <w:sz w:val="20"/>
              </w:rPr>
              <w:t>selaku</w:t>
            </w:r>
            <w:r>
              <w:rPr>
                <w:spacing w:val="-13"/>
                <w:w w:val="105"/>
                <w:sz w:val="20"/>
              </w:rPr>
              <w:t> </w:t>
            </w:r>
            <w:r>
              <w:rPr>
                <w:w w:val="105"/>
                <w:sz w:val="20"/>
              </w:rPr>
              <w:t>wajib</w:t>
            </w:r>
            <w:r>
              <w:rPr>
                <w:spacing w:val="-12"/>
                <w:w w:val="105"/>
                <w:sz w:val="20"/>
              </w:rPr>
              <w:t> </w:t>
            </w:r>
            <w:r>
              <w:rPr>
                <w:w w:val="105"/>
                <w:sz w:val="20"/>
              </w:rPr>
              <w:t>pajak</w:t>
            </w:r>
            <w:r>
              <w:rPr>
                <w:spacing w:val="-12"/>
                <w:w w:val="105"/>
                <w:sz w:val="20"/>
              </w:rPr>
              <w:t> </w:t>
            </w:r>
            <w:r>
              <w:rPr>
                <w:w w:val="105"/>
                <w:sz w:val="20"/>
              </w:rPr>
              <w:t>tidak</w:t>
            </w:r>
            <w:r>
              <w:rPr>
                <w:spacing w:val="-13"/>
                <w:w w:val="105"/>
                <w:sz w:val="20"/>
              </w:rPr>
              <w:t> </w:t>
            </w:r>
            <w:r>
              <w:rPr>
                <w:spacing w:val="-2"/>
                <w:w w:val="105"/>
                <w:sz w:val="20"/>
              </w:rPr>
              <w:t>mempunyai</w:t>
            </w:r>
          </w:p>
          <w:p>
            <w:pPr>
              <w:pStyle w:val="TableParagraph"/>
              <w:spacing w:line="240" w:lineRule="auto" w:before="44"/>
              <w:ind w:left="100"/>
              <w:jc w:val="left"/>
              <w:rPr>
                <w:sz w:val="20"/>
              </w:rPr>
            </w:pPr>
            <w:r>
              <w:rPr>
                <w:sz w:val="20"/>
              </w:rPr>
              <w:t>tunggakan</w:t>
            </w:r>
            <w:r>
              <w:rPr>
                <w:spacing w:val="17"/>
                <w:sz w:val="20"/>
              </w:rPr>
              <w:t> </w:t>
            </w:r>
            <w:r>
              <w:rPr>
                <w:sz w:val="20"/>
              </w:rPr>
              <w:t>pajak</w:t>
            </w:r>
            <w:r>
              <w:rPr>
                <w:spacing w:val="17"/>
                <w:sz w:val="20"/>
              </w:rPr>
              <w:t> </w:t>
            </w:r>
            <w:r>
              <w:rPr>
                <w:spacing w:val="-2"/>
                <w:sz w:val="20"/>
              </w:rPr>
              <w:t>apapun.</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635" w:hRule="atLeast"/>
        </w:trPr>
        <w:tc>
          <w:tcPr>
            <w:tcW w:w="542" w:type="dxa"/>
          </w:tcPr>
          <w:p>
            <w:pPr>
              <w:pStyle w:val="TableParagraph"/>
              <w:spacing w:line="240" w:lineRule="auto" w:before="7"/>
              <w:ind w:left="100"/>
              <w:jc w:val="left"/>
              <w:rPr>
                <w:sz w:val="20"/>
              </w:rPr>
            </w:pPr>
            <w:r>
              <w:rPr>
                <w:spacing w:val="-5"/>
                <w:w w:val="105"/>
                <w:sz w:val="20"/>
              </w:rPr>
              <w:t>4.</w:t>
            </w:r>
          </w:p>
        </w:tc>
        <w:tc>
          <w:tcPr>
            <w:tcW w:w="4120" w:type="dxa"/>
          </w:tcPr>
          <w:p>
            <w:pPr>
              <w:pStyle w:val="TableParagraph"/>
              <w:spacing w:line="288" w:lineRule="auto" w:before="7"/>
              <w:ind w:left="100" w:right="173"/>
              <w:jc w:val="left"/>
              <w:rPr>
                <w:sz w:val="20"/>
              </w:rPr>
            </w:pPr>
            <w:r>
              <w:rPr>
                <w:w w:val="105"/>
                <w:sz w:val="20"/>
              </w:rPr>
              <w:t>Saya</w:t>
            </w:r>
            <w:r>
              <w:rPr>
                <w:spacing w:val="-14"/>
                <w:w w:val="105"/>
                <w:sz w:val="20"/>
              </w:rPr>
              <w:t> </w:t>
            </w:r>
            <w:r>
              <w:rPr>
                <w:w w:val="105"/>
                <w:sz w:val="20"/>
              </w:rPr>
              <w:t>selaku</w:t>
            </w:r>
            <w:r>
              <w:rPr>
                <w:spacing w:val="-13"/>
                <w:w w:val="105"/>
                <w:sz w:val="20"/>
              </w:rPr>
              <w:t> </w:t>
            </w:r>
            <w:r>
              <w:rPr>
                <w:w w:val="105"/>
                <w:sz w:val="20"/>
              </w:rPr>
              <w:t>wajib</w:t>
            </w:r>
            <w:r>
              <w:rPr>
                <w:spacing w:val="-13"/>
                <w:w w:val="105"/>
                <w:sz w:val="20"/>
              </w:rPr>
              <w:t> </w:t>
            </w:r>
            <w:r>
              <w:rPr>
                <w:w w:val="105"/>
                <w:sz w:val="20"/>
              </w:rPr>
              <w:t>pajak</w:t>
            </w:r>
            <w:r>
              <w:rPr>
                <w:spacing w:val="-13"/>
                <w:w w:val="105"/>
                <w:sz w:val="20"/>
              </w:rPr>
              <w:t> </w:t>
            </w:r>
            <w:r>
              <w:rPr>
                <w:w w:val="105"/>
                <w:sz w:val="20"/>
              </w:rPr>
              <w:t>tidak</w:t>
            </w:r>
            <w:r>
              <w:rPr>
                <w:spacing w:val="-13"/>
                <w:w w:val="105"/>
                <w:sz w:val="20"/>
              </w:rPr>
              <w:t> </w:t>
            </w:r>
            <w:r>
              <w:rPr>
                <w:w w:val="105"/>
                <w:sz w:val="20"/>
              </w:rPr>
              <w:t>pernah</w:t>
            </w:r>
            <w:r>
              <w:rPr>
                <w:spacing w:val="-13"/>
                <w:w w:val="105"/>
                <w:sz w:val="20"/>
              </w:rPr>
              <w:t> </w:t>
            </w:r>
            <w:r>
              <w:rPr>
                <w:w w:val="105"/>
                <w:sz w:val="20"/>
              </w:rPr>
              <w:t>dipidana terkait pajak.</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bl>
    <w:p>
      <w:pPr>
        <w:pStyle w:val="BodyText"/>
      </w:pPr>
    </w:p>
    <w:p>
      <w:pPr>
        <w:pStyle w:val="BodyText"/>
        <w:spacing w:before="21"/>
      </w:pPr>
    </w:p>
    <w:p>
      <w:pPr>
        <w:pStyle w:val="ListParagraph"/>
        <w:numPr>
          <w:ilvl w:val="0"/>
          <w:numId w:val="34"/>
        </w:numPr>
        <w:tabs>
          <w:tab w:pos="1382" w:val="left" w:leader="none"/>
        </w:tabs>
        <w:spacing w:line="240" w:lineRule="auto" w:before="0" w:after="0"/>
        <w:ind w:left="1382" w:right="0" w:hanging="533"/>
        <w:jc w:val="left"/>
        <w:rPr>
          <w:sz w:val="22"/>
        </w:rPr>
      </w:pPr>
      <w:r>
        <w:rPr>
          <w:sz w:val="22"/>
        </w:rPr>
        <w:t>Literasi</w:t>
      </w:r>
      <w:r>
        <w:rPr>
          <w:spacing w:val="11"/>
          <w:sz w:val="22"/>
        </w:rPr>
        <w:t> </w:t>
      </w:r>
      <w:r>
        <w:rPr>
          <w:spacing w:val="-2"/>
          <w:sz w:val="22"/>
        </w:rPr>
        <w:t>Pajak</w:t>
      </w:r>
    </w:p>
    <w:p>
      <w:pPr>
        <w:pStyle w:val="BodyText"/>
        <w:spacing w:before="3"/>
        <w:rPr>
          <w:sz w:val="11"/>
        </w:rPr>
      </w:pPr>
    </w:p>
    <w:tbl>
      <w:tblPr>
        <w:tblW w:w="0" w:type="auto"/>
        <w:jc w:val="left"/>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4120"/>
        <w:gridCol w:w="664"/>
        <w:gridCol w:w="665"/>
        <w:gridCol w:w="665"/>
        <w:gridCol w:w="664"/>
        <w:gridCol w:w="712"/>
      </w:tblGrid>
      <w:tr>
        <w:trPr>
          <w:trHeight w:val="273" w:hRule="atLeast"/>
        </w:trPr>
        <w:tc>
          <w:tcPr>
            <w:tcW w:w="542" w:type="dxa"/>
            <w:vMerge w:val="restart"/>
          </w:tcPr>
          <w:p>
            <w:pPr>
              <w:pStyle w:val="TableParagraph"/>
              <w:spacing w:line="240" w:lineRule="auto" w:before="149"/>
              <w:ind w:left="114"/>
              <w:jc w:val="left"/>
              <w:rPr>
                <w:b/>
                <w:sz w:val="20"/>
              </w:rPr>
            </w:pPr>
            <w:r>
              <w:rPr>
                <w:b/>
                <w:spacing w:val="-5"/>
                <w:w w:val="105"/>
                <w:sz w:val="20"/>
              </w:rPr>
              <w:t>NO</w:t>
            </w:r>
          </w:p>
        </w:tc>
        <w:tc>
          <w:tcPr>
            <w:tcW w:w="4120" w:type="dxa"/>
            <w:vMerge w:val="restart"/>
          </w:tcPr>
          <w:p>
            <w:pPr>
              <w:pStyle w:val="TableParagraph"/>
              <w:spacing w:line="240" w:lineRule="auto" w:before="149"/>
              <w:ind w:left="1358"/>
              <w:jc w:val="left"/>
              <w:rPr>
                <w:b/>
                <w:sz w:val="20"/>
              </w:rPr>
            </w:pPr>
            <w:r>
              <w:rPr>
                <w:b/>
                <w:spacing w:val="-2"/>
                <w:w w:val="105"/>
                <w:sz w:val="20"/>
              </w:rPr>
              <w:t>PERNYATAAN</w:t>
            </w:r>
          </w:p>
        </w:tc>
        <w:tc>
          <w:tcPr>
            <w:tcW w:w="3370" w:type="dxa"/>
            <w:gridSpan w:val="5"/>
          </w:tcPr>
          <w:p>
            <w:pPr>
              <w:pStyle w:val="TableParagraph"/>
              <w:spacing w:line="240" w:lineRule="auto" w:before="7"/>
              <w:ind w:left="372"/>
              <w:jc w:val="left"/>
              <w:rPr>
                <w:b/>
                <w:sz w:val="20"/>
              </w:rPr>
            </w:pPr>
            <w:r>
              <w:rPr>
                <w:b/>
                <w:sz w:val="20"/>
              </w:rPr>
              <w:t>TANGGAPAN</w:t>
            </w:r>
            <w:r>
              <w:rPr>
                <w:b/>
                <w:spacing w:val="2"/>
                <w:sz w:val="20"/>
              </w:rPr>
              <w:t> </w:t>
            </w:r>
            <w:r>
              <w:rPr>
                <w:b/>
                <w:spacing w:val="-2"/>
                <w:sz w:val="20"/>
              </w:rPr>
              <w:t>RESPONDEN</w:t>
            </w:r>
          </w:p>
        </w:tc>
      </w:tr>
      <w:tr>
        <w:trPr>
          <w:trHeight w:val="273" w:hRule="atLeast"/>
        </w:trPr>
        <w:tc>
          <w:tcPr>
            <w:tcW w:w="542" w:type="dxa"/>
            <w:vMerge/>
            <w:tcBorders>
              <w:top w:val="nil"/>
            </w:tcBorders>
          </w:tcPr>
          <w:p>
            <w:pPr>
              <w:rPr>
                <w:sz w:val="2"/>
                <w:szCs w:val="2"/>
              </w:rPr>
            </w:pPr>
          </w:p>
        </w:tc>
        <w:tc>
          <w:tcPr>
            <w:tcW w:w="4120" w:type="dxa"/>
            <w:vMerge/>
            <w:tcBorders>
              <w:top w:val="nil"/>
            </w:tcBorders>
          </w:tcPr>
          <w:p>
            <w:pPr>
              <w:rPr>
                <w:sz w:val="2"/>
                <w:szCs w:val="2"/>
              </w:rPr>
            </w:pPr>
          </w:p>
        </w:tc>
        <w:tc>
          <w:tcPr>
            <w:tcW w:w="664" w:type="dxa"/>
          </w:tcPr>
          <w:p>
            <w:pPr>
              <w:pStyle w:val="TableParagraph"/>
              <w:spacing w:line="240" w:lineRule="auto" w:before="7"/>
              <w:ind w:left="149"/>
              <w:jc w:val="left"/>
              <w:rPr>
                <w:b/>
                <w:sz w:val="20"/>
              </w:rPr>
            </w:pPr>
            <w:r>
              <w:rPr>
                <w:b/>
                <w:spacing w:val="-5"/>
                <w:w w:val="105"/>
                <w:sz w:val="20"/>
              </w:rPr>
              <w:t>STS</w:t>
            </w:r>
          </w:p>
        </w:tc>
        <w:tc>
          <w:tcPr>
            <w:tcW w:w="665" w:type="dxa"/>
          </w:tcPr>
          <w:p>
            <w:pPr>
              <w:pStyle w:val="TableParagraph"/>
              <w:spacing w:line="240" w:lineRule="auto" w:before="7"/>
              <w:ind w:left="207"/>
              <w:jc w:val="left"/>
              <w:rPr>
                <w:b/>
                <w:sz w:val="20"/>
              </w:rPr>
            </w:pPr>
            <w:r>
              <w:rPr>
                <w:b/>
                <w:spacing w:val="-5"/>
                <w:w w:val="105"/>
                <w:sz w:val="20"/>
              </w:rPr>
              <w:t>TS</w:t>
            </w:r>
          </w:p>
        </w:tc>
        <w:tc>
          <w:tcPr>
            <w:tcW w:w="665" w:type="dxa"/>
          </w:tcPr>
          <w:p>
            <w:pPr>
              <w:pStyle w:val="TableParagraph"/>
              <w:spacing w:line="240" w:lineRule="auto" w:before="7"/>
              <w:ind w:left="15"/>
              <w:rPr>
                <w:b/>
                <w:sz w:val="20"/>
              </w:rPr>
            </w:pPr>
            <w:r>
              <w:rPr>
                <w:b/>
                <w:spacing w:val="-10"/>
                <w:w w:val="105"/>
                <w:sz w:val="20"/>
              </w:rPr>
              <w:t>N</w:t>
            </w:r>
          </w:p>
        </w:tc>
        <w:tc>
          <w:tcPr>
            <w:tcW w:w="664" w:type="dxa"/>
          </w:tcPr>
          <w:p>
            <w:pPr>
              <w:pStyle w:val="TableParagraph"/>
              <w:spacing w:line="240" w:lineRule="auto" w:before="7"/>
              <w:ind w:left="19"/>
              <w:rPr>
                <w:b/>
                <w:sz w:val="20"/>
              </w:rPr>
            </w:pPr>
            <w:r>
              <w:rPr>
                <w:b/>
                <w:spacing w:val="-10"/>
                <w:w w:val="105"/>
                <w:sz w:val="20"/>
              </w:rPr>
              <w:t>S</w:t>
            </w:r>
          </w:p>
        </w:tc>
        <w:tc>
          <w:tcPr>
            <w:tcW w:w="712" w:type="dxa"/>
          </w:tcPr>
          <w:p>
            <w:pPr>
              <w:pStyle w:val="TableParagraph"/>
              <w:spacing w:line="240" w:lineRule="auto" w:before="7"/>
              <w:ind w:left="245"/>
              <w:jc w:val="left"/>
              <w:rPr>
                <w:b/>
                <w:sz w:val="20"/>
              </w:rPr>
            </w:pPr>
            <w:r>
              <w:rPr>
                <w:b/>
                <w:spacing w:val="-5"/>
                <w:w w:val="105"/>
                <w:sz w:val="20"/>
              </w:rPr>
              <w:t>SS</w:t>
            </w:r>
          </w:p>
        </w:tc>
      </w:tr>
      <w:tr>
        <w:trPr>
          <w:trHeight w:val="546" w:hRule="atLeast"/>
        </w:trPr>
        <w:tc>
          <w:tcPr>
            <w:tcW w:w="542" w:type="dxa"/>
          </w:tcPr>
          <w:p>
            <w:pPr>
              <w:pStyle w:val="TableParagraph"/>
              <w:spacing w:line="240" w:lineRule="auto" w:before="5"/>
              <w:ind w:left="100"/>
              <w:jc w:val="left"/>
              <w:rPr>
                <w:sz w:val="20"/>
              </w:rPr>
            </w:pPr>
            <w:r>
              <w:rPr>
                <w:spacing w:val="-5"/>
                <w:w w:val="105"/>
                <w:sz w:val="20"/>
              </w:rPr>
              <w:t>1.</w:t>
            </w:r>
          </w:p>
        </w:tc>
        <w:tc>
          <w:tcPr>
            <w:tcW w:w="4120" w:type="dxa"/>
          </w:tcPr>
          <w:p>
            <w:pPr>
              <w:pStyle w:val="TableParagraph"/>
              <w:spacing w:line="240" w:lineRule="auto" w:before="5"/>
              <w:ind w:left="101"/>
              <w:jc w:val="left"/>
              <w:rPr>
                <w:sz w:val="20"/>
              </w:rPr>
            </w:pPr>
            <w:r>
              <w:rPr>
                <w:sz w:val="20"/>
              </w:rPr>
              <w:t>Saya</w:t>
            </w:r>
            <w:r>
              <w:rPr>
                <w:spacing w:val="16"/>
                <w:sz w:val="20"/>
              </w:rPr>
              <w:t> </w:t>
            </w:r>
            <w:r>
              <w:rPr>
                <w:sz w:val="20"/>
              </w:rPr>
              <w:t>mengetahui</w:t>
            </w:r>
            <w:r>
              <w:rPr>
                <w:spacing w:val="18"/>
                <w:sz w:val="20"/>
              </w:rPr>
              <w:t> </w:t>
            </w:r>
            <w:r>
              <w:rPr>
                <w:sz w:val="20"/>
              </w:rPr>
              <w:t>dan</w:t>
            </w:r>
            <w:r>
              <w:rPr>
                <w:spacing w:val="14"/>
                <w:sz w:val="20"/>
              </w:rPr>
              <w:t> </w:t>
            </w:r>
            <w:r>
              <w:rPr>
                <w:sz w:val="20"/>
              </w:rPr>
              <w:t>memahami</w:t>
            </w:r>
            <w:r>
              <w:rPr>
                <w:spacing w:val="18"/>
                <w:sz w:val="20"/>
              </w:rPr>
              <w:t> </w:t>
            </w:r>
            <w:r>
              <w:rPr>
                <w:spacing w:val="-2"/>
                <w:sz w:val="20"/>
              </w:rPr>
              <w:t>mengenai</w:t>
            </w:r>
          </w:p>
          <w:p>
            <w:pPr>
              <w:pStyle w:val="TableParagraph"/>
              <w:spacing w:line="240" w:lineRule="auto" w:before="43"/>
              <w:ind w:left="100"/>
              <w:jc w:val="left"/>
              <w:rPr>
                <w:sz w:val="20"/>
              </w:rPr>
            </w:pPr>
            <w:r>
              <w:rPr>
                <w:spacing w:val="-2"/>
                <w:w w:val="105"/>
                <w:sz w:val="20"/>
              </w:rPr>
              <w:t>NPWP.</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bl>
    <w:p>
      <w:pPr>
        <w:pStyle w:val="TableParagraph"/>
        <w:spacing w:after="0" w:line="240" w:lineRule="auto"/>
        <w:jc w:val="left"/>
        <w:rPr>
          <w:sz w:val="20"/>
        </w:rPr>
        <w:sectPr>
          <w:headerReference w:type="default" r:id="rId136"/>
          <w:footerReference w:type="default" r:id="rId137"/>
          <w:pgSz w:w="12240" w:h="15840"/>
          <w:pgMar w:header="935" w:footer="0" w:top="1820" w:bottom="280" w:left="1800" w:right="1440"/>
        </w:sectPr>
      </w:pPr>
    </w:p>
    <w:p>
      <w:pPr>
        <w:pStyle w:val="BodyText"/>
        <w:spacing w:before="81"/>
        <w:rPr>
          <w:sz w:val="20"/>
        </w:rPr>
      </w:pPr>
    </w:p>
    <w:tbl>
      <w:tblPr>
        <w:tblW w:w="0" w:type="auto"/>
        <w:jc w:val="left"/>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4120"/>
        <w:gridCol w:w="664"/>
        <w:gridCol w:w="665"/>
        <w:gridCol w:w="665"/>
        <w:gridCol w:w="664"/>
        <w:gridCol w:w="712"/>
      </w:tblGrid>
      <w:tr>
        <w:trPr>
          <w:trHeight w:val="548" w:hRule="atLeast"/>
        </w:trPr>
        <w:tc>
          <w:tcPr>
            <w:tcW w:w="542" w:type="dxa"/>
          </w:tcPr>
          <w:p>
            <w:pPr>
              <w:pStyle w:val="TableParagraph"/>
              <w:spacing w:line="240" w:lineRule="auto" w:before="7"/>
              <w:ind w:left="100"/>
              <w:jc w:val="left"/>
              <w:rPr>
                <w:sz w:val="20"/>
              </w:rPr>
            </w:pPr>
            <w:r>
              <w:rPr>
                <w:spacing w:val="-5"/>
                <w:w w:val="105"/>
                <w:sz w:val="20"/>
              </w:rPr>
              <w:t>2.</w:t>
            </w:r>
          </w:p>
        </w:tc>
        <w:tc>
          <w:tcPr>
            <w:tcW w:w="4120" w:type="dxa"/>
          </w:tcPr>
          <w:p>
            <w:pPr>
              <w:pStyle w:val="TableParagraph"/>
              <w:spacing w:line="240" w:lineRule="auto" w:before="7"/>
              <w:ind w:left="101"/>
              <w:jc w:val="left"/>
              <w:rPr>
                <w:sz w:val="20"/>
              </w:rPr>
            </w:pPr>
            <w:r>
              <w:rPr>
                <w:sz w:val="20"/>
              </w:rPr>
              <w:t>Saya</w:t>
            </w:r>
            <w:r>
              <w:rPr>
                <w:spacing w:val="16"/>
                <w:sz w:val="20"/>
              </w:rPr>
              <w:t> </w:t>
            </w:r>
            <w:r>
              <w:rPr>
                <w:sz w:val="20"/>
              </w:rPr>
              <w:t>mengetahui</w:t>
            </w:r>
            <w:r>
              <w:rPr>
                <w:spacing w:val="18"/>
                <w:sz w:val="20"/>
              </w:rPr>
              <w:t> </w:t>
            </w:r>
            <w:r>
              <w:rPr>
                <w:sz w:val="20"/>
              </w:rPr>
              <w:t>dan</w:t>
            </w:r>
            <w:r>
              <w:rPr>
                <w:spacing w:val="14"/>
                <w:sz w:val="20"/>
              </w:rPr>
              <w:t> </w:t>
            </w:r>
            <w:r>
              <w:rPr>
                <w:sz w:val="20"/>
              </w:rPr>
              <w:t>memahami</w:t>
            </w:r>
            <w:r>
              <w:rPr>
                <w:spacing w:val="18"/>
                <w:sz w:val="20"/>
              </w:rPr>
              <w:t> </w:t>
            </w:r>
            <w:r>
              <w:rPr>
                <w:spacing w:val="-2"/>
                <w:sz w:val="20"/>
              </w:rPr>
              <w:t>mengenai</w:t>
            </w:r>
          </w:p>
          <w:p>
            <w:pPr>
              <w:pStyle w:val="TableParagraph"/>
              <w:spacing w:line="240" w:lineRule="auto" w:before="44"/>
              <w:ind w:left="100"/>
              <w:jc w:val="left"/>
              <w:rPr>
                <w:sz w:val="20"/>
              </w:rPr>
            </w:pPr>
            <w:r>
              <w:rPr>
                <w:sz w:val="20"/>
              </w:rPr>
              <w:t>peraturan</w:t>
            </w:r>
            <w:r>
              <w:rPr>
                <w:spacing w:val="22"/>
                <w:sz w:val="20"/>
              </w:rPr>
              <w:t> </w:t>
            </w:r>
            <w:r>
              <w:rPr>
                <w:sz w:val="20"/>
              </w:rPr>
              <w:t>perpajakan</w:t>
            </w:r>
            <w:r>
              <w:rPr>
                <w:spacing w:val="20"/>
                <w:sz w:val="20"/>
              </w:rPr>
              <w:t> </w:t>
            </w:r>
            <w:r>
              <w:rPr>
                <w:spacing w:val="-2"/>
                <w:sz w:val="20"/>
              </w:rPr>
              <w:t>terbaru.</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545" w:hRule="atLeast"/>
        </w:trPr>
        <w:tc>
          <w:tcPr>
            <w:tcW w:w="542" w:type="dxa"/>
          </w:tcPr>
          <w:p>
            <w:pPr>
              <w:pStyle w:val="TableParagraph"/>
              <w:spacing w:line="240" w:lineRule="auto" w:before="6"/>
              <w:ind w:left="100"/>
              <w:jc w:val="left"/>
              <w:rPr>
                <w:sz w:val="20"/>
              </w:rPr>
            </w:pPr>
            <w:r>
              <w:rPr>
                <w:spacing w:val="-5"/>
                <w:w w:val="105"/>
                <w:sz w:val="20"/>
              </w:rPr>
              <w:t>3.</w:t>
            </w:r>
          </w:p>
        </w:tc>
        <w:tc>
          <w:tcPr>
            <w:tcW w:w="4120" w:type="dxa"/>
          </w:tcPr>
          <w:p>
            <w:pPr>
              <w:pStyle w:val="TableParagraph"/>
              <w:spacing w:line="240" w:lineRule="auto" w:before="6"/>
              <w:ind w:left="101"/>
              <w:jc w:val="left"/>
              <w:rPr>
                <w:sz w:val="20"/>
              </w:rPr>
            </w:pPr>
            <w:r>
              <w:rPr>
                <w:sz w:val="20"/>
              </w:rPr>
              <w:t>Saya</w:t>
            </w:r>
            <w:r>
              <w:rPr>
                <w:spacing w:val="16"/>
                <w:sz w:val="20"/>
              </w:rPr>
              <w:t> </w:t>
            </w:r>
            <w:r>
              <w:rPr>
                <w:sz w:val="20"/>
              </w:rPr>
              <w:t>mengetahui</w:t>
            </w:r>
            <w:r>
              <w:rPr>
                <w:spacing w:val="18"/>
                <w:sz w:val="20"/>
              </w:rPr>
              <w:t> </w:t>
            </w:r>
            <w:r>
              <w:rPr>
                <w:sz w:val="20"/>
              </w:rPr>
              <w:t>dan</w:t>
            </w:r>
            <w:r>
              <w:rPr>
                <w:spacing w:val="14"/>
                <w:sz w:val="20"/>
              </w:rPr>
              <w:t> </w:t>
            </w:r>
            <w:r>
              <w:rPr>
                <w:sz w:val="20"/>
              </w:rPr>
              <w:t>memahami</w:t>
            </w:r>
            <w:r>
              <w:rPr>
                <w:spacing w:val="18"/>
                <w:sz w:val="20"/>
              </w:rPr>
              <w:t> </w:t>
            </w:r>
            <w:r>
              <w:rPr>
                <w:spacing w:val="-2"/>
                <w:sz w:val="20"/>
              </w:rPr>
              <w:t>mengenai</w:t>
            </w:r>
          </w:p>
          <w:p>
            <w:pPr>
              <w:pStyle w:val="TableParagraph"/>
              <w:spacing w:line="240" w:lineRule="auto" w:before="44"/>
              <w:ind w:left="100"/>
              <w:jc w:val="left"/>
              <w:rPr>
                <w:sz w:val="20"/>
              </w:rPr>
            </w:pPr>
            <w:r>
              <w:rPr>
                <w:sz w:val="20"/>
              </w:rPr>
              <w:t>fungsi</w:t>
            </w:r>
            <w:r>
              <w:rPr>
                <w:spacing w:val="17"/>
                <w:sz w:val="20"/>
              </w:rPr>
              <w:t> </w:t>
            </w:r>
            <w:r>
              <w:rPr>
                <w:sz w:val="20"/>
              </w:rPr>
              <w:t>membayar</w:t>
            </w:r>
            <w:r>
              <w:rPr>
                <w:spacing w:val="20"/>
                <w:sz w:val="20"/>
              </w:rPr>
              <w:t> </w:t>
            </w:r>
            <w:r>
              <w:rPr>
                <w:spacing w:val="-2"/>
                <w:sz w:val="20"/>
              </w:rPr>
              <w:t>pajak.</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546" w:hRule="atLeast"/>
        </w:trPr>
        <w:tc>
          <w:tcPr>
            <w:tcW w:w="542" w:type="dxa"/>
          </w:tcPr>
          <w:p>
            <w:pPr>
              <w:pStyle w:val="TableParagraph"/>
              <w:spacing w:line="240" w:lineRule="auto" w:before="5"/>
              <w:ind w:left="100"/>
              <w:jc w:val="left"/>
              <w:rPr>
                <w:sz w:val="20"/>
              </w:rPr>
            </w:pPr>
            <w:r>
              <w:rPr>
                <w:spacing w:val="-5"/>
                <w:w w:val="105"/>
                <w:sz w:val="20"/>
              </w:rPr>
              <w:t>4.</w:t>
            </w:r>
          </w:p>
        </w:tc>
        <w:tc>
          <w:tcPr>
            <w:tcW w:w="4120" w:type="dxa"/>
          </w:tcPr>
          <w:p>
            <w:pPr>
              <w:pStyle w:val="TableParagraph"/>
              <w:spacing w:line="240" w:lineRule="auto" w:before="5"/>
              <w:ind w:left="101"/>
              <w:jc w:val="left"/>
              <w:rPr>
                <w:sz w:val="20"/>
              </w:rPr>
            </w:pPr>
            <w:r>
              <w:rPr>
                <w:sz w:val="20"/>
              </w:rPr>
              <w:t>Saya</w:t>
            </w:r>
            <w:r>
              <w:rPr>
                <w:spacing w:val="16"/>
                <w:sz w:val="20"/>
              </w:rPr>
              <w:t> </w:t>
            </w:r>
            <w:r>
              <w:rPr>
                <w:sz w:val="20"/>
              </w:rPr>
              <w:t>mengetahui</w:t>
            </w:r>
            <w:r>
              <w:rPr>
                <w:spacing w:val="18"/>
                <w:sz w:val="20"/>
              </w:rPr>
              <w:t> </w:t>
            </w:r>
            <w:r>
              <w:rPr>
                <w:sz w:val="20"/>
              </w:rPr>
              <w:t>dan</w:t>
            </w:r>
            <w:r>
              <w:rPr>
                <w:spacing w:val="14"/>
                <w:sz w:val="20"/>
              </w:rPr>
              <w:t> </w:t>
            </w:r>
            <w:r>
              <w:rPr>
                <w:sz w:val="20"/>
              </w:rPr>
              <w:t>memahami</w:t>
            </w:r>
            <w:r>
              <w:rPr>
                <w:spacing w:val="18"/>
                <w:sz w:val="20"/>
              </w:rPr>
              <w:t> </w:t>
            </w:r>
            <w:r>
              <w:rPr>
                <w:spacing w:val="-2"/>
                <w:sz w:val="20"/>
              </w:rPr>
              <w:t>mengenai</w:t>
            </w:r>
          </w:p>
          <w:p>
            <w:pPr>
              <w:pStyle w:val="TableParagraph"/>
              <w:spacing w:line="240" w:lineRule="auto" w:before="46"/>
              <w:ind w:left="100"/>
              <w:jc w:val="left"/>
              <w:rPr>
                <w:sz w:val="20"/>
              </w:rPr>
            </w:pPr>
            <w:r>
              <w:rPr>
                <w:w w:val="105"/>
                <w:sz w:val="20"/>
              </w:rPr>
              <w:t>sanksi</w:t>
            </w:r>
            <w:r>
              <w:rPr>
                <w:spacing w:val="-12"/>
                <w:w w:val="105"/>
                <w:sz w:val="20"/>
              </w:rPr>
              <w:t> </w:t>
            </w:r>
            <w:r>
              <w:rPr>
                <w:spacing w:val="-2"/>
                <w:w w:val="105"/>
                <w:sz w:val="20"/>
              </w:rPr>
              <w:t>perpajakan.</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546" w:hRule="atLeast"/>
        </w:trPr>
        <w:tc>
          <w:tcPr>
            <w:tcW w:w="542" w:type="dxa"/>
          </w:tcPr>
          <w:p>
            <w:pPr>
              <w:pStyle w:val="TableParagraph"/>
              <w:spacing w:line="240" w:lineRule="auto" w:before="7"/>
              <w:ind w:left="100"/>
              <w:jc w:val="left"/>
              <w:rPr>
                <w:sz w:val="20"/>
              </w:rPr>
            </w:pPr>
            <w:r>
              <w:rPr>
                <w:spacing w:val="-5"/>
                <w:w w:val="105"/>
                <w:sz w:val="20"/>
              </w:rPr>
              <w:t>5.</w:t>
            </w:r>
          </w:p>
        </w:tc>
        <w:tc>
          <w:tcPr>
            <w:tcW w:w="4120" w:type="dxa"/>
          </w:tcPr>
          <w:p>
            <w:pPr>
              <w:pStyle w:val="TableParagraph"/>
              <w:spacing w:line="240" w:lineRule="auto" w:before="7"/>
              <w:ind w:left="101"/>
              <w:jc w:val="left"/>
              <w:rPr>
                <w:sz w:val="20"/>
              </w:rPr>
            </w:pPr>
            <w:r>
              <w:rPr>
                <w:sz w:val="20"/>
              </w:rPr>
              <w:t>Saya</w:t>
            </w:r>
            <w:r>
              <w:rPr>
                <w:spacing w:val="16"/>
                <w:sz w:val="20"/>
              </w:rPr>
              <w:t> </w:t>
            </w:r>
            <w:r>
              <w:rPr>
                <w:sz w:val="20"/>
              </w:rPr>
              <w:t>mengetahui</w:t>
            </w:r>
            <w:r>
              <w:rPr>
                <w:spacing w:val="17"/>
                <w:sz w:val="20"/>
              </w:rPr>
              <w:t> </w:t>
            </w:r>
            <w:r>
              <w:rPr>
                <w:sz w:val="20"/>
              </w:rPr>
              <w:t>mengenai</w:t>
            </w:r>
            <w:r>
              <w:rPr>
                <w:spacing w:val="18"/>
                <w:sz w:val="20"/>
              </w:rPr>
              <w:t> </w:t>
            </w:r>
            <w:r>
              <w:rPr>
                <w:sz w:val="20"/>
              </w:rPr>
              <w:t>batas</w:t>
            </w:r>
            <w:r>
              <w:rPr>
                <w:spacing w:val="17"/>
                <w:sz w:val="20"/>
              </w:rPr>
              <w:t> </w:t>
            </w:r>
            <w:r>
              <w:rPr>
                <w:spacing w:val="-4"/>
                <w:sz w:val="20"/>
              </w:rPr>
              <w:t>waktu</w:t>
            </w:r>
          </w:p>
          <w:p>
            <w:pPr>
              <w:pStyle w:val="TableParagraph"/>
              <w:spacing w:line="240" w:lineRule="auto" w:before="41"/>
              <w:ind w:left="100"/>
              <w:jc w:val="left"/>
              <w:rPr>
                <w:sz w:val="20"/>
              </w:rPr>
            </w:pPr>
            <w:r>
              <w:rPr>
                <w:sz w:val="20"/>
              </w:rPr>
              <w:t>pembayaran</w:t>
            </w:r>
            <w:r>
              <w:rPr>
                <w:spacing w:val="20"/>
                <w:sz w:val="20"/>
              </w:rPr>
              <w:t> </w:t>
            </w:r>
            <w:r>
              <w:rPr>
                <w:sz w:val="20"/>
              </w:rPr>
              <w:t>dan</w:t>
            </w:r>
            <w:r>
              <w:rPr>
                <w:spacing w:val="18"/>
                <w:sz w:val="20"/>
              </w:rPr>
              <w:t> </w:t>
            </w:r>
            <w:r>
              <w:rPr>
                <w:sz w:val="20"/>
              </w:rPr>
              <w:t>pelaporan</w:t>
            </w:r>
            <w:r>
              <w:rPr>
                <w:spacing w:val="15"/>
                <w:sz w:val="20"/>
              </w:rPr>
              <w:t> </w:t>
            </w:r>
            <w:r>
              <w:rPr>
                <w:spacing w:val="-4"/>
                <w:sz w:val="20"/>
              </w:rPr>
              <w:t>SPT.</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bl>
    <w:p>
      <w:pPr>
        <w:pStyle w:val="BodyText"/>
        <w:spacing w:before="141"/>
      </w:pPr>
    </w:p>
    <w:p>
      <w:pPr>
        <w:pStyle w:val="ListParagraph"/>
        <w:numPr>
          <w:ilvl w:val="0"/>
          <w:numId w:val="34"/>
        </w:numPr>
        <w:tabs>
          <w:tab w:pos="1382" w:val="left" w:leader="none"/>
        </w:tabs>
        <w:spacing w:line="240" w:lineRule="auto" w:before="0" w:after="0"/>
        <w:ind w:left="1382" w:right="0" w:hanging="533"/>
        <w:jc w:val="left"/>
        <w:rPr>
          <w:sz w:val="22"/>
        </w:rPr>
      </w:pPr>
      <w:r>
        <w:rPr>
          <w:sz w:val="22"/>
        </w:rPr>
        <w:t>Sanksi</w:t>
      </w:r>
      <w:r>
        <w:rPr>
          <w:spacing w:val="14"/>
          <w:sz w:val="22"/>
        </w:rPr>
        <w:t> </w:t>
      </w:r>
      <w:r>
        <w:rPr>
          <w:spacing w:val="-2"/>
          <w:sz w:val="22"/>
        </w:rPr>
        <w:t>Pajak</w:t>
      </w:r>
    </w:p>
    <w:p>
      <w:pPr>
        <w:pStyle w:val="BodyText"/>
        <w:spacing w:before="5" w:after="1"/>
        <w:rPr>
          <w:sz w:val="11"/>
        </w:rPr>
      </w:pPr>
    </w:p>
    <w:tbl>
      <w:tblPr>
        <w:tblW w:w="0" w:type="auto"/>
        <w:jc w:val="left"/>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4120"/>
        <w:gridCol w:w="664"/>
        <w:gridCol w:w="665"/>
        <w:gridCol w:w="665"/>
        <w:gridCol w:w="664"/>
        <w:gridCol w:w="712"/>
      </w:tblGrid>
      <w:tr>
        <w:trPr>
          <w:trHeight w:val="272" w:hRule="atLeast"/>
        </w:trPr>
        <w:tc>
          <w:tcPr>
            <w:tcW w:w="542" w:type="dxa"/>
            <w:vMerge w:val="restart"/>
          </w:tcPr>
          <w:p>
            <w:pPr>
              <w:pStyle w:val="TableParagraph"/>
              <w:spacing w:line="240" w:lineRule="auto" w:before="146"/>
              <w:ind w:left="114"/>
              <w:jc w:val="left"/>
              <w:rPr>
                <w:b/>
                <w:sz w:val="20"/>
              </w:rPr>
            </w:pPr>
            <w:r>
              <w:rPr>
                <w:b/>
                <w:spacing w:val="-5"/>
                <w:w w:val="105"/>
                <w:sz w:val="20"/>
              </w:rPr>
              <w:t>NO</w:t>
            </w:r>
          </w:p>
        </w:tc>
        <w:tc>
          <w:tcPr>
            <w:tcW w:w="4120" w:type="dxa"/>
            <w:vMerge w:val="restart"/>
          </w:tcPr>
          <w:p>
            <w:pPr>
              <w:pStyle w:val="TableParagraph"/>
              <w:spacing w:line="240" w:lineRule="auto" w:before="146"/>
              <w:ind w:left="1358"/>
              <w:jc w:val="left"/>
              <w:rPr>
                <w:b/>
                <w:sz w:val="20"/>
              </w:rPr>
            </w:pPr>
            <w:r>
              <w:rPr>
                <w:b/>
                <w:spacing w:val="-2"/>
                <w:w w:val="105"/>
                <w:sz w:val="20"/>
              </w:rPr>
              <w:t>PERNYATAAN</w:t>
            </w:r>
          </w:p>
        </w:tc>
        <w:tc>
          <w:tcPr>
            <w:tcW w:w="3370" w:type="dxa"/>
            <w:gridSpan w:val="5"/>
          </w:tcPr>
          <w:p>
            <w:pPr>
              <w:pStyle w:val="TableParagraph"/>
              <w:spacing w:line="240" w:lineRule="auto" w:before="7"/>
              <w:ind w:left="372"/>
              <w:jc w:val="left"/>
              <w:rPr>
                <w:b/>
                <w:sz w:val="20"/>
              </w:rPr>
            </w:pPr>
            <w:r>
              <w:rPr>
                <w:b/>
                <w:sz w:val="20"/>
              </w:rPr>
              <w:t>TANGGAPAN</w:t>
            </w:r>
            <w:r>
              <w:rPr>
                <w:b/>
                <w:spacing w:val="2"/>
                <w:sz w:val="20"/>
              </w:rPr>
              <w:t> </w:t>
            </w:r>
            <w:r>
              <w:rPr>
                <w:b/>
                <w:spacing w:val="-2"/>
                <w:sz w:val="20"/>
              </w:rPr>
              <w:t>RESPONDEN</w:t>
            </w:r>
          </w:p>
        </w:tc>
      </w:tr>
      <w:tr>
        <w:trPr>
          <w:trHeight w:val="272" w:hRule="atLeast"/>
        </w:trPr>
        <w:tc>
          <w:tcPr>
            <w:tcW w:w="542" w:type="dxa"/>
            <w:vMerge/>
            <w:tcBorders>
              <w:top w:val="nil"/>
            </w:tcBorders>
          </w:tcPr>
          <w:p>
            <w:pPr>
              <w:rPr>
                <w:sz w:val="2"/>
                <w:szCs w:val="2"/>
              </w:rPr>
            </w:pPr>
          </w:p>
        </w:tc>
        <w:tc>
          <w:tcPr>
            <w:tcW w:w="4120" w:type="dxa"/>
            <w:vMerge/>
            <w:tcBorders>
              <w:top w:val="nil"/>
            </w:tcBorders>
          </w:tcPr>
          <w:p>
            <w:pPr>
              <w:rPr>
                <w:sz w:val="2"/>
                <w:szCs w:val="2"/>
              </w:rPr>
            </w:pPr>
          </w:p>
        </w:tc>
        <w:tc>
          <w:tcPr>
            <w:tcW w:w="664" w:type="dxa"/>
          </w:tcPr>
          <w:p>
            <w:pPr>
              <w:pStyle w:val="TableParagraph"/>
              <w:spacing w:line="240" w:lineRule="auto" w:before="6"/>
              <w:ind w:left="149"/>
              <w:jc w:val="left"/>
              <w:rPr>
                <w:b/>
                <w:sz w:val="20"/>
              </w:rPr>
            </w:pPr>
            <w:r>
              <w:rPr>
                <w:b/>
                <w:spacing w:val="-5"/>
                <w:w w:val="105"/>
                <w:sz w:val="20"/>
              </w:rPr>
              <w:t>STS</w:t>
            </w:r>
          </w:p>
        </w:tc>
        <w:tc>
          <w:tcPr>
            <w:tcW w:w="665" w:type="dxa"/>
          </w:tcPr>
          <w:p>
            <w:pPr>
              <w:pStyle w:val="TableParagraph"/>
              <w:spacing w:line="240" w:lineRule="auto" w:before="6"/>
              <w:ind w:left="207"/>
              <w:jc w:val="left"/>
              <w:rPr>
                <w:b/>
                <w:sz w:val="20"/>
              </w:rPr>
            </w:pPr>
            <w:r>
              <w:rPr>
                <w:b/>
                <w:spacing w:val="-5"/>
                <w:w w:val="105"/>
                <w:sz w:val="20"/>
              </w:rPr>
              <w:t>TS</w:t>
            </w:r>
          </w:p>
        </w:tc>
        <w:tc>
          <w:tcPr>
            <w:tcW w:w="665" w:type="dxa"/>
          </w:tcPr>
          <w:p>
            <w:pPr>
              <w:pStyle w:val="TableParagraph"/>
              <w:spacing w:line="240" w:lineRule="auto" w:before="6"/>
              <w:ind w:left="15"/>
              <w:rPr>
                <w:b/>
                <w:sz w:val="20"/>
              </w:rPr>
            </w:pPr>
            <w:r>
              <w:rPr>
                <w:b/>
                <w:spacing w:val="-10"/>
                <w:w w:val="105"/>
                <w:sz w:val="20"/>
              </w:rPr>
              <w:t>N</w:t>
            </w:r>
          </w:p>
        </w:tc>
        <w:tc>
          <w:tcPr>
            <w:tcW w:w="664" w:type="dxa"/>
          </w:tcPr>
          <w:p>
            <w:pPr>
              <w:pStyle w:val="TableParagraph"/>
              <w:spacing w:line="240" w:lineRule="auto" w:before="6"/>
              <w:ind w:left="19"/>
              <w:rPr>
                <w:b/>
                <w:sz w:val="20"/>
              </w:rPr>
            </w:pPr>
            <w:r>
              <w:rPr>
                <w:b/>
                <w:spacing w:val="-10"/>
                <w:w w:val="105"/>
                <w:sz w:val="20"/>
              </w:rPr>
              <w:t>S</w:t>
            </w:r>
          </w:p>
        </w:tc>
        <w:tc>
          <w:tcPr>
            <w:tcW w:w="712" w:type="dxa"/>
          </w:tcPr>
          <w:p>
            <w:pPr>
              <w:pStyle w:val="TableParagraph"/>
              <w:spacing w:line="240" w:lineRule="auto" w:before="6"/>
              <w:ind w:left="245"/>
              <w:jc w:val="left"/>
              <w:rPr>
                <w:b/>
                <w:sz w:val="20"/>
              </w:rPr>
            </w:pPr>
            <w:r>
              <w:rPr>
                <w:b/>
                <w:spacing w:val="-5"/>
                <w:w w:val="105"/>
                <w:sz w:val="20"/>
              </w:rPr>
              <w:t>SS</w:t>
            </w:r>
          </w:p>
        </w:tc>
      </w:tr>
      <w:tr>
        <w:trPr>
          <w:trHeight w:val="820" w:hRule="atLeast"/>
        </w:trPr>
        <w:tc>
          <w:tcPr>
            <w:tcW w:w="542" w:type="dxa"/>
          </w:tcPr>
          <w:p>
            <w:pPr>
              <w:pStyle w:val="TableParagraph"/>
              <w:spacing w:line="240" w:lineRule="auto" w:before="10"/>
              <w:ind w:left="100"/>
              <w:jc w:val="left"/>
              <w:rPr>
                <w:sz w:val="20"/>
              </w:rPr>
            </w:pPr>
            <w:r>
              <w:rPr>
                <w:spacing w:val="-5"/>
                <w:w w:val="105"/>
                <w:sz w:val="20"/>
              </w:rPr>
              <w:t>1.</w:t>
            </w:r>
          </w:p>
        </w:tc>
        <w:tc>
          <w:tcPr>
            <w:tcW w:w="4120" w:type="dxa"/>
          </w:tcPr>
          <w:p>
            <w:pPr>
              <w:pStyle w:val="TableParagraph"/>
              <w:spacing w:line="283" w:lineRule="auto" w:before="10"/>
              <w:ind w:left="100"/>
              <w:jc w:val="left"/>
              <w:rPr>
                <w:sz w:val="20"/>
              </w:rPr>
            </w:pPr>
            <w:r>
              <w:rPr>
                <w:w w:val="105"/>
                <w:sz w:val="20"/>
              </w:rPr>
              <w:t>Pengenaan sanksi pajak harus dilaksanakan secara</w:t>
            </w:r>
            <w:r>
              <w:rPr>
                <w:spacing w:val="-14"/>
                <w:w w:val="105"/>
                <w:sz w:val="20"/>
              </w:rPr>
              <w:t> </w:t>
            </w:r>
            <w:r>
              <w:rPr>
                <w:w w:val="105"/>
                <w:sz w:val="20"/>
              </w:rPr>
              <w:t>tegas</w:t>
            </w:r>
            <w:r>
              <w:rPr>
                <w:spacing w:val="-13"/>
                <w:w w:val="105"/>
                <w:sz w:val="20"/>
              </w:rPr>
              <w:t> </w:t>
            </w:r>
            <w:r>
              <w:rPr>
                <w:w w:val="105"/>
                <w:sz w:val="20"/>
              </w:rPr>
              <w:t>bagi</w:t>
            </w:r>
            <w:r>
              <w:rPr>
                <w:spacing w:val="-13"/>
                <w:w w:val="105"/>
                <w:sz w:val="20"/>
              </w:rPr>
              <w:t> </w:t>
            </w:r>
            <w:r>
              <w:rPr>
                <w:w w:val="105"/>
                <w:sz w:val="20"/>
              </w:rPr>
              <w:t>wajib</w:t>
            </w:r>
            <w:r>
              <w:rPr>
                <w:spacing w:val="-13"/>
                <w:w w:val="105"/>
                <w:sz w:val="20"/>
              </w:rPr>
              <w:t> </w:t>
            </w:r>
            <w:r>
              <w:rPr>
                <w:w w:val="105"/>
                <w:sz w:val="20"/>
              </w:rPr>
              <w:t>pajak</w:t>
            </w:r>
            <w:r>
              <w:rPr>
                <w:spacing w:val="-13"/>
                <w:w w:val="105"/>
                <w:sz w:val="20"/>
              </w:rPr>
              <w:t> </w:t>
            </w:r>
            <w:r>
              <w:rPr>
                <w:w w:val="105"/>
                <w:sz w:val="20"/>
              </w:rPr>
              <w:t>yang</w:t>
            </w:r>
            <w:r>
              <w:rPr>
                <w:spacing w:val="-13"/>
                <w:w w:val="105"/>
                <w:sz w:val="20"/>
              </w:rPr>
              <w:t> </w:t>
            </w:r>
            <w:r>
              <w:rPr>
                <w:w w:val="105"/>
                <w:sz w:val="20"/>
              </w:rPr>
              <w:t>melakukan</w:t>
            </w:r>
          </w:p>
          <w:p>
            <w:pPr>
              <w:pStyle w:val="TableParagraph"/>
              <w:spacing w:line="240" w:lineRule="auto" w:before="2"/>
              <w:ind w:left="100"/>
              <w:jc w:val="left"/>
              <w:rPr>
                <w:sz w:val="20"/>
              </w:rPr>
            </w:pPr>
            <w:r>
              <w:rPr>
                <w:sz w:val="20"/>
              </w:rPr>
              <w:t>pelanggaran</w:t>
            </w:r>
            <w:r>
              <w:rPr>
                <w:spacing w:val="14"/>
                <w:sz w:val="20"/>
              </w:rPr>
              <w:t> </w:t>
            </w:r>
            <w:r>
              <w:rPr>
                <w:sz w:val="20"/>
              </w:rPr>
              <w:t>di</w:t>
            </w:r>
            <w:r>
              <w:rPr>
                <w:spacing w:val="18"/>
                <w:sz w:val="20"/>
              </w:rPr>
              <w:t> </w:t>
            </w:r>
            <w:r>
              <w:rPr>
                <w:sz w:val="20"/>
              </w:rPr>
              <w:t>bidang</w:t>
            </w:r>
            <w:r>
              <w:rPr>
                <w:spacing w:val="12"/>
                <w:sz w:val="20"/>
              </w:rPr>
              <w:t> </w:t>
            </w:r>
            <w:r>
              <w:rPr>
                <w:spacing w:val="-2"/>
                <w:sz w:val="20"/>
              </w:rPr>
              <w:t>perpajakan.</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820" w:hRule="atLeast"/>
        </w:trPr>
        <w:tc>
          <w:tcPr>
            <w:tcW w:w="542" w:type="dxa"/>
          </w:tcPr>
          <w:p>
            <w:pPr>
              <w:pStyle w:val="TableParagraph"/>
              <w:spacing w:line="240" w:lineRule="auto" w:before="7"/>
              <w:ind w:left="100"/>
              <w:jc w:val="left"/>
              <w:rPr>
                <w:sz w:val="20"/>
              </w:rPr>
            </w:pPr>
            <w:r>
              <w:rPr>
                <w:spacing w:val="-5"/>
                <w:w w:val="105"/>
                <w:sz w:val="20"/>
              </w:rPr>
              <w:t>2.</w:t>
            </w:r>
          </w:p>
        </w:tc>
        <w:tc>
          <w:tcPr>
            <w:tcW w:w="4120" w:type="dxa"/>
          </w:tcPr>
          <w:p>
            <w:pPr>
              <w:pStyle w:val="TableParagraph"/>
              <w:spacing w:line="285" w:lineRule="auto" w:before="7"/>
              <w:ind w:left="100" w:right="88"/>
              <w:jc w:val="left"/>
              <w:rPr>
                <w:sz w:val="20"/>
              </w:rPr>
            </w:pPr>
            <w:r>
              <w:rPr>
                <w:w w:val="105"/>
                <w:sz w:val="20"/>
              </w:rPr>
              <w:t>Sanksi perpajakan yang diterapkan harus </w:t>
            </w:r>
            <w:r>
              <w:rPr>
                <w:spacing w:val="-2"/>
                <w:w w:val="105"/>
                <w:sz w:val="20"/>
              </w:rPr>
              <w:t>sesuai</w:t>
            </w:r>
            <w:r>
              <w:rPr>
                <w:spacing w:val="-4"/>
                <w:w w:val="105"/>
                <w:sz w:val="20"/>
              </w:rPr>
              <w:t> </w:t>
            </w:r>
            <w:r>
              <w:rPr>
                <w:spacing w:val="-2"/>
                <w:w w:val="105"/>
                <w:sz w:val="20"/>
              </w:rPr>
              <w:t>dengan</w:t>
            </w:r>
            <w:r>
              <w:rPr>
                <w:spacing w:val="-5"/>
                <w:w w:val="105"/>
                <w:sz w:val="20"/>
              </w:rPr>
              <w:t> </w:t>
            </w:r>
            <w:r>
              <w:rPr>
                <w:spacing w:val="-2"/>
                <w:w w:val="105"/>
                <w:sz w:val="20"/>
              </w:rPr>
              <w:t>undang-undang</w:t>
            </w:r>
            <w:r>
              <w:rPr>
                <w:spacing w:val="-3"/>
                <w:w w:val="105"/>
                <w:sz w:val="20"/>
              </w:rPr>
              <w:t> </w:t>
            </w:r>
            <w:r>
              <w:rPr>
                <w:spacing w:val="-2"/>
                <w:w w:val="105"/>
                <w:sz w:val="20"/>
              </w:rPr>
              <w:t>perpajakan</w:t>
            </w:r>
            <w:r>
              <w:rPr>
                <w:spacing w:val="-7"/>
                <w:w w:val="105"/>
                <w:sz w:val="20"/>
              </w:rPr>
              <w:t> </w:t>
            </w:r>
            <w:r>
              <w:rPr>
                <w:spacing w:val="-2"/>
                <w:w w:val="105"/>
                <w:sz w:val="20"/>
              </w:rPr>
              <w:t>yang</w:t>
            </w:r>
          </w:p>
          <w:p>
            <w:pPr>
              <w:pStyle w:val="TableParagraph"/>
              <w:spacing w:line="240" w:lineRule="auto" w:before="0"/>
              <w:ind w:left="100"/>
              <w:jc w:val="left"/>
              <w:rPr>
                <w:sz w:val="20"/>
              </w:rPr>
            </w:pPr>
            <w:r>
              <w:rPr>
                <w:spacing w:val="-2"/>
                <w:w w:val="105"/>
                <w:sz w:val="20"/>
              </w:rPr>
              <w:t>berlaku.</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546" w:hRule="atLeast"/>
        </w:trPr>
        <w:tc>
          <w:tcPr>
            <w:tcW w:w="542" w:type="dxa"/>
          </w:tcPr>
          <w:p>
            <w:pPr>
              <w:pStyle w:val="TableParagraph"/>
              <w:spacing w:line="240" w:lineRule="auto" w:before="7"/>
              <w:ind w:left="100"/>
              <w:jc w:val="left"/>
              <w:rPr>
                <w:sz w:val="20"/>
              </w:rPr>
            </w:pPr>
            <w:r>
              <w:rPr>
                <w:spacing w:val="-5"/>
                <w:w w:val="105"/>
                <w:sz w:val="20"/>
              </w:rPr>
              <w:t>3.</w:t>
            </w:r>
          </w:p>
        </w:tc>
        <w:tc>
          <w:tcPr>
            <w:tcW w:w="4120" w:type="dxa"/>
          </w:tcPr>
          <w:p>
            <w:pPr>
              <w:pStyle w:val="TableParagraph"/>
              <w:spacing w:line="240" w:lineRule="auto" w:before="7"/>
              <w:ind w:left="101"/>
              <w:jc w:val="left"/>
              <w:rPr>
                <w:sz w:val="20"/>
              </w:rPr>
            </w:pPr>
            <w:r>
              <w:rPr>
                <w:spacing w:val="-2"/>
                <w:w w:val="105"/>
                <w:sz w:val="20"/>
              </w:rPr>
              <w:t>Sanksi</w:t>
            </w:r>
            <w:r>
              <w:rPr>
                <w:spacing w:val="-4"/>
                <w:w w:val="105"/>
                <w:sz w:val="20"/>
              </w:rPr>
              <w:t> </w:t>
            </w:r>
            <w:r>
              <w:rPr>
                <w:spacing w:val="-2"/>
                <w:w w:val="105"/>
                <w:sz w:val="20"/>
              </w:rPr>
              <w:t>pajak</w:t>
            </w:r>
            <w:r>
              <w:rPr>
                <w:spacing w:val="-3"/>
                <w:w w:val="105"/>
                <w:sz w:val="20"/>
              </w:rPr>
              <w:t> </w:t>
            </w:r>
            <w:r>
              <w:rPr>
                <w:spacing w:val="-2"/>
                <w:w w:val="105"/>
                <w:sz w:val="20"/>
              </w:rPr>
              <w:t>diperlukan</w:t>
            </w:r>
            <w:r>
              <w:rPr>
                <w:spacing w:val="-1"/>
                <w:w w:val="105"/>
                <w:sz w:val="20"/>
              </w:rPr>
              <w:t> </w:t>
            </w:r>
            <w:r>
              <w:rPr>
                <w:spacing w:val="-2"/>
                <w:w w:val="105"/>
                <w:sz w:val="20"/>
              </w:rPr>
              <w:t>untuk</w:t>
            </w:r>
            <w:r>
              <w:rPr>
                <w:spacing w:val="-3"/>
                <w:w w:val="105"/>
                <w:sz w:val="20"/>
              </w:rPr>
              <w:t> </w:t>
            </w:r>
            <w:r>
              <w:rPr>
                <w:spacing w:val="-2"/>
                <w:w w:val="105"/>
                <w:sz w:val="20"/>
              </w:rPr>
              <w:t>menciptakan</w:t>
            </w:r>
          </w:p>
          <w:p>
            <w:pPr>
              <w:pStyle w:val="TableParagraph"/>
              <w:spacing w:line="240" w:lineRule="auto" w:before="41"/>
              <w:ind w:left="100"/>
              <w:jc w:val="left"/>
              <w:rPr>
                <w:sz w:val="20"/>
              </w:rPr>
            </w:pPr>
            <w:r>
              <w:rPr>
                <w:spacing w:val="-2"/>
                <w:w w:val="105"/>
                <w:sz w:val="20"/>
              </w:rPr>
              <w:t>kedisplinan.</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544" w:hRule="atLeast"/>
        </w:trPr>
        <w:tc>
          <w:tcPr>
            <w:tcW w:w="542" w:type="dxa"/>
          </w:tcPr>
          <w:p>
            <w:pPr>
              <w:pStyle w:val="TableParagraph"/>
              <w:spacing w:line="240" w:lineRule="auto" w:before="7"/>
              <w:ind w:left="100"/>
              <w:jc w:val="left"/>
              <w:rPr>
                <w:sz w:val="20"/>
              </w:rPr>
            </w:pPr>
            <w:r>
              <w:rPr>
                <w:spacing w:val="-5"/>
                <w:w w:val="105"/>
                <w:sz w:val="20"/>
              </w:rPr>
              <w:t>4.</w:t>
            </w:r>
          </w:p>
        </w:tc>
        <w:tc>
          <w:tcPr>
            <w:tcW w:w="4120" w:type="dxa"/>
          </w:tcPr>
          <w:p>
            <w:pPr>
              <w:pStyle w:val="TableParagraph"/>
              <w:spacing w:line="240" w:lineRule="auto" w:before="7"/>
              <w:ind w:left="101"/>
              <w:jc w:val="left"/>
              <w:rPr>
                <w:sz w:val="20"/>
              </w:rPr>
            </w:pPr>
            <w:r>
              <w:rPr>
                <w:w w:val="105"/>
                <w:sz w:val="20"/>
              </w:rPr>
              <w:t>Sanksi</w:t>
            </w:r>
            <w:r>
              <w:rPr>
                <w:spacing w:val="-14"/>
                <w:w w:val="105"/>
                <w:sz w:val="20"/>
              </w:rPr>
              <w:t> </w:t>
            </w:r>
            <w:r>
              <w:rPr>
                <w:w w:val="105"/>
                <w:sz w:val="20"/>
              </w:rPr>
              <w:t>pajak</w:t>
            </w:r>
            <w:r>
              <w:rPr>
                <w:spacing w:val="-12"/>
                <w:w w:val="105"/>
                <w:sz w:val="20"/>
              </w:rPr>
              <w:t> </w:t>
            </w:r>
            <w:r>
              <w:rPr>
                <w:w w:val="105"/>
                <w:sz w:val="20"/>
              </w:rPr>
              <w:t>dapat</w:t>
            </w:r>
            <w:r>
              <w:rPr>
                <w:spacing w:val="-12"/>
                <w:w w:val="105"/>
                <w:sz w:val="20"/>
              </w:rPr>
              <w:t> </w:t>
            </w:r>
            <w:r>
              <w:rPr>
                <w:w w:val="105"/>
                <w:sz w:val="20"/>
              </w:rPr>
              <w:t>membuat</w:t>
            </w:r>
            <w:r>
              <w:rPr>
                <w:spacing w:val="-12"/>
                <w:w w:val="105"/>
                <w:sz w:val="20"/>
              </w:rPr>
              <w:t> </w:t>
            </w:r>
            <w:r>
              <w:rPr>
                <w:w w:val="105"/>
                <w:sz w:val="20"/>
              </w:rPr>
              <w:t>efek</w:t>
            </w:r>
            <w:r>
              <w:rPr>
                <w:spacing w:val="-13"/>
                <w:w w:val="105"/>
                <w:sz w:val="20"/>
              </w:rPr>
              <w:t> </w:t>
            </w:r>
            <w:r>
              <w:rPr>
                <w:w w:val="105"/>
                <w:sz w:val="20"/>
              </w:rPr>
              <w:t>jera</w:t>
            </w:r>
            <w:r>
              <w:rPr>
                <w:spacing w:val="-12"/>
                <w:w w:val="105"/>
                <w:sz w:val="20"/>
              </w:rPr>
              <w:t> </w:t>
            </w:r>
            <w:r>
              <w:rPr>
                <w:spacing w:val="-4"/>
                <w:w w:val="105"/>
                <w:sz w:val="20"/>
              </w:rPr>
              <w:t>bagi</w:t>
            </w:r>
          </w:p>
          <w:p>
            <w:pPr>
              <w:pStyle w:val="TableParagraph"/>
              <w:spacing w:line="240" w:lineRule="auto" w:before="44"/>
              <w:ind w:left="100"/>
              <w:jc w:val="left"/>
              <w:rPr>
                <w:sz w:val="20"/>
              </w:rPr>
            </w:pPr>
            <w:r>
              <w:rPr>
                <w:w w:val="105"/>
                <w:sz w:val="20"/>
              </w:rPr>
              <w:t>yang</w:t>
            </w:r>
            <w:r>
              <w:rPr>
                <w:spacing w:val="-11"/>
                <w:w w:val="105"/>
                <w:sz w:val="20"/>
              </w:rPr>
              <w:t> </w:t>
            </w:r>
            <w:r>
              <w:rPr>
                <w:spacing w:val="-2"/>
                <w:w w:val="105"/>
                <w:sz w:val="20"/>
              </w:rPr>
              <w:t>melanggar.</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bl>
    <w:p>
      <w:pPr>
        <w:pStyle w:val="BodyText"/>
      </w:pPr>
    </w:p>
    <w:p>
      <w:pPr>
        <w:pStyle w:val="BodyText"/>
        <w:spacing w:before="19"/>
      </w:pPr>
    </w:p>
    <w:p>
      <w:pPr>
        <w:pStyle w:val="ListParagraph"/>
        <w:numPr>
          <w:ilvl w:val="0"/>
          <w:numId w:val="34"/>
        </w:numPr>
        <w:tabs>
          <w:tab w:pos="1382" w:val="left" w:leader="none"/>
        </w:tabs>
        <w:spacing w:line="240" w:lineRule="auto" w:before="1" w:after="0"/>
        <w:ind w:left="1382" w:right="0" w:hanging="533"/>
        <w:jc w:val="left"/>
        <w:rPr>
          <w:sz w:val="22"/>
        </w:rPr>
      </w:pPr>
      <w:r>
        <w:rPr>
          <w:sz w:val="22"/>
        </w:rPr>
        <w:t>Kualitas</w:t>
      </w:r>
      <w:r>
        <w:rPr>
          <w:spacing w:val="16"/>
          <w:sz w:val="22"/>
        </w:rPr>
        <w:t> </w:t>
      </w:r>
      <w:r>
        <w:rPr>
          <w:spacing w:val="-2"/>
          <w:sz w:val="22"/>
        </w:rPr>
        <w:t>Pelayanan</w:t>
      </w:r>
    </w:p>
    <w:p>
      <w:pPr>
        <w:pStyle w:val="BodyText"/>
        <w:spacing w:before="30"/>
        <w:rPr>
          <w:sz w:val="20"/>
        </w:rPr>
      </w:pPr>
    </w:p>
    <w:tbl>
      <w:tblPr>
        <w:tblW w:w="0" w:type="auto"/>
        <w:jc w:val="left"/>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4120"/>
        <w:gridCol w:w="664"/>
        <w:gridCol w:w="665"/>
        <w:gridCol w:w="665"/>
        <w:gridCol w:w="664"/>
        <w:gridCol w:w="712"/>
      </w:tblGrid>
      <w:tr>
        <w:trPr>
          <w:trHeight w:val="274" w:hRule="atLeast"/>
        </w:trPr>
        <w:tc>
          <w:tcPr>
            <w:tcW w:w="542" w:type="dxa"/>
            <w:vMerge w:val="restart"/>
          </w:tcPr>
          <w:p>
            <w:pPr>
              <w:pStyle w:val="TableParagraph"/>
              <w:spacing w:line="240" w:lineRule="auto" w:before="148"/>
              <w:ind w:left="114"/>
              <w:jc w:val="left"/>
              <w:rPr>
                <w:b/>
                <w:sz w:val="20"/>
              </w:rPr>
            </w:pPr>
            <w:r>
              <w:rPr>
                <w:b/>
                <w:spacing w:val="-5"/>
                <w:w w:val="105"/>
                <w:sz w:val="20"/>
              </w:rPr>
              <w:t>NO</w:t>
            </w:r>
          </w:p>
        </w:tc>
        <w:tc>
          <w:tcPr>
            <w:tcW w:w="4120" w:type="dxa"/>
            <w:vMerge w:val="restart"/>
          </w:tcPr>
          <w:p>
            <w:pPr>
              <w:pStyle w:val="TableParagraph"/>
              <w:spacing w:line="240" w:lineRule="auto" w:before="148"/>
              <w:ind w:left="1358"/>
              <w:jc w:val="left"/>
              <w:rPr>
                <w:b/>
                <w:sz w:val="20"/>
              </w:rPr>
            </w:pPr>
            <w:r>
              <w:rPr>
                <w:b/>
                <w:spacing w:val="-2"/>
                <w:w w:val="105"/>
                <w:sz w:val="20"/>
              </w:rPr>
              <w:t>PERNYATAAN</w:t>
            </w:r>
          </w:p>
        </w:tc>
        <w:tc>
          <w:tcPr>
            <w:tcW w:w="3370" w:type="dxa"/>
            <w:gridSpan w:val="5"/>
          </w:tcPr>
          <w:p>
            <w:pPr>
              <w:pStyle w:val="TableParagraph"/>
              <w:spacing w:line="240" w:lineRule="auto" w:before="6"/>
              <w:ind w:left="372"/>
              <w:jc w:val="left"/>
              <w:rPr>
                <w:b/>
                <w:sz w:val="20"/>
              </w:rPr>
            </w:pPr>
            <w:r>
              <w:rPr>
                <w:b/>
                <w:sz w:val="20"/>
              </w:rPr>
              <w:t>TANGGAPAN</w:t>
            </w:r>
            <w:r>
              <w:rPr>
                <w:b/>
                <w:spacing w:val="2"/>
                <w:sz w:val="20"/>
              </w:rPr>
              <w:t> </w:t>
            </w:r>
            <w:r>
              <w:rPr>
                <w:b/>
                <w:spacing w:val="-2"/>
                <w:sz w:val="20"/>
              </w:rPr>
              <w:t>RESPONDEN</w:t>
            </w:r>
          </w:p>
        </w:tc>
      </w:tr>
      <w:tr>
        <w:trPr>
          <w:trHeight w:val="272" w:hRule="atLeast"/>
        </w:trPr>
        <w:tc>
          <w:tcPr>
            <w:tcW w:w="542" w:type="dxa"/>
            <w:vMerge/>
            <w:tcBorders>
              <w:top w:val="nil"/>
            </w:tcBorders>
          </w:tcPr>
          <w:p>
            <w:pPr>
              <w:rPr>
                <w:sz w:val="2"/>
                <w:szCs w:val="2"/>
              </w:rPr>
            </w:pPr>
          </w:p>
        </w:tc>
        <w:tc>
          <w:tcPr>
            <w:tcW w:w="4120" w:type="dxa"/>
            <w:vMerge/>
            <w:tcBorders>
              <w:top w:val="nil"/>
            </w:tcBorders>
          </w:tcPr>
          <w:p>
            <w:pPr>
              <w:rPr>
                <w:sz w:val="2"/>
                <w:szCs w:val="2"/>
              </w:rPr>
            </w:pPr>
          </w:p>
        </w:tc>
        <w:tc>
          <w:tcPr>
            <w:tcW w:w="664" w:type="dxa"/>
          </w:tcPr>
          <w:p>
            <w:pPr>
              <w:pStyle w:val="TableParagraph"/>
              <w:spacing w:line="240" w:lineRule="auto" w:before="7"/>
              <w:ind w:left="149"/>
              <w:jc w:val="left"/>
              <w:rPr>
                <w:b/>
                <w:sz w:val="20"/>
              </w:rPr>
            </w:pPr>
            <w:r>
              <w:rPr>
                <w:b/>
                <w:spacing w:val="-5"/>
                <w:w w:val="105"/>
                <w:sz w:val="20"/>
              </w:rPr>
              <w:t>STS</w:t>
            </w:r>
          </w:p>
        </w:tc>
        <w:tc>
          <w:tcPr>
            <w:tcW w:w="665" w:type="dxa"/>
          </w:tcPr>
          <w:p>
            <w:pPr>
              <w:pStyle w:val="TableParagraph"/>
              <w:spacing w:line="240" w:lineRule="auto" w:before="7"/>
              <w:ind w:left="207"/>
              <w:jc w:val="left"/>
              <w:rPr>
                <w:b/>
                <w:sz w:val="20"/>
              </w:rPr>
            </w:pPr>
            <w:r>
              <w:rPr>
                <w:b/>
                <w:spacing w:val="-5"/>
                <w:w w:val="105"/>
                <w:sz w:val="20"/>
              </w:rPr>
              <w:t>TS</w:t>
            </w:r>
          </w:p>
        </w:tc>
        <w:tc>
          <w:tcPr>
            <w:tcW w:w="665" w:type="dxa"/>
          </w:tcPr>
          <w:p>
            <w:pPr>
              <w:pStyle w:val="TableParagraph"/>
              <w:spacing w:line="240" w:lineRule="auto" w:before="7"/>
              <w:ind w:left="15"/>
              <w:rPr>
                <w:b/>
                <w:sz w:val="20"/>
              </w:rPr>
            </w:pPr>
            <w:r>
              <w:rPr>
                <w:b/>
                <w:spacing w:val="-10"/>
                <w:w w:val="105"/>
                <w:sz w:val="20"/>
              </w:rPr>
              <w:t>N</w:t>
            </w:r>
          </w:p>
        </w:tc>
        <w:tc>
          <w:tcPr>
            <w:tcW w:w="664" w:type="dxa"/>
          </w:tcPr>
          <w:p>
            <w:pPr>
              <w:pStyle w:val="TableParagraph"/>
              <w:spacing w:line="240" w:lineRule="auto" w:before="7"/>
              <w:ind w:left="19"/>
              <w:rPr>
                <w:b/>
                <w:sz w:val="20"/>
              </w:rPr>
            </w:pPr>
            <w:r>
              <w:rPr>
                <w:b/>
                <w:spacing w:val="-10"/>
                <w:w w:val="105"/>
                <w:sz w:val="20"/>
              </w:rPr>
              <w:t>S</w:t>
            </w:r>
          </w:p>
        </w:tc>
        <w:tc>
          <w:tcPr>
            <w:tcW w:w="712" w:type="dxa"/>
          </w:tcPr>
          <w:p>
            <w:pPr>
              <w:pStyle w:val="TableParagraph"/>
              <w:spacing w:line="240" w:lineRule="auto" w:before="7"/>
              <w:ind w:left="245"/>
              <w:jc w:val="left"/>
              <w:rPr>
                <w:b/>
                <w:sz w:val="20"/>
              </w:rPr>
            </w:pPr>
            <w:r>
              <w:rPr>
                <w:b/>
                <w:spacing w:val="-5"/>
                <w:w w:val="105"/>
                <w:sz w:val="20"/>
              </w:rPr>
              <w:t>SS</w:t>
            </w:r>
          </w:p>
        </w:tc>
      </w:tr>
      <w:tr>
        <w:trPr>
          <w:trHeight w:val="819" w:hRule="atLeast"/>
        </w:trPr>
        <w:tc>
          <w:tcPr>
            <w:tcW w:w="542" w:type="dxa"/>
          </w:tcPr>
          <w:p>
            <w:pPr>
              <w:pStyle w:val="TableParagraph"/>
              <w:spacing w:line="240" w:lineRule="auto" w:before="6"/>
              <w:ind w:left="100"/>
              <w:jc w:val="left"/>
              <w:rPr>
                <w:sz w:val="20"/>
              </w:rPr>
            </w:pPr>
            <w:r>
              <w:rPr>
                <w:spacing w:val="-5"/>
                <w:w w:val="105"/>
                <w:sz w:val="20"/>
              </w:rPr>
              <w:t>1.</w:t>
            </w:r>
          </w:p>
        </w:tc>
        <w:tc>
          <w:tcPr>
            <w:tcW w:w="4120" w:type="dxa"/>
          </w:tcPr>
          <w:p>
            <w:pPr>
              <w:pStyle w:val="TableParagraph"/>
              <w:spacing w:line="285" w:lineRule="auto" w:before="6"/>
              <w:ind w:left="100"/>
              <w:jc w:val="left"/>
              <w:rPr>
                <w:sz w:val="20"/>
              </w:rPr>
            </w:pPr>
            <w:r>
              <w:rPr>
                <w:w w:val="105"/>
                <w:sz w:val="20"/>
              </w:rPr>
              <w:t>Saya merasa petugas pajak berkontribusi </w:t>
            </w:r>
            <w:r>
              <w:rPr>
                <w:spacing w:val="-2"/>
                <w:w w:val="105"/>
                <w:sz w:val="20"/>
              </w:rPr>
              <w:t>langsung</w:t>
            </w:r>
            <w:r>
              <w:rPr>
                <w:spacing w:val="-5"/>
                <w:w w:val="105"/>
                <w:sz w:val="20"/>
              </w:rPr>
              <w:t> </w:t>
            </w:r>
            <w:r>
              <w:rPr>
                <w:spacing w:val="-2"/>
                <w:w w:val="105"/>
                <w:sz w:val="20"/>
              </w:rPr>
              <w:t>dalam</w:t>
            </w:r>
            <w:r>
              <w:rPr>
                <w:spacing w:val="-7"/>
                <w:w w:val="105"/>
                <w:sz w:val="20"/>
              </w:rPr>
              <w:t> </w:t>
            </w:r>
            <w:r>
              <w:rPr>
                <w:spacing w:val="-2"/>
                <w:w w:val="105"/>
                <w:sz w:val="20"/>
              </w:rPr>
              <w:t>membantu</w:t>
            </w:r>
            <w:r>
              <w:rPr>
                <w:spacing w:val="-7"/>
                <w:w w:val="105"/>
                <w:sz w:val="20"/>
              </w:rPr>
              <w:t> </w:t>
            </w:r>
            <w:r>
              <w:rPr>
                <w:spacing w:val="-2"/>
                <w:w w:val="105"/>
                <w:sz w:val="20"/>
              </w:rPr>
              <w:t>pelaporan</w:t>
            </w:r>
            <w:r>
              <w:rPr>
                <w:spacing w:val="-5"/>
                <w:w w:val="105"/>
                <w:sz w:val="20"/>
              </w:rPr>
              <w:t> </w:t>
            </w:r>
            <w:r>
              <w:rPr>
                <w:spacing w:val="-2"/>
                <w:w w:val="105"/>
                <w:sz w:val="20"/>
              </w:rPr>
              <w:t>wajib</w:t>
            </w:r>
          </w:p>
          <w:p>
            <w:pPr>
              <w:pStyle w:val="TableParagraph"/>
              <w:spacing w:line="240" w:lineRule="auto" w:before="2"/>
              <w:ind w:left="100"/>
              <w:jc w:val="left"/>
              <w:rPr>
                <w:sz w:val="20"/>
              </w:rPr>
            </w:pPr>
            <w:r>
              <w:rPr>
                <w:spacing w:val="-2"/>
                <w:w w:val="105"/>
                <w:sz w:val="20"/>
              </w:rPr>
              <w:t>pajak.</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820" w:hRule="atLeast"/>
        </w:trPr>
        <w:tc>
          <w:tcPr>
            <w:tcW w:w="542" w:type="dxa"/>
          </w:tcPr>
          <w:p>
            <w:pPr>
              <w:pStyle w:val="TableParagraph"/>
              <w:spacing w:line="240" w:lineRule="auto" w:before="7"/>
              <w:ind w:left="100"/>
              <w:jc w:val="left"/>
              <w:rPr>
                <w:sz w:val="20"/>
              </w:rPr>
            </w:pPr>
            <w:r>
              <w:rPr>
                <w:spacing w:val="-5"/>
                <w:w w:val="105"/>
                <w:sz w:val="20"/>
              </w:rPr>
              <w:t>2.</w:t>
            </w:r>
          </w:p>
        </w:tc>
        <w:tc>
          <w:tcPr>
            <w:tcW w:w="4120" w:type="dxa"/>
          </w:tcPr>
          <w:p>
            <w:pPr>
              <w:pStyle w:val="TableParagraph"/>
              <w:spacing w:line="285" w:lineRule="auto" w:before="7"/>
              <w:ind w:left="100" w:right="552"/>
              <w:jc w:val="left"/>
              <w:rPr>
                <w:sz w:val="20"/>
              </w:rPr>
            </w:pPr>
            <w:r>
              <w:rPr>
                <w:w w:val="105"/>
                <w:sz w:val="20"/>
              </w:rPr>
              <w:t>Saya</w:t>
            </w:r>
            <w:r>
              <w:rPr>
                <w:spacing w:val="-14"/>
                <w:w w:val="105"/>
                <w:sz w:val="20"/>
              </w:rPr>
              <w:t> </w:t>
            </w:r>
            <w:r>
              <w:rPr>
                <w:w w:val="105"/>
                <w:sz w:val="20"/>
              </w:rPr>
              <w:t>merasa</w:t>
            </w:r>
            <w:r>
              <w:rPr>
                <w:spacing w:val="-13"/>
                <w:w w:val="105"/>
                <w:sz w:val="20"/>
              </w:rPr>
              <w:t> </w:t>
            </w:r>
            <w:r>
              <w:rPr>
                <w:w w:val="105"/>
                <w:sz w:val="20"/>
              </w:rPr>
              <w:t>petugas</w:t>
            </w:r>
            <w:r>
              <w:rPr>
                <w:spacing w:val="-13"/>
                <w:w w:val="105"/>
                <w:sz w:val="20"/>
              </w:rPr>
              <w:t> </w:t>
            </w:r>
            <w:r>
              <w:rPr>
                <w:w w:val="105"/>
                <w:sz w:val="20"/>
              </w:rPr>
              <w:t>pajak</w:t>
            </w:r>
            <w:r>
              <w:rPr>
                <w:spacing w:val="-13"/>
                <w:w w:val="105"/>
                <w:sz w:val="20"/>
              </w:rPr>
              <w:t> </w:t>
            </w:r>
            <w:r>
              <w:rPr>
                <w:w w:val="105"/>
                <w:sz w:val="20"/>
              </w:rPr>
              <w:t>bekerja</w:t>
            </w:r>
            <w:r>
              <w:rPr>
                <w:spacing w:val="-13"/>
                <w:w w:val="105"/>
                <w:sz w:val="20"/>
              </w:rPr>
              <w:t> </w:t>
            </w:r>
            <w:r>
              <w:rPr>
                <w:w w:val="105"/>
                <w:sz w:val="20"/>
              </w:rPr>
              <w:t>secara profesional sehingga meningkatkan</w:t>
            </w:r>
          </w:p>
          <w:p>
            <w:pPr>
              <w:pStyle w:val="TableParagraph"/>
              <w:spacing w:line="240" w:lineRule="auto" w:before="0"/>
              <w:ind w:left="100"/>
              <w:jc w:val="left"/>
              <w:rPr>
                <w:sz w:val="20"/>
              </w:rPr>
            </w:pPr>
            <w:r>
              <w:rPr>
                <w:sz w:val="20"/>
              </w:rPr>
              <w:t>kepercayaan</w:t>
            </w:r>
            <w:r>
              <w:rPr>
                <w:spacing w:val="21"/>
                <w:sz w:val="20"/>
              </w:rPr>
              <w:t> </w:t>
            </w:r>
            <w:r>
              <w:rPr>
                <w:sz w:val="20"/>
              </w:rPr>
              <w:t>wajib</w:t>
            </w:r>
            <w:r>
              <w:rPr>
                <w:spacing w:val="17"/>
                <w:sz w:val="20"/>
              </w:rPr>
              <w:t> </w:t>
            </w:r>
            <w:r>
              <w:rPr>
                <w:spacing w:val="-2"/>
                <w:sz w:val="20"/>
              </w:rPr>
              <w:t>pajak.</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820" w:hRule="atLeast"/>
        </w:trPr>
        <w:tc>
          <w:tcPr>
            <w:tcW w:w="542" w:type="dxa"/>
          </w:tcPr>
          <w:p>
            <w:pPr>
              <w:pStyle w:val="TableParagraph"/>
              <w:spacing w:line="240" w:lineRule="auto" w:before="7"/>
              <w:ind w:left="100"/>
              <w:jc w:val="left"/>
              <w:rPr>
                <w:sz w:val="20"/>
              </w:rPr>
            </w:pPr>
            <w:r>
              <w:rPr>
                <w:spacing w:val="-5"/>
                <w:w w:val="105"/>
                <w:sz w:val="20"/>
              </w:rPr>
              <w:t>3.</w:t>
            </w:r>
          </w:p>
        </w:tc>
        <w:tc>
          <w:tcPr>
            <w:tcW w:w="4120" w:type="dxa"/>
          </w:tcPr>
          <w:p>
            <w:pPr>
              <w:pStyle w:val="TableParagraph"/>
              <w:spacing w:line="240" w:lineRule="auto" w:before="7"/>
              <w:ind w:left="101"/>
              <w:jc w:val="left"/>
              <w:rPr>
                <w:sz w:val="20"/>
              </w:rPr>
            </w:pPr>
            <w:r>
              <w:rPr>
                <w:sz w:val="20"/>
              </w:rPr>
              <w:t>Saya</w:t>
            </w:r>
            <w:r>
              <w:rPr>
                <w:spacing w:val="13"/>
                <w:sz w:val="20"/>
              </w:rPr>
              <w:t> </w:t>
            </w:r>
            <w:r>
              <w:rPr>
                <w:sz w:val="20"/>
              </w:rPr>
              <w:t>merasa</w:t>
            </w:r>
            <w:r>
              <w:rPr>
                <w:spacing w:val="13"/>
                <w:sz w:val="20"/>
              </w:rPr>
              <w:t> </w:t>
            </w:r>
            <w:r>
              <w:rPr>
                <w:sz w:val="20"/>
              </w:rPr>
              <w:t>petugas</w:t>
            </w:r>
            <w:r>
              <w:rPr>
                <w:spacing w:val="16"/>
                <w:sz w:val="20"/>
              </w:rPr>
              <w:t> </w:t>
            </w:r>
            <w:r>
              <w:rPr>
                <w:sz w:val="20"/>
              </w:rPr>
              <w:t>pajak</w:t>
            </w:r>
            <w:r>
              <w:rPr>
                <w:spacing w:val="8"/>
                <w:sz w:val="20"/>
              </w:rPr>
              <w:t> </w:t>
            </w:r>
            <w:r>
              <w:rPr>
                <w:sz w:val="20"/>
              </w:rPr>
              <w:t>selalu</w:t>
            </w:r>
            <w:r>
              <w:rPr>
                <w:spacing w:val="16"/>
                <w:sz w:val="20"/>
              </w:rPr>
              <w:t> </w:t>
            </w:r>
            <w:r>
              <w:rPr>
                <w:spacing w:val="-4"/>
                <w:sz w:val="20"/>
              </w:rPr>
              <w:t>siap</w:t>
            </w:r>
          </w:p>
          <w:p>
            <w:pPr>
              <w:pStyle w:val="TableParagraph"/>
              <w:spacing w:line="270" w:lineRule="atLeast" w:before="4"/>
              <w:ind w:left="100" w:right="248"/>
              <w:jc w:val="left"/>
              <w:rPr>
                <w:sz w:val="20"/>
              </w:rPr>
            </w:pPr>
            <w:r>
              <w:rPr>
                <w:spacing w:val="-2"/>
                <w:w w:val="105"/>
                <w:sz w:val="20"/>
              </w:rPr>
              <w:t>membantu</w:t>
            </w:r>
            <w:r>
              <w:rPr>
                <w:spacing w:val="-4"/>
                <w:w w:val="105"/>
                <w:sz w:val="20"/>
              </w:rPr>
              <w:t> </w:t>
            </w:r>
            <w:r>
              <w:rPr>
                <w:spacing w:val="-2"/>
                <w:w w:val="105"/>
                <w:sz w:val="20"/>
              </w:rPr>
              <w:t>wajib</w:t>
            </w:r>
            <w:r>
              <w:rPr>
                <w:spacing w:val="-6"/>
                <w:w w:val="105"/>
                <w:sz w:val="20"/>
              </w:rPr>
              <w:t> </w:t>
            </w:r>
            <w:r>
              <w:rPr>
                <w:spacing w:val="-2"/>
                <w:w w:val="105"/>
                <w:sz w:val="20"/>
              </w:rPr>
              <w:t>pajak</w:t>
            </w:r>
            <w:r>
              <w:rPr>
                <w:spacing w:val="-8"/>
                <w:w w:val="105"/>
                <w:sz w:val="20"/>
              </w:rPr>
              <w:t> </w:t>
            </w:r>
            <w:r>
              <w:rPr>
                <w:spacing w:val="-2"/>
                <w:w w:val="105"/>
                <w:sz w:val="20"/>
              </w:rPr>
              <w:t>jika</w:t>
            </w:r>
            <w:r>
              <w:rPr>
                <w:spacing w:val="-6"/>
                <w:w w:val="105"/>
                <w:sz w:val="20"/>
              </w:rPr>
              <w:t> </w:t>
            </w:r>
            <w:r>
              <w:rPr>
                <w:spacing w:val="-2"/>
                <w:w w:val="105"/>
                <w:sz w:val="20"/>
              </w:rPr>
              <w:t>terdapat</w:t>
            </w:r>
            <w:r>
              <w:rPr>
                <w:spacing w:val="-4"/>
                <w:w w:val="105"/>
                <w:sz w:val="20"/>
              </w:rPr>
              <w:t> </w:t>
            </w:r>
            <w:r>
              <w:rPr>
                <w:spacing w:val="-2"/>
                <w:w w:val="105"/>
                <w:sz w:val="20"/>
              </w:rPr>
              <w:t>kendala </w:t>
            </w:r>
            <w:r>
              <w:rPr>
                <w:w w:val="105"/>
                <w:sz w:val="20"/>
              </w:rPr>
              <w:t>dari wajib pajak.</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818" w:hRule="atLeast"/>
        </w:trPr>
        <w:tc>
          <w:tcPr>
            <w:tcW w:w="542" w:type="dxa"/>
          </w:tcPr>
          <w:p>
            <w:pPr>
              <w:pStyle w:val="TableParagraph"/>
              <w:spacing w:line="240" w:lineRule="auto" w:before="7"/>
              <w:ind w:left="100"/>
              <w:jc w:val="left"/>
              <w:rPr>
                <w:sz w:val="20"/>
              </w:rPr>
            </w:pPr>
            <w:r>
              <w:rPr>
                <w:spacing w:val="-5"/>
                <w:w w:val="105"/>
                <w:sz w:val="20"/>
              </w:rPr>
              <w:t>4.</w:t>
            </w:r>
          </w:p>
        </w:tc>
        <w:tc>
          <w:tcPr>
            <w:tcW w:w="4120" w:type="dxa"/>
          </w:tcPr>
          <w:p>
            <w:pPr>
              <w:pStyle w:val="TableParagraph"/>
              <w:spacing w:line="240" w:lineRule="auto" w:before="7"/>
              <w:ind w:left="101"/>
              <w:jc w:val="left"/>
              <w:rPr>
                <w:sz w:val="20"/>
              </w:rPr>
            </w:pPr>
            <w:r>
              <w:rPr>
                <w:sz w:val="20"/>
              </w:rPr>
              <w:t>Saya</w:t>
            </w:r>
            <w:r>
              <w:rPr>
                <w:spacing w:val="13"/>
                <w:sz w:val="20"/>
              </w:rPr>
              <w:t> </w:t>
            </w:r>
            <w:r>
              <w:rPr>
                <w:sz w:val="20"/>
              </w:rPr>
              <w:t>merasa</w:t>
            </w:r>
            <w:r>
              <w:rPr>
                <w:spacing w:val="13"/>
                <w:sz w:val="20"/>
              </w:rPr>
              <w:t> </w:t>
            </w:r>
            <w:r>
              <w:rPr>
                <w:sz w:val="20"/>
              </w:rPr>
              <w:t>petugas</w:t>
            </w:r>
            <w:r>
              <w:rPr>
                <w:spacing w:val="16"/>
                <w:sz w:val="20"/>
              </w:rPr>
              <w:t> </w:t>
            </w:r>
            <w:r>
              <w:rPr>
                <w:sz w:val="20"/>
              </w:rPr>
              <w:t>pajak</w:t>
            </w:r>
            <w:r>
              <w:rPr>
                <w:spacing w:val="8"/>
                <w:sz w:val="20"/>
              </w:rPr>
              <w:t> </w:t>
            </w:r>
            <w:r>
              <w:rPr>
                <w:spacing w:val="-2"/>
                <w:sz w:val="20"/>
              </w:rPr>
              <w:t>menjaga</w:t>
            </w:r>
          </w:p>
          <w:p>
            <w:pPr>
              <w:pStyle w:val="TableParagraph"/>
              <w:spacing w:line="270" w:lineRule="atLeast" w:before="4"/>
              <w:ind w:left="100" w:right="248"/>
              <w:jc w:val="left"/>
              <w:rPr>
                <w:sz w:val="20"/>
              </w:rPr>
            </w:pPr>
            <w:r>
              <w:rPr>
                <w:spacing w:val="-2"/>
                <w:w w:val="105"/>
                <w:sz w:val="20"/>
              </w:rPr>
              <w:t>kerahasiaan</w:t>
            </w:r>
            <w:r>
              <w:rPr>
                <w:spacing w:val="-6"/>
                <w:w w:val="105"/>
                <w:sz w:val="20"/>
              </w:rPr>
              <w:t> </w:t>
            </w:r>
            <w:r>
              <w:rPr>
                <w:spacing w:val="-2"/>
                <w:w w:val="105"/>
                <w:sz w:val="20"/>
              </w:rPr>
              <w:t>data</w:t>
            </w:r>
            <w:r>
              <w:rPr>
                <w:spacing w:val="-4"/>
                <w:w w:val="105"/>
                <w:sz w:val="20"/>
              </w:rPr>
              <w:t> </w:t>
            </w:r>
            <w:r>
              <w:rPr>
                <w:spacing w:val="-2"/>
                <w:w w:val="105"/>
                <w:sz w:val="20"/>
              </w:rPr>
              <w:t>dari</w:t>
            </w:r>
            <w:r>
              <w:rPr>
                <w:spacing w:val="-5"/>
                <w:w w:val="105"/>
                <w:sz w:val="20"/>
              </w:rPr>
              <w:t> </w:t>
            </w:r>
            <w:r>
              <w:rPr>
                <w:spacing w:val="-2"/>
                <w:w w:val="105"/>
                <w:sz w:val="20"/>
              </w:rPr>
              <w:t>masing-masing</w:t>
            </w:r>
            <w:r>
              <w:rPr>
                <w:spacing w:val="-4"/>
                <w:w w:val="105"/>
                <w:sz w:val="20"/>
              </w:rPr>
              <w:t> </w:t>
            </w:r>
            <w:r>
              <w:rPr>
                <w:spacing w:val="-2"/>
                <w:w w:val="105"/>
                <w:sz w:val="20"/>
              </w:rPr>
              <w:t>wajib pajak.</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r>
        <w:trPr>
          <w:trHeight w:val="546" w:hRule="atLeast"/>
        </w:trPr>
        <w:tc>
          <w:tcPr>
            <w:tcW w:w="542" w:type="dxa"/>
          </w:tcPr>
          <w:p>
            <w:pPr>
              <w:pStyle w:val="TableParagraph"/>
              <w:spacing w:line="240" w:lineRule="auto" w:before="10"/>
              <w:ind w:left="100"/>
              <w:jc w:val="left"/>
              <w:rPr>
                <w:sz w:val="20"/>
              </w:rPr>
            </w:pPr>
            <w:r>
              <w:rPr>
                <w:spacing w:val="-5"/>
                <w:w w:val="105"/>
                <w:sz w:val="20"/>
              </w:rPr>
              <w:t>5.</w:t>
            </w:r>
          </w:p>
        </w:tc>
        <w:tc>
          <w:tcPr>
            <w:tcW w:w="4120" w:type="dxa"/>
          </w:tcPr>
          <w:p>
            <w:pPr>
              <w:pStyle w:val="TableParagraph"/>
              <w:spacing w:line="240" w:lineRule="auto" w:before="10"/>
              <w:ind w:left="101"/>
              <w:jc w:val="left"/>
              <w:rPr>
                <w:sz w:val="20"/>
              </w:rPr>
            </w:pPr>
            <w:r>
              <w:rPr>
                <w:sz w:val="20"/>
              </w:rPr>
              <w:t>Saya</w:t>
            </w:r>
            <w:r>
              <w:rPr>
                <w:spacing w:val="13"/>
                <w:sz w:val="20"/>
              </w:rPr>
              <w:t> </w:t>
            </w:r>
            <w:r>
              <w:rPr>
                <w:sz w:val="20"/>
              </w:rPr>
              <w:t>merasa</w:t>
            </w:r>
            <w:r>
              <w:rPr>
                <w:spacing w:val="13"/>
                <w:sz w:val="20"/>
              </w:rPr>
              <w:t> </w:t>
            </w:r>
            <w:r>
              <w:rPr>
                <w:sz w:val="20"/>
              </w:rPr>
              <w:t>petugas</w:t>
            </w:r>
            <w:r>
              <w:rPr>
                <w:spacing w:val="16"/>
                <w:sz w:val="20"/>
              </w:rPr>
              <w:t> </w:t>
            </w:r>
            <w:r>
              <w:rPr>
                <w:sz w:val="20"/>
              </w:rPr>
              <w:t>pajak</w:t>
            </w:r>
            <w:r>
              <w:rPr>
                <w:spacing w:val="8"/>
                <w:sz w:val="20"/>
              </w:rPr>
              <w:t> </w:t>
            </w:r>
            <w:r>
              <w:rPr>
                <w:spacing w:val="-2"/>
                <w:sz w:val="20"/>
              </w:rPr>
              <w:t>memberi</w:t>
            </w:r>
          </w:p>
          <w:p>
            <w:pPr>
              <w:pStyle w:val="TableParagraph"/>
              <w:spacing w:line="240" w:lineRule="auto" w:before="43"/>
              <w:ind w:left="100"/>
              <w:jc w:val="left"/>
              <w:rPr>
                <w:sz w:val="20"/>
              </w:rPr>
            </w:pPr>
            <w:r>
              <w:rPr>
                <w:sz w:val="20"/>
              </w:rPr>
              <w:t>kemudahan</w:t>
            </w:r>
            <w:r>
              <w:rPr>
                <w:spacing w:val="17"/>
                <w:sz w:val="20"/>
              </w:rPr>
              <w:t> </w:t>
            </w:r>
            <w:r>
              <w:rPr>
                <w:sz w:val="20"/>
              </w:rPr>
              <w:t>dalam</w:t>
            </w:r>
            <w:r>
              <w:rPr>
                <w:spacing w:val="21"/>
                <w:sz w:val="20"/>
              </w:rPr>
              <w:t> </w:t>
            </w:r>
            <w:r>
              <w:rPr>
                <w:spacing w:val="-2"/>
                <w:sz w:val="20"/>
              </w:rPr>
              <w:t>pelayanan.</w:t>
            </w:r>
          </w:p>
        </w:tc>
        <w:tc>
          <w:tcPr>
            <w:tcW w:w="664"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5" w:type="dxa"/>
          </w:tcPr>
          <w:p>
            <w:pPr>
              <w:pStyle w:val="TableParagraph"/>
              <w:spacing w:line="240" w:lineRule="auto" w:before="0"/>
              <w:ind w:left="0"/>
              <w:jc w:val="left"/>
              <w:rPr>
                <w:sz w:val="20"/>
              </w:rPr>
            </w:pPr>
          </w:p>
        </w:tc>
        <w:tc>
          <w:tcPr>
            <w:tcW w:w="664" w:type="dxa"/>
          </w:tcPr>
          <w:p>
            <w:pPr>
              <w:pStyle w:val="TableParagraph"/>
              <w:spacing w:line="240" w:lineRule="auto" w:before="0"/>
              <w:ind w:left="0"/>
              <w:jc w:val="left"/>
              <w:rPr>
                <w:sz w:val="20"/>
              </w:rPr>
            </w:pPr>
          </w:p>
        </w:tc>
        <w:tc>
          <w:tcPr>
            <w:tcW w:w="712" w:type="dxa"/>
          </w:tcPr>
          <w:p>
            <w:pPr>
              <w:pStyle w:val="TableParagraph"/>
              <w:spacing w:line="240" w:lineRule="auto" w:before="0"/>
              <w:ind w:left="0"/>
              <w:jc w:val="left"/>
              <w:rPr>
                <w:sz w:val="20"/>
              </w:rPr>
            </w:pPr>
          </w:p>
        </w:tc>
      </w:tr>
    </w:tbl>
    <w:p>
      <w:pPr>
        <w:pStyle w:val="TableParagraph"/>
        <w:spacing w:after="0" w:line="240" w:lineRule="auto"/>
        <w:jc w:val="left"/>
        <w:rPr>
          <w:sz w:val="20"/>
        </w:rPr>
        <w:sectPr>
          <w:headerReference w:type="default" r:id="rId138"/>
          <w:footerReference w:type="default" r:id="rId139"/>
          <w:pgSz w:w="12240" w:h="15840"/>
          <w:pgMar w:header="935" w:footer="0" w:top="1820" w:bottom="280" w:left="1800" w:right="1440"/>
        </w:sectPr>
      </w:pPr>
    </w:p>
    <w:p>
      <w:pPr>
        <w:pStyle w:val="BodyText"/>
      </w:pPr>
    </w:p>
    <w:p>
      <w:pPr>
        <w:pStyle w:val="BodyText"/>
      </w:pPr>
    </w:p>
    <w:p>
      <w:pPr>
        <w:pStyle w:val="BodyText"/>
      </w:pPr>
    </w:p>
    <w:p>
      <w:pPr>
        <w:pStyle w:val="BodyText"/>
        <w:spacing w:before="200"/>
      </w:pPr>
    </w:p>
    <w:p>
      <w:pPr>
        <w:pStyle w:val="BodyText"/>
        <w:ind w:left="158"/>
      </w:pPr>
      <w:r>
        <w:rPr/>
        <w:t>Lampiran</w:t>
      </w:r>
      <w:r>
        <w:rPr>
          <w:spacing w:val="10"/>
        </w:rPr>
        <w:t> </w:t>
      </w:r>
      <w:r>
        <w:rPr/>
        <w:t>2.</w:t>
      </w:r>
      <w:r>
        <w:rPr>
          <w:spacing w:val="11"/>
        </w:rPr>
        <w:t> </w:t>
      </w:r>
      <w:r>
        <w:rPr/>
        <w:t>Tabulasi</w:t>
      </w:r>
      <w:r>
        <w:rPr>
          <w:spacing w:val="12"/>
        </w:rPr>
        <w:t> </w:t>
      </w:r>
      <w:r>
        <w:rPr>
          <w:spacing w:val="-2"/>
        </w:rPr>
        <w:t>Kuesioner</w:t>
      </w:r>
    </w:p>
    <w:p>
      <w:pPr>
        <w:pStyle w:val="BodyText"/>
        <w:spacing w:before="6"/>
        <w:rPr>
          <w:sz w:val="16"/>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0"/>
        <w:gridCol w:w="694"/>
        <w:gridCol w:w="696"/>
        <w:gridCol w:w="694"/>
        <w:gridCol w:w="694"/>
        <w:gridCol w:w="696"/>
        <w:gridCol w:w="694"/>
        <w:gridCol w:w="694"/>
        <w:gridCol w:w="696"/>
        <w:gridCol w:w="676"/>
        <w:gridCol w:w="694"/>
        <w:gridCol w:w="694"/>
        <w:gridCol w:w="696"/>
        <w:gridCol w:w="694"/>
        <w:gridCol w:w="676"/>
        <w:gridCol w:w="694"/>
        <w:gridCol w:w="696"/>
        <w:gridCol w:w="694"/>
        <w:gridCol w:w="694"/>
      </w:tblGrid>
      <w:tr>
        <w:trPr>
          <w:trHeight w:val="243" w:hRule="atLeast"/>
        </w:trPr>
        <w:tc>
          <w:tcPr>
            <w:tcW w:w="620" w:type="dxa"/>
          </w:tcPr>
          <w:p>
            <w:pPr>
              <w:pStyle w:val="TableParagraph"/>
              <w:spacing w:line="202" w:lineRule="exact"/>
              <w:ind w:left="11" w:right="5"/>
              <w:rPr>
                <w:b/>
                <w:sz w:val="18"/>
              </w:rPr>
            </w:pPr>
            <w:r>
              <w:rPr>
                <w:b/>
                <w:spacing w:val="-5"/>
                <w:w w:val="105"/>
                <w:sz w:val="18"/>
              </w:rPr>
              <w:t>No</w:t>
            </w:r>
          </w:p>
        </w:tc>
        <w:tc>
          <w:tcPr>
            <w:tcW w:w="694" w:type="dxa"/>
          </w:tcPr>
          <w:p>
            <w:pPr>
              <w:pStyle w:val="TableParagraph"/>
              <w:spacing w:line="202" w:lineRule="exact"/>
              <w:ind w:right="40"/>
              <w:rPr>
                <w:b/>
                <w:sz w:val="18"/>
              </w:rPr>
            </w:pPr>
            <w:r>
              <w:rPr>
                <w:b/>
                <w:spacing w:val="-5"/>
                <w:w w:val="105"/>
                <w:sz w:val="18"/>
              </w:rPr>
              <w:t>Y1</w:t>
            </w:r>
          </w:p>
        </w:tc>
        <w:tc>
          <w:tcPr>
            <w:tcW w:w="696" w:type="dxa"/>
          </w:tcPr>
          <w:p>
            <w:pPr>
              <w:pStyle w:val="TableParagraph"/>
              <w:spacing w:line="202" w:lineRule="exact"/>
              <w:ind w:left="50" w:right="34"/>
              <w:rPr>
                <w:b/>
                <w:sz w:val="18"/>
              </w:rPr>
            </w:pPr>
            <w:r>
              <w:rPr>
                <w:b/>
                <w:spacing w:val="-5"/>
                <w:w w:val="105"/>
                <w:sz w:val="18"/>
              </w:rPr>
              <w:t>Y2</w:t>
            </w:r>
          </w:p>
        </w:tc>
        <w:tc>
          <w:tcPr>
            <w:tcW w:w="694" w:type="dxa"/>
          </w:tcPr>
          <w:p>
            <w:pPr>
              <w:pStyle w:val="TableParagraph"/>
              <w:spacing w:line="202" w:lineRule="exact"/>
              <w:ind w:right="36"/>
              <w:rPr>
                <w:b/>
                <w:sz w:val="18"/>
              </w:rPr>
            </w:pPr>
            <w:r>
              <w:rPr>
                <w:b/>
                <w:spacing w:val="-5"/>
                <w:w w:val="105"/>
                <w:sz w:val="18"/>
              </w:rPr>
              <w:t>Y3</w:t>
            </w:r>
          </w:p>
        </w:tc>
        <w:tc>
          <w:tcPr>
            <w:tcW w:w="694" w:type="dxa"/>
          </w:tcPr>
          <w:p>
            <w:pPr>
              <w:pStyle w:val="TableParagraph"/>
              <w:spacing w:line="202" w:lineRule="exact"/>
              <w:ind w:right="35"/>
              <w:rPr>
                <w:b/>
                <w:sz w:val="18"/>
              </w:rPr>
            </w:pPr>
            <w:r>
              <w:rPr>
                <w:b/>
                <w:spacing w:val="-5"/>
                <w:w w:val="105"/>
                <w:sz w:val="18"/>
              </w:rPr>
              <w:t>Y4</w:t>
            </w:r>
          </w:p>
        </w:tc>
        <w:tc>
          <w:tcPr>
            <w:tcW w:w="696" w:type="dxa"/>
          </w:tcPr>
          <w:p>
            <w:pPr>
              <w:pStyle w:val="TableParagraph"/>
              <w:spacing w:line="202" w:lineRule="exact"/>
              <w:ind w:left="50" w:right="25"/>
              <w:rPr>
                <w:b/>
                <w:sz w:val="18"/>
              </w:rPr>
            </w:pPr>
            <w:r>
              <w:rPr>
                <w:b/>
                <w:spacing w:val="-4"/>
                <w:w w:val="105"/>
                <w:sz w:val="18"/>
              </w:rPr>
              <w:t>X1.1</w:t>
            </w:r>
          </w:p>
        </w:tc>
        <w:tc>
          <w:tcPr>
            <w:tcW w:w="694" w:type="dxa"/>
          </w:tcPr>
          <w:p>
            <w:pPr>
              <w:pStyle w:val="TableParagraph"/>
              <w:spacing w:line="202" w:lineRule="exact"/>
              <w:ind w:right="26"/>
              <w:rPr>
                <w:b/>
                <w:sz w:val="18"/>
              </w:rPr>
            </w:pPr>
            <w:r>
              <w:rPr>
                <w:b/>
                <w:spacing w:val="-4"/>
                <w:w w:val="105"/>
                <w:sz w:val="18"/>
              </w:rPr>
              <w:t>X1.2</w:t>
            </w:r>
          </w:p>
        </w:tc>
        <w:tc>
          <w:tcPr>
            <w:tcW w:w="694" w:type="dxa"/>
          </w:tcPr>
          <w:p>
            <w:pPr>
              <w:pStyle w:val="TableParagraph"/>
              <w:spacing w:line="202" w:lineRule="exact"/>
              <w:ind w:right="24"/>
              <w:rPr>
                <w:b/>
                <w:sz w:val="18"/>
              </w:rPr>
            </w:pPr>
            <w:r>
              <w:rPr>
                <w:b/>
                <w:spacing w:val="-4"/>
                <w:w w:val="105"/>
                <w:sz w:val="18"/>
              </w:rPr>
              <w:t>X1.3</w:t>
            </w:r>
          </w:p>
        </w:tc>
        <w:tc>
          <w:tcPr>
            <w:tcW w:w="696" w:type="dxa"/>
          </w:tcPr>
          <w:p>
            <w:pPr>
              <w:pStyle w:val="TableParagraph"/>
              <w:spacing w:line="202" w:lineRule="exact"/>
              <w:ind w:left="50" w:right="18"/>
              <w:rPr>
                <w:b/>
                <w:sz w:val="18"/>
              </w:rPr>
            </w:pPr>
            <w:r>
              <w:rPr>
                <w:b/>
                <w:spacing w:val="-4"/>
                <w:w w:val="105"/>
                <w:sz w:val="18"/>
              </w:rPr>
              <w:t>X1.4</w:t>
            </w:r>
          </w:p>
        </w:tc>
        <w:tc>
          <w:tcPr>
            <w:tcW w:w="676" w:type="dxa"/>
          </w:tcPr>
          <w:p>
            <w:pPr>
              <w:pStyle w:val="TableParagraph"/>
              <w:spacing w:line="202" w:lineRule="exact"/>
              <w:ind w:left="43" w:right="12"/>
              <w:rPr>
                <w:b/>
                <w:sz w:val="18"/>
              </w:rPr>
            </w:pPr>
            <w:r>
              <w:rPr>
                <w:b/>
                <w:spacing w:val="-4"/>
                <w:w w:val="105"/>
                <w:sz w:val="18"/>
              </w:rPr>
              <w:t>X1.5</w:t>
            </w:r>
          </w:p>
        </w:tc>
        <w:tc>
          <w:tcPr>
            <w:tcW w:w="694" w:type="dxa"/>
          </w:tcPr>
          <w:p>
            <w:pPr>
              <w:pStyle w:val="TableParagraph"/>
              <w:spacing w:line="202" w:lineRule="exact"/>
              <w:ind w:right="18"/>
              <w:rPr>
                <w:b/>
                <w:sz w:val="18"/>
              </w:rPr>
            </w:pPr>
            <w:r>
              <w:rPr>
                <w:b/>
                <w:spacing w:val="-4"/>
                <w:w w:val="105"/>
                <w:sz w:val="18"/>
              </w:rPr>
              <w:t>X2.1</w:t>
            </w:r>
          </w:p>
        </w:tc>
        <w:tc>
          <w:tcPr>
            <w:tcW w:w="694" w:type="dxa"/>
          </w:tcPr>
          <w:p>
            <w:pPr>
              <w:pStyle w:val="TableParagraph"/>
              <w:spacing w:line="202" w:lineRule="exact"/>
              <w:ind w:right="16"/>
              <w:rPr>
                <w:b/>
                <w:sz w:val="18"/>
              </w:rPr>
            </w:pPr>
            <w:r>
              <w:rPr>
                <w:b/>
                <w:spacing w:val="-4"/>
                <w:w w:val="105"/>
                <w:sz w:val="18"/>
              </w:rPr>
              <w:t>X2.2</w:t>
            </w:r>
          </w:p>
        </w:tc>
        <w:tc>
          <w:tcPr>
            <w:tcW w:w="696" w:type="dxa"/>
          </w:tcPr>
          <w:p>
            <w:pPr>
              <w:pStyle w:val="TableParagraph"/>
              <w:spacing w:line="202" w:lineRule="exact"/>
              <w:ind w:left="50" w:right="9"/>
              <w:rPr>
                <w:b/>
                <w:sz w:val="18"/>
              </w:rPr>
            </w:pPr>
            <w:r>
              <w:rPr>
                <w:b/>
                <w:spacing w:val="-4"/>
                <w:w w:val="105"/>
                <w:sz w:val="18"/>
              </w:rPr>
              <w:t>X2.3</w:t>
            </w:r>
          </w:p>
        </w:tc>
        <w:tc>
          <w:tcPr>
            <w:tcW w:w="694" w:type="dxa"/>
          </w:tcPr>
          <w:p>
            <w:pPr>
              <w:pStyle w:val="TableParagraph"/>
              <w:spacing w:line="202" w:lineRule="exact"/>
              <w:ind w:right="11"/>
              <w:rPr>
                <w:b/>
                <w:sz w:val="18"/>
              </w:rPr>
            </w:pPr>
            <w:r>
              <w:rPr>
                <w:b/>
                <w:spacing w:val="-4"/>
                <w:w w:val="105"/>
                <w:sz w:val="18"/>
              </w:rPr>
              <w:t>X2.4</w:t>
            </w:r>
          </w:p>
        </w:tc>
        <w:tc>
          <w:tcPr>
            <w:tcW w:w="676" w:type="dxa"/>
          </w:tcPr>
          <w:p>
            <w:pPr>
              <w:pStyle w:val="TableParagraph"/>
              <w:spacing w:line="202" w:lineRule="exact"/>
              <w:ind w:left="43"/>
              <w:rPr>
                <w:b/>
                <w:sz w:val="18"/>
              </w:rPr>
            </w:pPr>
            <w:r>
              <w:rPr>
                <w:b/>
                <w:spacing w:val="-4"/>
                <w:w w:val="105"/>
                <w:sz w:val="18"/>
              </w:rPr>
              <w:t>X3.1</w:t>
            </w:r>
          </w:p>
        </w:tc>
        <w:tc>
          <w:tcPr>
            <w:tcW w:w="694" w:type="dxa"/>
          </w:tcPr>
          <w:p>
            <w:pPr>
              <w:pStyle w:val="TableParagraph"/>
              <w:spacing w:line="202" w:lineRule="exact"/>
              <w:ind w:right="6"/>
              <w:rPr>
                <w:b/>
                <w:sz w:val="18"/>
              </w:rPr>
            </w:pPr>
            <w:r>
              <w:rPr>
                <w:b/>
                <w:spacing w:val="-4"/>
                <w:w w:val="105"/>
                <w:sz w:val="18"/>
              </w:rPr>
              <w:t>X3.2</w:t>
            </w:r>
          </w:p>
        </w:tc>
        <w:tc>
          <w:tcPr>
            <w:tcW w:w="696" w:type="dxa"/>
          </w:tcPr>
          <w:p>
            <w:pPr>
              <w:pStyle w:val="TableParagraph"/>
              <w:spacing w:line="202" w:lineRule="exact"/>
              <w:ind w:left="50"/>
              <w:rPr>
                <w:b/>
                <w:sz w:val="18"/>
              </w:rPr>
            </w:pPr>
            <w:r>
              <w:rPr>
                <w:b/>
                <w:spacing w:val="-4"/>
                <w:w w:val="105"/>
                <w:sz w:val="18"/>
              </w:rPr>
              <w:t>X3.3</w:t>
            </w:r>
          </w:p>
        </w:tc>
        <w:tc>
          <w:tcPr>
            <w:tcW w:w="694" w:type="dxa"/>
          </w:tcPr>
          <w:p>
            <w:pPr>
              <w:pStyle w:val="TableParagraph"/>
              <w:spacing w:line="202" w:lineRule="exact"/>
              <w:ind w:right="2"/>
              <w:rPr>
                <w:b/>
                <w:sz w:val="18"/>
              </w:rPr>
            </w:pPr>
            <w:r>
              <w:rPr>
                <w:b/>
                <w:spacing w:val="-4"/>
                <w:w w:val="105"/>
                <w:sz w:val="18"/>
              </w:rPr>
              <w:t>X3.4</w:t>
            </w:r>
          </w:p>
        </w:tc>
        <w:tc>
          <w:tcPr>
            <w:tcW w:w="694" w:type="dxa"/>
          </w:tcPr>
          <w:p>
            <w:pPr>
              <w:pStyle w:val="TableParagraph"/>
              <w:spacing w:line="202" w:lineRule="exact"/>
              <w:rPr>
                <w:b/>
                <w:sz w:val="18"/>
              </w:rPr>
            </w:pPr>
            <w:r>
              <w:rPr>
                <w:b/>
                <w:spacing w:val="-4"/>
                <w:w w:val="105"/>
                <w:sz w:val="18"/>
              </w:rPr>
              <w:t>X3.5</w:t>
            </w:r>
          </w:p>
        </w:tc>
      </w:tr>
      <w:tr>
        <w:trPr>
          <w:trHeight w:val="245" w:hRule="atLeast"/>
        </w:trPr>
        <w:tc>
          <w:tcPr>
            <w:tcW w:w="620" w:type="dxa"/>
          </w:tcPr>
          <w:p>
            <w:pPr>
              <w:pStyle w:val="TableParagraph"/>
              <w:spacing w:line="205" w:lineRule="exact" w:before="20"/>
              <w:ind w:left="11" w:right="7"/>
              <w:rPr>
                <w:sz w:val="18"/>
              </w:rPr>
            </w:pPr>
            <w:r>
              <w:rPr>
                <w:spacing w:val="-10"/>
                <w:w w:val="105"/>
                <w:sz w:val="18"/>
              </w:rPr>
              <w:t>1</w:t>
            </w:r>
          </w:p>
        </w:tc>
        <w:tc>
          <w:tcPr>
            <w:tcW w:w="694" w:type="dxa"/>
          </w:tcPr>
          <w:p>
            <w:pPr>
              <w:pStyle w:val="TableParagraph"/>
              <w:spacing w:line="205" w:lineRule="exact" w:before="20"/>
              <w:ind w:right="42"/>
              <w:rPr>
                <w:sz w:val="18"/>
              </w:rPr>
            </w:pPr>
            <w:r>
              <w:rPr>
                <w:spacing w:val="-10"/>
                <w:w w:val="105"/>
                <w:sz w:val="18"/>
              </w:rPr>
              <w:t>4</w:t>
            </w:r>
          </w:p>
        </w:tc>
        <w:tc>
          <w:tcPr>
            <w:tcW w:w="696" w:type="dxa"/>
          </w:tcPr>
          <w:p>
            <w:pPr>
              <w:pStyle w:val="TableParagraph"/>
              <w:spacing w:line="205" w:lineRule="exact" w:before="20"/>
              <w:ind w:left="50" w:right="38"/>
              <w:rPr>
                <w:sz w:val="18"/>
              </w:rPr>
            </w:pPr>
            <w:r>
              <w:rPr>
                <w:spacing w:val="-10"/>
                <w:w w:val="105"/>
                <w:sz w:val="18"/>
              </w:rPr>
              <w:t>4</w:t>
            </w:r>
          </w:p>
        </w:tc>
        <w:tc>
          <w:tcPr>
            <w:tcW w:w="694" w:type="dxa"/>
          </w:tcPr>
          <w:p>
            <w:pPr>
              <w:pStyle w:val="TableParagraph"/>
              <w:spacing w:line="205" w:lineRule="exact" w:before="20"/>
              <w:ind w:right="38"/>
              <w:rPr>
                <w:sz w:val="18"/>
              </w:rPr>
            </w:pPr>
            <w:r>
              <w:rPr>
                <w:spacing w:val="-10"/>
                <w:w w:val="105"/>
                <w:sz w:val="18"/>
              </w:rPr>
              <w:t>3</w:t>
            </w:r>
          </w:p>
        </w:tc>
        <w:tc>
          <w:tcPr>
            <w:tcW w:w="694" w:type="dxa"/>
          </w:tcPr>
          <w:p>
            <w:pPr>
              <w:pStyle w:val="TableParagraph"/>
              <w:spacing w:line="205" w:lineRule="exact" w:before="20"/>
              <w:ind w:right="37"/>
              <w:rPr>
                <w:sz w:val="18"/>
              </w:rPr>
            </w:pPr>
            <w:r>
              <w:rPr>
                <w:spacing w:val="-10"/>
                <w:w w:val="105"/>
                <w:sz w:val="18"/>
              </w:rPr>
              <w:t>5</w:t>
            </w:r>
          </w:p>
        </w:tc>
        <w:tc>
          <w:tcPr>
            <w:tcW w:w="696" w:type="dxa"/>
          </w:tcPr>
          <w:p>
            <w:pPr>
              <w:pStyle w:val="TableParagraph"/>
              <w:spacing w:line="205" w:lineRule="exact" w:before="20"/>
              <w:ind w:left="50" w:right="29"/>
              <w:rPr>
                <w:sz w:val="18"/>
              </w:rPr>
            </w:pPr>
            <w:r>
              <w:rPr>
                <w:spacing w:val="-10"/>
                <w:w w:val="105"/>
                <w:sz w:val="18"/>
              </w:rPr>
              <w:t>5</w:t>
            </w:r>
          </w:p>
        </w:tc>
        <w:tc>
          <w:tcPr>
            <w:tcW w:w="694" w:type="dxa"/>
          </w:tcPr>
          <w:p>
            <w:pPr>
              <w:pStyle w:val="TableParagraph"/>
              <w:spacing w:line="205" w:lineRule="exact" w:before="20"/>
              <w:ind w:right="33"/>
              <w:rPr>
                <w:sz w:val="18"/>
              </w:rPr>
            </w:pPr>
            <w:r>
              <w:rPr>
                <w:spacing w:val="-10"/>
                <w:w w:val="105"/>
                <w:sz w:val="18"/>
              </w:rPr>
              <w:t>4</w:t>
            </w:r>
          </w:p>
        </w:tc>
        <w:tc>
          <w:tcPr>
            <w:tcW w:w="694" w:type="dxa"/>
          </w:tcPr>
          <w:p>
            <w:pPr>
              <w:pStyle w:val="TableParagraph"/>
              <w:spacing w:line="205" w:lineRule="exact" w:before="20"/>
              <w:ind w:right="29"/>
              <w:rPr>
                <w:sz w:val="18"/>
              </w:rPr>
            </w:pPr>
            <w:r>
              <w:rPr>
                <w:spacing w:val="-10"/>
                <w:w w:val="105"/>
                <w:sz w:val="18"/>
              </w:rPr>
              <w:t>5</w:t>
            </w:r>
          </w:p>
        </w:tc>
        <w:tc>
          <w:tcPr>
            <w:tcW w:w="696" w:type="dxa"/>
          </w:tcPr>
          <w:p>
            <w:pPr>
              <w:pStyle w:val="TableParagraph"/>
              <w:spacing w:line="205" w:lineRule="exact" w:before="20"/>
              <w:ind w:left="50" w:right="25"/>
              <w:rPr>
                <w:sz w:val="18"/>
              </w:rPr>
            </w:pPr>
            <w:r>
              <w:rPr>
                <w:spacing w:val="-10"/>
                <w:w w:val="105"/>
                <w:sz w:val="18"/>
              </w:rPr>
              <w:t>5</w:t>
            </w:r>
          </w:p>
        </w:tc>
        <w:tc>
          <w:tcPr>
            <w:tcW w:w="676" w:type="dxa"/>
          </w:tcPr>
          <w:p>
            <w:pPr>
              <w:pStyle w:val="TableParagraph"/>
              <w:spacing w:line="205" w:lineRule="exact" w:before="20"/>
              <w:ind w:left="43" w:right="17"/>
              <w:rPr>
                <w:sz w:val="18"/>
              </w:rPr>
            </w:pPr>
            <w:r>
              <w:rPr>
                <w:spacing w:val="-10"/>
                <w:w w:val="105"/>
                <w:sz w:val="18"/>
              </w:rPr>
              <w:t>4</w:t>
            </w:r>
          </w:p>
        </w:tc>
        <w:tc>
          <w:tcPr>
            <w:tcW w:w="694" w:type="dxa"/>
          </w:tcPr>
          <w:p>
            <w:pPr>
              <w:pStyle w:val="TableParagraph"/>
              <w:spacing w:line="205" w:lineRule="exact" w:before="20"/>
              <w:ind w:right="23"/>
              <w:rPr>
                <w:sz w:val="18"/>
              </w:rPr>
            </w:pPr>
            <w:r>
              <w:rPr>
                <w:spacing w:val="-10"/>
                <w:w w:val="105"/>
                <w:sz w:val="18"/>
              </w:rPr>
              <w:t>5</w:t>
            </w:r>
          </w:p>
        </w:tc>
        <w:tc>
          <w:tcPr>
            <w:tcW w:w="694" w:type="dxa"/>
          </w:tcPr>
          <w:p>
            <w:pPr>
              <w:pStyle w:val="TableParagraph"/>
              <w:spacing w:line="205" w:lineRule="exact" w:before="20"/>
              <w:ind w:right="26"/>
              <w:rPr>
                <w:sz w:val="18"/>
              </w:rPr>
            </w:pPr>
            <w:r>
              <w:rPr>
                <w:spacing w:val="-10"/>
                <w:w w:val="105"/>
                <w:sz w:val="18"/>
              </w:rPr>
              <w:t>5</w:t>
            </w:r>
          </w:p>
        </w:tc>
        <w:tc>
          <w:tcPr>
            <w:tcW w:w="696" w:type="dxa"/>
          </w:tcPr>
          <w:p>
            <w:pPr>
              <w:pStyle w:val="TableParagraph"/>
              <w:spacing w:line="205" w:lineRule="exact" w:before="20"/>
              <w:ind w:left="50" w:right="15"/>
              <w:rPr>
                <w:sz w:val="18"/>
              </w:rPr>
            </w:pPr>
            <w:r>
              <w:rPr>
                <w:spacing w:val="-10"/>
                <w:w w:val="105"/>
                <w:sz w:val="18"/>
              </w:rPr>
              <w:t>5</w:t>
            </w:r>
          </w:p>
        </w:tc>
        <w:tc>
          <w:tcPr>
            <w:tcW w:w="694" w:type="dxa"/>
          </w:tcPr>
          <w:p>
            <w:pPr>
              <w:pStyle w:val="TableParagraph"/>
              <w:spacing w:line="205" w:lineRule="exact" w:before="20"/>
              <w:ind w:right="18"/>
              <w:rPr>
                <w:sz w:val="18"/>
              </w:rPr>
            </w:pPr>
            <w:r>
              <w:rPr>
                <w:spacing w:val="-10"/>
                <w:w w:val="105"/>
                <w:sz w:val="18"/>
              </w:rPr>
              <w:t>5</w:t>
            </w:r>
          </w:p>
        </w:tc>
        <w:tc>
          <w:tcPr>
            <w:tcW w:w="676" w:type="dxa"/>
          </w:tcPr>
          <w:p>
            <w:pPr>
              <w:pStyle w:val="TableParagraph"/>
              <w:spacing w:line="205" w:lineRule="exact" w:before="20"/>
              <w:ind w:left="43" w:right="10"/>
              <w:rPr>
                <w:sz w:val="18"/>
              </w:rPr>
            </w:pPr>
            <w:r>
              <w:rPr>
                <w:spacing w:val="-10"/>
                <w:w w:val="105"/>
                <w:sz w:val="18"/>
              </w:rPr>
              <w:t>4</w:t>
            </w:r>
          </w:p>
        </w:tc>
        <w:tc>
          <w:tcPr>
            <w:tcW w:w="694" w:type="dxa"/>
          </w:tcPr>
          <w:p>
            <w:pPr>
              <w:pStyle w:val="TableParagraph"/>
              <w:spacing w:line="205" w:lineRule="exact" w:before="20"/>
              <w:ind w:right="16"/>
              <w:rPr>
                <w:sz w:val="18"/>
              </w:rPr>
            </w:pPr>
            <w:r>
              <w:rPr>
                <w:spacing w:val="-10"/>
                <w:w w:val="105"/>
                <w:sz w:val="18"/>
              </w:rPr>
              <w:t>4</w:t>
            </w:r>
          </w:p>
        </w:tc>
        <w:tc>
          <w:tcPr>
            <w:tcW w:w="696" w:type="dxa"/>
          </w:tcPr>
          <w:p>
            <w:pPr>
              <w:pStyle w:val="TableParagraph"/>
              <w:spacing w:line="205" w:lineRule="exact" w:before="20"/>
              <w:ind w:left="50" w:right="12"/>
              <w:rPr>
                <w:sz w:val="18"/>
              </w:rPr>
            </w:pPr>
            <w:r>
              <w:rPr>
                <w:spacing w:val="-10"/>
                <w:w w:val="105"/>
                <w:sz w:val="18"/>
              </w:rPr>
              <w:t>4</w:t>
            </w:r>
          </w:p>
        </w:tc>
        <w:tc>
          <w:tcPr>
            <w:tcW w:w="694" w:type="dxa"/>
          </w:tcPr>
          <w:p>
            <w:pPr>
              <w:pStyle w:val="TableParagraph"/>
              <w:spacing w:line="205" w:lineRule="exact" w:before="20"/>
              <w:ind w:right="12"/>
              <w:rPr>
                <w:sz w:val="18"/>
              </w:rPr>
            </w:pPr>
            <w:r>
              <w:rPr>
                <w:spacing w:val="-10"/>
                <w:w w:val="105"/>
                <w:sz w:val="18"/>
              </w:rPr>
              <w:t>5</w:t>
            </w:r>
          </w:p>
        </w:tc>
        <w:tc>
          <w:tcPr>
            <w:tcW w:w="694" w:type="dxa"/>
          </w:tcPr>
          <w:p>
            <w:pPr>
              <w:pStyle w:val="TableParagraph"/>
              <w:spacing w:line="205" w:lineRule="exact" w:before="20"/>
              <w:ind w:right="11"/>
              <w:rPr>
                <w:sz w:val="18"/>
              </w:rPr>
            </w:pPr>
            <w:r>
              <w:rPr>
                <w:spacing w:val="-10"/>
                <w:w w:val="105"/>
                <w:sz w:val="18"/>
              </w:rPr>
              <w:t>4</w:t>
            </w:r>
          </w:p>
        </w:tc>
      </w:tr>
      <w:tr>
        <w:trPr>
          <w:trHeight w:val="241" w:hRule="atLeast"/>
        </w:trPr>
        <w:tc>
          <w:tcPr>
            <w:tcW w:w="620" w:type="dxa"/>
          </w:tcPr>
          <w:p>
            <w:pPr>
              <w:pStyle w:val="TableParagraph"/>
              <w:ind w:left="11" w:right="7"/>
              <w:rPr>
                <w:sz w:val="18"/>
              </w:rPr>
            </w:pPr>
            <w:r>
              <w:rPr>
                <w:spacing w:val="-10"/>
                <w:w w:val="105"/>
                <w:sz w:val="18"/>
              </w:rPr>
              <w:t>2</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4</w:t>
            </w:r>
          </w:p>
        </w:tc>
        <w:tc>
          <w:tcPr>
            <w:tcW w:w="694" w:type="dxa"/>
          </w:tcPr>
          <w:p>
            <w:pPr>
              <w:pStyle w:val="TableParagraph"/>
              <w:ind w:right="38"/>
              <w:rPr>
                <w:sz w:val="18"/>
              </w:rPr>
            </w:pPr>
            <w:r>
              <w:rPr>
                <w:spacing w:val="-10"/>
                <w:w w:val="105"/>
                <w:sz w:val="18"/>
              </w:rPr>
              <w:t>3</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29"/>
              <w:rPr>
                <w:sz w:val="18"/>
              </w:rPr>
            </w:pPr>
            <w:r>
              <w:rPr>
                <w:spacing w:val="-10"/>
                <w:w w:val="105"/>
                <w:sz w:val="18"/>
              </w:rPr>
              <w:t>2</w:t>
            </w:r>
          </w:p>
        </w:tc>
        <w:tc>
          <w:tcPr>
            <w:tcW w:w="694" w:type="dxa"/>
          </w:tcPr>
          <w:p>
            <w:pPr>
              <w:pStyle w:val="TableParagraph"/>
              <w:ind w:right="33"/>
              <w:rPr>
                <w:sz w:val="18"/>
              </w:rPr>
            </w:pPr>
            <w:r>
              <w:rPr>
                <w:spacing w:val="-10"/>
                <w:w w:val="105"/>
                <w:sz w:val="18"/>
              </w:rPr>
              <w:t>1</w:t>
            </w:r>
          </w:p>
        </w:tc>
        <w:tc>
          <w:tcPr>
            <w:tcW w:w="694" w:type="dxa"/>
          </w:tcPr>
          <w:p>
            <w:pPr>
              <w:pStyle w:val="TableParagraph"/>
              <w:ind w:right="29"/>
              <w:rPr>
                <w:sz w:val="18"/>
              </w:rPr>
            </w:pPr>
            <w:r>
              <w:rPr>
                <w:spacing w:val="-10"/>
                <w:w w:val="105"/>
                <w:sz w:val="18"/>
              </w:rPr>
              <w:t>3</w:t>
            </w:r>
          </w:p>
        </w:tc>
        <w:tc>
          <w:tcPr>
            <w:tcW w:w="696" w:type="dxa"/>
          </w:tcPr>
          <w:p>
            <w:pPr>
              <w:pStyle w:val="TableParagraph"/>
              <w:ind w:left="50" w:right="25"/>
              <w:rPr>
                <w:sz w:val="18"/>
              </w:rPr>
            </w:pPr>
            <w:r>
              <w:rPr>
                <w:spacing w:val="-10"/>
                <w:w w:val="105"/>
                <w:sz w:val="18"/>
              </w:rPr>
              <w:t>3</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3</w:t>
            </w:r>
          </w:p>
        </w:tc>
        <w:tc>
          <w:tcPr>
            <w:tcW w:w="694" w:type="dxa"/>
          </w:tcPr>
          <w:p>
            <w:pPr>
              <w:pStyle w:val="TableParagraph"/>
              <w:ind w:right="26"/>
              <w:rPr>
                <w:sz w:val="18"/>
              </w:rPr>
            </w:pPr>
            <w:r>
              <w:rPr>
                <w:spacing w:val="-10"/>
                <w:w w:val="105"/>
                <w:sz w:val="18"/>
              </w:rPr>
              <w:t>3</w:t>
            </w:r>
          </w:p>
        </w:tc>
        <w:tc>
          <w:tcPr>
            <w:tcW w:w="696" w:type="dxa"/>
          </w:tcPr>
          <w:p>
            <w:pPr>
              <w:pStyle w:val="TableParagraph"/>
              <w:ind w:left="50" w:right="15"/>
              <w:rPr>
                <w:sz w:val="18"/>
              </w:rPr>
            </w:pPr>
            <w:r>
              <w:rPr>
                <w:spacing w:val="-10"/>
                <w:w w:val="105"/>
                <w:sz w:val="18"/>
              </w:rPr>
              <w:t>3</w:t>
            </w:r>
          </w:p>
        </w:tc>
        <w:tc>
          <w:tcPr>
            <w:tcW w:w="694" w:type="dxa"/>
          </w:tcPr>
          <w:p>
            <w:pPr>
              <w:pStyle w:val="TableParagraph"/>
              <w:ind w:right="18"/>
              <w:rPr>
                <w:sz w:val="18"/>
              </w:rPr>
            </w:pPr>
            <w:r>
              <w:rPr>
                <w:spacing w:val="-10"/>
                <w:w w:val="105"/>
                <w:sz w:val="18"/>
              </w:rPr>
              <w:t>2</w:t>
            </w:r>
          </w:p>
        </w:tc>
        <w:tc>
          <w:tcPr>
            <w:tcW w:w="676" w:type="dxa"/>
          </w:tcPr>
          <w:p>
            <w:pPr>
              <w:pStyle w:val="TableParagraph"/>
              <w:ind w:left="43" w:right="10"/>
              <w:rPr>
                <w:sz w:val="18"/>
              </w:rPr>
            </w:pPr>
            <w:r>
              <w:rPr>
                <w:spacing w:val="-10"/>
                <w:w w:val="105"/>
                <w:sz w:val="18"/>
              </w:rPr>
              <w:t>2</w:t>
            </w:r>
          </w:p>
        </w:tc>
        <w:tc>
          <w:tcPr>
            <w:tcW w:w="694" w:type="dxa"/>
          </w:tcPr>
          <w:p>
            <w:pPr>
              <w:pStyle w:val="TableParagraph"/>
              <w:ind w:right="16"/>
              <w:rPr>
                <w:sz w:val="18"/>
              </w:rPr>
            </w:pPr>
            <w:r>
              <w:rPr>
                <w:spacing w:val="-10"/>
                <w:w w:val="105"/>
                <w:sz w:val="18"/>
              </w:rPr>
              <w:t>2</w:t>
            </w:r>
          </w:p>
        </w:tc>
        <w:tc>
          <w:tcPr>
            <w:tcW w:w="696" w:type="dxa"/>
          </w:tcPr>
          <w:p>
            <w:pPr>
              <w:pStyle w:val="TableParagraph"/>
              <w:ind w:left="50" w:right="12"/>
              <w:rPr>
                <w:sz w:val="18"/>
              </w:rPr>
            </w:pPr>
            <w:r>
              <w:rPr>
                <w:spacing w:val="-10"/>
                <w:w w:val="105"/>
                <w:sz w:val="18"/>
              </w:rPr>
              <w:t>1</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2</w:t>
            </w:r>
          </w:p>
        </w:tc>
      </w:tr>
      <w:tr>
        <w:trPr>
          <w:trHeight w:val="244" w:hRule="atLeast"/>
        </w:trPr>
        <w:tc>
          <w:tcPr>
            <w:tcW w:w="620" w:type="dxa"/>
          </w:tcPr>
          <w:p>
            <w:pPr>
              <w:pStyle w:val="TableParagraph"/>
              <w:spacing w:line="203" w:lineRule="exact"/>
              <w:ind w:left="11" w:right="7"/>
              <w:rPr>
                <w:sz w:val="18"/>
              </w:rPr>
            </w:pPr>
            <w:r>
              <w:rPr>
                <w:spacing w:val="-10"/>
                <w:w w:val="105"/>
                <w:sz w:val="18"/>
              </w:rPr>
              <w:t>3</w:t>
            </w:r>
          </w:p>
        </w:tc>
        <w:tc>
          <w:tcPr>
            <w:tcW w:w="694" w:type="dxa"/>
          </w:tcPr>
          <w:p>
            <w:pPr>
              <w:pStyle w:val="TableParagraph"/>
              <w:spacing w:line="203" w:lineRule="exact"/>
              <w:ind w:right="42"/>
              <w:rPr>
                <w:sz w:val="18"/>
              </w:rPr>
            </w:pPr>
            <w:r>
              <w:rPr>
                <w:spacing w:val="-10"/>
                <w:w w:val="105"/>
                <w:sz w:val="18"/>
              </w:rPr>
              <w:t>5</w:t>
            </w:r>
          </w:p>
        </w:tc>
        <w:tc>
          <w:tcPr>
            <w:tcW w:w="696" w:type="dxa"/>
          </w:tcPr>
          <w:p>
            <w:pPr>
              <w:pStyle w:val="TableParagraph"/>
              <w:spacing w:line="203" w:lineRule="exact"/>
              <w:ind w:left="50" w:right="38"/>
              <w:rPr>
                <w:sz w:val="18"/>
              </w:rPr>
            </w:pPr>
            <w:r>
              <w:rPr>
                <w:spacing w:val="-10"/>
                <w:w w:val="105"/>
                <w:sz w:val="18"/>
              </w:rPr>
              <w:t>5</w:t>
            </w:r>
          </w:p>
        </w:tc>
        <w:tc>
          <w:tcPr>
            <w:tcW w:w="694" w:type="dxa"/>
          </w:tcPr>
          <w:p>
            <w:pPr>
              <w:pStyle w:val="TableParagraph"/>
              <w:spacing w:line="203" w:lineRule="exact"/>
              <w:ind w:right="38"/>
              <w:rPr>
                <w:sz w:val="18"/>
              </w:rPr>
            </w:pPr>
            <w:r>
              <w:rPr>
                <w:spacing w:val="-10"/>
                <w:w w:val="105"/>
                <w:sz w:val="18"/>
              </w:rPr>
              <w:t>5</w:t>
            </w:r>
          </w:p>
        </w:tc>
        <w:tc>
          <w:tcPr>
            <w:tcW w:w="694" w:type="dxa"/>
          </w:tcPr>
          <w:p>
            <w:pPr>
              <w:pStyle w:val="TableParagraph"/>
              <w:spacing w:line="203" w:lineRule="exact"/>
              <w:ind w:right="37"/>
              <w:rPr>
                <w:sz w:val="18"/>
              </w:rPr>
            </w:pPr>
            <w:r>
              <w:rPr>
                <w:spacing w:val="-10"/>
                <w:w w:val="105"/>
                <w:sz w:val="18"/>
              </w:rPr>
              <w:t>5</w:t>
            </w:r>
          </w:p>
        </w:tc>
        <w:tc>
          <w:tcPr>
            <w:tcW w:w="696" w:type="dxa"/>
          </w:tcPr>
          <w:p>
            <w:pPr>
              <w:pStyle w:val="TableParagraph"/>
              <w:spacing w:line="203" w:lineRule="exact"/>
              <w:ind w:left="50" w:right="29"/>
              <w:rPr>
                <w:sz w:val="18"/>
              </w:rPr>
            </w:pPr>
            <w:r>
              <w:rPr>
                <w:spacing w:val="-10"/>
                <w:w w:val="105"/>
                <w:sz w:val="18"/>
              </w:rPr>
              <w:t>4</w:t>
            </w:r>
          </w:p>
        </w:tc>
        <w:tc>
          <w:tcPr>
            <w:tcW w:w="694" w:type="dxa"/>
          </w:tcPr>
          <w:p>
            <w:pPr>
              <w:pStyle w:val="TableParagraph"/>
              <w:spacing w:line="203" w:lineRule="exact"/>
              <w:ind w:right="33"/>
              <w:rPr>
                <w:sz w:val="18"/>
              </w:rPr>
            </w:pPr>
            <w:r>
              <w:rPr>
                <w:spacing w:val="-10"/>
                <w:w w:val="105"/>
                <w:sz w:val="18"/>
              </w:rPr>
              <w:t>4</w:t>
            </w:r>
          </w:p>
        </w:tc>
        <w:tc>
          <w:tcPr>
            <w:tcW w:w="694" w:type="dxa"/>
          </w:tcPr>
          <w:p>
            <w:pPr>
              <w:pStyle w:val="TableParagraph"/>
              <w:spacing w:line="203" w:lineRule="exact"/>
              <w:ind w:right="29"/>
              <w:rPr>
                <w:sz w:val="18"/>
              </w:rPr>
            </w:pPr>
            <w:r>
              <w:rPr>
                <w:spacing w:val="-10"/>
                <w:w w:val="105"/>
                <w:sz w:val="18"/>
              </w:rPr>
              <w:t>4</w:t>
            </w:r>
          </w:p>
        </w:tc>
        <w:tc>
          <w:tcPr>
            <w:tcW w:w="696" w:type="dxa"/>
          </w:tcPr>
          <w:p>
            <w:pPr>
              <w:pStyle w:val="TableParagraph"/>
              <w:spacing w:line="203" w:lineRule="exact"/>
              <w:ind w:left="50" w:right="25"/>
              <w:rPr>
                <w:sz w:val="18"/>
              </w:rPr>
            </w:pPr>
            <w:r>
              <w:rPr>
                <w:spacing w:val="-10"/>
                <w:w w:val="105"/>
                <w:sz w:val="18"/>
              </w:rPr>
              <w:t>5</w:t>
            </w:r>
          </w:p>
        </w:tc>
        <w:tc>
          <w:tcPr>
            <w:tcW w:w="676" w:type="dxa"/>
          </w:tcPr>
          <w:p>
            <w:pPr>
              <w:pStyle w:val="TableParagraph"/>
              <w:spacing w:line="203" w:lineRule="exact"/>
              <w:ind w:left="43" w:right="17"/>
              <w:rPr>
                <w:sz w:val="18"/>
              </w:rPr>
            </w:pPr>
            <w:r>
              <w:rPr>
                <w:spacing w:val="-10"/>
                <w:w w:val="105"/>
                <w:sz w:val="18"/>
              </w:rPr>
              <w:t>5</w:t>
            </w:r>
          </w:p>
        </w:tc>
        <w:tc>
          <w:tcPr>
            <w:tcW w:w="694" w:type="dxa"/>
          </w:tcPr>
          <w:p>
            <w:pPr>
              <w:pStyle w:val="TableParagraph"/>
              <w:spacing w:line="203" w:lineRule="exact"/>
              <w:ind w:right="23"/>
              <w:rPr>
                <w:sz w:val="18"/>
              </w:rPr>
            </w:pPr>
            <w:r>
              <w:rPr>
                <w:spacing w:val="-10"/>
                <w:w w:val="105"/>
                <w:sz w:val="18"/>
              </w:rPr>
              <w:t>5</w:t>
            </w:r>
          </w:p>
        </w:tc>
        <w:tc>
          <w:tcPr>
            <w:tcW w:w="694" w:type="dxa"/>
          </w:tcPr>
          <w:p>
            <w:pPr>
              <w:pStyle w:val="TableParagraph"/>
              <w:spacing w:line="203" w:lineRule="exact"/>
              <w:ind w:right="26"/>
              <w:rPr>
                <w:sz w:val="18"/>
              </w:rPr>
            </w:pPr>
            <w:r>
              <w:rPr>
                <w:spacing w:val="-10"/>
                <w:w w:val="105"/>
                <w:sz w:val="18"/>
              </w:rPr>
              <w:t>5</w:t>
            </w:r>
          </w:p>
        </w:tc>
        <w:tc>
          <w:tcPr>
            <w:tcW w:w="696" w:type="dxa"/>
          </w:tcPr>
          <w:p>
            <w:pPr>
              <w:pStyle w:val="TableParagraph"/>
              <w:spacing w:line="203" w:lineRule="exact"/>
              <w:ind w:left="50" w:right="15"/>
              <w:rPr>
                <w:sz w:val="18"/>
              </w:rPr>
            </w:pPr>
            <w:r>
              <w:rPr>
                <w:spacing w:val="-10"/>
                <w:w w:val="105"/>
                <w:sz w:val="18"/>
              </w:rPr>
              <w:t>5</w:t>
            </w:r>
          </w:p>
        </w:tc>
        <w:tc>
          <w:tcPr>
            <w:tcW w:w="694" w:type="dxa"/>
          </w:tcPr>
          <w:p>
            <w:pPr>
              <w:pStyle w:val="TableParagraph"/>
              <w:spacing w:line="203" w:lineRule="exact"/>
              <w:ind w:right="18"/>
              <w:rPr>
                <w:sz w:val="18"/>
              </w:rPr>
            </w:pPr>
            <w:r>
              <w:rPr>
                <w:spacing w:val="-10"/>
                <w:w w:val="105"/>
                <w:sz w:val="18"/>
              </w:rPr>
              <w:t>5</w:t>
            </w:r>
          </w:p>
        </w:tc>
        <w:tc>
          <w:tcPr>
            <w:tcW w:w="676" w:type="dxa"/>
          </w:tcPr>
          <w:p>
            <w:pPr>
              <w:pStyle w:val="TableParagraph"/>
              <w:spacing w:line="203" w:lineRule="exact"/>
              <w:ind w:left="43" w:right="10"/>
              <w:rPr>
                <w:sz w:val="18"/>
              </w:rPr>
            </w:pPr>
            <w:r>
              <w:rPr>
                <w:spacing w:val="-10"/>
                <w:w w:val="105"/>
                <w:sz w:val="18"/>
              </w:rPr>
              <w:t>4</w:t>
            </w:r>
          </w:p>
        </w:tc>
        <w:tc>
          <w:tcPr>
            <w:tcW w:w="694" w:type="dxa"/>
          </w:tcPr>
          <w:p>
            <w:pPr>
              <w:pStyle w:val="TableParagraph"/>
              <w:spacing w:line="203" w:lineRule="exact"/>
              <w:ind w:right="16"/>
              <w:rPr>
                <w:sz w:val="18"/>
              </w:rPr>
            </w:pPr>
            <w:r>
              <w:rPr>
                <w:spacing w:val="-10"/>
                <w:w w:val="105"/>
                <w:sz w:val="18"/>
              </w:rPr>
              <w:t>4</w:t>
            </w:r>
          </w:p>
        </w:tc>
        <w:tc>
          <w:tcPr>
            <w:tcW w:w="696" w:type="dxa"/>
          </w:tcPr>
          <w:p>
            <w:pPr>
              <w:pStyle w:val="TableParagraph"/>
              <w:spacing w:line="203" w:lineRule="exact"/>
              <w:ind w:left="50" w:right="12"/>
              <w:rPr>
                <w:sz w:val="18"/>
              </w:rPr>
            </w:pPr>
            <w:r>
              <w:rPr>
                <w:spacing w:val="-10"/>
                <w:w w:val="105"/>
                <w:sz w:val="18"/>
              </w:rPr>
              <w:t>4</w:t>
            </w:r>
          </w:p>
        </w:tc>
        <w:tc>
          <w:tcPr>
            <w:tcW w:w="694" w:type="dxa"/>
          </w:tcPr>
          <w:p>
            <w:pPr>
              <w:pStyle w:val="TableParagraph"/>
              <w:spacing w:line="203" w:lineRule="exact"/>
              <w:ind w:right="12"/>
              <w:rPr>
                <w:sz w:val="18"/>
              </w:rPr>
            </w:pPr>
            <w:r>
              <w:rPr>
                <w:spacing w:val="-10"/>
                <w:w w:val="105"/>
                <w:sz w:val="18"/>
              </w:rPr>
              <w:t>4</w:t>
            </w:r>
          </w:p>
        </w:tc>
        <w:tc>
          <w:tcPr>
            <w:tcW w:w="694" w:type="dxa"/>
          </w:tcPr>
          <w:p>
            <w:pPr>
              <w:pStyle w:val="TableParagraph"/>
              <w:spacing w:line="203" w:lineRule="exact"/>
              <w:ind w:right="11"/>
              <w:rPr>
                <w:sz w:val="18"/>
              </w:rPr>
            </w:pPr>
            <w:r>
              <w:rPr>
                <w:spacing w:val="-10"/>
                <w:w w:val="105"/>
                <w:sz w:val="18"/>
              </w:rPr>
              <w:t>5</w:t>
            </w:r>
          </w:p>
        </w:tc>
      </w:tr>
      <w:tr>
        <w:trPr>
          <w:trHeight w:val="243" w:hRule="atLeast"/>
        </w:trPr>
        <w:tc>
          <w:tcPr>
            <w:tcW w:w="620" w:type="dxa"/>
          </w:tcPr>
          <w:p>
            <w:pPr>
              <w:pStyle w:val="TableParagraph"/>
              <w:spacing w:line="202" w:lineRule="exact"/>
              <w:ind w:left="11" w:right="7"/>
              <w:rPr>
                <w:sz w:val="18"/>
              </w:rPr>
            </w:pPr>
            <w:r>
              <w:rPr>
                <w:spacing w:val="-10"/>
                <w:w w:val="105"/>
                <w:sz w:val="18"/>
              </w:rPr>
              <w:t>4</w:t>
            </w:r>
          </w:p>
        </w:tc>
        <w:tc>
          <w:tcPr>
            <w:tcW w:w="694" w:type="dxa"/>
          </w:tcPr>
          <w:p>
            <w:pPr>
              <w:pStyle w:val="TableParagraph"/>
              <w:spacing w:line="202" w:lineRule="exact"/>
              <w:ind w:right="42"/>
              <w:rPr>
                <w:sz w:val="18"/>
              </w:rPr>
            </w:pPr>
            <w:r>
              <w:rPr>
                <w:spacing w:val="-10"/>
                <w:w w:val="105"/>
                <w:sz w:val="18"/>
              </w:rPr>
              <w:t>1</w:t>
            </w:r>
          </w:p>
        </w:tc>
        <w:tc>
          <w:tcPr>
            <w:tcW w:w="696" w:type="dxa"/>
          </w:tcPr>
          <w:p>
            <w:pPr>
              <w:pStyle w:val="TableParagraph"/>
              <w:spacing w:line="202" w:lineRule="exact"/>
              <w:ind w:left="50" w:right="38"/>
              <w:rPr>
                <w:sz w:val="18"/>
              </w:rPr>
            </w:pPr>
            <w:r>
              <w:rPr>
                <w:spacing w:val="-10"/>
                <w:w w:val="105"/>
                <w:sz w:val="18"/>
              </w:rPr>
              <w:t>2</w:t>
            </w:r>
          </w:p>
        </w:tc>
        <w:tc>
          <w:tcPr>
            <w:tcW w:w="694" w:type="dxa"/>
          </w:tcPr>
          <w:p>
            <w:pPr>
              <w:pStyle w:val="TableParagraph"/>
              <w:spacing w:line="202" w:lineRule="exact"/>
              <w:ind w:right="38"/>
              <w:rPr>
                <w:sz w:val="18"/>
              </w:rPr>
            </w:pPr>
            <w:r>
              <w:rPr>
                <w:spacing w:val="-10"/>
                <w:w w:val="105"/>
                <w:sz w:val="18"/>
              </w:rPr>
              <w:t>3</w:t>
            </w:r>
          </w:p>
        </w:tc>
        <w:tc>
          <w:tcPr>
            <w:tcW w:w="694" w:type="dxa"/>
          </w:tcPr>
          <w:p>
            <w:pPr>
              <w:pStyle w:val="TableParagraph"/>
              <w:spacing w:line="202" w:lineRule="exact"/>
              <w:ind w:right="37"/>
              <w:rPr>
                <w:sz w:val="18"/>
              </w:rPr>
            </w:pPr>
            <w:r>
              <w:rPr>
                <w:spacing w:val="-10"/>
                <w:w w:val="105"/>
                <w:sz w:val="18"/>
              </w:rPr>
              <w:t>2</w:t>
            </w:r>
          </w:p>
        </w:tc>
        <w:tc>
          <w:tcPr>
            <w:tcW w:w="696" w:type="dxa"/>
          </w:tcPr>
          <w:p>
            <w:pPr>
              <w:pStyle w:val="TableParagraph"/>
              <w:spacing w:line="202" w:lineRule="exact"/>
              <w:ind w:left="50" w:right="29"/>
              <w:rPr>
                <w:sz w:val="18"/>
              </w:rPr>
            </w:pPr>
            <w:r>
              <w:rPr>
                <w:spacing w:val="-10"/>
                <w:w w:val="105"/>
                <w:sz w:val="18"/>
              </w:rPr>
              <w:t>2</w:t>
            </w:r>
          </w:p>
        </w:tc>
        <w:tc>
          <w:tcPr>
            <w:tcW w:w="694" w:type="dxa"/>
          </w:tcPr>
          <w:p>
            <w:pPr>
              <w:pStyle w:val="TableParagraph"/>
              <w:spacing w:line="202" w:lineRule="exact"/>
              <w:ind w:right="33"/>
              <w:rPr>
                <w:sz w:val="18"/>
              </w:rPr>
            </w:pPr>
            <w:r>
              <w:rPr>
                <w:spacing w:val="-10"/>
                <w:w w:val="105"/>
                <w:sz w:val="18"/>
              </w:rPr>
              <w:t>2</w:t>
            </w:r>
          </w:p>
        </w:tc>
        <w:tc>
          <w:tcPr>
            <w:tcW w:w="694" w:type="dxa"/>
          </w:tcPr>
          <w:p>
            <w:pPr>
              <w:pStyle w:val="TableParagraph"/>
              <w:spacing w:line="202" w:lineRule="exact"/>
              <w:ind w:right="29"/>
              <w:rPr>
                <w:sz w:val="18"/>
              </w:rPr>
            </w:pPr>
            <w:r>
              <w:rPr>
                <w:spacing w:val="-10"/>
                <w:w w:val="105"/>
                <w:sz w:val="18"/>
              </w:rPr>
              <w:t>2</w:t>
            </w:r>
          </w:p>
        </w:tc>
        <w:tc>
          <w:tcPr>
            <w:tcW w:w="696" w:type="dxa"/>
          </w:tcPr>
          <w:p>
            <w:pPr>
              <w:pStyle w:val="TableParagraph"/>
              <w:spacing w:line="202" w:lineRule="exact"/>
              <w:ind w:left="50" w:right="25"/>
              <w:rPr>
                <w:sz w:val="18"/>
              </w:rPr>
            </w:pPr>
            <w:r>
              <w:rPr>
                <w:spacing w:val="-10"/>
                <w:w w:val="105"/>
                <w:sz w:val="18"/>
              </w:rPr>
              <w:t>2</w:t>
            </w:r>
          </w:p>
        </w:tc>
        <w:tc>
          <w:tcPr>
            <w:tcW w:w="676" w:type="dxa"/>
          </w:tcPr>
          <w:p>
            <w:pPr>
              <w:pStyle w:val="TableParagraph"/>
              <w:spacing w:line="202" w:lineRule="exact"/>
              <w:ind w:left="43" w:right="17"/>
              <w:rPr>
                <w:sz w:val="18"/>
              </w:rPr>
            </w:pPr>
            <w:r>
              <w:rPr>
                <w:spacing w:val="-10"/>
                <w:w w:val="105"/>
                <w:sz w:val="18"/>
              </w:rPr>
              <w:t>2</w:t>
            </w:r>
          </w:p>
        </w:tc>
        <w:tc>
          <w:tcPr>
            <w:tcW w:w="694" w:type="dxa"/>
          </w:tcPr>
          <w:p>
            <w:pPr>
              <w:pStyle w:val="TableParagraph"/>
              <w:spacing w:line="202" w:lineRule="exact"/>
              <w:ind w:right="23"/>
              <w:rPr>
                <w:sz w:val="18"/>
              </w:rPr>
            </w:pPr>
            <w:r>
              <w:rPr>
                <w:spacing w:val="-10"/>
                <w:w w:val="105"/>
                <w:sz w:val="18"/>
              </w:rPr>
              <w:t>3</w:t>
            </w:r>
          </w:p>
        </w:tc>
        <w:tc>
          <w:tcPr>
            <w:tcW w:w="694" w:type="dxa"/>
          </w:tcPr>
          <w:p>
            <w:pPr>
              <w:pStyle w:val="TableParagraph"/>
              <w:spacing w:line="202" w:lineRule="exact"/>
              <w:ind w:right="26"/>
              <w:rPr>
                <w:sz w:val="18"/>
              </w:rPr>
            </w:pPr>
            <w:r>
              <w:rPr>
                <w:spacing w:val="-10"/>
                <w:w w:val="105"/>
                <w:sz w:val="18"/>
              </w:rPr>
              <w:t>3</w:t>
            </w:r>
          </w:p>
        </w:tc>
        <w:tc>
          <w:tcPr>
            <w:tcW w:w="696" w:type="dxa"/>
          </w:tcPr>
          <w:p>
            <w:pPr>
              <w:pStyle w:val="TableParagraph"/>
              <w:spacing w:line="202" w:lineRule="exact"/>
              <w:ind w:left="50" w:right="15"/>
              <w:rPr>
                <w:sz w:val="18"/>
              </w:rPr>
            </w:pPr>
            <w:r>
              <w:rPr>
                <w:spacing w:val="-10"/>
                <w:w w:val="105"/>
                <w:sz w:val="18"/>
              </w:rPr>
              <w:t>3</w:t>
            </w:r>
          </w:p>
        </w:tc>
        <w:tc>
          <w:tcPr>
            <w:tcW w:w="694" w:type="dxa"/>
          </w:tcPr>
          <w:p>
            <w:pPr>
              <w:pStyle w:val="TableParagraph"/>
              <w:spacing w:line="202" w:lineRule="exact"/>
              <w:ind w:right="18"/>
              <w:rPr>
                <w:sz w:val="18"/>
              </w:rPr>
            </w:pPr>
            <w:r>
              <w:rPr>
                <w:spacing w:val="-10"/>
                <w:w w:val="105"/>
                <w:sz w:val="18"/>
              </w:rPr>
              <w:t>2</w:t>
            </w:r>
          </w:p>
        </w:tc>
        <w:tc>
          <w:tcPr>
            <w:tcW w:w="676" w:type="dxa"/>
          </w:tcPr>
          <w:p>
            <w:pPr>
              <w:pStyle w:val="TableParagraph"/>
              <w:spacing w:line="202" w:lineRule="exact"/>
              <w:ind w:left="43" w:right="10"/>
              <w:rPr>
                <w:sz w:val="18"/>
              </w:rPr>
            </w:pPr>
            <w:r>
              <w:rPr>
                <w:spacing w:val="-10"/>
                <w:w w:val="105"/>
                <w:sz w:val="18"/>
              </w:rPr>
              <w:t>2</w:t>
            </w:r>
          </w:p>
        </w:tc>
        <w:tc>
          <w:tcPr>
            <w:tcW w:w="694" w:type="dxa"/>
          </w:tcPr>
          <w:p>
            <w:pPr>
              <w:pStyle w:val="TableParagraph"/>
              <w:spacing w:line="202" w:lineRule="exact"/>
              <w:ind w:right="16"/>
              <w:rPr>
                <w:sz w:val="18"/>
              </w:rPr>
            </w:pPr>
            <w:r>
              <w:rPr>
                <w:spacing w:val="-10"/>
                <w:w w:val="105"/>
                <w:sz w:val="18"/>
              </w:rPr>
              <w:t>2</w:t>
            </w:r>
          </w:p>
        </w:tc>
        <w:tc>
          <w:tcPr>
            <w:tcW w:w="696" w:type="dxa"/>
          </w:tcPr>
          <w:p>
            <w:pPr>
              <w:pStyle w:val="TableParagraph"/>
              <w:spacing w:line="202" w:lineRule="exact"/>
              <w:ind w:left="50" w:right="12"/>
              <w:rPr>
                <w:sz w:val="18"/>
              </w:rPr>
            </w:pPr>
            <w:r>
              <w:rPr>
                <w:spacing w:val="-10"/>
                <w:w w:val="105"/>
                <w:sz w:val="18"/>
              </w:rPr>
              <w:t>1</w:t>
            </w:r>
          </w:p>
        </w:tc>
        <w:tc>
          <w:tcPr>
            <w:tcW w:w="694" w:type="dxa"/>
          </w:tcPr>
          <w:p>
            <w:pPr>
              <w:pStyle w:val="TableParagraph"/>
              <w:spacing w:line="202" w:lineRule="exact"/>
              <w:ind w:right="12"/>
              <w:rPr>
                <w:sz w:val="18"/>
              </w:rPr>
            </w:pPr>
            <w:r>
              <w:rPr>
                <w:spacing w:val="-10"/>
                <w:w w:val="105"/>
                <w:sz w:val="18"/>
              </w:rPr>
              <w:t>3</w:t>
            </w:r>
          </w:p>
        </w:tc>
        <w:tc>
          <w:tcPr>
            <w:tcW w:w="694" w:type="dxa"/>
          </w:tcPr>
          <w:p>
            <w:pPr>
              <w:pStyle w:val="TableParagraph"/>
              <w:spacing w:line="202" w:lineRule="exact"/>
              <w:ind w:right="11"/>
              <w:rPr>
                <w:sz w:val="18"/>
              </w:rPr>
            </w:pPr>
            <w:r>
              <w:rPr>
                <w:spacing w:val="-10"/>
                <w:w w:val="105"/>
                <w:sz w:val="18"/>
              </w:rPr>
              <w:t>2</w:t>
            </w:r>
          </w:p>
        </w:tc>
      </w:tr>
      <w:tr>
        <w:trPr>
          <w:trHeight w:val="245" w:hRule="atLeast"/>
        </w:trPr>
        <w:tc>
          <w:tcPr>
            <w:tcW w:w="620" w:type="dxa"/>
          </w:tcPr>
          <w:p>
            <w:pPr>
              <w:pStyle w:val="TableParagraph"/>
              <w:spacing w:line="205" w:lineRule="exact" w:before="20"/>
              <w:ind w:left="11" w:right="7"/>
              <w:rPr>
                <w:sz w:val="18"/>
              </w:rPr>
            </w:pPr>
            <w:r>
              <w:rPr>
                <w:spacing w:val="-10"/>
                <w:w w:val="105"/>
                <w:sz w:val="18"/>
              </w:rPr>
              <w:t>5</w:t>
            </w:r>
          </w:p>
        </w:tc>
        <w:tc>
          <w:tcPr>
            <w:tcW w:w="694" w:type="dxa"/>
          </w:tcPr>
          <w:p>
            <w:pPr>
              <w:pStyle w:val="TableParagraph"/>
              <w:spacing w:line="205" w:lineRule="exact" w:before="20"/>
              <w:ind w:right="42"/>
              <w:rPr>
                <w:sz w:val="18"/>
              </w:rPr>
            </w:pPr>
            <w:r>
              <w:rPr>
                <w:spacing w:val="-10"/>
                <w:w w:val="105"/>
                <w:sz w:val="18"/>
              </w:rPr>
              <w:t>2</w:t>
            </w:r>
          </w:p>
        </w:tc>
        <w:tc>
          <w:tcPr>
            <w:tcW w:w="696" w:type="dxa"/>
          </w:tcPr>
          <w:p>
            <w:pPr>
              <w:pStyle w:val="TableParagraph"/>
              <w:spacing w:line="205" w:lineRule="exact" w:before="20"/>
              <w:ind w:left="50" w:right="38"/>
              <w:rPr>
                <w:sz w:val="18"/>
              </w:rPr>
            </w:pPr>
            <w:r>
              <w:rPr>
                <w:spacing w:val="-10"/>
                <w:w w:val="105"/>
                <w:sz w:val="18"/>
              </w:rPr>
              <w:t>2</w:t>
            </w:r>
          </w:p>
        </w:tc>
        <w:tc>
          <w:tcPr>
            <w:tcW w:w="694" w:type="dxa"/>
          </w:tcPr>
          <w:p>
            <w:pPr>
              <w:pStyle w:val="TableParagraph"/>
              <w:spacing w:line="205" w:lineRule="exact" w:before="20"/>
              <w:ind w:right="38"/>
              <w:rPr>
                <w:sz w:val="18"/>
              </w:rPr>
            </w:pPr>
            <w:r>
              <w:rPr>
                <w:spacing w:val="-10"/>
                <w:w w:val="105"/>
                <w:sz w:val="18"/>
              </w:rPr>
              <w:t>2</w:t>
            </w:r>
          </w:p>
        </w:tc>
        <w:tc>
          <w:tcPr>
            <w:tcW w:w="694" w:type="dxa"/>
          </w:tcPr>
          <w:p>
            <w:pPr>
              <w:pStyle w:val="TableParagraph"/>
              <w:spacing w:line="205" w:lineRule="exact" w:before="20"/>
              <w:ind w:right="37"/>
              <w:rPr>
                <w:sz w:val="18"/>
              </w:rPr>
            </w:pPr>
            <w:r>
              <w:rPr>
                <w:spacing w:val="-10"/>
                <w:w w:val="105"/>
                <w:sz w:val="18"/>
              </w:rPr>
              <w:t>2</w:t>
            </w:r>
          </w:p>
        </w:tc>
        <w:tc>
          <w:tcPr>
            <w:tcW w:w="696" w:type="dxa"/>
          </w:tcPr>
          <w:p>
            <w:pPr>
              <w:pStyle w:val="TableParagraph"/>
              <w:spacing w:line="205" w:lineRule="exact" w:before="20"/>
              <w:ind w:left="50" w:right="29"/>
              <w:rPr>
                <w:sz w:val="18"/>
              </w:rPr>
            </w:pPr>
            <w:r>
              <w:rPr>
                <w:spacing w:val="-10"/>
                <w:w w:val="105"/>
                <w:sz w:val="18"/>
              </w:rPr>
              <w:t>3</w:t>
            </w:r>
          </w:p>
        </w:tc>
        <w:tc>
          <w:tcPr>
            <w:tcW w:w="694" w:type="dxa"/>
          </w:tcPr>
          <w:p>
            <w:pPr>
              <w:pStyle w:val="TableParagraph"/>
              <w:spacing w:line="205" w:lineRule="exact" w:before="20"/>
              <w:ind w:right="33"/>
              <w:rPr>
                <w:sz w:val="18"/>
              </w:rPr>
            </w:pPr>
            <w:r>
              <w:rPr>
                <w:spacing w:val="-10"/>
                <w:w w:val="105"/>
                <w:sz w:val="18"/>
              </w:rPr>
              <w:t>2</w:t>
            </w:r>
          </w:p>
        </w:tc>
        <w:tc>
          <w:tcPr>
            <w:tcW w:w="694" w:type="dxa"/>
          </w:tcPr>
          <w:p>
            <w:pPr>
              <w:pStyle w:val="TableParagraph"/>
              <w:spacing w:line="205" w:lineRule="exact" w:before="20"/>
              <w:ind w:right="29"/>
              <w:rPr>
                <w:sz w:val="18"/>
              </w:rPr>
            </w:pPr>
            <w:r>
              <w:rPr>
                <w:spacing w:val="-10"/>
                <w:w w:val="105"/>
                <w:sz w:val="18"/>
              </w:rPr>
              <w:t>2</w:t>
            </w:r>
          </w:p>
        </w:tc>
        <w:tc>
          <w:tcPr>
            <w:tcW w:w="696" w:type="dxa"/>
          </w:tcPr>
          <w:p>
            <w:pPr>
              <w:pStyle w:val="TableParagraph"/>
              <w:spacing w:line="205" w:lineRule="exact" w:before="20"/>
              <w:ind w:left="50" w:right="25"/>
              <w:rPr>
                <w:sz w:val="18"/>
              </w:rPr>
            </w:pPr>
            <w:r>
              <w:rPr>
                <w:spacing w:val="-10"/>
                <w:w w:val="105"/>
                <w:sz w:val="18"/>
              </w:rPr>
              <w:t>1</w:t>
            </w:r>
          </w:p>
        </w:tc>
        <w:tc>
          <w:tcPr>
            <w:tcW w:w="676" w:type="dxa"/>
          </w:tcPr>
          <w:p>
            <w:pPr>
              <w:pStyle w:val="TableParagraph"/>
              <w:spacing w:line="205" w:lineRule="exact" w:before="20"/>
              <w:ind w:left="43" w:right="17"/>
              <w:rPr>
                <w:sz w:val="18"/>
              </w:rPr>
            </w:pPr>
            <w:r>
              <w:rPr>
                <w:spacing w:val="-10"/>
                <w:w w:val="105"/>
                <w:sz w:val="18"/>
              </w:rPr>
              <w:t>2</w:t>
            </w:r>
          </w:p>
        </w:tc>
        <w:tc>
          <w:tcPr>
            <w:tcW w:w="694" w:type="dxa"/>
          </w:tcPr>
          <w:p>
            <w:pPr>
              <w:pStyle w:val="TableParagraph"/>
              <w:spacing w:line="205" w:lineRule="exact" w:before="20"/>
              <w:ind w:right="23"/>
              <w:rPr>
                <w:sz w:val="18"/>
              </w:rPr>
            </w:pPr>
            <w:r>
              <w:rPr>
                <w:spacing w:val="-10"/>
                <w:w w:val="105"/>
                <w:sz w:val="18"/>
              </w:rPr>
              <w:t>3</w:t>
            </w:r>
          </w:p>
        </w:tc>
        <w:tc>
          <w:tcPr>
            <w:tcW w:w="694" w:type="dxa"/>
          </w:tcPr>
          <w:p>
            <w:pPr>
              <w:pStyle w:val="TableParagraph"/>
              <w:spacing w:line="205" w:lineRule="exact" w:before="20"/>
              <w:ind w:right="26"/>
              <w:rPr>
                <w:sz w:val="18"/>
              </w:rPr>
            </w:pPr>
            <w:r>
              <w:rPr>
                <w:spacing w:val="-10"/>
                <w:w w:val="105"/>
                <w:sz w:val="18"/>
              </w:rPr>
              <w:t>3</w:t>
            </w:r>
          </w:p>
        </w:tc>
        <w:tc>
          <w:tcPr>
            <w:tcW w:w="696" w:type="dxa"/>
          </w:tcPr>
          <w:p>
            <w:pPr>
              <w:pStyle w:val="TableParagraph"/>
              <w:spacing w:line="205" w:lineRule="exact" w:before="20"/>
              <w:ind w:left="50" w:right="15"/>
              <w:rPr>
                <w:sz w:val="18"/>
              </w:rPr>
            </w:pPr>
            <w:r>
              <w:rPr>
                <w:spacing w:val="-10"/>
                <w:w w:val="105"/>
                <w:sz w:val="18"/>
              </w:rPr>
              <w:t>3</w:t>
            </w:r>
          </w:p>
        </w:tc>
        <w:tc>
          <w:tcPr>
            <w:tcW w:w="694" w:type="dxa"/>
          </w:tcPr>
          <w:p>
            <w:pPr>
              <w:pStyle w:val="TableParagraph"/>
              <w:spacing w:line="205" w:lineRule="exact" w:before="20"/>
              <w:ind w:right="18"/>
              <w:rPr>
                <w:sz w:val="18"/>
              </w:rPr>
            </w:pPr>
            <w:r>
              <w:rPr>
                <w:spacing w:val="-10"/>
                <w:w w:val="105"/>
                <w:sz w:val="18"/>
              </w:rPr>
              <w:t>4</w:t>
            </w:r>
          </w:p>
        </w:tc>
        <w:tc>
          <w:tcPr>
            <w:tcW w:w="676" w:type="dxa"/>
          </w:tcPr>
          <w:p>
            <w:pPr>
              <w:pStyle w:val="TableParagraph"/>
              <w:spacing w:line="205" w:lineRule="exact" w:before="20"/>
              <w:ind w:left="43" w:right="10"/>
              <w:rPr>
                <w:sz w:val="18"/>
              </w:rPr>
            </w:pPr>
            <w:r>
              <w:rPr>
                <w:spacing w:val="-10"/>
                <w:w w:val="105"/>
                <w:sz w:val="18"/>
              </w:rPr>
              <w:t>3</w:t>
            </w:r>
          </w:p>
        </w:tc>
        <w:tc>
          <w:tcPr>
            <w:tcW w:w="694" w:type="dxa"/>
          </w:tcPr>
          <w:p>
            <w:pPr>
              <w:pStyle w:val="TableParagraph"/>
              <w:spacing w:line="205" w:lineRule="exact" w:before="20"/>
              <w:ind w:right="16"/>
              <w:rPr>
                <w:sz w:val="18"/>
              </w:rPr>
            </w:pPr>
            <w:r>
              <w:rPr>
                <w:spacing w:val="-10"/>
                <w:w w:val="105"/>
                <w:sz w:val="18"/>
              </w:rPr>
              <w:t>3</w:t>
            </w:r>
          </w:p>
        </w:tc>
        <w:tc>
          <w:tcPr>
            <w:tcW w:w="696" w:type="dxa"/>
          </w:tcPr>
          <w:p>
            <w:pPr>
              <w:pStyle w:val="TableParagraph"/>
              <w:spacing w:line="205" w:lineRule="exact" w:before="20"/>
              <w:ind w:left="50" w:right="12"/>
              <w:rPr>
                <w:sz w:val="18"/>
              </w:rPr>
            </w:pPr>
            <w:r>
              <w:rPr>
                <w:spacing w:val="-10"/>
                <w:w w:val="105"/>
                <w:sz w:val="18"/>
              </w:rPr>
              <w:t>3</w:t>
            </w:r>
          </w:p>
        </w:tc>
        <w:tc>
          <w:tcPr>
            <w:tcW w:w="694" w:type="dxa"/>
          </w:tcPr>
          <w:p>
            <w:pPr>
              <w:pStyle w:val="TableParagraph"/>
              <w:spacing w:line="205" w:lineRule="exact" w:before="20"/>
              <w:ind w:right="12"/>
              <w:rPr>
                <w:sz w:val="18"/>
              </w:rPr>
            </w:pPr>
            <w:r>
              <w:rPr>
                <w:spacing w:val="-10"/>
                <w:w w:val="105"/>
                <w:sz w:val="18"/>
              </w:rPr>
              <w:t>3</w:t>
            </w:r>
          </w:p>
        </w:tc>
        <w:tc>
          <w:tcPr>
            <w:tcW w:w="694" w:type="dxa"/>
          </w:tcPr>
          <w:p>
            <w:pPr>
              <w:pStyle w:val="TableParagraph"/>
              <w:spacing w:line="205" w:lineRule="exact" w:before="20"/>
              <w:ind w:right="11"/>
              <w:rPr>
                <w:sz w:val="18"/>
              </w:rPr>
            </w:pPr>
            <w:r>
              <w:rPr>
                <w:spacing w:val="-10"/>
                <w:w w:val="105"/>
                <w:sz w:val="18"/>
              </w:rPr>
              <w:t>3</w:t>
            </w:r>
          </w:p>
        </w:tc>
      </w:tr>
      <w:tr>
        <w:trPr>
          <w:trHeight w:val="242" w:hRule="atLeast"/>
        </w:trPr>
        <w:tc>
          <w:tcPr>
            <w:tcW w:w="620" w:type="dxa"/>
          </w:tcPr>
          <w:p>
            <w:pPr>
              <w:pStyle w:val="TableParagraph"/>
              <w:ind w:left="11" w:right="7"/>
              <w:rPr>
                <w:sz w:val="18"/>
              </w:rPr>
            </w:pPr>
            <w:r>
              <w:rPr>
                <w:spacing w:val="-10"/>
                <w:w w:val="105"/>
                <w:sz w:val="18"/>
              </w:rPr>
              <w:t>6</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4</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29"/>
              <w:rPr>
                <w:sz w:val="18"/>
              </w:rPr>
            </w:pPr>
            <w:r>
              <w:rPr>
                <w:spacing w:val="-10"/>
                <w:w w:val="105"/>
                <w:sz w:val="18"/>
              </w:rPr>
              <w:t>5</w:t>
            </w:r>
          </w:p>
        </w:tc>
        <w:tc>
          <w:tcPr>
            <w:tcW w:w="694" w:type="dxa"/>
          </w:tcPr>
          <w:p>
            <w:pPr>
              <w:pStyle w:val="TableParagraph"/>
              <w:ind w:right="33"/>
              <w:rPr>
                <w:sz w:val="18"/>
              </w:rPr>
            </w:pPr>
            <w:r>
              <w:rPr>
                <w:spacing w:val="-10"/>
                <w:w w:val="105"/>
                <w:sz w:val="18"/>
              </w:rPr>
              <w:t>4</w:t>
            </w:r>
          </w:p>
        </w:tc>
        <w:tc>
          <w:tcPr>
            <w:tcW w:w="694" w:type="dxa"/>
          </w:tcPr>
          <w:p>
            <w:pPr>
              <w:pStyle w:val="TableParagraph"/>
              <w:ind w:right="29"/>
              <w:rPr>
                <w:sz w:val="18"/>
              </w:rPr>
            </w:pPr>
            <w:r>
              <w:rPr>
                <w:spacing w:val="-10"/>
                <w:w w:val="105"/>
                <w:sz w:val="18"/>
              </w:rPr>
              <w:t>5</w:t>
            </w:r>
          </w:p>
        </w:tc>
        <w:tc>
          <w:tcPr>
            <w:tcW w:w="696" w:type="dxa"/>
          </w:tcPr>
          <w:p>
            <w:pPr>
              <w:pStyle w:val="TableParagraph"/>
              <w:ind w:left="50" w:right="25"/>
              <w:rPr>
                <w:sz w:val="18"/>
              </w:rPr>
            </w:pPr>
            <w:r>
              <w:rPr>
                <w:spacing w:val="-10"/>
                <w:w w:val="105"/>
                <w:sz w:val="18"/>
              </w:rPr>
              <w:t>4</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5</w:t>
            </w:r>
          </w:p>
        </w:tc>
        <w:tc>
          <w:tcPr>
            <w:tcW w:w="694" w:type="dxa"/>
          </w:tcPr>
          <w:p>
            <w:pPr>
              <w:pStyle w:val="TableParagraph"/>
              <w:ind w:right="26"/>
              <w:rPr>
                <w:sz w:val="18"/>
              </w:rPr>
            </w:pPr>
            <w:r>
              <w:rPr>
                <w:spacing w:val="-10"/>
                <w:w w:val="105"/>
                <w:sz w:val="18"/>
              </w:rPr>
              <w:t>5</w:t>
            </w:r>
          </w:p>
        </w:tc>
        <w:tc>
          <w:tcPr>
            <w:tcW w:w="696" w:type="dxa"/>
          </w:tcPr>
          <w:p>
            <w:pPr>
              <w:pStyle w:val="TableParagraph"/>
              <w:ind w:left="50" w:right="15"/>
              <w:rPr>
                <w:sz w:val="18"/>
              </w:rPr>
            </w:pPr>
            <w:r>
              <w:rPr>
                <w:spacing w:val="-10"/>
                <w:w w:val="105"/>
                <w:sz w:val="18"/>
              </w:rPr>
              <w:t>5</w:t>
            </w:r>
          </w:p>
        </w:tc>
        <w:tc>
          <w:tcPr>
            <w:tcW w:w="694" w:type="dxa"/>
          </w:tcPr>
          <w:p>
            <w:pPr>
              <w:pStyle w:val="TableParagraph"/>
              <w:ind w:right="18"/>
              <w:rPr>
                <w:sz w:val="18"/>
              </w:rPr>
            </w:pPr>
            <w:r>
              <w:rPr>
                <w:spacing w:val="-10"/>
                <w:w w:val="105"/>
                <w:sz w:val="18"/>
              </w:rPr>
              <w:t>5</w:t>
            </w:r>
          </w:p>
        </w:tc>
        <w:tc>
          <w:tcPr>
            <w:tcW w:w="676" w:type="dxa"/>
          </w:tcPr>
          <w:p>
            <w:pPr>
              <w:pStyle w:val="TableParagraph"/>
              <w:ind w:left="43" w:right="10"/>
              <w:rPr>
                <w:sz w:val="18"/>
              </w:rPr>
            </w:pPr>
            <w:r>
              <w:rPr>
                <w:spacing w:val="-10"/>
                <w:w w:val="105"/>
                <w:sz w:val="18"/>
              </w:rPr>
              <w:t>4</w:t>
            </w:r>
          </w:p>
        </w:tc>
        <w:tc>
          <w:tcPr>
            <w:tcW w:w="694" w:type="dxa"/>
          </w:tcPr>
          <w:p>
            <w:pPr>
              <w:pStyle w:val="TableParagraph"/>
              <w:ind w:right="16"/>
              <w:rPr>
                <w:sz w:val="18"/>
              </w:rPr>
            </w:pPr>
            <w:r>
              <w:rPr>
                <w:spacing w:val="-10"/>
                <w:w w:val="105"/>
                <w:sz w:val="18"/>
              </w:rPr>
              <w:t>4</w:t>
            </w:r>
          </w:p>
        </w:tc>
        <w:tc>
          <w:tcPr>
            <w:tcW w:w="696" w:type="dxa"/>
          </w:tcPr>
          <w:p>
            <w:pPr>
              <w:pStyle w:val="TableParagraph"/>
              <w:ind w:left="50" w:right="12"/>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4" w:type="dxa"/>
          </w:tcPr>
          <w:p>
            <w:pPr>
              <w:pStyle w:val="TableParagraph"/>
              <w:ind w:right="11"/>
              <w:rPr>
                <w:sz w:val="18"/>
              </w:rPr>
            </w:pPr>
            <w:r>
              <w:rPr>
                <w:spacing w:val="-10"/>
                <w:w w:val="105"/>
                <w:sz w:val="18"/>
              </w:rPr>
              <w:t>4</w:t>
            </w:r>
          </w:p>
        </w:tc>
      </w:tr>
      <w:tr>
        <w:trPr>
          <w:trHeight w:val="244" w:hRule="atLeast"/>
        </w:trPr>
        <w:tc>
          <w:tcPr>
            <w:tcW w:w="620" w:type="dxa"/>
          </w:tcPr>
          <w:p>
            <w:pPr>
              <w:pStyle w:val="TableParagraph"/>
              <w:spacing w:line="203" w:lineRule="exact"/>
              <w:ind w:left="11" w:right="7"/>
              <w:rPr>
                <w:sz w:val="18"/>
              </w:rPr>
            </w:pPr>
            <w:r>
              <w:rPr>
                <w:spacing w:val="-10"/>
                <w:w w:val="105"/>
                <w:sz w:val="18"/>
              </w:rPr>
              <w:t>7</w:t>
            </w:r>
          </w:p>
        </w:tc>
        <w:tc>
          <w:tcPr>
            <w:tcW w:w="694" w:type="dxa"/>
          </w:tcPr>
          <w:p>
            <w:pPr>
              <w:pStyle w:val="TableParagraph"/>
              <w:spacing w:line="203" w:lineRule="exact"/>
              <w:ind w:right="42"/>
              <w:rPr>
                <w:sz w:val="18"/>
              </w:rPr>
            </w:pPr>
            <w:r>
              <w:rPr>
                <w:spacing w:val="-10"/>
                <w:w w:val="105"/>
                <w:sz w:val="18"/>
              </w:rPr>
              <w:t>4</w:t>
            </w:r>
          </w:p>
        </w:tc>
        <w:tc>
          <w:tcPr>
            <w:tcW w:w="696" w:type="dxa"/>
          </w:tcPr>
          <w:p>
            <w:pPr>
              <w:pStyle w:val="TableParagraph"/>
              <w:spacing w:line="203" w:lineRule="exact"/>
              <w:ind w:left="50" w:right="38"/>
              <w:rPr>
                <w:sz w:val="18"/>
              </w:rPr>
            </w:pPr>
            <w:r>
              <w:rPr>
                <w:spacing w:val="-10"/>
                <w:w w:val="105"/>
                <w:sz w:val="18"/>
              </w:rPr>
              <w:t>4</w:t>
            </w:r>
          </w:p>
        </w:tc>
        <w:tc>
          <w:tcPr>
            <w:tcW w:w="694" w:type="dxa"/>
          </w:tcPr>
          <w:p>
            <w:pPr>
              <w:pStyle w:val="TableParagraph"/>
              <w:spacing w:line="203" w:lineRule="exact"/>
              <w:ind w:right="38"/>
              <w:rPr>
                <w:sz w:val="18"/>
              </w:rPr>
            </w:pPr>
            <w:r>
              <w:rPr>
                <w:spacing w:val="-10"/>
                <w:w w:val="105"/>
                <w:sz w:val="18"/>
              </w:rPr>
              <w:t>4</w:t>
            </w:r>
          </w:p>
        </w:tc>
        <w:tc>
          <w:tcPr>
            <w:tcW w:w="694" w:type="dxa"/>
          </w:tcPr>
          <w:p>
            <w:pPr>
              <w:pStyle w:val="TableParagraph"/>
              <w:spacing w:line="203" w:lineRule="exact"/>
              <w:ind w:right="37"/>
              <w:rPr>
                <w:sz w:val="18"/>
              </w:rPr>
            </w:pPr>
            <w:r>
              <w:rPr>
                <w:spacing w:val="-10"/>
                <w:w w:val="105"/>
                <w:sz w:val="18"/>
              </w:rPr>
              <w:t>4</w:t>
            </w:r>
          </w:p>
        </w:tc>
        <w:tc>
          <w:tcPr>
            <w:tcW w:w="696" w:type="dxa"/>
          </w:tcPr>
          <w:p>
            <w:pPr>
              <w:pStyle w:val="TableParagraph"/>
              <w:spacing w:line="203" w:lineRule="exact"/>
              <w:ind w:left="50" w:right="29"/>
              <w:rPr>
                <w:sz w:val="18"/>
              </w:rPr>
            </w:pPr>
            <w:r>
              <w:rPr>
                <w:spacing w:val="-10"/>
                <w:w w:val="105"/>
                <w:sz w:val="18"/>
              </w:rPr>
              <w:t>4</w:t>
            </w:r>
          </w:p>
        </w:tc>
        <w:tc>
          <w:tcPr>
            <w:tcW w:w="694" w:type="dxa"/>
          </w:tcPr>
          <w:p>
            <w:pPr>
              <w:pStyle w:val="TableParagraph"/>
              <w:spacing w:line="203" w:lineRule="exact"/>
              <w:ind w:right="33"/>
              <w:rPr>
                <w:sz w:val="18"/>
              </w:rPr>
            </w:pPr>
            <w:r>
              <w:rPr>
                <w:spacing w:val="-10"/>
                <w:w w:val="105"/>
                <w:sz w:val="18"/>
              </w:rPr>
              <w:t>3</w:t>
            </w:r>
          </w:p>
        </w:tc>
        <w:tc>
          <w:tcPr>
            <w:tcW w:w="694" w:type="dxa"/>
          </w:tcPr>
          <w:p>
            <w:pPr>
              <w:pStyle w:val="TableParagraph"/>
              <w:spacing w:line="203" w:lineRule="exact"/>
              <w:ind w:right="29"/>
              <w:rPr>
                <w:sz w:val="18"/>
              </w:rPr>
            </w:pPr>
            <w:r>
              <w:rPr>
                <w:spacing w:val="-10"/>
                <w:w w:val="105"/>
                <w:sz w:val="18"/>
              </w:rPr>
              <w:t>4</w:t>
            </w:r>
          </w:p>
        </w:tc>
        <w:tc>
          <w:tcPr>
            <w:tcW w:w="696" w:type="dxa"/>
          </w:tcPr>
          <w:p>
            <w:pPr>
              <w:pStyle w:val="TableParagraph"/>
              <w:spacing w:line="203" w:lineRule="exact"/>
              <w:ind w:left="50" w:right="25"/>
              <w:rPr>
                <w:sz w:val="18"/>
              </w:rPr>
            </w:pPr>
            <w:r>
              <w:rPr>
                <w:spacing w:val="-10"/>
                <w:w w:val="105"/>
                <w:sz w:val="18"/>
              </w:rPr>
              <w:t>3</w:t>
            </w:r>
          </w:p>
        </w:tc>
        <w:tc>
          <w:tcPr>
            <w:tcW w:w="676" w:type="dxa"/>
          </w:tcPr>
          <w:p>
            <w:pPr>
              <w:pStyle w:val="TableParagraph"/>
              <w:spacing w:line="203" w:lineRule="exact"/>
              <w:ind w:left="43" w:right="17"/>
              <w:rPr>
                <w:sz w:val="18"/>
              </w:rPr>
            </w:pPr>
            <w:r>
              <w:rPr>
                <w:spacing w:val="-10"/>
                <w:w w:val="105"/>
                <w:sz w:val="18"/>
              </w:rPr>
              <w:t>4</w:t>
            </w:r>
          </w:p>
        </w:tc>
        <w:tc>
          <w:tcPr>
            <w:tcW w:w="694" w:type="dxa"/>
          </w:tcPr>
          <w:p>
            <w:pPr>
              <w:pStyle w:val="TableParagraph"/>
              <w:spacing w:line="203" w:lineRule="exact"/>
              <w:ind w:right="23"/>
              <w:rPr>
                <w:sz w:val="18"/>
              </w:rPr>
            </w:pPr>
            <w:r>
              <w:rPr>
                <w:spacing w:val="-10"/>
                <w:w w:val="105"/>
                <w:sz w:val="18"/>
              </w:rPr>
              <w:t>4</w:t>
            </w:r>
          </w:p>
        </w:tc>
        <w:tc>
          <w:tcPr>
            <w:tcW w:w="694" w:type="dxa"/>
          </w:tcPr>
          <w:p>
            <w:pPr>
              <w:pStyle w:val="TableParagraph"/>
              <w:spacing w:line="203" w:lineRule="exact"/>
              <w:ind w:right="26"/>
              <w:rPr>
                <w:sz w:val="18"/>
              </w:rPr>
            </w:pPr>
            <w:r>
              <w:rPr>
                <w:spacing w:val="-10"/>
                <w:w w:val="105"/>
                <w:sz w:val="18"/>
              </w:rPr>
              <w:t>3</w:t>
            </w:r>
          </w:p>
        </w:tc>
        <w:tc>
          <w:tcPr>
            <w:tcW w:w="696" w:type="dxa"/>
          </w:tcPr>
          <w:p>
            <w:pPr>
              <w:pStyle w:val="TableParagraph"/>
              <w:spacing w:line="203" w:lineRule="exact"/>
              <w:ind w:left="50" w:right="15"/>
              <w:rPr>
                <w:sz w:val="18"/>
              </w:rPr>
            </w:pPr>
            <w:r>
              <w:rPr>
                <w:spacing w:val="-10"/>
                <w:w w:val="105"/>
                <w:sz w:val="18"/>
              </w:rPr>
              <w:t>3</w:t>
            </w:r>
          </w:p>
        </w:tc>
        <w:tc>
          <w:tcPr>
            <w:tcW w:w="694" w:type="dxa"/>
          </w:tcPr>
          <w:p>
            <w:pPr>
              <w:pStyle w:val="TableParagraph"/>
              <w:spacing w:line="203" w:lineRule="exact"/>
              <w:ind w:right="18"/>
              <w:rPr>
                <w:sz w:val="18"/>
              </w:rPr>
            </w:pPr>
            <w:r>
              <w:rPr>
                <w:spacing w:val="-10"/>
                <w:w w:val="105"/>
                <w:sz w:val="18"/>
              </w:rPr>
              <w:t>4</w:t>
            </w:r>
          </w:p>
        </w:tc>
        <w:tc>
          <w:tcPr>
            <w:tcW w:w="676" w:type="dxa"/>
          </w:tcPr>
          <w:p>
            <w:pPr>
              <w:pStyle w:val="TableParagraph"/>
              <w:spacing w:line="203" w:lineRule="exact"/>
              <w:ind w:left="43" w:right="10"/>
              <w:rPr>
                <w:sz w:val="18"/>
              </w:rPr>
            </w:pPr>
            <w:r>
              <w:rPr>
                <w:spacing w:val="-10"/>
                <w:w w:val="105"/>
                <w:sz w:val="18"/>
              </w:rPr>
              <w:t>4</w:t>
            </w:r>
          </w:p>
        </w:tc>
        <w:tc>
          <w:tcPr>
            <w:tcW w:w="694" w:type="dxa"/>
          </w:tcPr>
          <w:p>
            <w:pPr>
              <w:pStyle w:val="TableParagraph"/>
              <w:spacing w:line="203" w:lineRule="exact"/>
              <w:ind w:right="16"/>
              <w:rPr>
                <w:sz w:val="18"/>
              </w:rPr>
            </w:pPr>
            <w:r>
              <w:rPr>
                <w:spacing w:val="-10"/>
                <w:w w:val="105"/>
                <w:sz w:val="18"/>
              </w:rPr>
              <w:t>4</w:t>
            </w:r>
          </w:p>
        </w:tc>
        <w:tc>
          <w:tcPr>
            <w:tcW w:w="696" w:type="dxa"/>
          </w:tcPr>
          <w:p>
            <w:pPr>
              <w:pStyle w:val="TableParagraph"/>
              <w:spacing w:line="203" w:lineRule="exact"/>
              <w:ind w:left="50" w:right="12"/>
              <w:rPr>
                <w:sz w:val="18"/>
              </w:rPr>
            </w:pPr>
            <w:r>
              <w:rPr>
                <w:spacing w:val="-10"/>
                <w:w w:val="105"/>
                <w:sz w:val="18"/>
              </w:rPr>
              <w:t>4</w:t>
            </w:r>
          </w:p>
        </w:tc>
        <w:tc>
          <w:tcPr>
            <w:tcW w:w="694" w:type="dxa"/>
          </w:tcPr>
          <w:p>
            <w:pPr>
              <w:pStyle w:val="TableParagraph"/>
              <w:spacing w:line="203" w:lineRule="exact"/>
              <w:ind w:right="12"/>
              <w:rPr>
                <w:sz w:val="18"/>
              </w:rPr>
            </w:pPr>
            <w:r>
              <w:rPr>
                <w:spacing w:val="-10"/>
                <w:w w:val="105"/>
                <w:sz w:val="18"/>
              </w:rPr>
              <w:t>4</w:t>
            </w:r>
          </w:p>
        </w:tc>
        <w:tc>
          <w:tcPr>
            <w:tcW w:w="694" w:type="dxa"/>
          </w:tcPr>
          <w:p>
            <w:pPr>
              <w:pStyle w:val="TableParagraph"/>
              <w:spacing w:line="203" w:lineRule="exact"/>
              <w:ind w:right="11"/>
              <w:rPr>
                <w:sz w:val="18"/>
              </w:rPr>
            </w:pPr>
            <w:r>
              <w:rPr>
                <w:spacing w:val="-10"/>
                <w:w w:val="105"/>
                <w:sz w:val="18"/>
              </w:rPr>
              <w:t>4</w:t>
            </w:r>
          </w:p>
        </w:tc>
      </w:tr>
      <w:tr>
        <w:trPr>
          <w:trHeight w:val="243" w:hRule="atLeast"/>
        </w:trPr>
        <w:tc>
          <w:tcPr>
            <w:tcW w:w="620" w:type="dxa"/>
          </w:tcPr>
          <w:p>
            <w:pPr>
              <w:pStyle w:val="TableParagraph"/>
              <w:spacing w:line="202" w:lineRule="exact"/>
              <w:ind w:left="11" w:right="7"/>
              <w:rPr>
                <w:sz w:val="18"/>
              </w:rPr>
            </w:pPr>
            <w:r>
              <w:rPr>
                <w:spacing w:val="-10"/>
                <w:w w:val="105"/>
                <w:sz w:val="18"/>
              </w:rPr>
              <w:t>8</w:t>
            </w:r>
          </w:p>
        </w:tc>
        <w:tc>
          <w:tcPr>
            <w:tcW w:w="694" w:type="dxa"/>
          </w:tcPr>
          <w:p>
            <w:pPr>
              <w:pStyle w:val="TableParagraph"/>
              <w:spacing w:line="202" w:lineRule="exact"/>
              <w:ind w:right="42"/>
              <w:rPr>
                <w:sz w:val="18"/>
              </w:rPr>
            </w:pPr>
            <w:r>
              <w:rPr>
                <w:spacing w:val="-10"/>
                <w:w w:val="105"/>
                <w:sz w:val="18"/>
              </w:rPr>
              <w:t>2</w:t>
            </w:r>
          </w:p>
        </w:tc>
        <w:tc>
          <w:tcPr>
            <w:tcW w:w="696" w:type="dxa"/>
          </w:tcPr>
          <w:p>
            <w:pPr>
              <w:pStyle w:val="TableParagraph"/>
              <w:spacing w:line="202" w:lineRule="exact"/>
              <w:ind w:left="50" w:right="38"/>
              <w:rPr>
                <w:sz w:val="18"/>
              </w:rPr>
            </w:pPr>
            <w:r>
              <w:rPr>
                <w:spacing w:val="-10"/>
                <w:w w:val="105"/>
                <w:sz w:val="18"/>
              </w:rPr>
              <w:t>2</w:t>
            </w:r>
          </w:p>
        </w:tc>
        <w:tc>
          <w:tcPr>
            <w:tcW w:w="694" w:type="dxa"/>
          </w:tcPr>
          <w:p>
            <w:pPr>
              <w:pStyle w:val="TableParagraph"/>
              <w:spacing w:line="202" w:lineRule="exact"/>
              <w:ind w:right="38"/>
              <w:rPr>
                <w:sz w:val="18"/>
              </w:rPr>
            </w:pPr>
            <w:r>
              <w:rPr>
                <w:spacing w:val="-10"/>
                <w:w w:val="105"/>
                <w:sz w:val="18"/>
              </w:rPr>
              <w:t>2</w:t>
            </w:r>
          </w:p>
        </w:tc>
        <w:tc>
          <w:tcPr>
            <w:tcW w:w="694" w:type="dxa"/>
          </w:tcPr>
          <w:p>
            <w:pPr>
              <w:pStyle w:val="TableParagraph"/>
              <w:spacing w:line="202" w:lineRule="exact"/>
              <w:ind w:right="37"/>
              <w:rPr>
                <w:sz w:val="18"/>
              </w:rPr>
            </w:pPr>
            <w:r>
              <w:rPr>
                <w:spacing w:val="-10"/>
                <w:w w:val="105"/>
                <w:sz w:val="18"/>
              </w:rPr>
              <w:t>2</w:t>
            </w:r>
          </w:p>
        </w:tc>
        <w:tc>
          <w:tcPr>
            <w:tcW w:w="696" w:type="dxa"/>
          </w:tcPr>
          <w:p>
            <w:pPr>
              <w:pStyle w:val="TableParagraph"/>
              <w:spacing w:line="202" w:lineRule="exact"/>
              <w:ind w:left="50" w:right="29"/>
              <w:rPr>
                <w:sz w:val="18"/>
              </w:rPr>
            </w:pPr>
            <w:r>
              <w:rPr>
                <w:spacing w:val="-10"/>
                <w:w w:val="105"/>
                <w:sz w:val="18"/>
              </w:rPr>
              <w:t>3</w:t>
            </w:r>
          </w:p>
        </w:tc>
        <w:tc>
          <w:tcPr>
            <w:tcW w:w="694" w:type="dxa"/>
          </w:tcPr>
          <w:p>
            <w:pPr>
              <w:pStyle w:val="TableParagraph"/>
              <w:spacing w:line="202" w:lineRule="exact"/>
              <w:ind w:right="33"/>
              <w:rPr>
                <w:sz w:val="18"/>
              </w:rPr>
            </w:pPr>
            <w:r>
              <w:rPr>
                <w:spacing w:val="-10"/>
                <w:w w:val="105"/>
                <w:sz w:val="18"/>
              </w:rPr>
              <w:t>2</w:t>
            </w:r>
          </w:p>
        </w:tc>
        <w:tc>
          <w:tcPr>
            <w:tcW w:w="694" w:type="dxa"/>
          </w:tcPr>
          <w:p>
            <w:pPr>
              <w:pStyle w:val="TableParagraph"/>
              <w:spacing w:line="202" w:lineRule="exact"/>
              <w:ind w:right="29"/>
              <w:rPr>
                <w:sz w:val="18"/>
              </w:rPr>
            </w:pPr>
            <w:r>
              <w:rPr>
                <w:spacing w:val="-10"/>
                <w:w w:val="105"/>
                <w:sz w:val="18"/>
              </w:rPr>
              <w:t>2</w:t>
            </w:r>
          </w:p>
        </w:tc>
        <w:tc>
          <w:tcPr>
            <w:tcW w:w="696" w:type="dxa"/>
          </w:tcPr>
          <w:p>
            <w:pPr>
              <w:pStyle w:val="TableParagraph"/>
              <w:spacing w:line="202" w:lineRule="exact"/>
              <w:ind w:left="50" w:right="25"/>
              <w:rPr>
                <w:sz w:val="18"/>
              </w:rPr>
            </w:pPr>
            <w:r>
              <w:rPr>
                <w:spacing w:val="-10"/>
                <w:w w:val="105"/>
                <w:sz w:val="18"/>
              </w:rPr>
              <w:t>1</w:t>
            </w:r>
          </w:p>
        </w:tc>
        <w:tc>
          <w:tcPr>
            <w:tcW w:w="676" w:type="dxa"/>
          </w:tcPr>
          <w:p>
            <w:pPr>
              <w:pStyle w:val="TableParagraph"/>
              <w:spacing w:line="202" w:lineRule="exact"/>
              <w:ind w:left="43" w:right="17"/>
              <w:rPr>
                <w:sz w:val="18"/>
              </w:rPr>
            </w:pPr>
            <w:r>
              <w:rPr>
                <w:spacing w:val="-10"/>
                <w:w w:val="105"/>
                <w:sz w:val="18"/>
              </w:rPr>
              <w:t>2</w:t>
            </w:r>
          </w:p>
        </w:tc>
        <w:tc>
          <w:tcPr>
            <w:tcW w:w="694" w:type="dxa"/>
          </w:tcPr>
          <w:p>
            <w:pPr>
              <w:pStyle w:val="TableParagraph"/>
              <w:spacing w:line="202" w:lineRule="exact"/>
              <w:ind w:right="23"/>
              <w:rPr>
                <w:sz w:val="18"/>
              </w:rPr>
            </w:pPr>
            <w:r>
              <w:rPr>
                <w:spacing w:val="-10"/>
                <w:w w:val="105"/>
                <w:sz w:val="18"/>
              </w:rPr>
              <w:t>3</w:t>
            </w:r>
          </w:p>
        </w:tc>
        <w:tc>
          <w:tcPr>
            <w:tcW w:w="694" w:type="dxa"/>
          </w:tcPr>
          <w:p>
            <w:pPr>
              <w:pStyle w:val="TableParagraph"/>
              <w:spacing w:line="202" w:lineRule="exact"/>
              <w:ind w:right="26"/>
              <w:rPr>
                <w:sz w:val="18"/>
              </w:rPr>
            </w:pPr>
            <w:r>
              <w:rPr>
                <w:spacing w:val="-10"/>
                <w:w w:val="105"/>
                <w:sz w:val="18"/>
              </w:rPr>
              <w:t>3</w:t>
            </w:r>
          </w:p>
        </w:tc>
        <w:tc>
          <w:tcPr>
            <w:tcW w:w="696" w:type="dxa"/>
          </w:tcPr>
          <w:p>
            <w:pPr>
              <w:pStyle w:val="TableParagraph"/>
              <w:spacing w:line="202" w:lineRule="exact"/>
              <w:ind w:left="50" w:right="15"/>
              <w:rPr>
                <w:sz w:val="18"/>
              </w:rPr>
            </w:pPr>
            <w:r>
              <w:rPr>
                <w:spacing w:val="-10"/>
                <w:w w:val="105"/>
                <w:sz w:val="18"/>
              </w:rPr>
              <w:t>3</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10"/>
              <w:rPr>
                <w:sz w:val="18"/>
              </w:rPr>
            </w:pPr>
            <w:r>
              <w:rPr>
                <w:spacing w:val="-10"/>
                <w:w w:val="105"/>
                <w:sz w:val="18"/>
              </w:rPr>
              <w:t>3</w:t>
            </w:r>
          </w:p>
        </w:tc>
        <w:tc>
          <w:tcPr>
            <w:tcW w:w="694" w:type="dxa"/>
          </w:tcPr>
          <w:p>
            <w:pPr>
              <w:pStyle w:val="TableParagraph"/>
              <w:spacing w:line="202" w:lineRule="exact"/>
              <w:ind w:right="16"/>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3</w:t>
            </w:r>
          </w:p>
        </w:tc>
        <w:tc>
          <w:tcPr>
            <w:tcW w:w="694" w:type="dxa"/>
          </w:tcPr>
          <w:p>
            <w:pPr>
              <w:pStyle w:val="TableParagraph"/>
              <w:spacing w:line="202" w:lineRule="exact"/>
              <w:ind w:right="11"/>
              <w:rPr>
                <w:sz w:val="18"/>
              </w:rPr>
            </w:pPr>
            <w:r>
              <w:rPr>
                <w:spacing w:val="-10"/>
                <w:w w:val="105"/>
                <w:sz w:val="18"/>
              </w:rPr>
              <w:t>3</w:t>
            </w:r>
          </w:p>
        </w:tc>
      </w:tr>
      <w:tr>
        <w:trPr>
          <w:trHeight w:val="245" w:hRule="atLeast"/>
        </w:trPr>
        <w:tc>
          <w:tcPr>
            <w:tcW w:w="620" w:type="dxa"/>
          </w:tcPr>
          <w:p>
            <w:pPr>
              <w:pStyle w:val="TableParagraph"/>
              <w:spacing w:line="205" w:lineRule="exact" w:before="20"/>
              <w:ind w:left="11" w:right="7"/>
              <w:rPr>
                <w:sz w:val="18"/>
              </w:rPr>
            </w:pPr>
            <w:r>
              <w:rPr>
                <w:spacing w:val="-10"/>
                <w:w w:val="105"/>
                <w:sz w:val="18"/>
              </w:rPr>
              <w:t>9</w:t>
            </w:r>
          </w:p>
        </w:tc>
        <w:tc>
          <w:tcPr>
            <w:tcW w:w="694" w:type="dxa"/>
          </w:tcPr>
          <w:p>
            <w:pPr>
              <w:pStyle w:val="TableParagraph"/>
              <w:spacing w:line="205" w:lineRule="exact" w:before="20"/>
              <w:ind w:right="42"/>
              <w:rPr>
                <w:sz w:val="18"/>
              </w:rPr>
            </w:pPr>
            <w:r>
              <w:rPr>
                <w:spacing w:val="-10"/>
                <w:w w:val="105"/>
                <w:sz w:val="18"/>
              </w:rPr>
              <w:t>4</w:t>
            </w:r>
          </w:p>
        </w:tc>
        <w:tc>
          <w:tcPr>
            <w:tcW w:w="696" w:type="dxa"/>
          </w:tcPr>
          <w:p>
            <w:pPr>
              <w:pStyle w:val="TableParagraph"/>
              <w:spacing w:line="205" w:lineRule="exact" w:before="20"/>
              <w:ind w:left="50" w:right="38"/>
              <w:rPr>
                <w:sz w:val="18"/>
              </w:rPr>
            </w:pPr>
            <w:r>
              <w:rPr>
                <w:spacing w:val="-10"/>
                <w:w w:val="105"/>
                <w:sz w:val="18"/>
              </w:rPr>
              <w:t>4</w:t>
            </w:r>
          </w:p>
        </w:tc>
        <w:tc>
          <w:tcPr>
            <w:tcW w:w="694" w:type="dxa"/>
          </w:tcPr>
          <w:p>
            <w:pPr>
              <w:pStyle w:val="TableParagraph"/>
              <w:spacing w:line="205" w:lineRule="exact" w:before="20"/>
              <w:ind w:right="38"/>
              <w:rPr>
                <w:sz w:val="18"/>
              </w:rPr>
            </w:pPr>
            <w:r>
              <w:rPr>
                <w:spacing w:val="-10"/>
                <w:w w:val="105"/>
                <w:sz w:val="18"/>
              </w:rPr>
              <w:t>4</w:t>
            </w:r>
          </w:p>
        </w:tc>
        <w:tc>
          <w:tcPr>
            <w:tcW w:w="694" w:type="dxa"/>
          </w:tcPr>
          <w:p>
            <w:pPr>
              <w:pStyle w:val="TableParagraph"/>
              <w:spacing w:line="205" w:lineRule="exact" w:before="20"/>
              <w:ind w:right="37"/>
              <w:rPr>
                <w:sz w:val="18"/>
              </w:rPr>
            </w:pPr>
            <w:r>
              <w:rPr>
                <w:spacing w:val="-10"/>
                <w:w w:val="105"/>
                <w:sz w:val="18"/>
              </w:rPr>
              <w:t>4</w:t>
            </w:r>
          </w:p>
        </w:tc>
        <w:tc>
          <w:tcPr>
            <w:tcW w:w="696" w:type="dxa"/>
          </w:tcPr>
          <w:p>
            <w:pPr>
              <w:pStyle w:val="TableParagraph"/>
              <w:spacing w:line="205" w:lineRule="exact" w:before="20"/>
              <w:ind w:left="50" w:right="29"/>
              <w:rPr>
                <w:sz w:val="18"/>
              </w:rPr>
            </w:pPr>
            <w:r>
              <w:rPr>
                <w:spacing w:val="-10"/>
                <w:w w:val="105"/>
                <w:sz w:val="18"/>
              </w:rPr>
              <w:t>4</w:t>
            </w:r>
          </w:p>
        </w:tc>
        <w:tc>
          <w:tcPr>
            <w:tcW w:w="694" w:type="dxa"/>
          </w:tcPr>
          <w:p>
            <w:pPr>
              <w:pStyle w:val="TableParagraph"/>
              <w:spacing w:line="205" w:lineRule="exact" w:before="20"/>
              <w:ind w:right="33"/>
              <w:rPr>
                <w:sz w:val="18"/>
              </w:rPr>
            </w:pPr>
            <w:r>
              <w:rPr>
                <w:spacing w:val="-10"/>
                <w:w w:val="105"/>
                <w:sz w:val="18"/>
              </w:rPr>
              <w:t>4</w:t>
            </w:r>
          </w:p>
        </w:tc>
        <w:tc>
          <w:tcPr>
            <w:tcW w:w="694" w:type="dxa"/>
          </w:tcPr>
          <w:p>
            <w:pPr>
              <w:pStyle w:val="TableParagraph"/>
              <w:spacing w:line="205" w:lineRule="exact" w:before="20"/>
              <w:ind w:right="29"/>
              <w:rPr>
                <w:sz w:val="18"/>
              </w:rPr>
            </w:pPr>
            <w:r>
              <w:rPr>
                <w:spacing w:val="-10"/>
                <w:w w:val="105"/>
                <w:sz w:val="18"/>
              </w:rPr>
              <w:t>4</w:t>
            </w:r>
          </w:p>
        </w:tc>
        <w:tc>
          <w:tcPr>
            <w:tcW w:w="696" w:type="dxa"/>
          </w:tcPr>
          <w:p>
            <w:pPr>
              <w:pStyle w:val="TableParagraph"/>
              <w:spacing w:line="205" w:lineRule="exact" w:before="20"/>
              <w:ind w:left="50" w:right="25"/>
              <w:rPr>
                <w:sz w:val="18"/>
              </w:rPr>
            </w:pPr>
            <w:r>
              <w:rPr>
                <w:spacing w:val="-10"/>
                <w:w w:val="105"/>
                <w:sz w:val="18"/>
              </w:rPr>
              <w:t>4</w:t>
            </w:r>
          </w:p>
        </w:tc>
        <w:tc>
          <w:tcPr>
            <w:tcW w:w="676" w:type="dxa"/>
          </w:tcPr>
          <w:p>
            <w:pPr>
              <w:pStyle w:val="TableParagraph"/>
              <w:spacing w:line="205" w:lineRule="exact" w:before="20"/>
              <w:ind w:left="43" w:right="17"/>
              <w:rPr>
                <w:sz w:val="18"/>
              </w:rPr>
            </w:pPr>
            <w:r>
              <w:rPr>
                <w:spacing w:val="-10"/>
                <w:w w:val="105"/>
                <w:sz w:val="18"/>
              </w:rPr>
              <w:t>5</w:t>
            </w:r>
          </w:p>
        </w:tc>
        <w:tc>
          <w:tcPr>
            <w:tcW w:w="694" w:type="dxa"/>
          </w:tcPr>
          <w:p>
            <w:pPr>
              <w:pStyle w:val="TableParagraph"/>
              <w:spacing w:line="205" w:lineRule="exact" w:before="20"/>
              <w:ind w:right="23"/>
              <w:rPr>
                <w:sz w:val="18"/>
              </w:rPr>
            </w:pPr>
            <w:r>
              <w:rPr>
                <w:spacing w:val="-10"/>
                <w:w w:val="105"/>
                <w:sz w:val="18"/>
              </w:rPr>
              <w:t>5</w:t>
            </w:r>
          </w:p>
        </w:tc>
        <w:tc>
          <w:tcPr>
            <w:tcW w:w="694" w:type="dxa"/>
          </w:tcPr>
          <w:p>
            <w:pPr>
              <w:pStyle w:val="TableParagraph"/>
              <w:spacing w:line="205" w:lineRule="exact" w:before="20"/>
              <w:ind w:right="26"/>
              <w:rPr>
                <w:sz w:val="18"/>
              </w:rPr>
            </w:pPr>
            <w:r>
              <w:rPr>
                <w:spacing w:val="-10"/>
                <w:w w:val="105"/>
                <w:sz w:val="18"/>
              </w:rPr>
              <w:t>5</w:t>
            </w:r>
          </w:p>
        </w:tc>
        <w:tc>
          <w:tcPr>
            <w:tcW w:w="696" w:type="dxa"/>
          </w:tcPr>
          <w:p>
            <w:pPr>
              <w:pStyle w:val="TableParagraph"/>
              <w:spacing w:line="205" w:lineRule="exact" w:before="20"/>
              <w:ind w:left="50" w:right="15"/>
              <w:rPr>
                <w:sz w:val="18"/>
              </w:rPr>
            </w:pPr>
            <w:r>
              <w:rPr>
                <w:spacing w:val="-10"/>
                <w:w w:val="105"/>
                <w:sz w:val="18"/>
              </w:rPr>
              <w:t>5</w:t>
            </w:r>
          </w:p>
        </w:tc>
        <w:tc>
          <w:tcPr>
            <w:tcW w:w="694" w:type="dxa"/>
          </w:tcPr>
          <w:p>
            <w:pPr>
              <w:pStyle w:val="TableParagraph"/>
              <w:spacing w:line="205" w:lineRule="exact" w:before="20"/>
              <w:ind w:right="18"/>
              <w:rPr>
                <w:sz w:val="18"/>
              </w:rPr>
            </w:pPr>
            <w:r>
              <w:rPr>
                <w:spacing w:val="-10"/>
                <w:w w:val="105"/>
                <w:sz w:val="18"/>
              </w:rPr>
              <w:t>5</w:t>
            </w:r>
          </w:p>
        </w:tc>
        <w:tc>
          <w:tcPr>
            <w:tcW w:w="676" w:type="dxa"/>
          </w:tcPr>
          <w:p>
            <w:pPr>
              <w:pStyle w:val="TableParagraph"/>
              <w:spacing w:line="205" w:lineRule="exact" w:before="20"/>
              <w:ind w:left="43" w:right="10"/>
              <w:rPr>
                <w:sz w:val="18"/>
              </w:rPr>
            </w:pPr>
            <w:r>
              <w:rPr>
                <w:spacing w:val="-10"/>
                <w:w w:val="105"/>
                <w:sz w:val="18"/>
              </w:rPr>
              <w:t>5</w:t>
            </w:r>
          </w:p>
        </w:tc>
        <w:tc>
          <w:tcPr>
            <w:tcW w:w="694" w:type="dxa"/>
          </w:tcPr>
          <w:p>
            <w:pPr>
              <w:pStyle w:val="TableParagraph"/>
              <w:spacing w:line="205" w:lineRule="exact" w:before="20"/>
              <w:ind w:right="16"/>
              <w:rPr>
                <w:sz w:val="18"/>
              </w:rPr>
            </w:pPr>
            <w:r>
              <w:rPr>
                <w:spacing w:val="-10"/>
                <w:w w:val="105"/>
                <w:sz w:val="18"/>
              </w:rPr>
              <w:t>3</w:t>
            </w:r>
          </w:p>
        </w:tc>
        <w:tc>
          <w:tcPr>
            <w:tcW w:w="696" w:type="dxa"/>
          </w:tcPr>
          <w:p>
            <w:pPr>
              <w:pStyle w:val="TableParagraph"/>
              <w:spacing w:line="205" w:lineRule="exact" w:before="20"/>
              <w:ind w:left="50" w:right="12"/>
              <w:rPr>
                <w:sz w:val="18"/>
              </w:rPr>
            </w:pPr>
            <w:r>
              <w:rPr>
                <w:spacing w:val="-10"/>
                <w:w w:val="105"/>
                <w:sz w:val="18"/>
              </w:rPr>
              <w:t>4</w:t>
            </w:r>
          </w:p>
        </w:tc>
        <w:tc>
          <w:tcPr>
            <w:tcW w:w="694" w:type="dxa"/>
          </w:tcPr>
          <w:p>
            <w:pPr>
              <w:pStyle w:val="TableParagraph"/>
              <w:spacing w:line="205" w:lineRule="exact" w:before="20"/>
              <w:ind w:right="12"/>
              <w:rPr>
                <w:sz w:val="18"/>
              </w:rPr>
            </w:pPr>
            <w:r>
              <w:rPr>
                <w:spacing w:val="-10"/>
                <w:w w:val="105"/>
                <w:sz w:val="18"/>
              </w:rPr>
              <w:t>4</w:t>
            </w:r>
          </w:p>
        </w:tc>
        <w:tc>
          <w:tcPr>
            <w:tcW w:w="694" w:type="dxa"/>
          </w:tcPr>
          <w:p>
            <w:pPr>
              <w:pStyle w:val="TableParagraph"/>
              <w:spacing w:line="205" w:lineRule="exact" w:before="20"/>
              <w:ind w:right="11"/>
              <w:rPr>
                <w:sz w:val="18"/>
              </w:rPr>
            </w:pPr>
            <w:r>
              <w:rPr>
                <w:spacing w:val="-10"/>
                <w:w w:val="105"/>
                <w:sz w:val="18"/>
              </w:rPr>
              <w:t>4</w:t>
            </w:r>
          </w:p>
        </w:tc>
      </w:tr>
      <w:tr>
        <w:trPr>
          <w:trHeight w:val="242" w:hRule="atLeast"/>
        </w:trPr>
        <w:tc>
          <w:tcPr>
            <w:tcW w:w="620" w:type="dxa"/>
          </w:tcPr>
          <w:p>
            <w:pPr>
              <w:pStyle w:val="TableParagraph"/>
              <w:ind w:left="11"/>
              <w:rPr>
                <w:sz w:val="18"/>
              </w:rPr>
            </w:pPr>
            <w:r>
              <w:rPr>
                <w:spacing w:val="-5"/>
                <w:w w:val="105"/>
                <w:sz w:val="18"/>
              </w:rPr>
              <w:t>10</w:t>
            </w:r>
          </w:p>
        </w:tc>
        <w:tc>
          <w:tcPr>
            <w:tcW w:w="694" w:type="dxa"/>
          </w:tcPr>
          <w:p>
            <w:pPr>
              <w:pStyle w:val="TableParagraph"/>
              <w:ind w:right="42"/>
              <w:rPr>
                <w:sz w:val="18"/>
              </w:rPr>
            </w:pPr>
            <w:r>
              <w:rPr>
                <w:spacing w:val="-10"/>
                <w:w w:val="105"/>
                <w:sz w:val="18"/>
              </w:rPr>
              <w:t>3</w:t>
            </w:r>
          </w:p>
        </w:tc>
        <w:tc>
          <w:tcPr>
            <w:tcW w:w="696" w:type="dxa"/>
          </w:tcPr>
          <w:p>
            <w:pPr>
              <w:pStyle w:val="TableParagraph"/>
              <w:ind w:left="50" w:right="38"/>
              <w:rPr>
                <w:sz w:val="18"/>
              </w:rPr>
            </w:pPr>
            <w:r>
              <w:rPr>
                <w:spacing w:val="-10"/>
                <w:w w:val="105"/>
                <w:sz w:val="18"/>
              </w:rPr>
              <w:t>2</w:t>
            </w:r>
          </w:p>
        </w:tc>
        <w:tc>
          <w:tcPr>
            <w:tcW w:w="694" w:type="dxa"/>
          </w:tcPr>
          <w:p>
            <w:pPr>
              <w:pStyle w:val="TableParagraph"/>
              <w:ind w:right="38"/>
              <w:rPr>
                <w:sz w:val="18"/>
              </w:rPr>
            </w:pPr>
            <w:r>
              <w:rPr>
                <w:spacing w:val="-10"/>
                <w:w w:val="105"/>
                <w:sz w:val="18"/>
              </w:rPr>
              <w:t>2</w:t>
            </w:r>
          </w:p>
        </w:tc>
        <w:tc>
          <w:tcPr>
            <w:tcW w:w="694" w:type="dxa"/>
          </w:tcPr>
          <w:p>
            <w:pPr>
              <w:pStyle w:val="TableParagraph"/>
              <w:ind w:right="37"/>
              <w:rPr>
                <w:sz w:val="18"/>
              </w:rPr>
            </w:pPr>
            <w:r>
              <w:rPr>
                <w:spacing w:val="-10"/>
                <w:w w:val="105"/>
                <w:sz w:val="18"/>
              </w:rPr>
              <w:t>1</w:t>
            </w:r>
          </w:p>
        </w:tc>
        <w:tc>
          <w:tcPr>
            <w:tcW w:w="696" w:type="dxa"/>
          </w:tcPr>
          <w:p>
            <w:pPr>
              <w:pStyle w:val="TableParagraph"/>
              <w:ind w:left="50" w:right="30"/>
              <w:rPr>
                <w:sz w:val="18"/>
              </w:rPr>
            </w:pPr>
            <w:r>
              <w:rPr>
                <w:spacing w:val="-10"/>
                <w:w w:val="105"/>
                <w:sz w:val="18"/>
              </w:rPr>
              <w:t>1</w:t>
            </w:r>
          </w:p>
        </w:tc>
        <w:tc>
          <w:tcPr>
            <w:tcW w:w="694" w:type="dxa"/>
          </w:tcPr>
          <w:p>
            <w:pPr>
              <w:pStyle w:val="TableParagraph"/>
              <w:ind w:right="33"/>
              <w:rPr>
                <w:sz w:val="18"/>
              </w:rPr>
            </w:pPr>
            <w:r>
              <w:rPr>
                <w:spacing w:val="-10"/>
                <w:w w:val="105"/>
                <w:sz w:val="18"/>
              </w:rPr>
              <w:t>1</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3</w:t>
            </w:r>
          </w:p>
        </w:tc>
        <w:tc>
          <w:tcPr>
            <w:tcW w:w="676" w:type="dxa"/>
          </w:tcPr>
          <w:p>
            <w:pPr>
              <w:pStyle w:val="TableParagraph"/>
              <w:ind w:left="43" w:right="17"/>
              <w:rPr>
                <w:sz w:val="18"/>
              </w:rPr>
            </w:pPr>
            <w:r>
              <w:rPr>
                <w:spacing w:val="-10"/>
                <w:w w:val="105"/>
                <w:sz w:val="18"/>
              </w:rPr>
              <w:t>2</w:t>
            </w:r>
          </w:p>
        </w:tc>
        <w:tc>
          <w:tcPr>
            <w:tcW w:w="694" w:type="dxa"/>
          </w:tcPr>
          <w:p>
            <w:pPr>
              <w:pStyle w:val="TableParagraph"/>
              <w:ind w:right="23"/>
              <w:rPr>
                <w:sz w:val="18"/>
              </w:rPr>
            </w:pPr>
            <w:r>
              <w:rPr>
                <w:spacing w:val="-10"/>
                <w:w w:val="105"/>
                <w:sz w:val="18"/>
              </w:rPr>
              <w:t>3</w:t>
            </w:r>
          </w:p>
        </w:tc>
        <w:tc>
          <w:tcPr>
            <w:tcW w:w="694" w:type="dxa"/>
          </w:tcPr>
          <w:p>
            <w:pPr>
              <w:pStyle w:val="TableParagraph"/>
              <w:ind w:right="23"/>
              <w:rPr>
                <w:sz w:val="18"/>
              </w:rPr>
            </w:pPr>
            <w:r>
              <w:rPr>
                <w:spacing w:val="-10"/>
                <w:w w:val="105"/>
                <w:sz w:val="18"/>
              </w:rPr>
              <w:t>3</w:t>
            </w:r>
          </w:p>
        </w:tc>
        <w:tc>
          <w:tcPr>
            <w:tcW w:w="696" w:type="dxa"/>
          </w:tcPr>
          <w:p>
            <w:pPr>
              <w:pStyle w:val="TableParagraph"/>
              <w:ind w:left="50" w:right="15"/>
              <w:rPr>
                <w:sz w:val="18"/>
              </w:rPr>
            </w:pPr>
            <w:r>
              <w:rPr>
                <w:spacing w:val="-10"/>
                <w:w w:val="105"/>
                <w:sz w:val="18"/>
              </w:rPr>
              <w:t>3</w:t>
            </w:r>
          </w:p>
        </w:tc>
        <w:tc>
          <w:tcPr>
            <w:tcW w:w="694" w:type="dxa"/>
          </w:tcPr>
          <w:p>
            <w:pPr>
              <w:pStyle w:val="TableParagraph"/>
              <w:ind w:right="18"/>
              <w:rPr>
                <w:sz w:val="18"/>
              </w:rPr>
            </w:pPr>
            <w:r>
              <w:rPr>
                <w:spacing w:val="-10"/>
                <w:w w:val="105"/>
                <w:sz w:val="18"/>
              </w:rPr>
              <w:t>2</w:t>
            </w:r>
          </w:p>
        </w:tc>
        <w:tc>
          <w:tcPr>
            <w:tcW w:w="676" w:type="dxa"/>
          </w:tcPr>
          <w:p>
            <w:pPr>
              <w:pStyle w:val="TableParagraph"/>
              <w:ind w:left="43" w:right="6"/>
              <w:rPr>
                <w:sz w:val="18"/>
              </w:rPr>
            </w:pPr>
            <w:r>
              <w:rPr>
                <w:spacing w:val="-10"/>
                <w:w w:val="105"/>
                <w:sz w:val="18"/>
              </w:rPr>
              <w:t>2</w:t>
            </w:r>
          </w:p>
        </w:tc>
        <w:tc>
          <w:tcPr>
            <w:tcW w:w="694" w:type="dxa"/>
          </w:tcPr>
          <w:p>
            <w:pPr>
              <w:pStyle w:val="TableParagraph"/>
              <w:ind w:right="12"/>
              <w:rPr>
                <w:sz w:val="18"/>
              </w:rPr>
            </w:pPr>
            <w:r>
              <w:rPr>
                <w:spacing w:val="-10"/>
                <w:w w:val="105"/>
                <w:sz w:val="18"/>
              </w:rPr>
              <w:t>2</w:t>
            </w:r>
          </w:p>
        </w:tc>
        <w:tc>
          <w:tcPr>
            <w:tcW w:w="696" w:type="dxa"/>
          </w:tcPr>
          <w:p>
            <w:pPr>
              <w:pStyle w:val="TableParagraph"/>
              <w:ind w:left="50" w:right="12"/>
              <w:rPr>
                <w:sz w:val="18"/>
              </w:rPr>
            </w:pPr>
            <w:r>
              <w:rPr>
                <w:spacing w:val="-10"/>
                <w:w w:val="105"/>
                <w:sz w:val="18"/>
              </w:rPr>
              <w:t>1</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2</w:t>
            </w:r>
          </w:p>
        </w:tc>
      </w:tr>
      <w:tr>
        <w:trPr>
          <w:trHeight w:val="244" w:hRule="atLeast"/>
        </w:trPr>
        <w:tc>
          <w:tcPr>
            <w:tcW w:w="620" w:type="dxa"/>
          </w:tcPr>
          <w:p>
            <w:pPr>
              <w:pStyle w:val="TableParagraph"/>
              <w:spacing w:line="203" w:lineRule="exact"/>
              <w:ind w:left="11"/>
              <w:rPr>
                <w:sz w:val="18"/>
              </w:rPr>
            </w:pPr>
            <w:r>
              <w:rPr>
                <w:spacing w:val="-5"/>
                <w:w w:val="105"/>
                <w:sz w:val="18"/>
              </w:rPr>
              <w:t>11</w:t>
            </w:r>
          </w:p>
        </w:tc>
        <w:tc>
          <w:tcPr>
            <w:tcW w:w="694" w:type="dxa"/>
          </w:tcPr>
          <w:p>
            <w:pPr>
              <w:pStyle w:val="TableParagraph"/>
              <w:spacing w:line="203" w:lineRule="exact"/>
              <w:ind w:right="42"/>
              <w:rPr>
                <w:sz w:val="18"/>
              </w:rPr>
            </w:pPr>
            <w:r>
              <w:rPr>
                <w:spacing w:val="-10"/>
                <w:w w:val="105"/>
                <w:sz w:val="18"/>
              </w:rPr>
              <w:t>4</w:t>
            </w:r>
          </w:p>
        </w:tc>
        <w:tc>
          <w:tcPr>
            <w:tcW w:w="696" w:type="dxa"/>
          </w:tcPr>
          <w:p>
            <w:pPr>
              <w:pStyle w:val="TableParagraph"/>
              <w:spacing w:line="203" w:lineRule="exact"/>
              <w:ind w:left="50" w:right="38"/>
              <w:rPr>
                <w:sz w:val="18"/>
              </w:rPr>
            </w:pPr>
            <w:r>
              <w:rPr>
                <w:spacing w:val="-10"/>
                <w:w w:val="105"/>
                <w:sz w:val="18"/>
              </w:rPr>
              <w:t>4</w:t>
            </w:r>
          </w:p>
        </w:tc>
        <w:tc>
          <w:tcPr>
            <w:tcW w:w="694" w:type="dxa"/>
          </w:tcPr>
          <w:p>
            <w:pPr>
              <w:pStyle w:val="TableParagraph"/>
              <w:spacing w:line="203" w:lineRule="exact"/>
              <w:ind w:right="38"/>
              <w:rPr>
                <w:sz w:val="18"/>
              </w:rPr>
            </w:pPr>
            <w:r>
              <w:rPr>
                <w:spacing w:val="-10"/>
                <w:w w:val="105"/>
                <w:sz w:val="18"/>
              </w:rPr>
              <w:t>4</w:t>
            </w:r>
          </w:p>
        </w:tc>
        <w:tc>
          <w:tcPr>
            <w:tcW w:w="694" w:type="dxa"/>
          </w:tcPr>
          <w:p>
            <w:pPr>
              <w:pStyle w:val="TableParagraph"/>
              <w:spacing w:line="203" w:lineRule="exact"/>
              <w:ind w:right="37"/>
              <w:rPr>
                <w:sz w:val="18"/>
              </w:rPr>
            </w:pPr>
            <w:r>
              <w:rPr>
                <w:spacing w:val="-10"/>
                <w:w w:val="105"/>
                <w:sz w:val="18"/>
              </w:rPr>
              <w:t>4</w:t>
            </w:r>
          </w:p>
        </w:tc>
        <w:tc>
          <w:tcPr>
            <w:tcW w:w="696" w:type="dxa"/>
          </w:tcPr>
          <w:p>
            <w:pPr>
              <w:pStyle w:val="TableParagraph"/>
              <w:spacing w:line="203" w:lineRule="exact"/>
              <w:ind w:left="50" w:right="30"/>
              <w:rPr>
                <w:sz w:val="18"/>
              </w:rPr>
            </w:pPr>
            <w:r>
              <w:rPr>
                <w:spacing w:val="-10"/>
                <w:w w:val="105"/>
                <w:sz w:val="18"/>
              </w:rPr>
              <w:t>4</w:t>
            </w:r>
          </w:p>
        </w:tc>
        <w:tc>
          <w:tcPr>
            <w:tcW w:w="694" w:type="dxa"/>
          </w:tcPr>
          <w:p>
            <w:pPr>
              <w:pStyle w:val="TableParagraph"/>
              <w:spacing w:line="203" w:lineRule="exact"/>
              <w:ind w:right="33"/>
              <w:rPr>
                <w:sz w:val="18"/>
              </w:rPr>
            </w:pPr>
            <w:r>
              <w:rPr>
                <w:spacing w:val="-10"/>
                <w:w w:val="105"/>
                <w:sz w:val="18"/>
              </w:rPr>
              <w:t>3</w:t>
            </w:r>
          </w:p>
        </w:tc>
        <w:tc>
          <w:tcPr>
            <w:tcW w:w="694" w:type="dxa"/>
          </w:tcPr>
          <w:p>
            <w:pPr>
              <w:pStyle w:val="TableParagraph"/>
              <w:spacing w:line="203" w:lineRule="exact"/>
              <w:ind w:right="29"/>
              <w:rPr>
                <w:sz w:val="18"/>
              </w:rPr>
            </w:pPr>
            <w:r>
              <w:rPr>
                <w:spacing w:val="-10"/>
                <w:w w:val="105"/>
                <w:sz w:val="18"/>
              </w:rPr>
              <w:t>4</w:t>
            </w:r>
          </w:p>
        </w:tc>
        <w:tc>
          <w:tcPr>
            <w:tcW w:w="696" w:type="dxa"/>
          </w:tcPr>
          <w:p>
            <w:pPr>
              <w:pStyle w:val="TableParagraph"/>
              <w:spacing w:line="203" w:lineRule="exact"/>
              <w:ind w:left="50" w:right="25"/>
              <w:rPr>
                <w:sz w:val="18"/>
              </w:rPr>
            </w:pPr>
            <w:r>
              <w:rPr>
                <w:spacing w:val="-10"/>
                <w:w w:val="105"/>
                <w:sz w:val="18"/>
              </w:rPr>
              <w:t>3</w:t>
            </w:r>
          </w:p>
        </w:tc>
        <w:tc>
          <w:tcPr>
            <w:tcW w:w="676" w:type="dxa"/>
          </w:tcPr>
          <w:p>
            <w:pPr>
              <w:pStyle w:val="TableParagraph"/>
              <w:spacing w:line="203" w:lineRule="exact"/>
              <w:ind w:left="43" w:right="17"/>
              <w:rPr>
                <w:sz w:val="18"/>
              </w:rPr>
            </w:pPr>
            <w:r>
              <w:rPr>
                <w:spacing w:val="-10"/>
                <w:w w:val="105"/>
                <w:sz w:val="18"/>
              </w:rPr>
              <w:t>4</w:t>
            </w:r>
          </w:p>
        </w:tc>
        <w:tc>
          <w:tcPr>
            <w:tcW w:w="694" w:type="dxa"/>
          </w:tcPr>
          <w:p>
            <w:pPr>
              <w:pStyle w:val="TableParagraph"/>
              <w:spacing w:line="203" w:lineRule="exact"/>
              <w:ind w:right="23"/>
              <w:rPr>
                <w:sz w:val="18"/>
              </w:rPr>
            </w:pPr>
            <w:r>
              <w:rPr>
                <w:spacing w:val="-10"/>
                <w:w w:val="105"/>
                <w:sz w:val="18"/>
              </w:rPr>
              <w:t>4</w:t>
            </w:r>
          </w:p>
        </w:tc>
        <w:tc>
          <w:tcPr>
            <w:tcW w:w="694" w:type="dxa"/>
          </w:tcPr>
          <w:p>
            <w:pPr>
              <w:pStyle w:val="TableParagraph"/>
              <w:spacing w:line="203" w:lineRule="exact"/>
              <w:ind w:right="23"/>
              <w:rPr>
                <w:sz w:val="18"/>
              </w:rPr>
            </w:pPr>
            <w:r>
              <w:rPr>
                <w:spacing w:val="-10"/>
                <w:w w:val="105"/>
                <w:sz w:val="18"/>
              </w:rPr>
              <w:t>3</w:t>
            </w:r>
          </w:p>
        </w:tc>
        <w:tc>
          <w:tcPr>
            <w:tcW w:w="696" w:type="dxa"/>
          </w:tcPr>
          <w:p>
            <w:pPr>
              <w:pStyle w:val="TableParagraph"/>
              <w:spacing w:line="203" w:lineRule="exact"/>
              <w:ind w:left="50" w:right="15"/>
              <w:rPr>
                <w:sz w:val="18"/>
              </w:rPr>
            </w:pPr>
            <w:r>
              <w:rPr>
                <w:spacing w:val="-10"/>
                <w:w w:val="105"/>
                <w:sz w:val="18"/>
              </w:rPr>
              <w:t>4</w:t>
            </w:r>
          </w:p>
        </w:tc>
        <w:tc>
          <w:tcPr>
            <w:tcW w:w="694" w:type="dxa"/>
          </w:tcPr>
          <w:p>
            <w:pPr>
              <w:pStyle w:val="TableParagraph"/>
              <w:spacing w:line="203" w:lineRule="exact"/>
              <w:ind w:right="18"/>
              <w:rPr>
                <w:sz w:val="18"/>
              </w:rPr>
            </w:pPr>
            <w:r>
              <w:rPr>
                <w:spacing w:val="-10"/>
                <w:w w:val="105"/>
                <w:sz w:val="18"/>
              </w:rPr>
              <w:t>4</w:t>
            </w:r>
          </w:p>
        </w:tc>
        <w:tc>
          <w:tcPr>
            <w:tcW w:w="676" w:type="dxa"/>
          </w:tcPr>
          <w:p>
            <w:pPr>
              <w:pStyle w:val="TableParagraph"/>
              <w:spacing w:line="203" w:lineRule="exact"/>
              <w:ind w:left="43" w:right="6"/>
              <w:rPr>
                <w:sz w:val="18"/>
              </w:rPr>
            </w:pPr>
            <w:r>
              <w:rPr>
                <w:spacing w:val="-10"/>
                <w:w w:val="105"/>
                <w:sz w:val="18"/>
              </w:rPr>
              <w:t>4</w:t>
            </w:r>
          </w:p>
        </w:tc>
        <w:tc>
          <w:tcPr>
            <w:tcW w:w="694" w:type="dxa"/>
          </w:tcPr>
          <w:p>
            <w:pPr>
              <w:pStyle w:val="TableParagraph"/>
              <w:spacing w:line="203" w:lineRule="exact"/>
              <w:ind w:right="12"/>
              <w:rPr>
                <w:sz w:val="18"/>
              </w:rPr>
            </w:pPr>
            <w:r>
              <w:rPr>
                <w:spacing w:val="-10"/>
                <w:w w:val="105"/>
                <w:sz w:val="18"/>
              </w:rPr>
              <w:t>3</w:t>
            </w:r>
          </w:p>
        </w:tc>
        <w:tc>
          <w:tcPr>
            <w:tcW w:w="696" w:type="dxa"/>
          </w:tcPr>
          <w:p>
            <w:pPr>
              <w:pStyle w:val="TableParagraph"/>
              <w:spacing w:line="203" w:lineRule="exact"/>
              <w:ind w:left="50" w:right="12"/>
              <w:rPr>
                <w:sz w:val="18"/>
              </w:rPr>
            </w:pPr>
            <w:r>
              <w:rPr>
                <w:spacing w:val="-10"/>
                <w:w w:val="105"/>
                <w:sz w:val="18"/>
              </w:rPr>
              <w:t>4</w:t>
            </w:r>
          </w:p>
        </w:tc>
        <w:tc>
          <w:tcPr>
            <w:tcW w:w="694" w:type="dxa"/>
          </w:tcPr>
          <w:p>
            <w:pPr>
              <w:pStyle w:val="TableParagraph"/>
              <w:spacing w:line="203" w:lineRule="exact"/>
              <w:ind w:right="12"/>
              <w:rPr>
                <w:sz w:val="18"/>
              </w:rPr>
            </w:pPr>
            <w:r>
              <w:rPr>
                <w:spacing w:val="-10"/>
                <w:w w:val="105"/>
                <w:sz w:val="18"/>
              </w:rPr>
              <w:t>4</w:t>
            </w:r>
          </w:p>
        </w:tc>
        <w:tc>
          <w:tcPr>
            <w:tcW w:w="694" w:type="dxa"/>
          </w:tcPr>
          <w:p>
            <w:pPr>
              <w:pStyle w:val="TableParagraph"/>
              <w:spacing w:line="203" w:lineRule="exact"/>
              <w:ind w:right="11"/>
              <w:rPr>
                <w:sz w:val="18"/>
              </w:rPr>
            </w:pPr>
            <w:r>
              <w:rPr>
                <w:spacing w:val="-10"/>
                <w:w w:val="105"/>
                <w:sz w:val="18"/>
              </w:rPr>
              <w:t>3</w:t>
            </w:r>
          </w:p>
        </w:tc>
      </w:tr>
      <w:tr>
        <w:trPr>
          <w:trHeight w:val="243" w:hRule="atLeast"/>
        </w:trPr>
        <w:tc>
          <w:tcPr>
            <w:tcW w:w="620" w:type="dxa"/>
          </w:tcPr>
          <w:p>
            <w:pPr>
              <w:pStyle w:val="TableParagraph"/>
              <w:spacing w:line="202" w:lineRule="exact"/>
              <w:ind w:left="11"/>
              <w:rPr>
                <w:sz w:val="18"/>
              </w:rPr>
            </w:pPr>
            <w:r>
              <w:rPr>
                <w:spacing w:val="-5"/>
                <w:w w:val="105"/>
                <w:sz w:val="18"/>
              </w:rPr>
              <w:t>12</w:t>
            </w:r>
          </w:p>
        </w:tc>
        <w:tc>
          <w:tcPr>
            <w:tcW w:w="694" w:type="dxa"/>
          </w:tcPr>
          <w:p>
            <w:pPr>
              <w:pStyle w:val="TableParagraph"/>
              <w:spacing w:line="202" w:lineRule="exact"/>
              <w:ind w:right="42"/>
              <w:rPr>
                <w:sz w:val="18"/>
              </w:rPr>
            </w:pPr>
            <w:r>
              <w:rPr>
                <w:spacing w:val="-10"/>
                <w:w w:val="105"/>
                <w:sz w:val="18"/>
              </w:rPr>
              <w:t>5</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5</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5</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4</w:t>
            </w:r>
          </w:p>
        </w:tc>
        <w:tc>
          <w:tcPr>
            <w:tcW w:w="676" w:type="dxa"/>
          </w:tcPr>
          <w:p>
            <w:pPr>
              <w:pStyle w:val="TableParagraph"/>
              <w:spacing w:line="202" w:lineRule="exact"/>
              <w:ind w:left="43" w:right="17"/>
              <w:rPr>
                <w:sz w:val="18"/>
              </w:rPr>
            </w:pPr>
            <w:r>
              <w:rPr>
                <w:spacing w:val="-10"/>
                <w:w w:val="105"/>
                <w:sz w:val="18"/>
              </w:rPr>
              <w:t>3</w:t>
            </w:r>
          </w:p>
        </w:tc>
        <w:tc>
          <w:tcPr>
            <w:tcW w:w="694" w:type="dxa"/>
          </w:tcPr>
          <w:p>
            <w:pPr>
              <w:pStyle w:val="TableParagraph"/>
              <w:spacing w:line="202" w:lineRule="exact"/>
              <w:ind w:right="23"/>
              <w:rPr>
                <w:sz w:val="18"/>
              </w:rPr>
            </w:pPr>
            <w:r>
              <w:rPr>
                <w:spacing w:val="-10"/>
                <w:w w:val="105"/>
                <w:sz w:val="18"/>
              </w:rPr>
              <w:t>3</w:t>
            </w:r>
          </w:p>
        </w:tc>
        <w:tc>
          <w:tcPr>
            <w:tcW w:w="694" w:type="dxa"/>
          </w:tcPr>
          <w:p>
            <w:pPr>
              <w:pStyle w:val="TableParagraph"/>
              <w:spacing w:line="202" w:lineRule="exact"/>
              <w:ind w:right="23"/>
              <w:rPr>
                <w:sz w:val="18"/>
              </w:rPr>
            </w:pPr>
            <w:r>
              <w:rPr>
                <w:spacing w:val="-10"/>
                <w:w w:val="105"/>
                <w:sz w:val="18"/>
              </w:rPr>
              <w:t>4</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3</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4</w:t>
            </w:r>
          </w:p>
        </w:tc>
      </w:tr>
      <w:tr>
        <w:trPr>
          <w:trHeight w:val="245" w:hRule="atLeast"/>
        </w:trPr>
        <w:tc>
          <w:tcPr>
            <w:tcW w:w="620" w:type="dxa"/>
          </w:tcPr>
          <w:p>
            <w:pPr>
              <w:pStyle w:val="TableParagraph"/>
              <w:spacing w:line="205" w:lineRule="exact" w:before="20"/>
              <w:ind w:left="11"/>
              <w:rPr>
                <w:sz w:val="18"/>
              </w:rPr>
            </w:pPr>
            <w:r>
              <w:rPr>
                <w:spacing w:val="-5"/>
                <w:w w:val="105"/>
                <w:sz w:val="18"/>
              </w:rPr>
              <w:t>13</w:t>
            </w:r>
          </w:p>
        </w:tc>
        <w:tc>
          <w:tcPr>
            <w:tcW w:w="694" w:type="dxa"/>
          </w:tcPr>
          <w:p>
            <w:pPr>
              <w:pStyle w:val="TableParagraph"/>
              <w:spacing w:line="205" w:lineRule="exact" w:before="20"/>
              <w:ind w:right="42"/>
              <w:rPr>
                <w:sz w:val="18"/>
              </w:rPr>
            </w:pPr>
            <w:r>
              <w:rPr>
                <w:spacing w:val="-10"/>
                <w:w w:val="105"/>
                <w:sz w:val="18"/>
              </w:rPr>
              <w:t>4</w:t>
            </w:r>
          </w:p>
        </w:tc>
        <w:tc>
          <w:tcPr>
            <w:tcW w:w="696" w:type="dxa"/>
          </w:tcPr>
          <w:p>
            <w:pPr>
              <w:pStyle w:val="TableParagraph"/>
              <w:spacing w:line="205" w:lineRule="exact" w:before="20"/>
              <w:ind w:left="50" w:right="38"/>
              <w:rPr>
                <w:sz w:val="18"/>
              </w:rPr>
            </w:pPr>
            <w:r>
              <w:rPr>
                <w:spacing w:val="-10"/>
                <w:w w:val="105"/>
                <w:sz w:val="18"/>
              </w:rPr>
              <w:t>4</w:t>
            </w:r>
          </w:p>
        </w:tc>
        <w:tc>
          <w:tcPr>
            <w:tcW w:w="694" w:type="dxa"/>
          </w:tcPr>
          <w:p>
            <w:pPr>
              <w:pStyle w:val="TableParagraph"/>
              <w:spacing w:line="205" w:lineRule="exact" w:before="20"/>
              <w:ind w:right="38"/>
              <w:rPr>
                <w:sz w:val="18"/>
              </w:rPr>
            </w:pPr>
            <w:r>
              <w:rPr>
                <w:spacing w:val="-10"/>
                <w:w w:val="105"/>
                <w:sz w:val="18"/>
              </w:rPr>
              <w:t>4</w:t>
            </w:r>
          </w:p>
        </w:tc>
        <w:tc>
          <w:tcPr>
            <w:tcW w:w="694" w:type="dxa"/>
          </w:tcPr>
          <w:p>
            <w:pPr>
              <w:pStyle w:val="TableParagraph"/>
              <w:spacing w:line="205" w:lineRule="exact" w:before="20"/>
              <w:ind w:right="37"/>
              <w:rPr>
                <w:sz w:val="18"/>
              </w:rPr>
            </w:pPr>
            <w:r>
              <w:rPr>
                <w:spacing w:val="-10"/>
                <w:w w:val="105"/>
                <w:sz w:val="18"/>
              </w:rPr>
              <w:t>4</w:t>
            </w:r>
          </w:p>
        </w:tc>
        <w:tc>
          <w:tcPr>
            <w:tcW w:w="696" w:type="dxa"/>
          </w:tcPr>
          <w:p>
            <w:pPr>
              <w:pStyle w:val="TableParagraph"/>
              <w:spacing w:line="205" w:lineRule="exact" w:before="20"/>
              <w:ind w:left="50" w:right="30"/>
              <w:rPr>
                <w:sz w:val="18"/>
              </w:rPr>
            </w:pPr>
            <w:r>
              <w:rPr>
                <w:spacing w:val="-10"/>
                <w:w w:val="105"/>
                <w:sz w:val="18"/>
              </w:rPr>
              <w:t>4</w:t>
            </w:r>
          </w:p>
        </w:tc>
        <w:tc>
          <w:tcPr>
            <w:tcW w:w="694" w:type="dxa"/>
          </w:tcPr>
          <w:p>
            <w:pPr>
              <w:pStyle w:val="TableParagraph"/>
              <w:spacing w:line="205" w:lineRule="exact" w:before="20"/>
              <w:ind w:right="33"/>
              <w:rPr>
                <w:sz w:val="18"/>
              </w:rPr>
            </w:pPr>
            <w:r>
              <w:rPr>
                <w:spacing w:val="-10"/>
                <w:w w:val="105"/>
                <w:sz w:val="18"/>
              </w:rPr>
              <w:t>3</w:t>
            </w:r>
          </w:p>
        </w:tc>
        <w:tc>
          <w:tcPr>
            <w:tcW w:w="694" w:type="dxa"/>
          </w:tcPr>
          <w:p>
            <w:pPr>
              <w:pStyle w:val="TableParagraph"/>
              <w:spacing w:line="205" w:lineRule="exact" w:before="20"/>
              <w:ind w:right="29"/>
              <w:rPr>
                <w:sz w:val="18"/>
              </w:rPr>
            </w:pPr>
            <w:r>
              <w:rPr>
                <w:spacing w:val="-10"/>
                <w:w w:val="105"/>
                <w:sz w:val="18"/>
              </w:rPr>
              <w:t>4</w:t>
            </w:r>
          </w:p>
        </w:tc>
        <w:tc>
          <w:tcPr>
            <w:tcW w:w="696" w:type="dxa"/>
          </w:tcPr>
          <w:p>
            <w:pPr>
              <w:pStyle w:val="TableParagraph"/>
              <w:spacing w:line="205" w:lineRule="exact" w:before="20"/>
              <w:ind w:left="50" w:right="25"/>
              <w:rPr>
                <w:sz w:val="18"/>
              </w:rPr>
            </w:pPr>
            <w:r>
              <w:rPr>
                <w:spacing w:val="-10"/>
                <w:w w:val="105"/>
                <w:sz w:val="18"/>
              </w:rPr>
              <w:t>4</w:t>
            </w:r>
          </w:p>
        </w:tc>
        <w:tc>
          <w:tcPr>
            <w:tcW w:w="676" w:type="dxa"/>
          </w:tcPr>
          <w:p>
            <w:pPr>
              <w:pStyle w:val="TableParagraph"/>
              <w:spacing w:line="205" w:lineRule="exact" w:before="20"/>
              <w:ind w:left="43" w:right="17"/>
              <w:rPr>
                <w:sz w:val="18"/>
              </w:rPr>
            </w:pPr>
            <w:r>
              <w:rPr>
                <w:spacing w:val="-10"/>
                <w:w w:val="105"/>
                <w:sz w:val="18"/>
              </w:rPr>
              <w:t>4</w:t>
            </w:r>
          </w:p>
        </w:tc>
        <w:tc>
          <w:tcPr>
            <w:tcW w:w="694" w:type="dxa"/>
          </w:tcPr>
          <w:p>
            <w:pPr>
              <w:pStyle w:val="TableParagraph"/>
              <w:spacing w:line="205" w:lineRule="exact" w:before="20"/>
              <w:ind w:right="23"/>
              <w:rPr>
                <w:sz w:val="18"/>
              </w:rPr>
            </w:pPr>
            <w:r>
              <w:rPr>
                <w:spacing w:val="-10"/>
                <w:w w:val="105"/>
                <w:sz w:val="18"/>
              </w:rPr>
              <w:t>5</w:t>
            </w:r>
          </w:p>
        </w:tc>
        <w:tc>
          <w:tcPr>
            <w:tcW w:w="694" w:type="dxa"/>
          </w:tcPr>
          <w:p>
            <w:pPr>
              <w:pStyle w:val="TableParagraph"/>
              <w:spacing w:line="205" w:lineRule="exact" w:before="20"/>
              <w:ind w:right="23"/>
              <w:rPr>
                <w:sz w:val="18"/>
              </w:rPr>
            </w:pPr>
            <w:r>
              <w:rPr>
                <w:spacing w:val="-10"/>
                <w:w w:val="105"/>
                <w:sz w:val="18"/>
              </w:rPr>
              <w:t>5</w:t>
            </w:r>
          </w:p>
        </w:tc>
        <w:tc>
          <w:tcPr>
            <w:tcW w:w="696" w:type="dxa"/>
          </w:tcPr>
          <w:p>
            <w:pPr>
              <w:pStyle w:val="TableParagraph"/>
              <w:spacing w:line="205" w:lineRule="exact" w:before="20"/>
              <w:ind w:left="50" w:right="15"/>
              <w:rPr>
                <w:sz w:val="18"/>
              </w:rPr>
            </w:pPr>
            <w:r>
              <w:rPr>
                <w:spacing w:val="-10"/>
                <w:w w:val="105"/>
                <w:sz w:val="18"/>
              </w:rPr>
              <w:t>5</w:t>
            </w:r>
          </w:p>
        </w:tc>
        <w:tc>
          <w:tcPr>
            <w:tcW w:w="694" w:type="dxa"/>
          </w:tcPr>
          <w:p>
            <w:pPr>
              <w:pStyle w:val="TableParagraph"/>
              <w:spacing w:line="205" w:lineRule="exact" w:before="20"/>
              <w:ind w:right="18"/>
              <w:rPr>
                <w:sz w:val="18"/>
              </w:rPr>
            </w:pPr>
            <w:r>
              <w:rPr>
                <w:spacing w:val="-10"/>
                <w:w w:val="105"/>
                <w:sz w:val="18"/>
              </w:rPr>
              <w:t>4</w:t>
            </w:r>
          </w:p>
        </w:tc>
        <w:tc>
          <w:tcPr>
            <w:tcW w:w="676" w:type="dxa"/>
          </w:tcPr>
          <w:p>
            <w:pPr>
              <w:pStyle w:val="TableParagraph"/>
              <w:spacing w:line="205" w:lineRule="exact" w:before="20"/>
              <w:ind w:left="43" w:right="6"/>
              <w:rPr>
                <w:sz w:val="18"/>
              </w:rPr>
            </w:pPr>
            <w:r>
              <w:rPr>
                <w:spacing w:val="-10"/>
                <w:w w:val="105"/>
                <w:sz w:val="18"/>
              </w:rPr>
              <w:t>3</w:t>
            </w:r>
          </w:p>
        </w:tc>
        <w:tc>
          <w:tcPr>
            <w:tcW w:w="694" w:type="dxa"/>
          </w:tcPr>
          <w:p>
            <w:pPr>
              <w:pStyle w:val="TableParagraph"/>
              <w:spacing w:line="205" w:lineRule="exact" w:before="20"/>
              <w:ind w:right="12"/>
              <w:rPr>
                <w:sz w:val="18"/>
              </w:rPr>
            </w:pPr>
            <w:r>
              <w:rPr>
                <w:spacing w:val="-10"/>
                <w:w w:val="105"/>
                <w:sz w:val="18"/>
              </w:rPr>
              <w:t>4</w:t>
            </w:r>
          </w:p>
        </w:tc>
        <w:tc>
          <w:tcPr>
            <w:tcW w:w="696" w:type="dxa"/>
          </w:tcPr>
          <w:p>
            <w:pPr>
              <w:pStyle w:val="TableParagraph"/>
              <w:spacing w:line="205" w:lineRule="exact" w:before="20"/>
              <w:ind w:left="50" w:right="12"/>
              <w:rPr>
                <w:sz w:val="18"/>
              </w:rPr>
            </w:pPr>
            <w:r>
              <w:rPr>
                <w:spacing w:val="-10"/>
                <w:w w:val="105"/>
                <w:sz w:val="18"/>
              </w:rPr>
              <w:t>5</w:t>
            </w:r>
          </w:p>
        </w:tc>
        <w:tc>
          <w:tcPr>
            <w:tcW w:w="694" w:type="dxa"/>
          </w:tcPr>
          <w:p>
            <w:pPr>
              <w:pStyle w:val="TableParagraph"/>
              <w:spacing w:line="205" w:lineRule="exact" w:before="20"/>
              <w:ind w:right="12"/>
              <w:rPr>
                <w:sz w:val="18"/>
              </w:rPr>
            </w:pPr>
            <w:r>
              <w:rPr>
                <w:spacing w:val="-10"/>
                <w:w w:val="105"/>
                <w:sz w:val="18"/>
              </w:rPr>
              <w:t>5</w:t>
            </w:r>
          </w:p>
        </w:tc>
        <w:tc>
          <w:tcPr>
            <w:tcW w:w="694" w:type="dxa"/>
          </w:tcPr>
          <w:p>
            <w:pPr>
              <w:pStyle w:val="TableParagraph"/>
              <w:spacing w:line="205" w:lineRule="exact" w:before="20"/>
              <w:ind w:right="11"/>
              <w:rPr>
                <w:sz w:val="18"/>
              </w:rPr>
            </w:pPr>
            <w:r>
              <w:rPr>
                <w:spacing w:val="-10"/>
                <w:w w:val="105"/>
                <w:sz w:val="18"/>
              </w:rPr>
              <w:t>4</w:t>
            </w:r>
          </w:p>
        </w:tc>
      </w:tr>
      <w:tr>
        <w:trPr>
          <w:trHeight w:val="242" w:hRule="atLeast"/>
        </w:trPr>
        <w:tc>
          <w:tcPr>
            <w:tcW w:w="620" w:type="dxa"/>
          </w:tcPr>
          <w:p>
            <w:pPr>
              <w:pStyle w:val="TableParagraph"/>
              <w:ind w:left="11"/>
              <w:rPr>
                <w:sz w:val="18"/>
              </w:rPr>
            </w:pPr>
            <w:r>
              <w:rPr>
                <w:spacing w:val="-5"/>
                <w:w w:val="105"/>
                <w:sz w:val="18"/>
              </w:rPr>
              <w:t>14</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5</w:t>
            </w:r>
          </w:p>
        </w:tc>
        <w:tc>
          <w:tcPr>
            <w:tcW w:w="694" w:type="dxa"/>
          </w:tcPr>
          <w:p>
            <w:pPr>
              <w:pStyle w:val="TableParagraph"/>
              <w:ind w:right="38"/>
              <w:rPr>
                <w:sz w:val="18"/>
              </w:rPr>
            </w:pPr>
            <w:r>
              <w:rPr>
                <w:spacing w:val="-10"/>
                <w:w w:val="105"/>
                <w:sz w:val="18"/>
              </w:rPr>
              <w:t>5</w:t>
            </w:r>
          </w:p>
        </w:tc>
        <w:tc>
          <w:tcPr>
            <w:tcW w:w="694" w:type="dxa"/>
          </w:tcPr>
          <w:p>
            <w:pPr>
              <w:pStyle w:val="TableParagraph"/>
              <w:ind w:right="37"/>
              <w:rPr>
                <w:sz w:val="18"/>
              </w:rPr>
            </w:pPr>
            <w:r>
              <w:rPr>
                <w:spacing w:val="-10"/>
                <w:w w:val="105"/>
                <w:sz w:val="18"/>
              </w:rPr>
              <w:t>5</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4</w:t>
            </w:r>
          </w:p>
        </w:tc>
        <w:tc>
          <w:tcPr>
            <w:tcW w:w="694" w:type="dxa"/>
          </w:tcPr>
          <w:p>
            <w:pPr>
              <w:pStyle w:val="TableParagraph"/>
              <w:ind w:right="29"/>
              <w:rPr>
                <w:sz w:val="18"/>
              </w:rPr>
            </w:pPr>
            <w:r>
              <w:rPr>
                <w:spacing w:val="-10"/>
                <w:w w:val="105"/>
                <w:sz w:val="18"/>
              </w:rPr>
              <w:t>5</w:t>
            </w:r>
          </w:p>
        </w:tc>
        <w:tc>
          <w:tcPr>
            <w:tcW w:w="696" w:type="dxa"/>
          </w:tcPr>
          <w:p>
            <w:pPr>
              <w:pStyle w:val="TableParagraph"/>
              <w:ind w:left="50" w:right="25"/>
              <w:rPr>
                <w:sz w:val="18"/>
              </w:rPr>
            </w:pPr>
            <w:r>
              <w:rPr>
                <w:spacing w:val="-10"/>
                <w:w w:val="105"/>
                <w:sz w:val="18"/>
              </w:rPr>
              <w:t>4</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5</w:t>
            </w:r>
          </w:p>
        </w:tc>
        <w:tc>
          <w:tcPr>
            <w:tcW w:w="694" w:type="dxa"/>
          </w:tcPr>
          <w:p>
            <w:pPr>
              <w:pStyle w:val="TableParagraph"/>
              <w:ind w:right="23"/>
              <w:rPr>
                <w:sz w:val="18"/>
              </w:rPr>
            </w:pPr>
            <w:r>
              <w:rPr>
                <w:spacing w:val="-10"/>
                <w:w w:val="105"/>
                <w:sz w:val="18"/>
              </w:rPr>
              <w:t>5</w:t>
            </w:r>
          </w:p>
        </w:tc>
        <w:tc>
          <w:tcPr>
            <w:tcW w:w="696" w:type="dxa"/>
          </w:tcPr>
          <w:p>
            <w:pPr>
              <w:pStyle w:val="TableParagraph"/>
              <w:ind w:left="50" w:right="15"/>
              <w:rPr>
                <w:sz w:val="18"/>
              </w:rPr>
            </w:pPr>
            <w:r>
              <w:rPr>
                <w:spacing w:val="-10"/>
                <w:w w:val="105"/>
                <w:sz w:val="18"/>
              </w:rPr>
              <w:t>5</w:t>
            </w:r>
          </w:p>
        </w:tc>
        <w:tc>
          <w:tcPr>
            <w:tcW w:w="694" w:type="dxa"/>
          </w:tcPr>
          <w:p>
            <w:pPr>
              <w:pStyle w:val="TableParagraph"/>
              <w:ind w:right="18"/>
              <w:rPr>
                <w:sz w:val="18"/>
              </w:rPr>
            </w:pPr>
            <w:r>
              <w:rPr>
                <w:spacing w:val="-10"/>
                <w:w w:val="105"/>
                <w:sz w:val="18"/>
              </w:rPr>
              <w:t>5</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5</w:t>
            </w:r>
          </w:p>
        </w:tc>
        <w:tc>
          <w:tcPr>
            <w:tcW w:w="694" w:type="dxa"/>
          </w:tcPr>
          <w:p>
            <w:pPr>
              <w:pStyle w:val="TableParagraph"/>
              <w:ind w:right="12"/>
              <w:rPr>
                <w:sz w:val="18"/>
              </w:rPr>
            </w:pPr>
            <w:r>
              <w:rPr>
                <w:spacing w:val="-10"/>
                <w:w w:val="105"/>
                <w:sz w:val="18"/>
              </w:rPr>
              <w:t>5</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line="203" w:lineRule="exact"/>
              <w:ind w:left="11"/>
              <w:rPr>
                <w:sz w:val="18"/>
              </w:rPr>
            </w:pPr>
            <w:r>
              <w:rPr>
                <w:spacing w:val="-5"/>
                <w:w w:val="105"/>
                <w:sz w:val="18"/>
              </w:rPr>
              <w:t>15</w:t>
            </w:r>
          </w:p>
        </w:tc>
        <w:tc>
          <w:tcPr>
            <w:tcW w:w="694" w:type="dxa"/>
          </w:tcPr>
          <w:p>
            <w:pPr>
              <w:pStyle w:val="TableParagraph"/>
              <w:spacing w:line="203" w:lineRule="exact"/>
              <w:ind w:right="42"/>
              <w:rPr>
                <w:sz w:val="18"/>
              </w:rPr>
            </w:pPr>
            <w:r>
              <w:rPr>
                <w:spacing w:val="-10"/>
                <w:w w:val="105"/>
                <w:sz w:val="18"/>
              </w:rPr>
              <w:t>2</w:t>
            </w:r>
          </w:p>
        </w:tc>
        <w:tc>
          <w:tcPr>
            <w:tcW w:w="696" w:type="dxa"/>
          </w:tcPr>
          <w:p>
            <w:pPr>
              <w:pStyle w:val="TableParagraph"/>
              <w:spacing w:line="203" w:lineRule="exact"/>
              <w:ind w:left="50" w:right="38"/>
              <w:rPr>
                <w:sz w:val="18"/>
              </w:rPr>
            </w:pPr>
            <w:r>
              <w:rPr>
                <w:spacing w:val="-10"/>
                <w:w w:val="105"/>
                <w:sz w:val="18"/>
              </w:rPr>
              <w:t>2</w:t>
            </w:r>
          </w:p>
        </w:tc>
        <w:tc>
          <w:tcPr>
            <w:tcW w:w="694" w:type="dxa"/>
          </w:tcPr>
          <w:p>
            <w:pPr>
              <w:pStyle w:val="TableParagraph"/>
              <w:spacing w:line="203" w:lineRule="exact"/>
              <w:ind w:right="38"/>
              <w:rPr>
                <w:sz w:val="18"/>
              </w:rPr>
            </w:pPr>
            <w:r>
              <w:rPr>
                <w:spacing w:val="-10"/>
                <w:w w:val="105"/>
                <w:sz w:val="18"/>
              </w:rPr>
              <w:t>2</w:t>
            </w:r>
          </w:p>
        </w:tc>
        <w:tc>
          <w:tcPr>
            <w:tcW w:w="694" w:type="dxa"/>
          </w:tcPr>
          <w:p>
            <w:pPr>
              <w:pStyle w:val="TableParagraph"/>
              <w:spacing w:line="203" w:lineRule="exact"/>
              <w:ind w:right="37"/>
              <w:rPr>
                <w:sz w:val="18"/>
              </w:rPr>
            </w:pPr>
            <w:r>
              <w:rPr>
                <w:spacing w:val="-10"/>
                <w:w w:val="105"/>
                <w:sz w:val="18"/>
              </w:rPr>
              <w:t>2</w:t>
            </w:r>
          </w:p>
        </w:tc>
        <w:tc>
          <w:tcPr>
            <w:tcW w:w="696" w:type="dxa"/>
          </w:tcPr>
          <w:p>
            <w:pPr>
              <w:pStyle w:val="TableParagraph"/>
              <w:spacing w:line="203" w:lineRule="exact"/>
              <w:ind w:left="50" w:right="30"/>
              <w:rPr>
                <w:sz w:val="18"/>
              </w:rPr>
            </w:pPr>
            <w:r>
              <w:rPr>
                <w:spacing w:val="-10"/>
                <w:w w:val="105"/>
                <w:sz w:val="18"/>
              </w:rPr>
              <w:t>3</w:t>
            </w:r>
          </w:p>
        </w:tc>
        <w:tc>
          <w:tcPr>
            <w:tcW w:w="694" w:type="dxa"/>
          </w:tcPr>
          <w:p>
            <w:pPr>
              <w:pStyle w:val="TableParagraph"/>
              <w:spacing w:line="203" w:lineRule="exact"/>
              <w:ind w:right="33"/>
              <w:rPr>
                <w:sz w:val="18"/>
              </w:rPr>
            </w:pPr>
            <w:r>
              <w:rPr>
                <w:spacing w:val="-10"/>
                <w:w w:val="105"/>
                <w:sz w:val="18"/>
              </w:rPr>
              <w:t>2</w:t>
            </w:r>
          </w:p>
        </w:tc>
        <w:tc>
          <w:tcPr>
            <w:tcW w:w="694" w:type="dxa"/>
          </w:tcPr>
          <w:p>
            <w:pPr>
              <w:pStyle w:val="TableParagraph"/>
              <w:spacing w:line="203" w:lineRule="exact"/>
              <w:ind w:right="29"/>
              <w:rPr>
                <w:sz w:val="18"/>
              </w:rPr>
            </w:pPr>
            <w:r>
              <w:rPr>
                <w:spacing w:val="-10"/>
                <w:w w:val="105"/>
                <w:sz w:val="18"/>
              </w:rPr>
              <w:t>2</w:t>
            </w:r>
          </w:p>
        </w:tc>
        <w:tc>
          <w:tcPr>
            <w:tcW w:w="696" w:type="dxa"/>
          </w:tcPr>
          <w:p>
            <w:pPr>
              <w:pStyle w:val="TableParagraph"/>
              <w:spacing w:line="203" w:lineRule="exact"/>
              <w:ind w:left="50" w:right="25"/>
              <w:rPr>
                <w:sz w:val="18"/>
              </w:rPr>
            </w:pPr>
            <w:r>
              <w:rPr>
                <w:spacing w:val="-10"/>
                <w:w w:val="105"/>
                <w:sz w:val="18"/>
              </w:rPr>
              <w:t>1</w:t>
            </w:r>
          </w:p>
        </w:tc>
        <w:tc>
          <w:tcPr>
            <w:tcW w:w="676" w:type="dxa"/>
          </w:tcPr>
          <w:p>
            <w:pPr>
              <w:pStyle w:val="TableParagraph"/>
              <w:spacing w:line="203" w:lineRule="exact"/>
              <w:ind w:left="43" w:right="17"/>
              <w:rPr>
                <w:sz w:val="18"/>
              </w:rPr>
            </w:pPr>
            <w:r>
              <w:rPr>
                <w:spacing w:val="-10"/>
                <w:w w:val="105"/>
                <w:sz w:val="18"/>
              </w:rPr>
              <w:t>2</w:t>
            </w:r>
          </w:p>
        </w:tc>
        <w:tc>
          <w:tcPr>
            <w:tcW w:w="694" w:type="dxa"/>
          </w:tcPr>
          <w:p>
            <w:pPr>
              <w:pStyle w:val="TableParagraph"/>
              <w:spacing w:line="203" w:lineRule="exact"/>
              <w:ind w:right="23"/>
              <w:rPr>
                <w:sz w:val="18"/>
              </w:rPr>
            </w:pPr>
            <w:r>
              <w:rPr>
                <w:spacing w:val="-10"/>
                <w:w w:val="105"/>
                <w:sz w:val="18"/>
              </w:rPr>
              <w:t>3</w:t>
            </w:r>
          </w:p>
        </w:tc>
        <w:tc>
          <w:tcPr>
            <w:tcW w:w="694" w:type="dxa"/>
          </w:tcPr>
          <w:p>
            <w:pPr>
              <w:pStyle w:val="TableParagraph"/>
              <w:spacing w:line="203" w:lineRule="exact"/>
              <w:ind w:right="23"/>
              <w:rPr>
                <w:sz w:val="18"/>
              </w:rPr>
            </w:pPr>
            <w:r>
              <w:rPr>
                <w:spacing w:val="-10"/>
                <w:w w:val="105"/>
                <w:sz w:val="18"/>
              </w:rPr>
              <w:t>3</w:t>
            </w:r>
          </w:p>
        </w:tc>
        <w:tc>
          <w:tcPr>
            <w:tcW w:w="696" w:type="dxa"/>
          </w:tcPr>
          <w:p>
            <w:pPr>
              <w:pStyle w:val="TableParagraph"/>
              <w:spacing w:line="203" w:lineRule="exact"/>
              <w:ind w:left="50" w:right="15"/>
              <w:rPr>
                <w:sz w:val="18"/>
              </w:rPr>
            </w:pPr>
            <w:r>
              <w:rPr>
                <w:spacing w:val="-10"/>
                <w:w w:val="105"/>
                <w:sz w:val="18"/>
              </w:rPr>
              <w:t>3</w:t>
            </w:r>
          </w:p>
        </w:tc>
        <w:tc>
          <w:tcPr>
            <w:tcW w:w="694" w:type="dxa"/>
          </w:tcPr>
          <w:p>
            <w:pPr>
              <w:pStyle w:val="TableParagraph"/>
              <w:spacing w:line="203" w:lineRule="exact"/>
              <w:ind w:right="18"/>
              <w:rPr>
                <w:sz w:val="18"/>
              </w:rPr>
            </w:pPr>
            <w:r>
              <w:rPr>
                <w:spacing w:val="-10"/>
                <w:w w:val="105"/>
                <w:sz w:val="18"/>
              </w:rPr>
              <w:t>4</w:t>
            </w:r>
          </w:p>
        </w:tc>
        <w:tc>
          <w:tcPr>
            <w:tcW w:w="676" w:type="dxa"/>
          </w:tcPr>
          <w:p>
            <w:pPr>
              <w:pStyle w:val="TableParagraph"/>
              <w:spacing w:line="203" w:lineRule="exact"/>
              <w:ind w:left="43" w:right="6"/>
              <w:rPr>
                <w:sz w:val="18"/>
              </w:rPr>
            </w:pPr>
            <w:r>
              <w:rPr>
                <w:spacing w:val="-10"/>
                <w:w w:val="105"/>
                <w:sz w:val="18"/>
              </w:rPr>
              <w:t>3</w:t>
            </w:r>
          </w:p>
        </w:tc>
        <w:tc>
          <w:tcPr>
            <w:tcW w:w="694" w:type="dxa"/>
          </w:tcPr>
          <w:p>
            <w:pPr>
              <w:pStyle w:val="TableParagraph"/>
              <w:spacing w:line="203" w:lineRule="exact"/>
              <w:ind w:right="12"/>
              <w:rPr>
                <w:sz w:val="18"/>
              </w:rPr>
            </w:pPr>
            <w:r>
              <w:rPr>
                <w:spacing w:val="-10"/>
                <w:w w:val="105"/>
                <w:sz w:val="18"/>
              </w:rPr>
              <w:t>3</w:t>
            </w:r>
          </w:p>
        </w:tc>
        <w:tc>
          <w:tcPr>
            <w:tcW w:w="696" w:type="dxa"/>
          </w:tcPr>
          <w:p>
            <w:pPr>
              <w:pStyle w:val="TableParagraph"/>
              <w:spacing w:line="203" w:lineRule="exact"/>
              <w:ind w:left="50" w:right="12"/>
              <w:rPr>
                <w:sz w:val="18"/>
              </w:rPr>
            </w:pPr>
            <w:r>
              <w:rPr>
                <w:spacing w:val="-10"/>
                <w:w w:val="105"/>
                <w:sz w:val="18"/>
              </w:rPr>
              <w:t>3</w:t>
            </w:r>
          </w:p>
        </w:tc>
        <w:tc>
          <w:tcPr>
            <w:tcW w:w="694" w:type="dxa"/>
          </w:tcPr>
          <w:p>
            <w:pPr>
              <w:pStyle w:val="TableParagraph"/>
              <w:spacing w:line="203" w:lineRule="exact"/>
              <w:ind w:right="12"/>
              <w:rPr>
                <w:sz w:val="18"/>
              </w:rPr>
            </w:pPr>
            <w:r>
              <w:rPr>
                <w:spacing w:val="-10"/>
                <w:w w:val="105"/>
                <w:sz w:val="18"/>
              </w:rPr>
              <w:t>3</w:t>
            </w:r>
          </w:p>
        </w:tc>
        <w:tc>
          <w:tcPr>
            <w:tcW w:w="694" w:type="dxa"/>
          </w:tcPr>
          <w:p>
            <w:pPr>
              <w:pStyle w:val="TableParagraph"/>
              <w:spacing w:line="203" w:lineRule="exact"/>
              <w:ind w:right="11"/>
              <w:rPr>
                <w:sz w:val="18"/>
              </w:rPr>
            </w:pPr>
            <w:r>
              <w:rPr>
                <w:spacing w:val="-10"/>
                <w:w w:val="105"/>
                <w:sz w:val="18"/>
              </w:rPr>
              <w:t>3</w:t>
            </w:r>
          </w:p>
        </w:tc>
      </w:tr>
      <w:tr>
        <w:trPr>
          <w:trHeight w:val="243" w:hRule="atLeast"/>
        </w:trPr>
        <w:tc>
          <w:tcPr>
            <w:tcW w:w="620" w:type="dxa"/>
          </w:tcPr>
          <w:p>
            <w:pPr>
              <w:pStyle w:val="TableParagraph"/>
              <w:spacing w:line="202" w:lineRule="exact"/>
              <w:ind w:left="11"/>
              <w:rPr>
                <w:sz w:val="18"/>
              </w:rPr>
            </w:pPr>
            <w:r>
              <w:rPr>
                <w:spacing w:val="-5"/>
                <w:w w:val="105"/>
                <w:sz w:val="18"/>
              </w:rPr>
              <w:t>16</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4</w:t>
            </w:r>
          </w:p>
        </w:tc>
        <w:tc>
          <w:tcPr>
            <w:tcW w:w="694" w:type="dxa"/>
          </w:tcPr>
          <w:p>
            <w:pPr>
              <w:pStyle w:val="TableParagraph"/>
              <w:spacing w:line="202" w:lineRule="exact"/>
              <w:ind w:right="38"/>
              <w:rPr>
                <w:sz w:val="18"/>
              </w:rPr>
            </w:pPr>
            <w:r>
              <w:rPr>
                <w:spacing w:val="-10"/>
                <w:w w:val="105"/>
                <w:sz w:val="18"/>
              </w:rPr>
              <w:t>4</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4</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5</w:t>
            </w:r>
          </w:p>
        </w:tc>
        <w:tc>
          <w:tcPr>
            <w:tcW w:w="696" w:type="dxa"/>
          </w:tcPr>
          <w:p>
            <w:pPr>
              <w:pStyle w:val="TableParagraph"/>
              <w:spacing w:line="202" w:lineRule="exact"/>
              <w:ind w:left="50" w:right="15"/>
              <w:rPr>
                <w:sz w:val="18"/>
              </w:rPr>
            </w:pPr>
            <w:r>
              <w:rPr>
                <w:spacing w:val="-10"/>
                <w:w w:val="105"/>
                <w:sz w:val="18"/>
              </w:rPr>
              <w:t>5</w:t>
            </w:r>
          </w:p>
        </w:tc>
        <w:tc>
          <w:tcPr>
            <w:tcW w:w="694" w:type="dxa"/>
          </w:tcPr>
          <w:p>
            <w:pPr>
              <w:pStyle w:val="TableParagraph"/>
              <w:spacing w:line="202" w:lineRule="exact"/>
              <w:ind w:right="18"/>
              <w:rPr>
                <w:sz w:val="18"/>
              </w:rPr>
            </w:pPr>
            <w:r>
              <w:rPr>
                <w:spacing w:val="-10"/>
                <w:w w:val="105"/>
                <w:sz w:val="18"/>
              </w:rPr>
              <w:t>5</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3</w:t>
            </w:r>
          </w:p>
        </w:tc>
      </w:tr>
      <w:tr>
        <w:trPr>
          <w:trHeight w:val="245" w:hRule="atLeast"/>
        </w:trPr>
        <w:tc>
          <w:tcPr>
            <w:tcW w:w="620" w:type="dxa"/>
          </w:tcPr>
          <w:p>
            <w:pPr>
              <w:pStyle w:val="TableParagraph"/>
              <w:spacing w:line="205" w:lineRule="exact" w:before="20"/>
              <w:ind w:left="11"/>
              <w:rPr>
                <w:sz w:val="18"/>
              </w:rPr>
            </w:pPr>
            <w:r>
              <w:rPr>
                <w:spacing w:val="-5"/>
                <w:w w:val="105"/>
                <w:sz w:val="18"/>
              </w:rPr>
              <w:t>17</w:t>
            </w:r>
          </w:p>
        </w:tc>
        <w:tc>
          <w:tcPr>
            <w:tcW w:w="694" w:type="dxa"/>
          </w:tcPr>
          <w:p>
            <w:pPr>
              <w:pStyle w:val="TableParagraph"/>
              <w:spacing w:line="205" w:lineRule="exact" w:before="20"/>
              <w:ind w:right="42"/>
              <w:rPr>
                <w:sz w:val="18"/>
              </w:rPr>
            </w:pPr>
            <w:r>
              <w:rPr>
                <w:spacing w:val="-10"/>
                <w:w w:val="105"/>
                <w:sz w:val="18"/>
              </w:rPr>
              <w:t>4</w:t>
            </w:r>
          </w:p>
        </w:tc>
        <w:tc>
          <w:tcPr>
            <w:tcW w:w="696" w:type="dxa"/>
          </w:tcPr>
          <w:p>
            <w:pPr>
              <w:pStyle w:val="TableParagraph"/>
              <w:spacing w:line="205" w:lineRule="exact" w:before="20"/>
              <w:ind w:left="50" w:right="38"/>
              <w:rPr>
                <w:sz w:val="18"/>
              </w:rPr>
            </w:pPr>
            <w:r>
              <w:rPr>
                <w:spacing w:val="-10"/>
                <w:w w:val="105"/>
                <w:sz w:val="18"/>
              </w:rPr>
              <w:t>4</w:t>
            </w:r>
          </w:p>
        </w:tc>
        <w:tc>
          <w:tcPr>
            <w:tcW w:w="694" w:type="dxa"/>
          </w:tcPr>
          <w:p>
            <w:pPr>
              <w:pStyle w:val="TableParagraph"/>
              <w:spacing w:line="205" w:lineRule="exact" w:before="20"/>
              <w:ind w:right="38"/>
              <w:rPr>
                <w:sz w:val="18"/>
              </w:rPr>
            </w:pPr>
            <w:r>
              <w:rPr>
                <w:spacing w:val="-10"/>
                <w:w w:val="105"/>
                <w:sz w:val="18"/>
              </w:rPr>
              <w:t>4</w:t>
            </w:r>
          </w:p>
        </w:tc>
        <w:tc>
          <w:tcPr>
            <w:tcW w:w="694" w:type="dxa"/>
          </w:tcPr>
          <w:p>
            <w:pPr>
              <w:pStyle w:val="TableParagraph"/>
              <w:spacing w:line="205" w:lineRule="exact" w:before="20"/>
              <w:ind w:right="37"/>
              <w:rPr>
                <w:sz w:val="18"/>
              </w:rPr>
            </w:pPr>
            <w:r>
              <w:rPr>
                <w:spacing w:val="-10"/>
                <w:w w:val="105"/>
                <w:sz w:val="18"/>
              </w:rPr>
              <w:t>5</w:t>
            </w:r>
          </w:p>
        </w:tc>
        <w:tc>
          <w:tcPr>
            <w:tcW w:w="696" w:type="dxa"/>
          </w:tcPr>
          <w:p>
            <w:pPr>
              <w:pStyle w:val="TableParagraph"/>
              <w:spacing w:line="205" w:lineRule="exact" w:before="20"/>
              <w:ind w:left="50" w:right="30"/>
              <w:rPr>
                <w:sz w:val="18"/>
              </w:rPr>
            </w:pPr>
            <w:r>
              <w:rPr>
                <w:spacing w:val="-10"/>
                <w:w w:val="105"/>
                <w:sz w:val="18"/>
              </w:rPr>
              <w:t>4</w:t>
            </w:r>
          </w:p>
        </w:tc>
        <w:tc>
          <w:tcPr>
            <w:tcW w:w="694" w:type="dxa"/>
          </w:tcPr>
          <w:p>
            <w:pPr>
              <w:pStyle w:val="TableParagraph"/>
              <w:spacing w:line="205" w:lineRule="exact" w:before="20"/>
              <w:ind w:right="33"/>
              <w:rPr>
                <w:sz w:val="18"/>
              </w:rPr>
            </w:pPr>
            <w:r>
              <w:rPr>
                <w:spacing w:val="-10"/>
                <w:w w:val="105"/>
                <w:sz w:val="18"/>
              </w:rPr>
              <w:t>3</w:t>
            </w:r>
          </w:p>
        </w:tc>
        <w:tc>
          <w:tcPr>
            <w:tcW w:w="694" w:type="dxa"/>
          </w:tcPr>
          <w:p>
            <w:pPr>
              <w:pStyle w:val="TableParagraph"/>
              <w:spacing w:line="205" w:lineRule="exact" w:before="20"/>
              <w:ind w:right="29"/>
              <w:rPr>
                <w:sz w:val="18"/>
              </w:rPr>
            </w:pPr>
            <w:r>
              <w:rPr>
                <w:spacing w:val="-10"/>
                <w:w w:val="105"/>
                <w:sz w:val="18"/>
              </w:rPr>
              <w:t>3</w:t>
            </w:r>
          </w:p>
        </w:tc>
        <w:tc>
          <w:tcPr>
            <w:tcW w:w="696" w:type="dxa"/>
          </w:tcPr>
          <w:p>
            <w:pPr>
              <w:pStyle w:val="TableParagraph"/>
              <w:spacing w:line="205" w:lineRule="exact" w:before="20"/>
              <w:ind w:left="50" w:right="25"/>
              <w:rPr>
                <w:sz w:val="18"/>
              </w:rPr>
            </w:pPr>
            <w:r>
              <w:rPr>
                <w:spacing w:val="-10"/>
                <w:w w:val="105"/>
                <w:sz w:val="18"/>
              </w:rPr>
              <w:t>3</w:t>
            </w:r>
          </w:p>
        </w:tc>
        <w:tc>
          <w:tcPr>
            <w:tcW w:w="676" w:type="dxa"/>
          </w:tcPr>
          <w:p>
            <w:pPr>
              <w:pStyle w:val="TableParagraph"/>
              <w:spacing w:line="205" w:lineRule="exact" w:before="20"/>
              <w:ind w:left="43" w:right="17"/>
              <w:rPr>
                <w:sz w:val="18"/>
              </w:rPr>
            </w:pPr>
            <w:r>
              <w:rPr>
                <w:spacing w:val="-10"/>
                <w:w w:val="105"/>
                <w:sz w:val="18"/>
              </w:rPr>
              <w:t>4</w:t>
            </w:r>
          </w:p>
        </w:tc>
        <w:tc>
          <w:tcPr>
            <w:tcW w:w="694" w:type="dxa"/>
          </w:tcPr>
          <w:p>
            <w:pPr>
              <w:pStyle w:val="TableParagraph"/>
              <w:spacing w:line="205" w:lineRule="exact" w:before="20"/>
              <w:ind w:right="23"/>
              <w:rPr>
                <w:sz w:val="18"/>
              </w:rPr>
            </w:pPr>
            <w:r>
              <w:rPr>
                <w:spacing w:val="-10"/>
                <w:w w:val="105"/>
                <w:sz w:val="18"/>
              </w:rPr>
              <w:t>4</w:t>
            </w:r>
          </w:p>
        </w:tc>
        <w:tc>
          <w:tcPr>
            <w:tcW w:w="694" w:type="dxa"/>
          </w:tcPr>
          <w:p>
            <w:pPr>
              <w:pStyle w:val="TableParagraph"/>
              <w:spacing w:line="205" w:lineRule="exact" w:before="20"/>
              <w:ind w:right="23"/>
              <w:rPr>
                <w:sz w:val="18"/>
              </w:rPr>
            </w:pPr>
            <w:r>
              <w:rPr>
                <w:spacing w:val="-10"/>
                <w:w w:val="105"/>
                <w:sz w:val="18"/>
              </w:rPr>
              <w:t>4</w:t>
            </w:r>
          </w:p>
        </w:tc>
        <w:tc>
          <w:tcPr>
            <w:tcW w:w="696" w:type="dxa"/>
          </w:tcPr>
          <w:p>
            <w:pPr>
              <w:pStyle w:val="TableParagraph"/>
              <w:spacing w:line="205" w:lineRule="exact" w:before="20"/>
              <w:ind w:left="50" w:right="15"/>
              <w:rPr>
                <w:sz w:val="18"/>
              </w:rPr>
            </w:pPr>
            <w:r>
              <w:rPr>
                <w:spacing w:val="-10"/>
                <w:w w:val="105"/>
                <w:sz w:val="18"/>
              </w:rPr>
              <w:t>4</w:t>
            </w:r>
          </w:p>
        </w:tc>
        <w:tc>
          <w:tcPr>
            <w:tcW w:w="694" w:type="dxa"/>
          </w:tcPr>
          <w:p>
            <w:pPr>
              <w:pStyle w:val="TableParagraph"/>
              <w:spacing w:line="205" w:lineRule="exact" w:before="20"/>
              <w:ind w:right="18"/>
              <w:rPr>
                <w:sz w:val="18"/>
              </w:rPr>
            </w:pPr>
            <w:r>
              <w:rPr>
                <w:spacing w:val="-10"/>
                <w:w w:val="105"/>
                <w:sz w:val="18"/>
              </w:rPr>
              <w:t>4</w:t>
            </w:r>
          </w:p>
        </w:tc>
        <w:tc>
          <w:tcPr>
            <w:tcW w:w="676" w:type="dxa"/>
          </w:tcPr>
          <w:p>
            <w:pPr>
              <w:pStyle w:val="TableParagraph"/>
              <w:spacing w:line="205" w:lineRule="exact" w:before="20"/>
              <w:ind w:left="43" w:right="6"/>
              <w:rPr>
                <w:sz w:val="18"/>
              </w:rPr>
            </w:pPr>
            <w:r>
              <w:rPr>
                <w:spacing w:val="-10"/>
                <w:w w:val="105"/>
                <w:sz w:val="18"/>
              </w:rPr>
              <w:t>3</w:t>
            </w:r>
          </w:p>
        </w:tc>
        <w:tc>
          <w:tcPr>
            <w:tcW w:w="694" w:type="dxa"/>
          </w:tcPr>
          <w:p>
            <w:pPr>
              <w:pStyle w:val="TableParagraph"/>
              <w:spacing w:line="205" w:lineRule="exact" w:before="20"/>
              <w:ind w:right="12"/>
              <w:rPr>
                <w:sz w:val="18"/>
              </w:rPr>
            </w:pPr>
            <w:r>
              <w:rPr>
                <w:spacing w:val="-10"/>
                <w:w w:val="105"/>
                <w:sz w:val="18"/>
              </w:rPr>
              <w:t>3</w:t>
            </w:r>
          </w:p>
        </w:tc>
        <w:tc>
          <w:tcPr>
            <w:tcW w:w="696" w:type="dxa"/>
          </w:tcPr>
          <w:p>
            <w:pPr>
              <w:pStyle w:val="TableParagraph"/>
              <w:spacing w:line="205" w:lineRule="exact" w:before="20"/>
              <w:ind w:left="50" w:right="12"/>
              <w:rPr>
                <w:sz w:val="18"/>
              </w:rPr>
            </w:pPr>
            <w:r>
              <w:rPr>
                <w:spacing w:val="-10"/>
                <w:w w:val="105"/>
                <w:sz w:val="18"/>
              </w:rPr>
              <w:t>3</w:t>
            </w:r>
          </w:p>
        </w:tc>
        <w:tc>
          <w:tcPr>
            <w:tcW w:w="694" w:type="dxa"/>
          </w:tcPr>
          <w:p>
            <w:pPr>
              <w:pStyle w:val="TableParagraph"/>
              <w:spacing w:line="205" w:lineRule="exact" w:before="20"/>
              <w:ind w:right="12"/>
              <w:rPr>
                <w:sz w:val="18"/>
              </w:rPr>
            </w:pPr>
            <w:r>
              <w:rPr>
                <w:spacing w:val="-10"/>
                <w:w w:val="105"/>
                <w:sz w:val="18"/>
              </w:rPr>
              <w:t>3</w:t>
            </w:r>
          </w:p>
        </w:tc>
        <w:tc>
          <w:tcPr>
            <w:tcW w:w="694" w:type="dxa"/>
          </w:tcPr>
          <w:p>
            <w:pPr>
              <w:pStyle w:val="TableParagraph"/>
              <w:spacing w:line="205" w:lineRule="exact" w:before="20"/>
              <w:ind w:right="11"/>
              <w:rPr>
                <w:sz w:val="18"/>
              </w:rPr>
            </w:pPr>
            <w:r>
              <w:rPr>
                <w:spacing w:val="-10"/>
                <w:w w:val="105"/>
                <w:sz w:val="18"/>
              </w:rPr>
              <w:t>3</w:t>
            </w:r>
          </w:p>
        </w:tc>
      </w:tr>
      <w:tr>
        <w:trPr>
          <w:trHeight w:val="242" w:hRule="atLeast"/>
        </w:trPr>
        <w:tc>
          <w:tcPr>
            <w:tcW w:w="620" w:type="dxa"/>
          </w:tcPr>
          <w:p>
            <w:pPr>
              <w:pStyle w:val="TableParagraph"/>
              <w:ind w:left="11"/>
              <w:rPr>
                <w:sz w:val="18"/>
              </w:rPr>
            </w:pPr>
            <w:r>
              <w:rPr>
                <w:spacing w:val="-5"/>
                <w:w w:val="105"/>
                <w:sz w:val="18"/>
              </w:rPr>
              <w:t>18</w:t>
            </w:r>
          </w:p>
        </w:tc>
        <w:tc>
          <w:tcPr>
            <w:tcW w:w="694" w:type="dxa"/>
          </w:tcPr>
          <w:p>
            <w:pPr>
              <w:pStyle w:val="TableParagraph"/>
              <w:ind w:right="42"/>
              <w:rPr>
                <w:sz w:val="18"/>
              </w:rPr>
            </w:pPr>
            <w:r>
              <w:rPr>
                <w:spacing w:val="-10"/>
                <w:w w:val="105"/>
                <w:sz w:val="18"/>
              </w:rPr>
              <w:t>3</w:t>
            </w:r>
          </w:p>
        </w:tc>
        <w:tc>
          <w:tcPr>
            <w:tcW w:w="696" w:type="dxa"/>
          </w:tcPr>
          <w:p>
            <w:pPr>
              <w:pStyle w:val="TableParagraph"/>
              <w:ind w:left="50" w:right="38"/>
              <w:rPr>
                <w:sz w:val="18"/>
              </w:rPr>
            </w:pPr>
            <w:r>
              <w:rPr>
                <w:spacing w:val="-10"/>
                <w:w w:val="105"/>
                <w:sz w:val="18"/>
              </w:rPr>
              <w:t>3</w:t>
            </w:r>
          </w:p>
        </w:tc>
        <w:tc>
          <w:tcPr>
            <w:tcW w:w="694" w:type="dxa"/>
          </w:tcPr>
          <w:p>
            <w:pPr>
              <w:pStyle w:val="TableParagraph"/>
              <w:ind w:right="38"/>
              <w:rPr>
                <w:sz w:val="18"/>
              </w:rPr>
            </w:pPr>
            <w:r>
              <w:rPr>
                <w:spacing w:val="-10"/>
                <w:w w:val="105"/>
                <w:sz w:val="18"/>
              </w:rPr>
              <w:t>3</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4</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3</w:t>
            </w:r>
          </w:p>
        </w:tc>
        <w:tc>
          <w:tcPr>
            <w:tcW w:w="676" w:type="dxa"/>
          </w:tcPr>
          <w:p>
            <w:pPr>
              <w:pStyle w:val="TableParagraph"/>
              <w:ind w:left="43" w:right="17"/>
              <w:rPr>
                <w:sz w:val="18"/>
              </w:rPr>
            </w:pPr>
            <w:r>
              <w:rPr>
                <w:spacing w:val="-10"/>
                <w:w w:val="105"/>
                <w:sz w:val="18"/>
              </w:rPr>
              <w:t>3</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5</w:t>
            </w:r>
          </w:p>
        </w:tc>
        <w:tc>
          <w:tcPr>
            <w:tcW w:w="694" w:type="dxa"/>
          </w:tcPr>
          <w:p>
            <w:pPr>
              <w:pStyle w:val="TableParagraph"/>
              <w:ind w:right="12"/>
              <w:rPr>
                <w:sz w:val="18"/>
              </w:rPr>
            </w:pPr>
            <w:r>
              <w:rPr>
                <w:spacing w:val="-10"/>
                <w:w w:val="105"/>
                <w:sz w:val="18"/>
              </w:rPr>
              <w:t>3</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line="203" w:lineRule="exact"/>
              <w:ind w:left="11"/>
              <w:rPr>
                <w:sz w:val="18"/>
              </w:rPr>
            </w:pPr>
            <w:r>
              <w:rPr>
                <w:spacing w:val="-5"/>
                <w:w w:val="105"/>
                <w:sz w:val="18"/>
              </w:rPr>
              <w:t>19</w:t>
            </w:r>
          </w:p>
        </w:tc>
        <w:tc>
          <w:tcPr>
            <w:tcW w:w="694" w:type="dxa"/>
          </w:tcPr>
          <w:p>
            <w:pPr>
              <w:pStyle w:val="TableParagraph"/>
              <w:spacing w:line="203" w:lineRule="exact"/>
              <w:ind w:right="42"/>
              <w:rPr>
                <w:sz w:val="18"/>
              </w:rPr>
            </w:pPr>
            <w:r>
              <w:rPr>
                <w:spacing w:val="-10"/>
                <w:w w:val="105"/>
                <w:sz w:val="18"/>
              </w:rPr>
              <w:t>4</w:t>
            </w:r>
          </w:p>
        </w:tc>
        <w:tc>
          <w:tcPr>
            <w:tcW w:w="696" w:type="dxa"/>
          </w:tcPr>
          <w:p>
            <w:pPr>
              <w:pStyle w:val="TableParagraph"/>
              <w:spacing w:line="203" w:lineRule="exact"/>
              <w:ind w:left="50" w:right="38"/>
              <w:rPr>
                <w:sz w:val="18"/>
              </w:rPr>
            </w:pPr>
            <w:r>
              <w:rPr>
                <w:spacing w:val="-10"/>
                <w:w w:val="105"/>
                <w:sz w:val="18"/>
              </w:rPr>
              <w:t>5</w:t>
            </w:r>
          </w:p>
        </w:tc>
        <w:tc>
          <w:tcPr>
            <w:tcW w:w="694" w:type="dxa"/>
          </w:tcPr>
          <w:p>
            <w:pPr>
              <w:pStyle w:val="TableParagraph"/>
              <w:spacing w:line="203" w:lineRule="exact"/>
              <w:ind w:right="38"/>
              <w:rPr>
                <w:sz w:val="18"/>
              </w:rPr>
            </w:pPr>
            <w:r>
              <w:rPr>
                <w:spacing w:val="-10"/>
                <w:w w:val="105"/>
                <w:sz w:val="18"/>
              </w:rPr>
              <w:t>5</w:t>
            </w:r>
          </w:p>
        </w:tc>
        <w:tc>
          <w:tcPr>
            <w:tcW w:w="694" w:type="dxa"/>
          </w:tcPr>
          <w:p>
            <w:pPr>
              <w:pStyle w:val="TableParagraph"/>
              <w:spacing w:line="203" w:lineRule="exact"/>
              <w:ind w:right="37"/>
              <w:rPr>
                <w:sz w:val="18"/>
              </w:rPr>
            </w:pPr>
            <w:r>
              <w:rPr>
                <w:spacing w:val="-10"/>
                <w:w w:val="105"/>
                <w:sz w:val="18"/>
              </w:rPr>
              <w:t>5</w:t>
            </w:r>
          </w:p>
        </w:tc>
        <w:tc>
          <w:tcPr>
            <w:tcW w:w="696" w:type="dxa"/>
          </w:tcPr>
          <w:p>
            <w:pPr>
              <w:pStyle w:val="TableParagraph"/>
              <w:spacing w:line="203" w:lineRule="exact"/>
              <w:ind w:left="50" w:right="30"/>
              <w:rPr>
                <w:sz w:val="18"/>
              </w:rPr>
            </w:pPr>
            <w:r>
              <w:rPr>
                <w:spacing w:val="-10"/>
                <w:w w:val="105"/>
                <w:sz w:val="18"/>
              </w:rPr>
              <w:t>3</w:t>
            </w:r>
          </w:p>
        </w:tc>
        <w:tc>
          <w:tcPr>
            <w:tcW w:w="694" w:type="dxa"/>
          </w:tcPr>
          <w:p>
            <w:pPr>
              <w:pStyle w:val="TableParagraph"/>
              <w:spacing w:line="203" w:lineRule="exact"/>
              <w:ind w:right="33"/>
              <w:rPr>
                <w:sz w:val="18"/>
              </w:rPr>
            </w:pPr>
            <w:r>
              <w:rPr>
                <w:spacing w:val="-10"/>
                <w:w w:val="105"/>
                <w:sz w:val="18"/>
              </w:rPr>
              <w:t>2</w:t>
            </w:r>
          </w:p>
        </w:tc>
        <w:tc>
          <w:tcPr>
            <w:tcW w:w="694" w:type="dxa"/>
          </w:tcPr>
          <w:p>
            <w:pPr>
              <w:pStyle w:val="TableParagraph"/>
              <w:spacing w:line="203" w:lineRule="exact"/>
              <w:ind w:right="29"/>
              <w:rPr>
                <w:sz w:val="18"/>
              </w:rPr>
            </w:pPr>
            <w:r>
              <w:rPr>
                <w:spacing w:val="-10"/>
                <w:w w:val="105"/>
                <w:sz w:val="18"/>
              </w:rPr>
              <w:t>5</w:t>
            </w:r>
          </w:p>
        </w:tc>
        <w:tc>
          <w:tcPr>
            <w:tcW w:w="696" w:type="dxa"/>
          </w:tcPr>
          <w:p>
            <w:pPr>
              <w:pStyle w:val="TableParagraph"/>
              <w:spacing w:line="203" w:lineRule="exact"/>
              <w:ind w:left="50" w:right="25"/>
              <w:rPr>
                <w:sz w:val="18"/>
              </w:rPr>
            </w:pPr>
            <w:r>
              <w:rPr>
                <w:spacing w:val="-10"/>
                <w:w w:val="105"/>
                <w:sz w:val="18"/>
              </w:rPr>
              <w:t>5</w:t>
            </w:r>
          </w:p>
        </w:tc>
        <w:tc>
          <w:tcPr>
            <w:tcW w:w="676" w:type="dxa"/>
          </w:tcPr>
          <w:p>
            <w:pPr>
              <w:pStyle w:val="TableParagraph"/>
              <w:spacing w:line="203" w:lineRule="exact"/>
              <w:ind w:left="43" w:right="17"/>
              <w:rPr>
                <w:sz w:val="18"/>
              </w:rPr>
            </w:pPr>
            <w:r>
              <w:rPr>
                <w:spacing w:val="-10"/>
                <w:w w:val="105"/>
                <w:sz w:val="18"/>
              </w:rPr>
              <w:t>5</w:t>
            </w:r>
          </w:p>
        </w:tc>
        <w:tc>
          <w:tcPr>
            <w:tcW w:w="694" w:type="dxa"/>
          </w:tcPr>
          <w:p>
            <w:pPr>
              <w:pStyle w:val="TableParagraph"/>
              <w:spacing w:line="203" w:lineRule="exact"/>
              <w:ind w:right="23"/>
              <w:rPr>
                <w:sz w:val="18"/>
              </w:rPr>
            </w:pPr>
            <w:r>
              <w:rPr>
                <w:spacing w:val="-10"/>
                <w:w w:val="105"/>
                <w:sz w:val="18"/>
              </w:rPr>
              <w:t>1</w:t>
            </w:r>
          </w:p>
        </w:tc>
        <w:tc>
          <w:tcPr>
            <w:tcW w:w="694" w:type="dxa"/>
          </w:tcPr>
          <w:p>
            <w:pPr>
              <w:pStyle w:val="TableParagraph"/>
              <w:spacing w:line="203" w:lineRule="exact"/>
              <w:ind w:right="23"/>
              <w:rPr>
                <w:sz w:val="18"/>
              </w:rPr>
            </w:pPr>
            <w:r>
              <w:rPr>
                <w:spacing w:val="-10"/>
                <w:w w:val="105"/>
                <w:sz w:val="18"/>
              </w:rPr>
              <w:t>4</w:t>
            </w:r>
          </w:p>
        </w:tc>
        <w:tc>
          <w:tcPr>
            <w:tcW w:w="696" w:type="dxa"/>
          </w:tcPr>
          <w:p>
            <w:pPr>
              <w:pStyle w:val="TableParagraph"/>
              <w:spacing w:line="203" w:lineRule="exact"/>
              <w:ind w:left="50" w:right="15"/>
              <w:rPr>
                <w:sz w:val="18"/>
              </w:rPr>
            </w:pPr>
            <w:r>
              <w:rPr>
                <w:spacing w:val="-10"/>
                <w:w w:val="105"/>
                <w:sz w:val="18"/>
              </w:rPr>
              <w:t>3</w:t>
            </w:r>
          </w:p>
        </w:tc>
        <w:tc>
          <w:tcPr>
            <w:tcW w:w="694" w:type="dxa"/>
          </w:tcPr>
          <w:p>
            <w:pPr>
              <w:pStyle w:val="TableParagraph"/>
              <w:spacing w:line="203" w:lineRule="exact"/>
              <w:ind w:right="18"/>
              <w:rPr>
                <w:sz w:val="18"/>
              </w:rPr>
            </w:pPr>
            <w:r>
              <w:rPr>
                <w:spacing w:val="-10"/>
                <w:w w:val="105"/>
                <w:sz w:val="18"/>
              </w:rPr>
              <w:t>1</w:t>
            </w:r>
          </w:p>
        </w:tc>
        <w:tc>
          <w:tcPr>
            <w:tcW w:w="676" w:type="dxa"/>
          </w:tcPr>
          <w:p>
            <w:pPr>
              <w:pStyle w:val="TableParagraph"/>
              <w:spacing w:line="203" w:lineRule="exact"/>
              <w:ind w:left="43" w:right="6"/>
              <w:rPr>
                <w:sz w:val="18"/>
              </w:rPr>
            </w:pPr>
            <w:r>
              <w:rPr>
                <w:spacing w:val="-10"/>
                <w:w w:val="105"/>
                <w:sz w:val="18"/>
              </w:rPr>
              <w:t>4</w:t>
            </w:r>
          </w:p>
        </w:tc>
        <w:tc>
          <w:tcPr>
            <w:tcW w:w="694" w:type="dxa"/>
          </w:tcPr>
          <w:p>
            <w:pPr>
              <w:pStyle w:val="TableParagraph"/>
              <w:spacing w:line="203" w:lineRule="exact"/>
              <w:ind w:right="12"/>
              <w:rPr>
                <w:sz w:val="18"/>
              </w:rPr>
            </w:pPr>
            <w:r>
              <w:rPr>
                <w:spacing w:val="-10"/>
                <w:w w:val="105"/>
                <w:sz w:val="18"/>
              </w:rPr>
              <w:t>4</w:t>
            </w:r>
          </w:p>
        </w:tc>
        <w:tc>
          <w:tcPr>
            <w:tcW w:w="696" w:type="dxa"/>
          </w:tcPr>
          <w:p>
            <w:pPr>
              <w:pStyle w:val="TableParagraph"/>
              <w:spacing w:line="203" w:lineRule="exact"/>
              <w:ind w:left="50" w:right="12"/>
              <w:rPr>
                <w:sz w:val="18"/>
              </w:rPr>
            </w:pPr>
            <w:r>
              <w:rPr>
                <w:spacing w:val="-10"/>
                <w:w w:val="105"/>
                <w:sz w:val="18"/>
              </w:rPr>
              <w:t>5</w:t>
            </w:r>
          </w:p>
        </w:tc>
        <w:tc>
          <w:tcPr>
            <w:tcW w:w="694" w:type="dxa"/>
          </w:tcPr>
          <w:p>
            <w:pPr>
              <w:pStyle w:val="TableParagraph"/>
              <w:spacing w:line="203" w:lineRule="exact"/>
              <w:ind w:right="12"/>
              <w:rPr>
                <w:sz w:val="18"/>
              </w:rPr>
            </w:pPr>
            <w:r>
              <w:rPr>
                <w:spacing w:val="-10"/>
                <w:w w:val="105"/>
                <w:sz w:val="18"/>
              </w:rPr>
              <w:t>5</w:t>
            </w:r>
          </w:p>
        </w:tc>
        <w:tc>
          <w:tcPr>
            <w:tcW w:w="694" w:type="dxa"/>
          </w:tcPr>
          <w:p>
            <w:pPr>
              <w:pStyle w:val="TableParagraph"/>
              <w:spacing w:line="203" w:lineRule="exact"/>
              <w:ind w:right="11"/>
              <w:rPr>
                <w:sz w:val="18"/>
              </w:rPr>
            </w:pPr>
            <w:r>
              <w:rPr>
                <w:spacing w:val="-10"/>
                <w:w w:val="105"/>
                <w:sz w:val="18"/>
              </w:rPr>
              <w:t>3</w:t>
            </w:r>
          </w:p>
        </w:tc>
      </w:tr>
      <w:tr>
        <w:trPr>
          <w:trHeight w:val="243" w:hRule="atLeast"/>
        </w:trPr>
        <w:tc>
          <w:tcPr>
            <w:tcW w:w="620" w:type="dxa"/>
          </w:tcPr>
          <w:p>
            <w:pPr>
              <w:pStyle w:val="TableParagraph"/>
              <w:spacing w:line="202" w:lineRule="exact"/>
              <w:ind w:left="11"/>
              <w:rPr>
                <w:sz w:val="18"/>
              </w:rPr>
            </w:pPr>
            <w:r>
              <w:rPr>
                <w:spacing w:val="-5"/>
                <w:w w:val="105"/>
                <w:sz w:val="18"/>
              </w:rPr>
              <w:t>20</w:t>
            </w:r>
          </w:p>
        </w:tc>
        <w:tc>
          <w:tcPr>
            <w:tcW w:w="694" w:type="dxa"/>
          </w:tcPr>
          <w:p>
            <w:pPr>
              <w:pStyle w:val="TableParagraph"/>
              <w:spacing w:line="202" w:lineRule="exact"/>
              <w:ind w:right="42"/>
              <w:rPr>
                <w:sz w:val="18"/>
              </w:rPr>
            </w:pPr>
            <w:r>
              <w:rPr>
                <w:spacing w:val="-10"/>
                <w:w w:val="105"/>
                <w:sz w:val="18"/>
              </w:rPr>
              <w:t>2</w:t>
            </w:r>
          </w:p>
        </w:tc>
        <w:tc>
          <w:tcPr>
            <w:tcW w:w="696" w:type="dxa"/>
          </w:tcPr>
          <w:p>
            <w:pPr>
              <w:pStyle w:val="TableParagraph"/>
              <w:spacing w:line="202" w:lineRule="exact"/>
              <w:ind w:left="50" w:right="38"/>
              <w:rPr>
                <w:sz w:val="18"/>
              </w:rPr>
            </w:pPr>
            <w:r>
              <w:rPr>
                <w:spacing w:val="-10"/>
                <w:w w:val="105"/>
                <w:sz w:val="18"/>
              </w:rPr>
              <w:t>2</w:t>
            </w:r>
          </w:p>
        </w:tc>
        <w:tc>
          <w:tcPr>
            <w:tcW w:w="694" w:type="dxa"/>
          </w:tcPr>
          <w:p>
            <w:pPr>
              <w:pStyle w:val="TableParagraph"/>
              <w:spacing w:line="202" w:lineRule="exact"/>
              <w:ind w:right="38"/>
              <w:rPr>
                <w:sz w:val="18"/>
              </w:rPr>
            </w:pPr>
            <w:r>
              <w:rPr>
                <w:spacing w:val="-10"/>
                <w:w w:val="105"/>
                <w:sz w:val="18"/>
              </w:rPr>
              <w:t>2</w:t>
            </w:r>
          </w:p>
        </w:tc>
        <w:tc>
          <w:tcPr>
            <w:tcW w:w="694" w:type="dxa"/>
          </w:tcPr>
          <w:p>
            <w:pPr>
              <w:pStyle w:val="TableParagraph"/>
              <w:spacing w:line="202" w:lineRule="exact"/>
              <w:ind w:right="37"/>
              <w:rPr>
                <w:sz w:val="18"/>
              </w:rPr>
            </w:pPr>
            <w:r>
              <w:rPr>
                <w:spacing w:val="-10"/>
                <w:w w:val="105"/>
                <w:sz w:val="18"/>
              </w:rPr>
              <w:t>2</w:t>
            </w:r>
          </w:p>
        </w:tc>
        <w:tc>
          <w:tcPr>
            <w:tcW w:w="696" w:type="dxa"/>
          </w:tcPr>
          <w:p>
            <w:pPr>
              <w:pStyle w:val="TableParagraph"/>
              <w:spacing w:line="202" w:lineRule="exact"/>
              <w:ind w:left="50" w:right="30"/>
              <w:rPr>
                <w:sz w:val="18"/>
              </w:rPr>
            </w:pPr>
            <w:r>
              <w:rPr>
                <w:spacing w:val="-10"/>
                <w:w w:val="105"/>
                <w:sz w:val="18"/>
              </w:rPr>
              <w:t>2</w:t>
            </w:r>
          </w:p>
        </w:tc>
        <w:tc>
          <w:tcPr>
            <w:tcW w:w="694" w:type="dxa"/>
          </w:tcPr>
          <w:p>
            <w:pPr>
              <w:pStyle w:val="TableParagraph"/>
              <w:spacing w:line="202" w:lineRule="exact"/>
              <w:ind w:right="33"/>
              <w:rPr>
                <w:sz w:val="18"/>
              </w:rPr>
            </w:pPr>
            <w:r>
              <w:rPr>
                <w:spacing w:val="-10"/>
                <w:w w:val="105"/>
                <w:sz w:val="18"/>
              </w:rPr>
              <w:t>2</w:t>
            </w:r>
          </w:p>
        </w:tc>
        <w:tc>
          <w:tcPr>
            <w:tcW w:w="694" w:type="dxa"/>
          </w:tcPr>
          <w:p>
            <w:pPr>
              <w:pStyle w:val="TableParagraph"/>
              <w:spacing w:line="202" w:lineRule="exact"/>
              <w:ind w:right="29"/>
              <w:rPr>
                <w:sz w:val="18"/>
              </w:rPr>
            </w:pPr>
            <w:r>
              <w:rPr>
                <w:spacing w:val="-10"/>
                <w:w w:val="105"/>
                <w:sz w:val="18"/>
              </w:rPr>
              <w:t>2</w:t>
            </w:r>
          </w:p>
        </w:tc>
        <w:tc>
          <w:tcPr>
            <w:tcW w:w="696" w:type="dxa"/>
          </w:tcPr>
          <w:p>
            <w:pPr>
              <w:pStyle w:val="TableParagraph"/>
              <w:spacing w:line="202" w:lineRule="exact"/>
              <w:ind w:left="50" w:right="25"/>
              <w:rPr>
                <w:sz w:val="18"/>
              </w:rPr>
            </w:pPr>
            <w:r>
              <w:rPr>
                <w:spacing w:val="-10"/>
                <w:w w:val="105"/>
                <w:sz w:val="18"/>
              </w:rPr>
              <w:t>2</w:t>
            </w:r>
          </w:p>
        </w:tc>
        <w:tc>
          <w:tcPr>
            <w:tcW w:w="676" w:type="dxa"/>
          </w:tcPr>
          <w:p>
            <w:pPr>
              <w:pStyle w:val="TableParagraph"/>
              <w:spacing w:line="202" w:lineRule="exact"/>
              <w:ind w:left="43" w:right="17"/>
              <w:rPr>
                <w:sz w:val="18"/>
              </w:rPr>
            </w:pPr>
            <w:r>
              <w:rPr>
                <w:spacing w:val="-10"/>
                <w:w w:val="105"/>
                <w:sz w:val="18"/>
              </w:rPr>
              <w:t>2</w:t>
            </w:r>
          </w:p>
        </w:tc>
        <w:tc>
          <w:tcPr>
            <w:tcW w:w="694" w:type="dxa"/>
          </w:tcPr>
          <w:p>
            <w:pPr>
              <w:pStyle w:val="TableParagraph"/>
              <w:spacing w:line="202" w:lineRule="exact"/>
              <w:ind w:right="23"/>
              <w:rPr>
                <w:sz w:val="18"/>
              </w:rPr>
            </w:pPr>
            <w:r>
              <w:rPr>
                <w:spacing w:val="-10"/>
                <w:w w:val="105"/>
                <w:sz w:val="18"/>
              </w:rPr>
              <w:t>2</w:t>
            </w:r>
          </w:p>
        </w:tc>
        <w:tc>
          <w:tcPr>
            <w:tcW w:w="694" w:type="dxa"/>
          </w:tcPr>
          <w:p>
            <w:pPr>
              <w:pStyle w:val="TableParagraph"/>
              <w:spacing w:line="202" w:lineRule="exact"/>
              <w:ind w:right="23"/>
              <w:rPr>
                <w:sz w:val="18"/>
              </w:rPr>
            </w:pPr>
            <w:r>
              <w:rPr>
                <w:spacing w:val="-10"/>
                <w:w w:val="105"/>
                <w:sz w:val="18"/>
              </w:rPr>
              <w:t>2</w:t>
            </w:r>
          </w:p>
        </w:tc>
        <w:tc>
          <w:tcPr>
            <w:tcW w:w="696" w:type="dxa"/>
          </w:tcPr>
          <w:p>
            <w:pPr>
              <w:pStyle w:val="TableParagraph"/>
              <w:spacing w:line="202" w:lineRule="exact"/>
              <w:ind w:left="50" w:right="15"/>
              <w:rPr>
                <w:sz w:val="18"/>
              </w:rPr>
            </w:pPr>
            <w:r>
              <w:rPr>
                <w:spacing w:val="-10"/>
                <w:w w:val="105"/>
                <w:sz w:val="18"/>
              </w:rPr>
              <w:t>2</w:t>
            </w:r>
          </w:p>
        </w:tc>
        <w:tc>
          <w:tcPr>
            <w:tcW w:w="694" w:type="dxa"/>
          </w:tcPr>
          <w:p>
            <w:pPr>
              <w:pStyle w:val="TableParagraph"/>
              <w:spacing w:line="202" w:lineRule="exact"/>
              <w:ind w:right="18"/>
              <w:rPr>
                <w:sz w:val="18"/>
              </w:rPr>
            </w:pPr>
            <w:r>
              <w:rPr>
                <w:spacing w:val="-10"/>
                <w:w w:val="105"/>
                <w:sz w:val="18"/>
              </w:rPr>
              <w:t>2</w:t>
            </w:r>
          </w:p>
        </w:tc>
        <w:tc>
          <w:tcPr>
            <w:tcW w:w="676" w:type="dxa"/>
          </w:tcPr>
          <w:p>
            <w:pPr>
              <w:pStyle w:val="TableParagraph"/>
              <w:spacing w:line="202" w:lineRule="exact"/>
              <w:ind w:left="43" w:right="6"/>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2</w:t>
            </w:r>
          </w:p>
        </w:tc>
        <w:tc>
          <w:tcPr>
            <w:tcW w:w="694" w:type="dxa"/>
          </w:tcPr>
          <w:p>
            <w:pPr>
              <w:pStyle w:val="TableParagraph"/>
              <w:spacing w:line="202" w:lineRule="exact"/>
              <w:ind w:right="12"/>
              <w:rPr>
                <w:sz w:val="18"/>
              </w:rPr>
            </w:pPr>
            <w:r>
              <w:rPr>
                <w:spacing w:val="-10"/>
                <w:w w:val="105"/>
                <w:sz w:val="18"/>
              </w:rPr>
              <w:t>3</w:t>
            </w:r>
          </w:p>
        </w:tc>
        <w:tc>
          <w:tcPr>
            <w:tcW w:w="694" w:type="dxa"/>
          </w:tcPr>
          <w:p>
            <w:pPr>
              <w:pStyle w:val="TableParagraph"/>
              <w:spacing w:line="202" w:lineRule="exact"/>
              <w:ind w:right="11"/>
              <w:rPr>
                <w:sz w:val="18"/>
              </w:rPr>
            </w:pPr>
            <w:r>
              <w:rPr>
                <w:spacing w:val="-10"/>
                <w:w w:val="105"/>
                <w:sz w:val="18"/>
              </w:rPr>
              <w:t>3</w:t>
            </w:r>
          </w:p>
        </w:tc>
      </w:tr>
      <w:tr>
        <w:trPr>
          <w:trHeight w:val="245" w:hRule="atLeast"/>
        </w:trPr>
        <w:tc>
          <w:tcPr>
            <w:tcW w:w="620" w:type="dxa"/>
          </w:tcPr>
          <w:p>
            <w:pPr>
              <w:pStyle w:val="TableParagraph"/>
              <w:spacing w:line="205" w:lineRule="exact" w:before="20"/>
              <w:ind w:left="11"/>
              <w:rPr>
                <w:sz w:val="18"/>
              </w:rPr>
            </w:pPr>
            <w:r>
              <w:rPr>
                <w:spacing w:val="-5"/>
                <w:w w:val="105"/>
                <w:sz w:val="18"/>
              </w:rPr>
              <w:t>21</w:t>
            </w:r>
          </w:p>
        </w:tc>
        <w:tc>
          <w:tcPr>
            <w:tcW w:w="694" w:type="dxa"/>
          </w:tcPr>
          <w:p>
            <w:pPr>
              <w:pStyle w:val="TableParagraph"/>
              <w:spacing w:line="205" w:lineRule="exact" w:before="20"/>
              <w:ind w:right="42"/>
              <w:rPr>
                <w:sz w:val="18"/>
              </w:rPr>
            </w:pPr>
            <w:r>
              <w:rPr>
                <w:spacing w:val="-10"/>
                <w:w w:val="105"/>
                <w:sz w:val="18"/>
              </w:rPr>
              <w:t>4</w:t>
            </w:r>
          </w:p>
        </w:tc>
        <w:tc>
          <w:tcPr>
            <w:tcW w:w="696" w:type="dxa"/>
          </w:tcPr>
          <w:p>
            <w:pPr>
              <w:pStyle w:val="TableParagraph"/>
              <w:spacing w:line="205" w:lineRule="exact" w:before="20"/>
              <w:ind w:left="50" w:right="38"/>
              <w:rPr>
                <w:sz w:val="18"/>
              </w:rPr>
            </w:pPr>
            <w:r>
              <w:rPr>
                <w:spacing w:val="-10"/>
                <w:w w:val="105"/>
                <w:sz w:val="18"/>
              </w:rPr>
              <w:t>3</w:t>
            </w:r>
          </w:p>
        </w:tc>
        <w:tc>
          <w:tcPr>
            <w:tcW w:w="694" w:type="dxa"/>
          </w:tcPr>
          <w:p>
            <w:pPr>
              <w:pStyle w:val="TableParagraph"/>
              <w:spacing w:line="205" w:lineRule="exact" w:before="20"/>
              <w:ind w:right="38"/>
              <w:rPr>
                <w:sz w:val="18"/>
              </w:rPr>
            </w:pPr>
            <w:r>
              <w:rPr>
                <w:spacing w:val="-10"/>
                <w:w w:val="105"/>
                <w:sz w:val="18"/>
              </w:rPr>
              <w:t>5</w:t>
            </w:r>
          </w:p>
        </w:tc>
        <w:tc>
          <w:tcPr>
            <w:tcW w:w="694" w:type="dxa"/>
          </w:tcPr>
          <w:p>
            <w:pPr>
              <w:pStyle w:val="TableParagraph"/>
              <w:spacing w:line="205" w:lineRule="exact" w:before="20"/>
              <w:ind w:right="37"/>
              <w:rPr>
                <w:sz w:val="18"/>
              </w:rPr>
            </w:pPr>
            <w:r>
              <w:rPr>
                <w:spacing w:val="-10"/>
                <w:w w:val="105"/>
                <w:sz w:val="18"/>
              </w:rPr>
              <w:t>5</w:t>
            </w:r>
          </w:p>
        </w:tc>
        <w:tc>
          <w:tcPr>
            <w:tcW w:w="696" w:type="dxa"/>
          </w:tcPr>
          <w:p>
            <w:pPr>
              <w:pStyle w:val="TableParagraph"/>
              <w:spacing w:line="205" w:lineRule="exact" w:before="20"/>
              <w:ind w:left="50" w:right="30"/>
              <w:rPr>
                <w:sz w:val="18"/>
              </w:rPr>
            </w:pPr>
            <w:r>
              <w:rPr>
                <w:spacing w:val="-10"/>
                <w:w w:val="105"/>
                <w:sz w:val="18"/>
              </w:rPr>
              <w:t>3</w:t>
            </w:r>
          </w:p>
        </w:tc>
        <w:tc>
          <w:tcPr>
            <w:tcW w:w="694" w:type="dxa"/>
          </w:tcPr>
          <w:p>
            <w:pPr>
              <w:pStyle w:val="TableParagraph"/>
              <w:spacing w:line="205" w:lineRule="exact" w:before="20"/>
              <w:ind w:right="33"/>
              <w:rPr>
                <w:sz w:val="18"/>
              </w:rPr>
            </w:pPr>
            <w:r>
              <w:rPr>
                <w:spacing w:val="-10"/>
                <w:w w:val="105"/>
                <w:sz w:val="18"/>
              </w:rPr>
              <w:t>3</w:t>
            </w:r>
          </w:p>
        </w:tc>
        <w:tc>
          <w:tcPr>
            <w:tcW w:w="694" w:type="dxa"/>
          </w:tcPr>
          <w:p>
            <w:pPr>
              <w:pStyle w:val="TableParagraph"/>
              <w:spacing w:line="205" w:lineRule="exact" w:before="20"/>
              <w:ind w:right="29"/>
              <w:rPr>
                <w:sz w:val="18"/>
              </w:rPr>
            </w:pPr>
            <w:r>
              <w:rPr>
                <w:spacing w:val="-10"/>
                <w:w w:val="105"/>
                <w:sz w:val="18"/>
              </w:rPr>
              <w:t>4</w:t>
            </w:r>
          </w:p>
        </w:tc>
        <w:tc>
          <w:tcPr>
            <w:tcW w:w="696" w:type="dxa"/>
          </w:tcPr>
          <w:p>
            <w:pPr>
              <w:pStyle w:val="TableParagraph"/>
              <w:spacing w:line="205" w:lineRule="exact" w:before="20"/>
              <w:ind w:left="50" w:right="25"/>
              <w:rPr>
                <w:sz w:val="18"/>
              </w:rPr>
            </w:pPr>
            <w:r>
              <w:rPr>
                <w:spacing w:val="-10"/>
                <w:w w:val="105"/>
                <w:sz w:val="18"/>
              </w:rPr>
              <w:t>3</w:t>
            </w:r>
          </w:p>
        </w:tc>
        <w:tc>
          <w:tcPr>
            <w:tcW w:w="676" w:type="dxa"/>
          </w:tcPr>
          <w:p>
            <w:pPr>
              <w:pStyle w:val="TableParagraph"/>
              <w:spacing w:line="205" w:lineRule="exact" w:before="20"/>
              <w:ind w:left="43" w:right="17"/>
              <w:rPr>
                <w:sz w:val="18"/>
              </w:rPr>
            </w:pPr>
            <w:r>
              <w:rPr>
                <w:spacing w:val="-10"/>
                <w:w w:val="105"/>
                <w:sz w:val="18"/>
              </w:rPr>
              <w:t>3</w:t>
            </w:r>
          </w:p>
        </w:tc>
        <w:tc>
          <w:tcPr>
            <w:tcW w:w="694" w:type="dxa"/>
          </w:tcPr>
          <w:p>
            <w:pPr>
              <w:pStyle w:val="TableParagraph"/>
              <w:spacing w:line="205" w:lineRule="exact" w:before="20"/>
              <w:ind w:right="23"/>
              <w:rPr>
                <w:sz w:val="18"/>
              </w:rPr>
            </w:pPr>
            <w:r>
              <w:rPr>
                <w:spacing w:val="-10"/>
                <w:w w:val="105"/>
                <w:sz w:val="18"/>
              </w:rPr>
              <w:t>4</w:t>
            </w:r>
          </w:p>
        </w:tc>
        <w:tc>
          <w:tcPr>
            <w:tcW w:w="694" w:type="dxa"/>
          </w:tcPr>
          <w:p>
            <w:pPr>
              <w:pStyle w:val="TableParagraph"/>
              <w:spacing w:line="205" w:lineRule="exact" w:before="20"/>
              <w:ind w:right="23"/>
              <w:rPr>
                <w:sz w:val="18"/>
              </w:rPr>
            </w:pPr>
            <w:r>
              <w:rPr>
                <w:spacing w:val="-10"/>
                <w:w w:val="105"/>
                <w:sz w:val="18"/>
              </w:rPr>
              <w:t>5</w:t>
            </w:r>
          </w:p>
        </w:tc>
        <w:tc>
          <w:tcPr>
            <w:tcW w:w="696" w:type="dxa"/>
          </w:tcPr>
          <w:p>
            <w:pPr>
              <w:pStyle w:val="TableParagraph"/>
              <w:spacing w:line="205" w:lineRule="exact" w:before="20"/>
              <w:ind w:left="50" w:right="15"/>
              <w:rPr>
                <w:sz w:val="18"/>
              </w:rPr>
            </w:pPr>
            <w:r>
              <w:rPr>
                <w:spacing w:val="-10"/>
                <w:w w:val="105"/>
                <w:sz w:val="18"/>
              </w:rPr>
              <w:t>4</w:t>
            </w:r>
          </w:p>
        </w:tc>
        <w:tc>
          <w:tcPr>
            <w:tcW w:w="694" w:type="dxa"/>
          </w:tcPr>
          <w:p>
            <w:pPr>
              <w:pStyle w:val="TableParagraph"/>
              <w:spacing w:line="205" w:lineRule="exact" w:before="20"/>
              <w:ind w:right="18"/>
              <w:rPr>
                <w:sz w:val="18"/>
              </w:rPr>
            </w:pPr>
            <w:r>
              <w:rPr>
                <w:spacing w:val="-10"/>
                <w:w w:val="105"/>
                <w:sz w:val="18"/>
              </w:rPr>
              <w:t>4</w:t>
            </w:r>
          </w:p>
        </w:tc>
        <w:tc>
          <w:tcPr>
            <w:tcW w:w="676" w:type="dxa"/>
          </w:tcPr>
          <w:p>
            <w:pPr>
              <w:pStyle w:val="TableParagraph"/>
              <w:spacing w:line="205" w:lineRule="exact" w:before="20"/>
              <w:ind w:left="43" w:right="6"/>
              <w:rPr>
                <w:sz w:val="18"/>
              </w:rPr>
            </w:pPr>
            <w:r>
              <w:rPr>
                <w:spacing w:val="-10"/>
                <w:w w:val="105"/>
                <w:sz w:val="18"/>
              </w:rPr>
              <w:t>3</w:t>
            </w:r>
          </w:p>
        </w:tc>
        <w:tc>
          <w:tcPr>
            <w:tcW w:w="694" w:type="dxa"/>
          </w:tcPr>
          <w:p>
            <w:pPr>
              <w:pStyle w:val="TableParagraph"/>
              <w:spacing w:line="205" w:lineRule="exact" w:before="20"/>
              <w:ind w:right="12"/>
              <w:rPr>
                <w:sz w:val="18"/>
              </w:rPr>
            </w:pPr>
            <w:r>
              <w:rPr>
                <w:spacing w:val="-10"/>
                <w:w w:val="105"/>
                <w:sz w:val="18"/>
              </w:rPr>
              <w:t>3</w:t>
            </w:r>
          </w:p>
        </w:tc>
        <w:tc>
          <w:tcPr>
            <w:tcW w:w="696" w:type="dxa"/>
          </w:tcPr>
          <w:p>
            <w:pPr>
              <w:pStyle w:val="TableParagraph"/>
              <w:spacing w:line="205" w:lineRule="exact" w:before="20"/>
              <w:ind w:left="50" w:right="12"/>
              <w:rPr>
                <w:sz w:val="18"/>
              </w:rPr>
            </w:pPr>
            <w:r>
              <w:rPr>
                <w:spacing w:val="-10"/>
                <w:w w:val="105"/>
                <w:sz w:val="18"/>
              </w:rPr>
              <w:t>3</w:t>
            </w:r>
          </w:p>
        </w:tc>
        <w:tc>
          <w:tcPr>
            <w:tcW w:w="694" w:type="dxa"/>
          </w:tcPr>
          <w:p>
            <w:pPr>
              <w:pStyle w:val="TableParagraph"/>
              <w:spacing w:line="205" w:lineRule="exact" w:before="20"/>
              <w:ind w:right="12"/>
              <w:rPr>
                <w:sz w:val="18"/>
              </w:rPr>
            </w:pPr>
            <w:r>
              <w:rPr>
                <w:spacing w:val="-10"/>
                <w:w w:val="105"/>
                <w:sz w:val="18"/>
              </w:rPr>
              <w:t>3</w:t>
            </w:r>
          </w:p>
        </w:tc>
        <w:tc>
          <w:tcPr>
            <w:tcW w:w="694" w:type="dxa"/>
          </w:tcPr>
          <w:p>
            <w:pPr>
              <w:pStyle w:val="TableParagraph"/>
              <w:spacing w:line="205" w:lineRule="exact" w:before="20"/>
              <w:ind w:right="11"/>
              <w:rPr>
                <w:sz w:val="18"/>
              </w:rPr>
            </w:pPr>
            <w:r>
              <w:rPr>
                <w:spacing w:val="-10"/>
                <w:w w:val="105"/>
                <w:sz w:val="18"/>
              </w:rPr>
              <w:t>3</w:t>
            </w:r>
          </w:p>
        </w:tc>
      </w:tr>
      <w:tr>
        <w:trPr>
          <w:trHeight w:val="242" w:hRule="atLeast"/>
        </w:trPr>
        <w:tc>
          <w:tcPr>
            <w:tcW w:w="620" w:type="dxa"/>
          </w:tcPr>
          <w:p>
            <w:pPr>
              <w:pStyle w:val="TableParagraph"/>
              <w:ind w:left="11"/>
              <w:rPr>
                <w:sz w:val="18"/>
              </w:rPr>
            </w:pPr>
            <w:r>
              <w:rPr>
                <w:spacing w:val="-5"/>
                <w:w w:val="105"/>
                <w:sz w:val="18"/>
              </w:rPr>
              <w:t>22</w:t>
            </w:r>
          </w:p>
        </w:tc>
        <w:tc>
          <w:tcPr>
            <w:tcW w:w="694" w:type="dxa"/>
          </w:tcPr>
          <w:p>
            <w:pPr>
              <w:pStyle w:val="TableParagraph"/>
              <w:ind w:right="42"/>
              <w:rPr>
                <w:sz w:val="18"/>
              </w:rPr>
            </w:pPr>
            <w:r>
              <w:rPr>
                <w:spacing w:val="-10"/>
                <w:w w:val="105"/>
                <w:sz w:val="18"/>
              </w:rPr>
              <w:t>3</w:t>
            </w:r>
          </w:p>
        </w:tc>
        <w:tc>
          <w:tcPr>
            <w:tcW w:w="696" w:type="dxa"/>
          </w:tcPr>
          <w:p>
            <w:pPr>
              <w:pStyle w:val="TableParagraph"/>
              <w:ind w:left="50" w:right="38"/>
              <w:rPr>
                <w:sz w:val="18"/>
              </w:rPr>
            </w:pPr>
            <w:r>
              <w:rPr>
                <w:spacing w:val="-10"/>
                <w:w w:val="105"/>
                <w:sz w:val="18"/>
              </w:rPr>
              <w:t>3</w:t>
            </w:r>
          </w:p>
        </w:tc>
        <w:tc>
          <w:tcPr>
            <w:tcW w:w="694" w:type="dxa"/>
          </w:tcPr>
          <w:p>
            <w:pPr>
              <w:pStyle w:val="TableParagraph"/>
              <w:ind w:right="38"/>
              <w:rPr>
                <w:sz w:val="18"/>
              </w:rPr>
            </w:pPr>
            <w:r>
              <w:rPr>
                <w:spacing w:val="-10"/>
                <w:w w:val="105"/>
                <w:sz w:val="18"/>
              </w:rPr>
              <w:t>3</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4</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3</w:t>
            </w:r>
          </w:p>
        </w:tc>
        <w:tc>
          <w:tcPr>
            <w:tcW w:w="676" w:type="dxa"/>
          </w:tcPr>
          <w:p>
            <w:pPr>
              <w:pStyle w:val="TableParagraph"/>
              <w:ind w:left="43" w:right="17"/>
              <w:rPr>
                <w:sz w:val="18"/>
              </w:rPr>
            </w:pPr>
            <w:r>
              <w:rPr>
                <w:spacing w:val="-10"/>
                <w:w w:val="105"/>
                <w:sz w:val="18"/>
              </w:rPr>
              <w:t>3</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5</w:t>
            </w:r>
          </w:p>
        </w:tc>
        <w:tc>
          <w:tcPr>
            <w:tcW w:w="694" w:type="dxa"/>
          </w:tcPr>
          <w:p>
            <w:pPr>
              <w:pStyle w:val="TableParagraph"/>
              <w:ind w:right="12"/>
              <w:rPr>
                <w:sz w:val="18"/>
              </w:rPr>
            </w:pPr>
            <w:r>
              <w:rPr>
                <w:spacing w:val="-10"/>
                <w:w w:val="105"/>
                <w:sz w:val="18"/>
              </w:rPr>
              <w:t>3</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line="203" w:lineRule="exact"/>
              <w:ind w:left="11"/>
              <w:rPr>
                <w:sz w:val="18"/>
              </w:rPr>
            </w:pPr>
            <w:r>
              <w:rPr>
                <w:spacing w:val="-5"/>
                <w:w w:val="105"/>
                <w:sz w:val="18"/>
              </w:rPr>
              <w:t>23</w:t>
            </w:r>
          </w:p>
        </w:tc>
        <w:tc>
          <w:tcPr>
            <w:tcW w:w="694" w:type="dxa"/>
          </w:tcPr>
          <w:p>
            <w:pPr>
              <w:pStyle w:val="TableParagraph"/>
              <w:spacing w:line="203" w:lineRule="exact"/>
              <w:ind w:right="42"/>
              <w:rPr>
                <w:sz w:val="18"/>
              </w:rPr>
            </w:pPr>
            <w:r>
              <w:rPr>
                <w:spacing w:val="-10"/>
                <w:w w:val="105"/>
                <w:sz w:val="18"/>
              </w:rPr>
              <w:t>5</w:t>
            </w:r>
          </w:p>
        </w:tc>
        <w:tc>
          <w:tcPr>
            <w:tcW w:w="696" w:type="dxa"/>
          </w:tcPr>
          <w:p>
            <w:pPr>
              <w:pStyle w:val="TableParagraph"/>
              <w:spacing w:line="203" w:lineRule="exact"/>
              <w:ind w:left="50" w:right="38"/>
              <w:rPr>
                <w:sz w:val="18"/>
              </w:rPr>
            </w:pPr>
            <w:r>
              <w:rPr>
                <w:spacing w:val="-10"/>
                <w:w w:val="105"/>
                <w:sz w:val="18"/>
              </w:rPr>
              <w:t>4</w:t>
            </w:r>
          </w:p>
        </w:tc>
        <w:tc>
          <w:tcPr>
            <w:tcW w:w="694" w:type="dxa"/>
          </w:tcPr>
          <w:p>
            <w:pPr>
              <w:pStyle w:val="TableParagraph"/>
              <w:spacing w:line="203" w:lineRule="exact"/>
              <w:ind w:right="38"/>
              <w:rPr>
                <w:sz w:val="18"/>
              </w:rPr>
            </w:pPr>
            <w:r>
              <w:rPr>
                <w:spacing w:val="-10"/>
                <w:w w:val="105"/>
                <w:sz w:val="18"/>
              </w:rPr>
              <w:t>4</w:t>
            </w:r>
          </w:p>
        </w:tc>
        <w:tc>
          <w:tcPr>
            <w:tcW w:w="694" w:type="dxa"/>
          </w:tcPr>
          <w:p>
            <w:pPr>
              <w:pStyle w:val="TableParagraph"/>
              <w:spacing w:line="203" w:lineRule="exact"/>
              <w:ind w:right="37"/>
              <w:rPr>
                <w:sz w:val="18"/>
              </w:rPr>
            </w:pPr>
            <w:r>
              <w:rPr>
                <w:spacing w:val="-10"/>
                <w:w w:val="105"/>
                <w:sz w:val="18"/>
              </w:rPr>
              <w:t>4</w:t>
            </w:r>
          </w:p>
        </w:tc>
        <w:tc>
          <w:tcPr>
            <w:tcW w:w="696" w:type="dxa"/>
          </w:tcPr>
          <w:p>
            <w:pPr>
              <w:pStyle w:val="TableParagraph"/>
              <w:spacing w:line="203" w:lineRule="exact"/>
              <w:ind w:left="50" w:right="30"/>
              <w:rPr>
                <w:sz w:val="18"/>
              </w:rPr>
            </w:pPr>
            <w:r>
              <w:rPr>
                <w:spacing w:val="-10"/>
                <w:w w:val="105"/>
                <w:sz w:val="18"/>
              </w:rPr>
              <w:t>4</w:t>
            </w:r>
          </w:p>
        </w:tc>
        <w:tc>
          <w:tcPr>
            <w:tcW w:w="694" w:type="dxa"/>
          </w:tcPr>
          <w:p>
            <w:pPr>
              <w:pStyle w:val="TableParagraph"/>
              <w:spacing w:line="203" w:lineRule="exact"/>
              <w:ind w:right="33"/>
              <w:rPr>
                <w:sz w:val="18"/>
              </w:rPr>
            </w:pPr>
            <w:r>
              <w:rPr>
                <w:spacing w:val="-10"/>
                <w:w w:val="105"/>
                <w:sz w:val="18"/>
              </w:rPr>
              <w:t>3</w:t>
            </w:r>
          </w:p>
        </w:tc>
        <w:tc>
          <w:tcPr>
            <w:tcW w:w="694" w:type="dxa"/>
          </w:tcPr>
          <w:p>
            <w:pPr>
              <w:pStyle w:val="TableParagraph"/>
              <w:spacing w:line="203" w:lineRule="exact"/>
              <w:ind w:right="29"/>
              <w:rPr>
                <w:sz w:val="18"/>
              </w:rPr>
            </w:pPr>
            <w:r>
              <w:rPr>
                <w:spacing w:val="-10"/>
                <w:w w:val="105"/>
                <w:sz w:val="18"/>
              </w:rPr>
              <w:t>4</w:t>
            </w:r>
          </w:p>
        </w:tc>
        <w:tc>
          <w:tcPr>
            <w:tcW w:w="696" w:type="dxa"/>
          </w:tcPr>
          <w:p>
            <w:pPr>
              <w:pStyle w:val="TableParagraph"/>
              <w:spacing w:line="203" w:lineRule="exact"/>
              <w:ind w:left="50" w:right="25"/>
              <w:rPr>
                <w:sz w:val="18"/>
              </w:rPr>
            </w:pPr>
            <w:r>
              <w:rPr>
                <w:spacing w:val="-10"/>
                <w:w w:val="105"/>
                <w:sz w:val="18"/>
              </w:rPr>
              <w:t>4</w:t>
            </w:r>
          </w:p>
        </w:tc>
        <w:tc>
          <w:tcPr>
            <w:tcW w:w="676" w:type="dxa"/>
          </w:tcPr>
          <w:p>
            <w:pPr>
              <w:pStyle w:val="TableParagraph"/>
              <w:spacing w:line="203" w:lineRule="exact"/>
              <w:ind w:left="43" w:right="17"/>
              <w:rPr>
                <w:sz w:val="18"/>
              </w:rPr>
            </w:pPr>
            <w:r>
              <w:rPr>
                <w:spacing w:val="-10"/>
                <w:w w:val="105"/>
                <w:sz w:val="18"/>
              </w:rPr>
              <w:t>4</w:t>
            </w:r>
          </w:p>
        </w:tc>
        <w:tc>
          <w:tcPr>
            <w:tcW w:w="694" w:type="dxa"/>
          </w:tcPr>
          <w:p>
            <w:pPr>
              <w:pStyle w:val="TableParagraph"/>
              <w:spacing w:line="203" w:lineRule="exact"/>
              <w:ind w:right="23"/>
              <w:rPr>
                <w:sz w:val="18"/>
              </w:rPr>
            </w:pPr>
            <w:r>
              <w:rPr>
                <w:spacing w:val="-10"/>
                <w:w w:val="105"/>
                <w:sz w:val="18"/>
              </w:rPr>
              <w:t>5</w:t>
            </w:r>
          </w:p>
        </w:tc>
        <w:tc>
          <w:tcPr>
            <w:tcW w:w="694" w:type="dxa"/>
          </w:tcPr>
          <w:p>
            <w:pPr>
              <w:pStyle w:val="TableParagraph"/>
              <w:spacing w:line="203" w:lineRule="exact"/>
              <w:ind w:right="23"/>
              <w:rPr>
                <w:sz w:val="18"/>
              </w:rPr>
            </w:pPr>
            <w:r>
              <w:rPr>
                <w:spacing w:val="-10"/>
                <w:w w:val="105"/>
                <w:sz w:val="18"/>
              </w:rPr>
              <w:t>5</w:t>
            </w:r>
          </w:p>
        </w:tc>
        <w:tc>
          <w:tcPr>
            <w:tcW w:w="696" w:type="dxa"/>
          </w:tcPr>
          <w:p>
            <w:pPr>
              <w:pStyle w:val="TableParagraph"/>
              <w:spacing w:line="203" w:lineRule="exact"/>
              <w:ind w:left="50" w:right="15"/>
              <w:rPr>
                <w:sz w:val="18"/>
              </w:rPr>
            </w:pPr>
            <w:r>
              <w:rPr>
                <w:spacing w:val="-10"/>
                <w:w w:val="105"/>
                <w:sz w:val="18"/>
              </w:rPr>
              <w:t>5</w:t>
            </w:r>
          </w:p>
        </w:tc>
        <w:tc>
          <w:tcPr>
            <w:tcW w:w="694" w:type="dxa"/>
          </w:tcPr>
          <w:p>
            <w:pPr>
              <w:pStyle w:val="TableParagraph"/>
              <w:spacing w:line="203" w:lineRule="exact"/>
              <w:ind w:right="18"/>
              <w:rPr>
                <w:sz w:val="18"/>
              </w:rPr>
            </w:pPr>
            <w:r>
              <w:rPr>
                <w:spacing w:val="-10"/>
                <w:w w:val="105"/>
                <w:sz w:val="18"/>
              </w:rPr>
              <w:t>5</w:t>
            </w:r>
          </w:p>
        </w:tc>
        <w:tc>
          <w:tcPr>
            <w:tcW w:w="676" w:type="dxa"/>
          </w:tcPr>
          <w:p>
            <w:pPr>
              <w:pStyle w:val="TableParagraph"/>
              <w:spacing w:line="203" w:lineRule="exact"/>
              <w:ind w:left="43" w:right="6"/>
              <w:rPr>
                <w:sz w:val="18"/>
              </w:rPr>
            </w:pPr>
            <w:r>
              <w:rPr>
                <w:spacing w:val="-10"/>
                <w:w w:val="105"/>
                <w:sz w:val="18"/>
              </w:rPr>
              <w:t>3</w:t>
            </w:r>
          </w:p>
        </w:tc>
        <w:tc>
          <w:tcPr>
            <w:tcW w:w="694" w:type="dxa"/>
          </w:tcPr>
          <w:p>
            <w:pPr>
              <w:pStyle w:val="TableParagraph"/>
              <w:spacing w:line="203" w:lineRule="exact"/>
              <w:ind w:right="12"/>
              <w:rPr>
                <w:sz w:val="18"/>
              </w:rPr>
            </w:pPr>
            <w:r>
              <w:rPr>
                <w:spacing w:val="-10"/>
                <w:w w:val="105"/>
                <w:sz w:val="18"/>
              </w:rPr>
              <w:t>2</w:t>
            </w:r>
          </w:p>
        </w:tc>
        <w:tc>
          <w:tcPr>
            <w:tcW w:w="696" w:type="dxa"/>
          </w:tcPr>
          <w:p>
            <w:pPr>
              <w:pStyle w:val="TableParagraph"/>
              <w:spacing w:line="203" w:lineRule="exact"/>
              <w:ind w:left="50" w:right="12"/>
              <w:rPr>
                <w:sz w:val="18"/>
              </w:rPr>
            </w:pPr>
            <w:r>
              <w:rPr>
                <w:spacing w:val="-10"/>
                <w:w w:val="105"/>
                <w:sz w:val="18"/>
              </w:rPr>
              <w:t>3</w:t>
            </w:r>
          </w:p>
        </w:tc>
        <w:tc>
          <w:tcPr>
            <w:tcW w:w="694" w:type="dxa"/>
          </w:tcPr>
          <w:p>
            <w:pPr>
              <w:pStyle w:val="TableParagraph"/>
              <w:spacing w:line="203" w:lineRule="exact"/>
              <w:ind w:right="12"/>
              <w:rPr>
                <w:sz w:val="18"/>
              </w:rPr>
            </w:pPr>
            <w:r>
              <w:rPr>
                <w:spacing w:val="-10"/>
                <w:w w:val="105"/>
                <w:sz w:val="18"/>
              </w:rPr>
              <w:t>3</w:t>
            </w:r>
          </w:p>
        </w:tc>
        <w:tc>
          <w:tcPr>
            <w:tcW w:w="694" w:type="dxa"/>
          </w:tcPr>
          <w:p>
            <w:pPr>
              <w:pStyle w:val="TableParagraph"/>
              <w:spacing w:line="203" w:lineRule="exact"/>
              <w:ind w:right="11"/>
              <w:rPr>
                <w:sz w:val="18"/>
              </w:rPr>
            </w:pPr>
            <w:r>
              <w:rPr>
                <w:spacing w:val="-10"/>
                <w:w w:val="105"/>
                <w:sz w:val="18"/>
              </w:rPr>
              <w:t>3</w:t>
            </w:r>
          </w:p>
        </w:tc>
      </w:tr>
      <w:tr>
        <w:trPr>
          <w:trHeight w:val="243" w:hRule="atLeast"/>
        </w:trPr>
        <w:tc>
          <w:tcPr>
            <w:tcW w:w="620" w:type="dxa"/>
          </w:tcPr>
          <w:p>
            <w:pPr>
              <w:pStyle w:val="TableParagraph"/>
              <w:spacing w:line="202" w:lineRule="exact"/>
              <w:ind w:left="11"/>
              <w:rPr>
                <w:sz w:val="18"/>
              </w:rPr>
            </w:pPr>
            <w:r>
              <w:rPr>
                <w:spacing w:val="-5"/>
                <w:w w:val="105"/>
                <w:sz w:val="18"/>
              </w:rPr>
              <w:t>24</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4</w:t>
            </w:r>
          </w:p>
        </w:tc>
        <w:tc>
          <w:tcPr>
            <w:tcW w:w="694" w:type="dxa"/>
          </w:tcPr>
          <w:p>
            <w:pPr>
              <w:pStyle w:val="TableParagraph"/>
              <w:spacing w:line="202" w:lineRule="exact"/>
              <w:ind w:right="38"/>
              <w:rPr>
                <w:sz w:val="18"/>
              </w:rPr>
            </w:pPr>
            <w:r>
              <w:rPr>
                <w:spacing w:val="-10"/>
                <w:w w:val="105"/>
                <w:sz w:val="18"/>
              </w:rPr>
              <w:t>5</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3</w:t>
            </w:r>
          </w:p>
        </w:tc>
        <w:tc>
          <w:tcPr>
            <w:tcW w:w="676" w:type="dxa"/>
          </w:tcPr>
          <w:p>
            <w:pPr>
              <w:pStyle w:val="TableParagraph"/>
              <w:spacing w:line="202" w:lineRule="exact"/>
              <w:ind w:left="43" w:right="17"/>
              <w:rPr>
                <w:sz w:val="18"/>
              </w:rPr>
            </w:pPr>
            <w:r>
              <w:rPr>
                <w:spacing w:val="-10"/>
                <w:w w:val="105"/>
                <w:sz w:val="18"/>
              </w:rPr>
              <w:t>3</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4</w:t>
            </w:r>
          </w:p>
        </w:tc>
      </w:tr>
      <w:tr>
        <w:trPr>
          <w:trHeight w:val="245" w:hRule="atLeast"/>
        </w:trPr>
        <w:tc>
          <w:tcPr>
            <w:tcW w:w="620" w:type="dxa"/>
          </w:tcPr>
          <w:p>
            <w:pPr>
              <w:pStyle w:val="TableParagraph"/>
              <w:spacing w:line="205" w:lineRule="exact" w:before="20"/>
              <w:ind w:left="11"/>
              <w:rPr>
                <w:sz w:val="18"/>
              </w:rPr>
            </w:pPr>
            <w:r>
              <w:rPr>
                <w:spacing w:val="-5"/>
                <w:w w:val="105"/>
                <w:sz w:val="18"/>
              </w:rPr>
              <w:t>25</w:t>
            </w:r>
          </w:p>
        </w:tc>
        <w:tc>
          <w:tcPr>
            <w:tcW w:w="694" w:type="dxa"/>
          </w:tcPr>
          <w:p>
            <w:pPr>
              <w:pStyle w:val="TableParagraph"/>
              <w:spacing w:line="205" w:lineRule="exact" w:before="20"/>
              <w:ind w:right="42"/>
              <w:rPr>
                <w:sz w:val="18"/>
              </w:rPr>
            </w:pPr>
            <w:r>
              <w:rPr>
                <w:spacing w:val="-10"/>
                <w:w w:val="105"/>
                <w:sz w:val="18"/>
              </w:rPr>
              <w:t>5</w:t>
            </w:r>
          </w:p>
        </w:tc>
        <w:tc>
          <w:tcPr>
            <w:tcW w:w="696" w:type="dxa"/>
          </w:tcPr>
          <w:p>
            <w:pPr>
              <w:pStyle w:val="TableParagraph"/>
              <w:spacing w:line="205" w:lineRule="exact" w:before="20"/>
              <w:ind w:left="50" w:right="38"/>
              <w:rPr>
                <w:sz w:val="18"/>
              </w:rPr>
            </w:pPr>
            <w:r>
              <w:rPr>
                <w:spacing w:val="-10"/>
                <w:w w:val="105"/>
                <w:sz w:val="18"/>
              </w:rPr>
              <w:t>5</w:t>
            </w:r>
          </w:p>
        </w:tc>
        <w:tc>
          <w:tcPr>
            <w:tcW w:w="694" w:type="dxa"/>
          </w:tcPr>
          <w:p>
            <w:pPr>
              <w:pStyle w:val="TableParagraph"/>
              <w:spacing w:line="205" w:lineRule="exact" w:before="20"/>
              <w:ind w:right="38"/>
              <w:rPr>
                <w:sz w:val="18"/>
              </w:rPr>
            </w:pPr>
            <w:r>
              <w:rPr>
                <w:spacing w:val="-10"/>
                <w:w w:val="105"/>
                <w:sz w:val="18"/>
              </w:rPr>
              <w:t>5</w:t>
            </w:r>
          </w:p>
        </w:tc>
        <w:tc>
          <w:tcPr>
            <w:tcW w:w="694" w:type="dxa"/>
          </w:tcPr>
          <w:p>
            <w:pPr>
              <w:pStyle w:val="TableParagraph"/>
              <w:spacing w:line="205" w:lineRule="exact" w:before="20"/>
              <w:ind w:right="37"/>
              <w:rPr>
                <w:sz w:val="18"/>
              </w:rPr>
            </w:pPr>
            <w:r>
              <w:rPr>
                <w:spacing w:val="-10"/>
                <w:w w:val="105"/>
                <w:sz w:val="18"/>
              </w:rPr>
              <w:t>5</w:t>
            </w:r>
          </w:p>
        </w:tc>
        <w:tc>
          <w:tcPr>
            <w:tcW w:w="696" w:type="dxa"/>
          </w:tcPr>
          <w:p>
            <w:pPr>
              <w:pStyle w:val="TableParagraph"/>
              <w:spacing w:line="205" w:lineRule="exact" w:before="20"/>
              <w:ind w:left="50" w:right="30"/>
              <w:rPr>
                <w:sz w:val="18"/>
              </w:rPr>
            </w:pPr>
            <w:r>
              <w:rPr>
                <w:spacing w:val="-10"/>
                <w:w w:val="105"/>
                <w:sz w:val="18"/>
              </w:rPr>
              <w:t>5</w:t>
            </w:r>
          </w:p>
        </w:tc>
        <w:tc>
          <w:tcPr>
            <w:tcW w:w="694" w:type="dxa"/>
          </w:tcPr>
          <w:p>
            <w:pPr>
              <w:pStyle w:val="TableParagraph"/>
              <w:spacing w:line="205" w:lineRule="exact" w:before="20"/>
              <w:ind w:right="33"/>
              <w:rPr>
                <w:sz w:val="18"/>
              </w:rPr>
            </w:pPr>
            <w:r>
              <w:rPr>
                <w:spacing w:val="-10"/>
                <w:w w:val="105"/>
                <w:sz w:val="18"/>
              </w:rPr>
              <w:t>4</w:t>
            </w:r>
          </w:p>
        </w:tc>
        <w:tc>
          <w:tcPr>
            <w:tcW w:w="694" w:type="dxa"/>
          </w:tcPr>
          <w:p>
            <w:pPr>
              <w:pStyle w:val="TableParagraph"/>
              <w:spacing w:line="205" w:lineRule="exact" w:before="20"/>
              <w:ind w:right="29"/>
              <w:rPr>
                <w:sz w:val="18"/>
              </w:rPr>
            </w:pPr>
            <w:r>
              <w:rPr>
                <w:spacing w:val="-10"/>
                <w:w w:val="105"/>
                <w:sz w:val="18"/>
              </w:rPr>
              <w:t>5</w:t>
            </w:r>
          </w:p>
        </w:tc>
        <w:tc>
          <w:tcPr>
            <w:tcW w:w="696" w:type="dxa"/>
          </w:tcPr>
          <w:p>
            <w:pPr>
              <w:pStyle w:val="TableParagraph"/>
              <w:spacing w:line="205" w:lineRule="exact" w:before="20"/>
              <w:ind w:left="50" w:right="25"/>
              <w:rPr>
                <w:sz w:val="18"/>
              </w:rPr>
            </w:pPr>
            <w:r>
              <w:rPr>
                <w:spacing w:val="-10"/>
                <w:w w:val="105"/>
                <w:sz w:val="18"/>
              </w:rPr>
              <w:t>5</w:t>
            </w:r>
          </w:p>
        </w:tc>
        <w:tc>
          <w:tcPr>
            <w:tcW w:w="676" w:type="dxa"/>
          </w:tcPr>
          <w:p>
            <w:pPr>
              <w:pStyle w:val="TableParagraph"/>
              <w:spacing w:line="205" w:lineRule="exact" w:before="20"/>
              <w:ind w:left="43" w:right="17"/>
              <w:rPr>
                <w:sz w:val="18"/>
              </w:rPr>
            </w:pPr>
            <w:r>
              <w:rPr>
                <w:spacing w:val="-10"/>
                <w:w w:val="105"/>
                <w:sz w:val="18"/>
              </w:rPr>
              <w:t>5</w:t>
            </w:r>
          </w:p>
        </w:tc>
        <w:tc>
          <w:tcPr>
            <w:tcW w:w="694" w:type="dxa"/>
          </w:tcPr>
          <w:p>
            <w:pPr>
              <w:pStyle w:val="TableParagraph"/>
              <w:spacing w:line="205" w:lineRule="exact" w:before="20"/>
              <w:ind w:right="23"/>
              <w:rPr>
                <w:sz w:val="18"/>
              </w:rPr>
            </w:pPr>
            <w:r>
              <w:rPr>
                <w:spacing w:val="-10"/>
                <w:w w:val="105"/>
                <w:sz w:val="18"/>
              </w:rPr>
              <w:t>4</w:t>
            </w:r>
          </w:p>
        </w:tc>
        <w:tc>
          <w:tcPr>
            <w:tcW w:w="694" w:type="dxa"/>
          </w:tcPr>
          <w:p>
            <w:pPr>
              <w:pStyle w:val="TableParagraph"/>
              <w:spacing w:line="205" w:lineRule="exact" w:before="20"/>
              <w:ind w:right="23"/>
              <w:rPr>
                <w:sz w:val="18"/>
              </w:rPr>
            </w:pPr>
            <w:r>
              <w:rPr>
                <w:spacing w:val="-10"/>
                <w:w w:val="105"/>
                <w:sz w:val="18"/>
              </w:rPr>
              <w:t>4</w:t>
            </w:r>
          </w:p>
        </w:tc>
        <w:tc>
          <w:tcPr>
            <w:tcW w:w="696" w:type="dxa"/>
          </w:tcPr>
          <w:p>
            <w:pPr>
              <w:pStyle w:val="TableParagraph"/>
              <w:spacing w:line="205" w:lineRule="exact" w:before="20"/>
              <w:ind w:left="50" w:right="15"/>
              <w:rPr>
                <w:sz w:val="18"/>
              </w:rPr>
            </w:pPr>
            <w:r>
              <w:rPr>
                <w:spacing w:val="-10"/>
                <w:w w:val="105"/>
                <w:sz w:val="18"/>
              </w:rPr>
              <w:t>5</w:t>
            </w:r>
          </w:p>
        </w:tc>
        <w:tc>
          <w:tcPr>
            <w:tcW w:w="694" w:type="dxa"/>
          </w:tcPr>
          <w:p>
            <w:pPr>
              <w:pStyle w:val="TableParagraph"/>
              <w:spacing w:line="205" w:lineRule="exact" w:before="20"/>
              <w:ind w:right="18"/>
              <w:rPr>
                <w:sz w:val="18"/>
              </w:rPr>
            </w:pPr>
            <w:r>
              <w:rPr>
                <w:spacing w:val="-10"/>
                <w:w w:val="105"/>
                <w:sz w:val="18"/>
              </w:rPr>
              <w:t>5</w:t>
            </w:r>
          </w:p>
        </w:tc>
        <w:tc>
          <w:tcPr>
            <w:tcW w:w="676" w:type="dxa"/>
          </w:tcPr>
          <w:p>
            <w:pPr>
              <w:pStyle w:val="TableParagraph"/>
              <w:spacing w:line="205" w:lineRule="exact" w:before="20"/>
              <w:ind w:left="43" w:right="6"/>
              <w:rPr>
                <w:sz w:val="18"/>
              </w:rPr>
            </w:pPr>
            <w:r>
              <w:rPr>
                <w:spacing w:val="-10"/>
                <w:w w:val="105"/>
                <w:sz w:val="18"/>
              </w:rPr>
              <w:t>4</w:t>
            </w:r>
          </w:p>
        </w:tc>
        <w:tc>
          <w:tcPr>
            <w:tcW w:w="694" w:type="dxa"/>
          </w:tcPr>
          <w:p>
            <w:pPr>
              <w:pStyle w:val="TableParagraph"/>
              <w:spacing w:line="205" w:lineRule="exact" w:before="20"/>
              <w:ind w:right="12"/>
              <w:rPr>
                <w:sz w:val="18"/>
              </w:rPr>
            </w:pPr>
            <w:r>
              <w:rPr>
                <w:spacing w:val="-10"/>
                <w:w w:val="105"/>
                <w:sz w:val="18"/>
              </w:rPr>
              <w:t>4</w:t>
            </w:r>
          </w:p>
        </w:tc>
        <w:tc>
          <w:tcPr>
            <w:tcW w:w="696" w:type="dxa"/>
          </w:tcPr>
          <w:p>
            <w:pPr>
              <w:pStyle w:val="TableParagraph"/>
              <w:spacing w:line="205" w:lineRule="exact" w:before="20"/>
              <w:ind w:left="50" w:right="12"/>
              <w:rPr>
                <w:sz w:val="18"/>
              </w:rPr>
            </w:pPr>
            <w:r>
              <w:rPr>
                <w:spacing w:val="-10"/>
                <w:w w:val="105"/>
                <w:sz w:val="18"/>
              </w:rPr>
              <w:t>3</w:t>
            </w:r>
          </w:p>
        </w:tc>
        <w:tc>
          <w:tcPr>
            <w:tcW w:w="694" w:type="dxa"/>
          </w:tcPr>
          <w:p>
            <w:pPr>
              <w:pStyle w:val="TableParagraph"/>
              <w:spacing w:line="205" w:lineRule="exact" w:before="20"/>
              <w:ind w:right="12"/>
              <w:rPr>
                <w:sz w:val="18"/>
              </w:rPr>
            </w:pPr>
            <w:r>
              <w:rPr>
                <w:spacing w:val="-10"/>
                <w:w w:val="105"/>
                <w:sz w:val="18"/>
              </w:rPr>
              <w:t>5</w:t>
            </w:r>
          </w:p>
        </w:tc>
        <w:tc>
          <w:tcPr>
            <w:tcW w:w="694" w:type="dxa"/>
          </w:tcPr>
          <w:p>
            <w:pPr>
              <w:pStyle w:val="TableParagraph"/>
              <w:spacing w:line="205" w:lineRule="exact" w:before="20"/>
              <w:ind w:right="11"/>
              <w:rPr>
                <w:sz w:val="18"/>
              </w:rPr>
            </w:pPr>
            <w:r>
              <w:rPr>
                <w:spacing w:val="-10"/>
                <w:w w:val="105"/>
                <w:sz w:val="18"/>
              </w:rPr>
              <w:t>4</w:t>
            </w:r>
          </w:p>
        </w:tc>
      </w:tr>
      <w:tr>
        <w:trPr>
          <w:trHeight w:val="241" w:hRule="atLeast"/>
        </w:trPr>
        <w:tc>
          <w:tcPr>
            <w:tcW w:w="620" w:type="dxa"/>
          </w:tcPr>
          <w:p>
            <w:pPr>
              <w:pStyle w:val="TableParagraph"/>
              <w:ind w:left="11"/>
              <w:rPr>
                <w:sz w:val="18"/>
              </w:rPr>
            </w:pPr>
            <w:r>
              <w:rPr>
                <w:spacing w:val="-5"/>
                <w:w w:val="105"/>
                <w:sz w:val="18"/>
              </w:rPr>
              <w:t>26</w:t>
            </w:r>
          </w:p>
        </w:tc>
        <w:tc>
          <w:tcPr>
            <w:tcW w:w="694" w:type="dxa"/>
          </w:tcPr>
          <w:p>
            <w:pPr>
              <w:pStyle w:val="TableParagraph"/>
              <w:ind w:right="42"/>
              <w:rPr>
                <w:sz w:val="18"/>
              </w:rPr>
            </w:pPr>
            <w:r>
              <w:rPr>
                <w:spacing w:val="-10"/>
                <w:w w:val="105"/>
                <w:sz w:val="18"/>
              </w:rPr>
              <w:t>2</w:t>
            </w:r>
          </w:p>
        </w:tc>
        <w:tc>
          <w:tcPr>
            <w:tcW w:w="696" w:type="dxa"/>
          </w:tcPr>
          <w:p>
            <w:pPr>
              <w:pStyle w:val="TableParagraph"/>
              <w:ind w:left="50" w:right="38"/>
              <w:rPr>
                <w:sz w:val="18"/>
              </w:rPr>
            </w:pPr>
            <w:r>
              <w:rPr>
                <w:spacing w:val="-10"/>
                <w:w w:val="105"/>
                <w:sz w:val="18"/>
              </w:rPr>
              <w:t>5</w:t>
            </w:r>
          </w:p>
        </w:tc>
        <w:tc>
          <w:tcPr>
            <w:tcW w:w="694" w:type="dxa"/>
          </w:tcPr>
          <w:p>
            <w:pPr>
              <w:pStyle w:val="TableParagraph"/>
              <w:ind w:right="38"/>
              <w:rPr>
                <w:sz w:val="18"/>
              </w:rPr>
            </w:pPr>
            <w:r>
              <w:rPr>
                <w:spacing w:val="-10"/>
                <w:w w:val="105"/>
                <w:sz w:val="18"/>
              </w:rPr>
              <w:t>5</w:t>
            </w:r>
          </w:p>
        </w:tc>
        <w:tc>
          <w:tcPr>
            <w:tcW w:w="694" w:type="dxa"/>
          </w:tcPr>
          <w:p>
            <w:pPr>
              <w:pStyle w:val="TableParagraph"/>
              <w:ind w:right="37"/>
              <w:rPr>
                <w:sz w:val="18"/>
              </w:rPr>
            </w:pPr>
            <w:r>
              <w:rPr>
                <w:spacing w:val="-10"/>
                <w:w w:val="105"/>
                <w:sz w:val="18"/>
              </w:rPr>
              <w:t>5</w:t>
            </w:r>
          </w:p>
        </w:tc>
        <w:tc>
          <w:tcPr>
            <w:tcW w:w="696" w:type="dxa"/>
          </w:tcPr>
          <w:p>
            <w:pPr>
              <w:pStyle w:val="TableParagraph"/>
              <w:ind w:left="50" w:right="30"/>
              <w:rPr>
                <w:sz w:val="18"/>
              </w:rPr>
            </w:pPr>
            <w:r>
              <w:rPr>
                <w:spacing w:val="-10"/>
                <w:w w:val="105"/>
                <w:sz w:val="18"/>
              </w:rPr>
              <w:t>5</w:t>
            </w:r>
          </w:p>
        </w:tc>
        <w:tc>
          <w:tcPr>
            <w:tcW w:w="694" w:type="dxa"/>
          </w:tcPr>
          <w:p>
            <w:pPr>
              <w:pStyle w:val="TableParagraph"/>
              <w:ind w:right="33"/>
              <w:rPr>
                <w:sz w:val="18"/>
              </w:rPr>
            </w:pPr>
            <w:r>
              <w:rPr>
                <w:spacing w:val="-10"/>
                <w:w w:val="105"/>
                <w:sz w:val="18"/>
              </w:rPr>
              <w:t>5</w:t>
            </w:r>
          </w:p>
        </w:tc>
        <w:tc>
          <w:tcPr>
            <w:tcW w:w="694" w:type="dxa"/>
          </w:tcPr>
          <w:p>
            <w:pPr>
              <w:pStyle w:val="TableParagraph"/>
              <w:ind w:right="29"/>
              <w:rPr>
                <w:sz w:val="18"/>
              </w:rPr>
            </w:pPr>
            <w:r>
              <w:rPr>
                <w:spacing w:val="-10"/>
                <w:w w:val="105"/>
                <w:sz w:val="18"/>
              </w:rPr>
              <w:t>5</w:t>
            </w:r>
          </w:p>
        </w:tc>
        <w:tc>
          <w:tcPr>
            <w:tcW w:w="696" w:type="dxa"/>
          </w:tcPr>
          <w:p>
            <w:pPr>
              <w:pStyle w:val="TableParagraph"/>
              <w:ind w:left="50" w:right="25"/>
              <w:rPr>
                <w:sz w:val="18"/>
              </w:rPr>
            </w:pPr>
            <w:r>
              <w:rPr>
                <w:spacing w:val="-10"/>
                <w:w w:val="105"/>
                <w:sz w:val="18"/>
              </w:rPr>
              <w:t>5</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5</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5</w:t>
            </w:r>
          </w:p>
        </w:tc>
        <w:tc>
          <w:tcPr>
            <w:tcW w:w="676" w:type="dxa"/>
          </w:tcPr>
          <w:p>
            <w:pPr>
              <w:pStyle w:val="TableParagraph"/>
              <w:ind w:left="43" w:right="6"/>
              <w:rPr>
                <w:sz w:val="18"/>
              </w:rPr>
            </w:pPr>
            <w:r>
              <w:rPr>
                <w:spacing w:val="-10"/>
                <w:w w:val="105"/>
                <w:sz w:val="18"/>
              </w:rPr>
              <w:t>3</w:t>
            </w:r>
          </w:p>
        </w:tc>
        <w:tc>
          <w:tcPr>
            <w:tcW w:w="694" w:type="dxa"/>
          </w:tcPr>
          <w:p>
            <w:pPr>
              <w:pStyle w:val="TableParagraph"/>
              <w:ind w:right="12"/>
              <w:rPr>
                <w:sz w:val="18"/>
              </w:rPr>
            </w:pPr>
            <w:r>
              <w:rPr>
                <w:spacing w:val="-10"/>
                <w:w w:val="105"/>
                <w:sz w:val="18"/>
              </w:rPr>
              <w:t>2</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4</w:t>
            </w:r>
          </w:p>
        </w:tc>
        <w:tc>
          <w:tcPr>
            <w:tcW w:w="694" w:type="dxa"/>
          </w:tcPr>
          <w:p>
            <w:pPr>
              <w:pStyle w:val="TableParagraph"/>
              <w:ind w:right="11"/>
              <w:rPr>
                <w:sz w:val="18"/>
              </w:rPr>
            </w:pPr>
            <w:r>
              <w:rPr>
                <w:spacing w:val="-10"/>
                <w:w w:val="105"/>
                <w:sz w:val="18"/>
              </w:rPr>
              <w:t>4</w:t>
            </w:r>
          </w:p>
        </w:tc>
      </w:tr>
    </w:tbl>
    <w:p>
      <w:pPr>
        <w:pStyle w:val="TableParagraph"/>
        <w:spacing w:after="0"/>
        <w:rPr>
          <w:sz w:val="18"/>
        </w:rPr>
        <w:sectPr>
          <w:headerReference w:type="default" r:id="rId140"/>
          <w:footerReference w:type="default" r:id="rId141"/>
          <w:pgSz w:w="15840" w:h="12240" w:orient="landscape"/>
          <w:pgMar w:header="1193" w:footer="0" w:top="1440" w:bottom="280" w:left="1440" w:right="1080"/>
        </w:sectPr>
      </w:pPr>
    </w:p>
    <w:p>
      <w:pPr>
        <w:pStyle w:val="BodyText"/>
        <w:rPr>
          <w:sz w:val="20"/>
        </w:rPr>
      </w:pPr>
    </w:p>
    <w:p>
      <w:pPr>
        <w:pStyle w:val="BodyText"/>
        <w:rPr>
          <w:sz w:val="20"/>
        </w:rPr>
      </w:pPr>
    </w:p>
    <w:p>
      <w:pPr>
        <w:pStyle w:val="BodyText"/>
        <w:rPr>
          <w:sz w:val="20"/>
        </w:rPr>
      </w:pPr>
    </w:p>
    <w:p>
      <w:pPr>
        <w:pStyle w:val="BodyText"/>
        <w:spacing w:before="27"/>
        <w:rPr>
          <w:sz w:val="20"/>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0"/>
        <w:gridCol w:w="694"/>
        <w:gridCol w:w="696"/>
        <w:gridCol w:w="694"/>
        <w:gridCol w:w="694"/>
        <w:gridCol w:w="696"/>
        <w:gridCol w:w="694"/>
        <w:gridCol w:w="694"/>
        <w:gridCol w:w="696"/>
        <w:gridCol w:w="676"/>
        <w:gridCol w:w="694"/>
        <w:gridCol w:w="694"/>
        <w:gridCol w:w="696"/>
        <w:gridCol w:w="694"/>
        <w:gridCol w:w="676"/>
        <w:gridCol w:w="694"/>
        <w:gridCol w:w="696"/>
        <w:gridCol w:w="694"/>
        <w:gridCol w:w="694"/>
      </w:tblGrid>
      <w:tr>
        <w:trPr>
          <w:trHeight w:val="243" w:hRule="atLeast"/>
        </w:trPr>
        <w:tc>
          <w:tcPr>
            <w:tcW w:w="620" w:type="dxa"/>
          </w:tcPr>
          <w:p>
            <w:pPr>
              <w:pStyle w:val="TableParagraph"/>
              <w:spacing w:line="202" w:lineRule="exact"/>
              <w:ind w:left="11"/>
              <w:rPr>
                <w:sz w:val="18"/>
              </w:rPr>
            </w:pPr>
            <w:r>
              <w:rPr>
                <w:spacing w:val="-5"/>
                <w:w w:val="105"/>
                <w:sz w:val="18"/>
              </w:rPr>
              <w:t>27</w:t>
            </w:r>
          </w:p>
        </w:tc>
        <w:tc>
          <w:tcPr>
            <w:tcW w:w="694" w:type="dxa"/>
          </w:tcPr>
          <w:p>
            <w:pPr>
              <w:pStyle w:val="TableParagraph"/>
              <w:spacing w:line="202" w:lineRule="exact"/>
              <w:ind w:right="42"/>
              <w:rPr>
                <w:sz w:val="18"/>
              </w:rPr>
            </w:pPr>
            <w:r>
              <w:rPr>
                <w:spacing w:val="-10"/>
                <w:w w:val="105"/>
                <w:sz w:val="18"/>
              </w:rPr>
              <w:t>3</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5</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5</w:t>
            </w:r>
          </w:p>
        </w:tc>
        <w:tc>
          <w:tcPr>
            <w:tcW w:w="696" w:type="dxa"/>
          </w:tcPr>
          <w:p>
            <w:pPr>
              <w:pStyle w:val="TableParagraph"/>
              <w:spacing w:line="202" w:lineRule="exact"/>
              <w:ind w:left="50" w:right="25"/>
              <w:rPr>
                <w:sz w:val="18"/>
              </w:rPr>
            </w:pPr>
            <w:r>
              <w:rPr>
                <w:spacing w:val="-10"/>
                <w:w w:val="105"/>
                <w:sz w:val="18"/>
              </w:rPr>
              <w:t>5</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5</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5</w:t>
            </w:r>
          </w:p>
        </w:tc>
        <w:tc>
          <w:tcPr>
            <w:tcW w:w="676" w:type="dxa"/>
          </w:tcPr>
          <w:p>
            <w:pPr>
              <w:pStyle w:val="TableParagraph"/>
              <w:spacing w:line="202" w:lineRule="exact"/>
              <w:ind w:left="43" w:right="6"/>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4</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5</w:t>
            </w:r>
          </w:p>
        </w:tc>
      </w:tr>
      <w:tr>
        <w:trPr>
          <w:trHeight w:val="245" w:hRule="atLeast"/>
        </w:trPr>
        <w:tc>
          <w:tcPr>
            <w:tcW w:w="620" w:type="dxa"/>
          </w:tcPr>
          <w:p>
            <w:pPr>
              <w:pStyle w:val="TableParagraph"/>
              <w:spacing w:line="203" w:lineRule="exact" w:before="22"/>
              <w:ind w:left="11"/>
              <w:rPr>
                <w:sz w:val="18"/>
              </w:rPr>
            </w:pPr>
            <w:r>
              <w:rPr>
                <w:spacing w:val="-5"/>
                <w:w w:val="105"/>
                <w:sz w:val="18"/>
              </w:rPr>
              <w:t>28</w:t>
            </w:r>
          </w:p>
        </w:tc>
        <w:tc>
          <w:tcPr>
            <w:tcW w:w="694" w:type="dxa"/>
          </w:tcPr>
          <w:p>
            <w:pPr>
              <w:pStyle w:val="TableParagraph"/>
              <w:spacing w:line="203" w:lineRule="exact" w:before="22"/>
              <w:ind w:right="42"/>
              <w:rPr>
                <w:sz w:val="18"/>
              </w:rPr>
            </w:pPr>
            <w:r>
              <w:rPr>
                <w:spacing w:val="-10"/>
                <w:w w:val="105"/>
                <w:sz w:val="18"/>
              </w:rPr>
              <w:t>4</w:t>
            </w:r>
          </w:p>
        </w:tc>
        <w:tc>
          <w:tcPr>
            <w:tcW w:w="696" w:type="dxa"/>
          </w:tcPr>
          <w:p>
            <w:pPr>
              <w:pStyle w:val="TableParagraph"/>
              <w:spacing w:line="203" w:lineRule="exact" w:before="22"/>
              <w:ind w:left="50" w:right="38"/>
              <w:rPr>
                <w:sz w:val="18"/>
              </w:rPr>
            </w:pPr>
            <w:r>
              <w:rPr>
                <w:spacing w:val="-10"/>
                <w:w w:val="105"/>
                <w:sz w:val="18"/>
              </w:rPr>
              <w:t>5</w:t>
            </w:r>
          </w:p>
        </w:tc>
        <w:tc>
          <w:tcPr>
            <w:tcW w:w="694" w:type="dxa"/>
          </w:tcPr>
          <w:p>
            <w:pPr>
              <w:pStyle w:val="TableParagraph"/>
              <w:spacing w:line="203" w:lineRule="exact" w:before="22"/>
              <w:ind w:right="38"/>
              <w:rPr>
                <w:sz w:val="18"/>
              </w:rPr>
            </w:pPr>
            <w:r>
              <w:rPr>
                <w:spacing w:val="-10"/>
                <w:w w:val="105"/>
                <w:sz w:val="18"/>
              </w:rPr>
              <w:t>5</w:t>
            </w:r>
          </w:p>
        </w:tc>
        <w:tc>
          <w:tcPr>
            <w:tcW w:w="694" w:type="dxa"/>
          </w:tcPr>
          <w:p>
            <w:pPr>
              <w:pStyle w:val="TableParagraph"/>
              <w:spacing w:line="203" w:lineRule="exact" w:before="22"/>
              <w:ind w:right="37"/>
              <w:rPr>
                <w:sz w:val="18"/>
              </w:rPr>
            </w:pPr>
            <w:r>
              <w:rPr>
                <w:spacing w:val="-10"/>
                <w:w w:val="105"/>
                <w:sz w:val="18"/>
              </w:rPr>
              <w:t>5</w:t>
            </w:r>
          </w:p>
        </w:tc>
        <w:tc>
          <w:tcPr>
            <w:tcW w:w="696" w:type="dxa"/>
          </w:tcPr>
          <w:p>
            <w:pPr>
              <w:pStyle w:val="TableParagraph"/>
              <w:spacing w:line="203" w:lineRule="exact" w:before="22"/>
              <w:ind w:left="50" w:right="30"/>
              <w:rPr>
                <w:sz w:val="18"/>
              </w:rPr>
            </w:pPr>
            <w:r>
              <w:rPr>
                <w:spacing w:val="-10"/>
                <w:w w:val="105"/>
                <w:sz w:val="18"/>
              </w:rPr>
              <w:t>5</w:t>
            </w:r>
          </w:p>
        </w:tc>
        <w:tc>
          <w:tcPr>
            <w:tcW w:w="694" w:type="dxa"/>
          </w:tcPr>
          <w:p>
            <w:pPr>
              <w:pStyle w:val="TableParagraph"/>
              <w:spacing w:line="203" w:lineRule="exact" w:before="22"/>
              <w:ind w:right="33"/>
              <w:rPr>
                <w:sz w:val="18"/>
              </w:rPr>
            </w:pPr>
            <w:r>
              <w:rPr>
                <w:spacing w:val="-10"/>
                <w:w w:val="105"/>
                <w:sz w:val="18"/>
              </w:rPr>
              <w:t>4</w:t>
            </w:r>
          </w:p>
        </w:tc>
        <w:tc>
          <w:tcPr>
            <w:tcW w:w="694" w:type="dxa"/>
          </w:tcPr>
          <w:p>
            <w:pPr>
              <w:pStyle w:val="TableParagraph"/>
              <w:spacing w:line="203" w:lineRule="exact" w:before="22"/>
              <w:ind w:right="29"/>
              <w:rPr>
                <w:sz w:val="18"/>
              </w:rPr>
            </w:pPr>
            <w:r>
              <w:rPr>
                <w:spacing w:val="-10"/>
                <w:w w:val="105"/>
                <w:sz w:val="18"/>
              </w:rPr>
              <w:t>4</w:t>
            </w:r>
          </w:p>
        </w:tc>
        <w:tc>
          <w:tcPr>
            <w:tcW w:w="696" w:type="dxa"/>
          </w:tcPr>
          <w:p>
            <w:pPr>
              <w:pStyle w:val="TableParagraph"/>
              <w:spacing w:line="203" w:lineRule="exact" w:before="22"/>
              <w:ind w:left="50" w:right="25"/>
              <w:rPr>
                <w:sz w:val="18"/>
              </w:rPr>
            </w:pPr>
            <w:r>
              <w:rPr>
                <w:spacing w:val="-10"/>
                <w:w w:val="105"/>
                <w:sz w:val="18"/>
              </w:rPr>
              <w:t>4</w:t>
            </w:r>
          </w:p>
        </w:tc>
        <w:tc>
          <w:tcPr>
            <w:tcW w:w="676" w:type="dxa"/>
          </w:tcPr>
          <w:p>
            <w:pPr>
              <w:pStyle w:val="TableParagraph"/>
              <w:spacing w:line="203" w:lineRule="exact" w:before="22"/>
              <w:ind w:left="43" w:right="17"/>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4</w:t>
            </w:r>
          </w:p>
        </w:tc>
        <w:tc>
          <w:tcPr>
            <w:tcW w:w="696" w:type="dxa"/>
          </w:tcPr>
          <w:p>
            <w:pPr>
              <w:pStyle w:val="TableParagraph"/>
              <w:spacing w:line="203" w:lineRule="exact" w:before="22"/>
              <w:ind w:left="50" w:right="15"/>
              <w:rPr>
                <w:sz w:val="18"/>
              </w:rPr>
            </w:pPr>
            <w:r>
              <w:rPr>
                <w:spacing w:val="-10"/>
                <w:w w:val="105"/>
                <w:sz w:val="18"/>
              </w:rPr>
              <w:t>4</w:t>
            </w:r>
          </w:p>
        </w:tc>
        <w:tc>
          <w:tcPr>
            <w:tcW w:w="694" w:type="dxa"/>
          </w:tcPr>
          <w:p>
            <w:pPr>
              <w:pStyle w:val="TableParagraph"/>
              <w:spacing w:line="203" w:lineRule="exact" w:before="22"/>
              <w:ind w:right="18"/>
              <w:rPr>
                <w:sz w:val="18"/>
              </w:rPr>
            </w:pPr>
            <w:r>
              <w:rPr>
                <w:spacing w:val="-10"/>
                <w:w w:val="105"/>
                <w:sz w:val="18"/>
              </w:rPr>
              <w:t>5</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4" w:type="dxa"/>
          </w:tcPr>
          <w:p>
            <w:pPr>
              <w:pStyle w:val="TableParagraph"/>
              <w:spacing w:line="203" w:lineRule="exact" w:before="22"/>
              <w:ind w:right="11"/>
              <w:rPr>
                <w:sz w:val="18"/>
              </w:rPr>
            </w:pPr>
            <w:r>
              <w:rPr>
                <w:spacing w:val="-10"/>
                <w:w w:val="105"/>
                <w:sz w:val="18"/>
              </w:rPr>
              <w:t>4</w:t>
            </w:r>
          </w:p>
        </w:tc>
      </w:tr>
      <w:tr>
        <w:trPr>
          <w:trHeight w:val="242" w:hRule="atLeast"/>
        </w:trPr>
        <w:tc>
          <w:tcPr>
            <w:tcW w:w="620" w:type="dxa"/>
          </w:tcPr>
          <w:p>
            <w:pPr>
              <w:pStyle w:val="TableParagraph"/>
              <w:ind w:left="11"/>
              <w:rPr>
                <w:sz w:val="18"/>
              </w:rPr>
            </w:pPr>
            <w:r>
              <w:rPr>
                <w:spacing w:val="-5"/>
                <w:w w:val="105"/>
                <w:sz w:val="18"/>
              </w:rPr>
              <w:t>29</w:t>
            </w:r>
          </w:p>
        </w:tc>
        <w:tc>
          <w:tcPr>
            <w:tcW w:w="694" w:type="dxa"/>
          </w:tcPr>
          <w:p>
            <w:pPr>
              <w:pStyle w:val="TableParagraph"/>
              <w:ind w:right="42"/>
              <w:rPr>
                <w:sz w:val="18"/>
              </w:rPr>
            </w:pPr>
            <w:r>
              <w:rPr>
                <w:spacing w:val="-10"/>
                <w:w w:val="105"/>
                <w:sz w:val="18"/>
              </w:rPr>
              <w:t>5</w:t>
            </w:r>
          </w:p>
        </w:tc>
        <w:tc>
          <w:tcPr>
            <w:tcW w:w="696" w:type="dxa"/>
          </w:tcPr>
          <w:p>
            <w:pPr>
              <w:pStyle w:val="TableParagraph"/>
              <w:ind w:left="50" w:right="38"/>
              <w:rPr>
                <w:sz w:val="18"/>
              </w:rPr>
            </w:pPr>
            <w:r>
              <w:rPr>
                <w:spacing w:val="-10"/>
                <w:w w:val="105"/>
                <w:sz w:val="18"/>
              </w:rPr>
              <w:t>5</w:t>
            </w:r>
          </w:p>
        </w:tc>
        <w:tc>
          <w:tcPr>
            <w:tcW w:w="694" w:type="dxa"/>
          </w:tcPr>
          <w:p>
            <w:pPr>
              <w:pStyle w:val="TableParagraph"/>
              <w:ind w:right="38"/>
              <w:rPr>
                <w:sz w:val="18"/>
              </w:rPr>
            </w:pPr>
            <w:r>
              <w:rPr>
                <w:spacing w:val="-10"/>
                <w:w w:val="105"/>
                <w:sz w:val="18"/>
              </w:rPr>
              <w:t>5</w:t>
            </w:r>
          </w:p>
        </w:tc>
        <w:tc>
          <w:tcPr>
            <w:tcW w:w="694" w:type="dxa"/>
          </w:tcPr>
          <w:p>
            <w:pPr>
              <w:pStyle w:val="TableParagraph"/>
              <w:ind w:right="37"/>
              <w:rPr>
                <w:sz w:val="18"/>
              </w:rPr>
            </w:pPr>
            <w:r>
              <w:rPr>
                <w:spacing w:val="-10"/>
                <w:w w:val="105"/>
                <w:sz w:val="18"/>
              </w:rPr>
              <w:t>5</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5</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5</w:t>
            </w:r>
          </w:p>
        </w:tc>
        <w:tc>
          <w:tcPr>
            <w:tcW w:w="676" w:type="dxa"/>
          </w:tcPr>
          <w:p>
            <w:pPr>
              <w:pStyle w:val="TableParagraph"/>
              <w:ind w:left="43" w:right="17"/>
              <w:rPr>
                <w:sz w:val="18"/>
              </w:rPr>
            </w:pPr>
            <w:r>
              <w:rPr>
                <w:spacing w:val="-10"/>
                <w:w w:val="105"/>
                <w:sz w:val="18"/>
              </w:rPr>
              <w:t>5</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5</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5</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4" w:type="dxa"/>
          </w:tcPr>
          <w:p>
            <w:pPr>
              <w:pStyle w:val="TableParagraph"/>
              <w:ind w:right="11"/>
              <w:rPr>
                <w:sz w:val="18"/>
              </w:rPr>
            </w:pPr>
            <w:r>
              <w:rPr>
                <w:spacing w:val="-10"/>
                <w:w w:val="105"/>
                <w:sz w:val="18"/>
              </w:rPr>
              <w:t>4</w:t>
            </w:r>
          </w:p>
        </w:tc>
      </w:tr>
      <w:tr>
        <w:trPr>
          <w:trHeight w:val="244" w:hRule="atLeast"/>
        </w:trPr>
        <w:tc>
          <w:tcPr>
            <w:tcW w:w="620" w:type="dxa"/>
          </w:tcPr>
          <w:p>
            <w:pPr>
              <w:pStyle w:val="TableParagraph"/>
              <w:spacing w:before="23"/>
              <w:ind w:left="11"/>
              <w:rPr>
                <w:sz w:val="18"/>
              </w:rPr>
            </w:pPr>
            <w:r>
              <w:rPr>
                <w:spacing w:val="-5"/>
                <w:w w:val="105"/>
                <w:sz w:val="18"/>
              </w:rPr>
              <w:t>30</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5</w:t>
            </w:r>
          </w:p>
        </w:tc>
        <w:tc>
          <w:tcPr>
            <w:tcW w:w="694" w:type="dxa"/>
          </w:tcPr>
          <w:p>
            <w:pPr>
              <w:pStyle w:val="TableParagraph"/>
              <w:spacing w:before="23"/>
              <w:ind w:right="38"/>
              <w:rPr>
                <w:sz w:val="18"/>
              </w:rPr>
            </w:pPr>
            <w:r>
              <w:rPr>
                <w:spacing w:val="-10"/>
                <w:w w:val="105"/>
                <w:sz w:val="18"/>
              </w:rPr>
              <w:t>5</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5</w:t>
            </w:r>
          </w:p>
        </w:tc>
        <w:tc>
          <w:tcPr>
            <w:tcW w:w="694" w:type="dxa"/>
          </w:tcPr>
          <w:p>
            <w:pPr>
              <w:pStyle w:val="TableParagraph"/>
              <w:spacing w:before="23"/>
              <w:ind w:right="33"/>
              <w:rPr>
                <w:sz w:val="18"/>
              </w:rPr>
            </w:pPr>
            <w:r>
              <w:rPr>
                <w:spacing w:val="-10"/>
                <w:w w:val="105"/>
                <w:sz w:val="18"/>
              </w:rPr>
              <w:t>5</w:t>
            </w:r>
          </w:p>
        </w:tc>
        <w:tc>
          <w:tcPr>
            <w:tcW w:w="694" w:type="dxa"/>
          </w:tcPr>
          <w:p>
            <w:pPr>
              <w:pStyle w:val="TableParagraph"/>
              <w:spacing w:before="23"/>
              <w:ind w:right="29"/>
              <w:rPr>
                <w:sz w:val="18"/>
              </w:rPr>
            </w:pPr>
            <w:r>
              <w:rPr>
                <w:spacing w:val="-10"/>
                <w:w w:val="105"/>
                <w:sz w:val="18"/>
              </w:rPr>
              <w:t>5</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5</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5</w:t>
            </w:r>
          </w:p>
        </w:tc>
        <w:tc>
          <w:tcPr>
            <w:tcW w:w="696" w:type="dxa"/>
          </w:tcPr>
          <w:p>
            <w:pPr>
              <w:pStyle w:val="TableParagraph"/>
              <w:spacing w:before="23"/>
              <w:ind w:left="50" w:right="15"/>
              <w:rPr>
                <w:sz w:val="18"/>
              </w:rPr>
            </w:pPr>
            <w:r>
              <w:rPr>
                <w:spacing w:val="-10"/>
                <w:w w:val="105"/>
                <w:sz w:val="18"/>
              </w:rPr>
              <w:t>4</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5</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5</w:t>
            </w:r>
          </w:p>
        </w:tc>
        <w:tc>
          <w:tcPr>
            <w:tcW w:w="694" w:type="dxa"/>
          </w:tcPr>
          <w:p>
            <w:pPr>
              <w:pStyle w:val="TableParagraph"/>
              <w:spacing w:before="23"/>
              <w:ind w:right="12"/>
              <w:rPr>
                <w:sz w:val="18"/>
              </w:rPr>
            </w:pPr>
            <w:r>
              <w:rPr>
                <w:spacing w:val="-10"/>
                <w:w w:val="105"/>
                <w:sz w:val="18"/>
              </w:rPr>
              <w:t>4</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31</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5</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3</w:t>
            </w:r>
          </w:p>
        </w:tc>
        <w:tc>
          <w:tcPr>
            <w:tcW w:w="694" w:type="dxa"/>
          </w:tcPr>
          <w:p>
            <w:pPr>
              <w:pStyle w:val="TableParagraph"/>
              <w:spacing w:line="202" w:lineRule="exact"/>
              <w:ind w:right="33"/>
              <w:rPr>
                <w:sz w:val="18"/>
              </w:rPr>
            </w:pPr>
            <w:r>
              <w:rPr>
                <w:spacing w:val="-10"/>
                <w:w w:val="105"/>
                <w:sz w:val="18"/>
              </w:rPr>
              <w:t>5</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4</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3</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5</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5</w:t>
            </w:r>
          </w:p>
        </w:tc>
        <w:tc>
          <w:tcPr>
            <w:tcW w:w="696" w:type="dxa"/>
          </w:tcPr>
          <w:p>
            <w:pPr>
              <w:pStyle w:val="TableParagraph"/>
              <w:spacing w:line="202" w:lineRule="exact"/>
              <w:ind w:left="50" w:right="12"/>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5</w:t>
            </w:r>
          </w:p>
        </w:tc>
        <w:tc>
          <w:tcPr>
            <w:tcW w:w="694" w:type="dxa"/>
          </w:tcPr>
          <w:p>
            <w:pPr>
              <w:pStyle w:val="TableParagraph"/>
              <w:spacing w:line="202" w:lineRule="exact"/>
              <w:ind w:right="11"/>
              <w:rPr>
                <w:sz w:val="18"/>
              </w:rPr>
            </w:pPr>
            <w:r>
              <w:rPr>
                <w:spacing w:val="-10"/>
                <w:w w:val="105"/>
                <w:sz w:val="18"/>
              </w:rPr>
              <w:t>5</w:t>
            </w:r>
          </w:p>
        </w:tc>
      </w:tr>
      <w:tr>
        <w:trPr>
          <w:trHeight w:val="245" w:hRule="atLeast"/>
        </w:trPr>
        <w:tc>
          <w:tcPr>
            <w:tcW w:w="620" w:type="dxa"/>
          </w:tcPr>
          <w:p>
            <w:pPr>
              <w:pStyle w:val="TableParagraph"/>
              <w:spacing w:line="203" w:lineRule="exact" w:before="22"/>
              <w:ind w:left="11"/>
              <w:rPr>
                <w:sz w:val="18"/>
              </w:rPr>
            </w:pPr>
            <w:r>
              <w:rPr>
                <w:spacing w:val="-5"/>
                <w:w w:val="105"/>
                <w:sz w:val="18"/>
              </w:rPr>
              <w:t>32</w:t>
            </w:r>
          </w:p>
        </w:tc>
        <w:tc>
          <w:tcPr>
            <w:tcW w:w="694" w:type="dxa"/>
          </w:tcPr>
          <w:p>
            <w:pPr>
              <w:pStyle w:val="TableParagraph"/>
              <w:spacing w:line="203" w:lineRule="exact" w:before="22"/>
              <w:ind w:right="42"/>
              <w:rPr>
                <w:sz w:val="18"/>
              </w:rPr>
            </w:pPr>
            <w:r>
              <w:rPr>
                <w:spacing w:val="-10"/>
                <w:w w:val="105"/>
                <w:sz w:val="18"/>
              </w:rPr>
              <w:t>4</w:t>
            </w:r>
          </w:p>
        </w:tc>
        <w:tc>
          <w:tcPr>
            <w:tcW w:w="696" w:type="dxa"/>
          </w:tcPr>
          <w:p>
            <w:pPr>
              <w:pStyle w:val="TableParagraph"/>
              <w:spacing w:line="203" w:lineRule="exact" w:before="22"/>
              <w:ind w:left="50" w:right="38"/>
              <w:rPr>
                <w:sz w:val="18"/>
              </w:rPr>
            </w:pPr>
            <w:r>
              <w:rPr>
                <w:spacing w:val="-10"/>
                <w:w w:val="105"/>
                <w:sz w:val="18"/>
              </w:rPr>
              <w:t>4</w:t>
            </w:r>
          </w:p>
        </w:tc>
        <w:tc>
          <w:tcPr>
            <w:tcW w:w="694" w:type="dxa"/>
          </w:tcPr>
          <w:p>
            <w:pPr>
              <w:pStyle w:val="TableParagraph"/>
              <w:spacing w:line="203" w:lineRule="exact" w:before="22"/>
              <w:ind w:right="38"/>
              <w:rPr>
                <w:sz w:val="18"/>
              </w:rPr>
            </w:pPr>
            <w:r>
              <w:rPr>
                <w:spacing w:val="-10"/>
                <w:w w:val="105"/>
                <w:sz w:val="18"/>
              </w:rPr>
              <w:t>5</w:t>
            </w:r>
          </w:p>
        </w:tc>
        <w:tc>
          <w:tcPr>
            <w:tcW w:w="694" w:type="dxa"/>
          </w:tcPr>
          <w:p>
            <w:pPr>
              <w:pStyle w:val="TableParagraph"/>
              <w:spacing w:line="203" w:lineRule="exact" w:before="22"/>
              <w:ind w:right="37"/>
              <w:rPr>
                <w:sz w:val="18"/>
              </w:rPr>
            </w:pPr>
            <w:r>
              <w:rPr>
                <w:spacing w:val="-10"/>
                <w:w w:val="105"/>
                <w:sz w:val="18"/>
              </w:rPr>
              <w:t>5</w:t>
            </w:r>
          </w:p>
        </w:tc>
        <w:tc>
          <w:tcPr>
            <w:tcW w:w="696" w:type="dxa"/>
          </w:tcPr>
          <w:p>
            <w:pPr>
              <w:pStyle w:val="TableParagraph"/>
              <w:spacing w:line="203" w:lineRule="exact" w:before="22"/>
              <w:ind w:left="50" w:right="30"/>
              <w:rPr>
                <w:sz w:val="18"/>
              </w:rPr>
            </w:pPr>
            <w:r>
              <w:rPr>
                <w:spacing w:val="-10"/>
                <w:w w:val="105"/>
                <w:sz w:val="18"/>
              </w:rPr>
              <w:t>4</w:t>
            </w:r>
          </w:p>
        </w:tc>
        <w:tc>
          <w:tcPr>
            <w:tcW w:w="694" w:type="dxa"/>
          </w:tcPr>
          <w:p>
            <w:pPr>
              <w:pStyle w:val="TableParagraph"/>
              <w:spacing w:line="203" w:lineRule="exact" w:before="22"/>
              <w:ind w:right="33"/>
              <w:rPr>
                <w:sz w:val="18"/>
              </w:rPr>
            </w:pPr>
            <w:r>
              <w:rPr>
                <w:spacing w:val="-10"/>
                <w:w w:val="105"/>
                <w:sz w:val="18"/>
              </w:rPr>
              <w:t>5</w:t>
            </w:r>
          </w:p>
        </w:tc>
        <w:tc>
          <w:tcPr>
            <w:tcW w:w="694" w:type="dxa"/>
          </w:tcPr>
          <w:p>
            <w:pPr>
              <w:pStyle w:val="TableParagraph"/>
              <w:spacing w:line="203" w:lineRule="exact" w:before="22"/>
              <w:ind w:right="29"/>
              <w:rPr>
                <w:sz w:val="18"/>
              </w:rPr>
            </w:pPr>
            <w:r>
              <w:rPr>
                <w:spacing w:val="-10"/>
                <w:w w:val="105"/>
                <w:sz w:val="18"/>
              </w:rPr>
              <w:t>5</w:t>
            </w:r>
          </w:p>
        </w:tc>
        <w:tc>
          <w:tcPr>
            <w:tcW w:w="696" w:type="dxa"/>
          </w:tcPr>
          <w:p>
            <w:pPr>
              <w:pStyle w:val="TableParagraph"/>
              <w:spacing w:line="203" w:lineRule="exact" w:before="22"/>
              <w:ind w:left="50" w:right="25"/>
              <w:rPr>
                <w:sz w:val="18"/>
              </w:rPr>
            </w:pPr>
            <w:r>
              <w:rPr>
                <w:spacing w:val="-10"/>
                <w:w w:val="105"/>
                <w:sz w:val="18"/>
              </w:rPr>
              <w:t>5</w:t>
            </w:r>
          </w:p>
        </w:tc>
        <w:tc>
          <w:tcPr>
            <w:tcW w:w="676" w:type="dxa"/>
          </w:tcPr>
          <w:p>
            <w:pPr>
              <w:pStyle w:val="TableParagraph"/>
              <w:spacing w:line="203" w:lineRule="exact" w:before="22"/>
              <w:ind w:left="43" w:right="17"/>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5</w:t>
            </w:r>
          </w:p>
        </w:tc>
        <w:tc>
          <w:tcPr>
            <w:tcW w:w="696" w:type="dxa"/>
          </w:tcPr>
          <w:p>
            <w:pPr>
              <w:pStyle w:val="TableParagraph"/>
              <w:spacing w:line="203" w:lineRule="exact" w:before="22"/>
              <w:ind w:left="50" w:right="15"/>
              <w:rPr>
                <w:sz w:val="18"/>
              </w:rPr>
            </w:pPr>
            <w:r>
              <w:rPr>
                <w:spacing w:val="-10"/>
                <w:w w:val="105"/>
                <w:sz w:val="18"/>
              </w:rPr>
              <w:t>4</w:t>
            </w:r>
          </w:p>
        </w:tc>
        <w:tc>
          <w:tcPr>
            <w:tcW w:w="694" w:type="dxa"/>
          </w:tcPr>
          <w:p>
            <w:pPr>
              <w:pStyle w:val="TableParagraph"/>
              <w:spacing w:line="203" w:lineRule="exact" w:before="22"/>
              <w:ind w:right="18"/>
              <w:rPr>
                <w:sz w:val="18"/>
              </w:rPr>
            </w:pPr>
            <w:r>
              <w:rPr>
                <w:spacing w:val="-10"/>
                <w:w w:val="105"/>
                <w:sz w:val="18"/>
              </w:rPr>
              <w:t>4</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5</w:t>
            </w:r>
          </w:p>
        </w:tc>
        <w:tc>
          <w:tcPr>
            <w:tcW w:w="694" w:type="dxa"/>
          </w:tcPr>
          <w:p>
            <w:pPr>
              <w:pStyle w:val="TableParagraph"/>
              <w:spacing w:line="203" w:lineRule="exact" w:before="22"/>
              <w:ind w:right="12"/>
              <w:rPr>
                <w:sz w:val="18"/>
              </w:rPr>
            </w:pPr>
            <w:r>
              <w:rPr>
                <w:spacing w:val="-10"/>
                <w:w w:val="105"/>
                <w:sz w:val="18"/>
              </w:rPr>
              <w:t>5</w:t>
            </w:r>
          </w:p>
        </w:tc>
        <w:tc>
          <w:tcPr>
            <w:tcW w:w="694" w:type="dxa"/>
          </w:tcPr>
          <w:p>
            <w:pPr>
              <w:pStyle w:val="TableParagraph"/>
              <w:spacing w:line="203" w:lineRule="exact" w:before="22"/>
              <w:ind w:right="11"/>
              <w:rPr>
                <w:sz w:val="18"/>
              </w:rPr>
            </w:pPr>
            <w:r>
              <w:rPr>
                <w:spacing w:val="-10"/>
                <w:w w:val="105"/>
                <w:sz w:val="18"/>
              </w:rPr>
              <w:t>5</w:t>
            </w:r>
          </w:p>
        </w:tc>
      </w:tr>
      <w:tr>
        <w:trPr>
          <w:trHeight w:val="242" w:hRule="atLeast"/>
        </w:trPr>
        <w:tc>
          <w:tcPr>
            <w:tcW w:w="620" w:type="dxa"/>
          </w:tcPr>
          <w:p>
            <w:pPr>
              <w:pStyle w:val="TableParagraph"/>
              <w:ind w:left="11"/>
              <w:rPr>
                <w:sz w:val="18"/>
              </w:rPr>
            </w:pPr>
            <w:r>
              <w:rPr>
                <w:spacing w:val="-5"/>
                <w:w w:val="105"/>
                <w:sz w:val="18"/>
              </w:rPr>
              <w:t>33</w:t>
            </w:r>
          </w:p>
        </w:tc>
        <w:tc>
          <w:tcPr>
            <w:tcW w:w="694" w:type="dxa"/>
          </w:tcPr>
          <w:p>
            <w:pPr>
              <w:pStyle w:val="TableParagraph"/>
              <w:ind w:right="42"/>
              <w:rPr>
                <w:sz w:val="18"/>
              </w:rPr>
            </w:pPr>
            <w:r>
              <w:rPr>
                <w:spacing w:val="-10"/>
                <w:w w:val="105"/>
                <w:sz w:val="18"/>
              </w:rPr>
              <w:t>3</w:t>
            </w:r>
          </w:p>
        </w:tc>
        <w:tc>
          <w:tcPr>
            <w:tcW w:w="696" w:type="dxa"/>
          </w:tcPr>
          <w:p>
            <w:pPr>
              <w:pStyle w:val="TableParagraph"/>
              <w:ind w:left="50" w:right="38"/>
              <w:rPr>
                <w:sz w:val="18"/>
              </w:rPr>
            </w:pPr>
            <w:r>
              <w:rPr>
                <w:spacing w:val="-10"/>
                <w:w w:val="105"/>
                <w:sz w:val="18"/>
              </w:rPr>
              <w:t>3</w:t>
            </w:r>
          </w:p>
        </w:tc>
        <w:tc>
          <w:tcPr>
            <w:tcW w:w="694" w:type="dxa"/>
          </w:tcPr>
          <w:p>
            <w:pPr>
              <w:pStyle w:val="TableParagraph"/>
              <w:ind w:right="38"/>
              <w:rPr>
                <w:sz w:val="18"/>
              </w:rPr>
            </w:pPr>
            <w:r>
              <w:rPr>
                <w:spacing w:val="-10"/>
                <w:w w:val="105"/>
                <w:sz w:val="18"/>
              </w:rPr>
              <w:t>3</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4</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3</w:t>
            </w:r>
          </w:p>
        </w:tc>
        <w:tc>
          <w:tcPr>
            <w:tcW w:w="676" w:type="dxa"/>
          </w:tcPr>
          <w:p>
            <w:pPr>
              <w:pStyle w:val="TableParagraph"/>
              <w:ind w:left="43" w:right="17"/>
              <w:rPr>
                <w:sz w:val="18"/>
              </w:rPr>
            </w:pPr>
            <w:r>
              <w:rPr>
                <w:spacing w:val="-10"/>
                <w:w w:val="105"/>
                <w:sz w:val="18"/>
              </w:rPr>
              <w:t>3</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5</w:t>
            </w:r>
          </w:p>
        </w:tc>
        <w:tc>
          <w:tcPr>
            <w:tcW w:w="694" w:type="dxa"/>
          </w:tcPr>
          <w:p>
            <w:pPr>
              <w:pStyle w:val="TableParagraph"/>
              <w:ind w:right="12"/>
              <w:rPr>
                <w:sz w:val="18"/>
              </w:rPr>
            </w:pPr>
            <w:r>
              <w:rPr>
                <w:spacing w:val="-10"/>
                <w:w w:val="105"/>
                <w:sz w:val="18"/>
              </w:rPr>
              <w:t>3</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before="23"/>
              <w:ind w:left="11"/>
              <w:rPr>
                <w:sz w:val="18"/>
              </w:rPr>
            </w:pPr>
            <w:r>
              <w:rPr>
                <w:spacing w:val="-5"/>
                <w:w w:val="105"/>
                <w:sz w:val="18"/>
              </w:rPr>
              <w:t>34</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5</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5</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5</w:t>
            </w:r>
          </w:p>
        </w:tc>
        <w:tc>
          <w:tcPr>
            <w:tcW w:w="696" w:type="dxa"/>
          </w:tcPr>
          <w:p>
            <w:pPr>
              <w:pStyle w:val="TableParagraph"/>
              <w:spacing w:before="23"/>
              <w:ind w:left="50" w:right="15"/>
              <w:rPr>
                <w:sz w:val="18"/>
              </w:rPr>
            </w:pPr>
            <w:r>
              <w:rPr>
                <w:spacing w:val="-10"/>
                <w:w w:val="105"/>
                <w:sz w:val="18"/>
              </w:rPr>
              <w:t>4</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5</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5</w:t>
            </w:r>
          </w:p>
        </w:tc>
        <w:tc>
          <w:tcPr>
            <w:tcW w:w="694" w:type="dxa"/>
          </w:tcPr>
          <w:p>
            <w:pPr>
              <w:pStyle w:val="TableParagraph"/>
              <w:spacing w:before="23"/>
              <w:ind w:right="11"/>
              <w:rPr>
                <w:sz w:val="18"/>
              </w:rPr>
            </w:pPr>
            <w:r>
              <w:rPr>
                <w:spacing w:val="-10"/>
                <w:w w:val="105"/>
                <w:sz w:val="18"/>
              </w:rPr>
              <w:t>5</w:t>
            </w:r>
          </w:p>
        </w:tc>
      </w:tr>
      <w:tr>
        <w:trPr>
          <w:trHeight w:val="243" w:hRule="atLeast"/>
        </w:trPr>
        <w:tc>
          <w:tcPr>
            <w:tcW w:w="620" w:type="dxa"/>
          </w:tcPr>
          <w:p>
            <w:pPr>
              <w:pStyle w:val="TableParagraph"/>
              <w:spacing w:line="202" w:lineRule="exact"/>
              <w:ind w:left="11"/>
              <w:rPr>
                <w:sz w:val="18"/>
              </w:rPr>
            </w:pPr>
            <w:r>
              <w:rPr>
                <w:spacing w:val="-5"/>
                <w:w w:val="105"/>
                <w:sz w:val="18"/>
              </w:rPr>
              <w:t>35</w:t>
            </w:r>
          </w:p>
        </w:tc>
        <w:tc>
          <w:tcPr>
            <w:tcW w:w="694" w:type="dxa"/>
          </w:tcPr>
          <w:p>
            <w:pPr>
              <w:pStyle w:val="TableParagraph"/>
              <w:spacing w:line="202" w:lineRule="exact"/>
              <w:ind w:right="42"/>
              <w:rPr>
                <w:sz w:val="18"/>
              </w:rPr>
            </w:pPr>
            <w:r>
              <w:rPr>
                <w:spacing w:val="-10"/>
                <w:w w:val="105"/>
                <w:sz w:val="18"/>
              </w:rPr>
              <w:t>5</w:t>
            </w:r>
          </w:p>
        </w:tc>
        <w:tc>
          <w:tcPr>
            <w:tcW w:w="696" w:type="dxa"/>
          </w:tcPr>
          <w:p>
            <w:pPr>
              <w:pStyle w:val="TableParagraph"/>
              <w:spacing w:line="202" w:lineRule="exact"/>
              <w:ind w:left="50" w:right="38"/>
              <w:rPr>
                <w:sz w:val="18"/>
              </w:rPr>
            </w:pPr>
            <w:r>
              <w:rPr>
                <w:spacing w:val="-10"/>
                <w:w w:val="105"/>
                <w:sz w:val="18"/>
              </w:rPr>
              <w:t>4</w:t>
            </w:r>
          </w:p>
        </w:tc>
        <w:tc>
          <w:tcPr>
            <w:tcW w:w="694" w:type="dxa"/>
          </w:tcPr>
          <w:p>
            <w:pPr>
              <w:pStyle w:val="TableParagraph"/>
              <w:spacing w:line="202" w:lineRule="exact"/>
              <w:ind w:right="38"/>
              <w:rPr>
                <w:sz w:val="18"/>
              </w:rPr>
            </w:pPr>
            <w:r>
              <w:rPr>
                <w:spacing w:val="-10"/>
                <w:w w:val="105"/>
                <w:sz w:val="18"/>
              </w:rPr>
              <w:t>4</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4</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4</w:t>
            </w:r>
          </w:p>
        </w:tc>
        <w:tc>
          <w:tcPr>
            <w:tcW w:w="696" w:type="dxa"/>
          </w:tcPr>
          <w:p>
            <w:pPr>
              <w:pStyle w:val="TableParagraph"/>
              <w:spacing w:line="202" w:lineRule="exact"/>
              <w:ind w:left="50" w:right="15"/>
              <w:rPr>
                <w:sz w:val="18"/>
              </w:rPr>
            </w:pPr>
            <w:r>
              <w:rPr>
                <w:spacing w:val="-10"/>
                <w:w w:val="105"/>
                <w:sz w:val="18"/>
              </w:rPr>
              <w:t>5</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4</w:t>
            </w:r>
          </w:p>
        </w:tc>
      </w:tr>
      <w:tr>
        <w:trPr>
          <w:trHeight w:val="245" w:hRule="atLeast"/>
        </w:trPr>
        <w:tc>
          <w:tcPr>
            <w:tcW w:w="620" w:type="dxa"/>
          </w:tcPr>
          <w:p>
            <w:pPr>
              <w:pStyle w:val="TableParagraph"/>
              <w:spacing w:line="203" w:lineRule="exact" w:before="22"/>
              <w:ind w:left="11"/>
              <w:rPr>
                <w:sz w:val="18"/>
              </w:rPr>
            </w:pPr>
            <w:r>
              <w:rPr>
                <w:spacing w:val="-5"/>
                <w:w w:val="105"/>
                <w:sz w:val="18"/>
              </w:rPr>
              <w:t>36</w:t>
            </w:r>
          </w:p>
        </w:tc>
        <w:tc>
          <w:tcPr>
            <w:tcW w:w="694" w:type="dxa"/>
          </w:tcPr>
          <w:p>
            <w:pPr>
              <w:pStyle w:val="TableParagraph"/>
              <w:spacing w:line="203" w:lineRule="exact" w:before="22"/>
              <w:ind w:right="42"/>
              <w:rPr>
                <w:sz w:val="18"/>
              </w:rPr>
            </w:pPr>
            <w:r>
              <w:rPr>
                <w:spacing w:val="-10"/>
                <w:w w:val="105"/>
                <w:sz w:val="18"/>
              </w:rPr>
              <w:t>5</w:t>
            </w:r>
          </w:p>
        </w:tc>
        <w:tc>
          <w:tcPr>
            <w:tcW w:w="696" w:type="dxa"/>
          </w:tcPr>
          <w:p>
            <w:pPr>
              <w:pStyle w:val="TableParagraph"/>
              <w:spacing w:line="203" w:lineRule="exact" w:before="22"/>
              <w:ind w:left="50" w:right="38"/>
              <w:rPr>
                <w:sz w:val="18"/>
              </w:rPr>
            </w:pPr>
            <w:r>
              <w:rPr>
                <w:spacing w:val="-10"/>
                <w:w w:val="105"/>
                <w:sz w:val="18"/>
              </w:rPr>
              <w:t>5</w:t>
            </w:r>
          </w:p>
        </w:tc>
        <w:tc>
          <w:tcPr>
            <w:tcW w:w="694" w:type="dxa"/>
          </w:tcPr>
          <w:p>
            <w:pPr>
              <w:pStyle w:val="TableParagraph"/>
              <w:spacing w:line="203" w:lineRule="exact" w:before="22"/>
              <w:ind w:right="38"/>
              <w:rPr>
                <w:sz w:val="18"/>
              </w:rPr>
            </w:pPr>
            <w:r>
              <w:rPr>
                <w:spacing w:val="-10"/>
                <w:w w:val="105"/>
                <w:sz w:val="18"/>
              </w:rPr>
              <w:t>4</w:t>
            </w:r>
          </w:p>
        </w:tc>
        <w:tc>
          <w:tcPr>
            <w:tcW w:w="694" w:type="dxa"/>
          </w:tcPr>
          <w:p>
            <w:pPr>
              <w:pStyle w:val="TableParagraph"/>
              <w:spacing w:line="203" w:lineRule="exact" w:before="22"/>
              <w:ind w:right="37"/>
              <w:rPr>
                <w:sz w:val="18"/>
              </w:rPr>
            </w:pPr>
            <w:r>
              <w:rPr>
                <w:spacing w:val="-10"/>
                <w:w w:val="105"/>
                <w:sz w:val="18"/>
              </w:rPr>
              <w:t>4</w:t>
            </w:r>
          </w:p>
        </w:tc>
        <w:tc>
          <w:tcPr>
            <w:tcW w:w="696" w:type="dxa"/>
          </w:tcPr>
          <w:p>
            <w:pPr>
              <w:pStyle w:val="TableParagraph"/>
              <w:spacing w:line="203" w:lineRule="exact" w:before="22"/>
              <w:ind w:left="50" w:right="30"/>
              <w:rPr>
                <w:sz w:val="18"/>
              </w:rPr>
            </w:pPr>
            <w:r>
              <w:rPr>
                <w:spacing w:val="-10"/>
                <w:w w:val="105"/>
                <w:sz w:val="18"/>
              </w:rPr>
              <w:t>5</w:t>
            </w:r>
          </w:p>
        </w:tc>
        <w:tc>
          <w:tcPr>
            <w:tcW w:w="694" w:type="dxa"/>
          </w:tcPr>
          <w:p>
            <w:pPr>
              <w:pStyle w:val="TableParagraph"/>
              <w:spacing w:line="203" w:lineRule="exact" w:before="22"/>
              <w:ind w:right="33"/>
              <w:rPr>
                <w:sz w:val="18"/>
              </w:rPr>
            </w:pPr>
            <w:r>
              <w:rPr>
                <w:spacing w:val="-10"/>
                <w:w w:val="105"/>
                <w:sz w:val="18"/>
              </w:rPr>
              <w:t>4</w:t>
            </w:r>
          </w:p>
        </w:tc>
        <w:tc>
          <w:tcPr>
            <w:tcW w:w="694" w:type="dxa"/>
          </w:tcPr>
          <w:p>
            <w:pPr>
              <w:pStyle w:val="TableParagraph"/>
              <w:spacing w:line="203" w:lineRule="exact" w:before="22"/>
              <w:ind w:right="29"/>
              <w:rPr>
                <w:sz w:val="18"/>
              </w:rPr>
            </w:pPr>
            <w:r>
              <w:rPr>
                <w:spacing w:val="-10"/>
                <w:w w:val="105"/>
                <w:sz w:val="18"/>
              </w:rPr>
              <w:t>5</w:t>
            </w:r>
          </w:p>
        </w:tc>
        <w:tc>
          <w:tcPr>
            <w:tcW w:w="696" w:type="dxa"/>
          </w:tcPr>
          <w:p>
            <w:pPr>
              <w:pStyle w:val="TableParagraph"/>
              <w:spacing w:line="203" w:lineRule="exact" w:before="22"/>
              <w:ind w:left="50" w:right="25"/>
              <w:rPr>
                <w:sz w:val="18"/>
              </w:rPr>
            </w:pPr>
            <w:r>
              <w:rPr>
                <w:spacing w:val="-10"/>
                <w:w w:val="105"/>
                <w:sz w:val="18"/>
              </w:rPr>
              <w:t>4</w:t>
            </w:r>
          </w:p>
        </w:tc>
        <w:tc>
          <w:tcPr>
            <w:tcW w:w="676" w:type="dxa"/>
          </w:tcPr>
          <w:p>
            <w:pPr>
              <w:pStyle w:val="TableParagraph"/>
              <w:spacing w:line="203" w:lineRule="exact" w:before="22"/>
              <w:ind w:left="43" w:right="17"/>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5</w:t>
            </w:r>
          </w:p>
        </w:tc>
        <w:tc>
          <w:tcPr>
            <w:tcW w:w="696" w:type="dxa"/>
          </w:tcPr>
          <w:p>
            <w:pPr>
              <w:pStyle w:val="TableParagraph"/>
              <w:spacing w:line="203" w:lineRule="exact" w:before="22"/>
              <w:ind w:left="50" w:right="15"/>
              <w:rPr>
                <w:sz w:val="18"/>
              </w:rPr>
            </w:pPr>
            <w:r>
              <w:rPr>
                <w:spacing w:val="-10"/>
                <w:w w:val="105"/>
                <w:sz w:val="18"/>
              </w:rPr>
              <w:t>4</w:t>
            </w:r>
          </w:p>
        </w:tc>
        <w:tc>
          <w:tcPr>
            <w:tcW w:w="694" w:type="dxa"/>
          </w:tcPr>
          <w:p>
            <w:pPr>
              <w:pStyle w:val="TableParagraph"/>
              <w:spacing w:line="203" w:lineRule="exact" w:before="22"/>
              <w:ind w:right="18"/>
              <w:rPr>
                <w:sz w:val="18"/>
              </w:rPr>
            </w:pPr>
            <w:r>
              <w:rPr>
                <w:spacing w:val="-10"/>
                <w:w w:val="105"/>
                <w:sz w:val="18"/>
              </w:rPr>
              <w:t>5</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5</w:t>
            </w:r>
          </w:p>
        </w:tc>
        <w:tc>
          <w:tcPr>
            <w:tcW w:w="696" w:type="dxa"/>
          </w:tcPr>
          <w:p>
            <w:pPr>
              <w:pStyle w:val="TableParagraph"/>
              <w:spacing w:line="203" w:lineRule="exact" w:before="22"/>
              <w:ind w:left="50" w:right="12"/>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5</w:t>
            </w:r>
          </w:p>
        </w:tc>
        <w:tc>
          <w:tcPr>
            <w:tcW w:w="694" w:type="dxa"/>
          </w:tcPr>
          <w:p>
            <w:pPr>
              <w:pStyle w:val="TableParagraph"/>
              <w:spacing w:line="203" w:lineRule="exact" w:before="22"/>
              <w:ind w:right="11"/>
              <w:rPr>
                <w:sz w:val="18"/>
              </w:rPr>
            </w:pPr>
            <w:r>
              <w:rPr>
                <w:spacing w:val="-10"/>
                <w:w w:val="105"/>
                <w:sz w:val="18"/>
              </w:rPr>
              <w:t>4</w:t>
            </w:r>
          </w:p>
        </w:tc>
      </w:tr>
      <w:tr>
        <w:trPr>
          <w:trHeight w:val="241" w:hRule="atLeast"/>
        </w:trPr>
        <w:tc>
          <w:tcPr>
            <w:tcW w:w="620" w:type="dxa"/>
          </w:tcPr>
          <w:p>
            <w:pPr>
              <w:pStyle w:val="TableParagraph"/>
              <w:ind w:left="11"/>
              <w:rPr>
                <w:sz w:val="18"/>
              </w:rPr>
            </w:pPr>
            <w:r>
              <w:rPr>
                <w:spacing w:val="-5"/>
                <w:w w:val="105"/>
                <w:sz w:val="18"/>
              </w:rPr>
              <w:t>37</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3</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3</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3</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3</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3</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4</w:t>
            </w:r>
          </w:p>
        </w:tc>
      </w:tr>
      <w:tr>
        <w:trPr>
          <w:trHeight w:val="244" w:hRule="atLeast"/>
        </w:trPr>
        <w:tc>
          <w:tcPr>
            <w:tcW w:w="620" w:type="dxa"/>
          </w:tcPr>
          <w:p>
            <w:pPr>
              <w:pStyle w:val="TableParagraph"/>
              <w:spacing w:before="23"/>
              <w:ind w:left="11"/>
              <w:rPr>
                <w:sz w:val="18"/>
              </w:rPr>
            </w:pPr>
            <w:r>
              <w:rPr>
                <w:spacing w:val="-5"/>
                <w:w w:val="105"/>
                <w:sz w:val="18"/>
              </w:rPr>
              <w:t>38</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4</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4</w:t>
            </w:r>
          </w:p>
        </w:tc>
        <w:tc>
          <w:tcPr>
            <w:tcW w:w="676" w:type="dxa"/>
          </w:tcPr>
          <w:p>
            <w:pPr>
              <w:pStyle w:val="TableParagraph"/>
              <w:spacing w:before="23"/>
              <w:ind w:left="43" w:right="17"/>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6" w:type="dxa"/>
          </w:tcPr>
          <w:p>
            <w:pPr>
              <w:pStyle w:val="TableParagraph"/>
              <w:spacing w:before="23"/>
              <w:ind w:left="50" w:right="15"/>
              <w:rPr>
                <w:sz w:val="18"/>
              </w:rPr>
            </w:pPr>
            <w:r>
              <w:rPr>
                <w:spacing w:val="-10"/>
                <w:w w:val="105"/>
                <w:sz w:val="18"/>
              </w:rPr>
              <w:t>4</w:t>
            </w:r>
          </w:p>
        </w:tc>
        <w:tc>
          <w:tcPr>
            <w:tcW w:w="694" w:type="dxa"/>
          </w:tcPr>
          <w:p>
            <w:pPr>
              <w:pStyle w:val="TableParagraph"/>
              <w:spacing w:before="23"/>
              <w:ind w:right="18"/>
              <w:rPr>
                <w:sz w:val="18"/>
              </w:rPr>
            </w:pPr>
            <w:r>
              <w:rPr>
                <w:spacing w:val="-10"/>
                <w:w w:val="105"/>
                <w:sz w:val="18"/>
              </w:rPr>
              <w:t>4</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39</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5</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5</w:t>
            </w:r>
          </w:p>
        </w:tc>
        <w:tc>
          <w:tcPr>
            <w:tcW w:w="696" w:type="dxa"/>
          </w:tcPr>
          <w:p>
            <w:pPr>
              <w:pStyle w:val="TableParagraph"/>
              <w:spacing w:line="202" w:lineRule="exact"/>
              <w:ind w:left="50" w:right="25"/>
              <w:rPr>
                <w:sz w:val="18"/>
              </w:rPr>
            </w:pPr>
            <w:r>
              <w:rPr>
                <w:spacing w:val="-10"/>
                <w:w w:val="105"/>
                <w:sz w:val="18"/>
              </w:rPr>
              <w:t>5</w:t>
            </w:r>
          </w:p>
        </w:tc>
        <w:tc>
          <w:tcPr>
            <w:tcW w:w="676" w:type="dxa"/>
          </w:tcPr>
          <w:p>
            <w:pPr>
              <w:pStyle w:val="TableParagraph"/>
              <w:spacing w:line="202" w:lineRule="exact"/>
              <w:ind w:left="43" w:right="17"/>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5</w:t>
            </w:r>
          </w:p>
        </w:tc>
        <w:tc>
          <w:tcPr>
            <w:tcW w:w="696" w:type="dxa"/>
          </w:tcPr>
          <w:p>
            <w:pPr>
              <w:pStyle w:val="TableParagraph"/>
              <w:spacing w:line="202" w:lineRule="exact"/>
              <w:ind w:left="50" w:right="15"/>
              <w:rPr>
                <w:sz w:val="18"/>
              </w:rPr>
            </w:pPr>
            <w:r>
              <w:rPr>
                <w:spacing w:val="-10"/>
                <w:w w:val="105"/>
                <w:sz w:val="18"/>
              </w:rPr>
              <w:t>5</w:t>
            </w:r>
          </w:p>
        </w:tc>
        <w:tc>
          <w:tcPr>
            <w:tcW w:w="694" w:type="dxa"/>
          </w:tcPr>
          <w:p>
            <w:pPr>
              <w:pStyle w:val="TableParagraph"/>
              <w:spacing w:line="202" w:lineRule="exact"/>
              <w:ind w:right="18"/>
              <w:rPr>
                <w:sz w:val="18"/>
              </w:rPr>
            </w:pPr>
            <w:r>
              <w:rPr>
                <w:spacing w:val="-10"/>
                <w:w w:val="105"/>
                <w:sz w:val="18"/>
              </w:rPr>
              <w:t>5</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6" w:type="dxa"/>
          </w:tcPr>
          <w:p>
            <w:pPr>
              <w:pStyle w:val="TableParagraph"/>
              <w:spacing w:line="202" w:lineRule="exact"/>
              <w:ind w:left="50" w:right="12"/>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5</w:t>
            </w:r>
          </w:p>
        </w:tc>
        <w:tc>
          <w:tcPr>
            <w:tcW w:w="694" w:type="dxa"/>
          </w:tcPr>
          <w:p>
            <w:pPr>
              <w:pStyle w:val="TableParagraph"/>
              <w:spacing w:line="202" w:lineRule="exact"/>
              <w:ind w:right="11"/>
              <w:rPr>
                <w:sz w:val="18"/>
              </w:rPr>
            </w:pPr>
            <w:r>
              <w:rPr>
                <w:spacing w:val="-10"/>
                <w:w w:val="105"/>
                <w:sz w:val="18"/>
              </w:rPr>
              <w:t>5</w:t>
            </w:r>
          </w:p>
        </w:tc>
      </w:tr>
      <w:tr>
        <w:trPr>
          <w:trHeight w:val="245" w:hRule="atLeast"/>
        </w:trPr>
        <w:tc>
          <w:tcPr>
            <w:tcW w:w="620" w:type="dxa"/>
          </w:tcPr>
          <w:p>
            <w:pPr>
              <w:pStyle w:val="TableParagraph"/>
              <w:spacing w:line="203" w:lineRule="exact" w:before="22"/>
              <w:ind w:left="11"/>
              <w:rPr>
                <w:sz w:val="18"/>
              </w:rPr>
            </w:pPr>
            <w:r>
              <w:rPr>
                <w:spacing w:val="-5"/>
                <w:w w:val="105"/>
                <w:sz w:val="18"/>
              </w:rPr>
              <w:t>40</w:t>
            </w:r>
          </w:p>
        </w:tc>
        <w:tc>
          <w:tcPr>
            <w:tcW w:w="694" w:type="dxa"/>
          </w:tcPr>
          <w:p>
            <w:pPr>
              <w:pStyle w:val="TableParagraph"/>
              <w:spacing w:line="203" w:lineRule="exact" w:before="22"/>
              <w:ind w:right="42"/>
              <w:rPr>
                <w:sz w:val="18"/>
              </w:rPr>
            </w:pPr>
            <w:r>
              <w:rPr>
                <w:spacing w:val="-10"/>
                <w:w w:val="105"/>
                <w:sz w:val="18"/>
              </w:rPr>
              <w:t>4</w:t>
            </w:r>
          </w:p>
        </w:tc>
        <w:tc>
          <w:tcPr>
            <w:tcW w:w="696" w:type="dxa"/>
          </w:tcPr>
          <w:p>
            <w:pPr>
              <w:pStyle w:val="TableParagraph"/>
              <w:spacing w:line="203" w:lineRule="exact" w:before="22"/>
              <w:ind w:left="50" w:right="38"/>
              <w:rPr>
                <w:sz w:val="18"/>
              </w:rPr>
            </w:pPr>
            <w:r>
              <w:rPr>
                <w:spacing w:val="-10"/>
                <w:w w:val="105"/>
                <w:sz w:val="18"/>
              </w:rPr>
              <w:t>4</w:t>
            </w:r>
          </w:p>
        </w:tc>
        <w:tc>
          <w:tcPr>
            <w:tcW w:w="694" w:type="dxa"/>
          </w:tcPr>
          <w:p>
            <w:pPr>
              <w:pStyle w:val="TableParagraph"/>
              <w:spacing w:line="203" w:lineRule="exact" w:before="22"/>
              <w:ind w:right="38"/>
              <w:rPr>
                <w:sz w:val="18"/>
              </w:rPr>
            </w:pPr>
            <w:r>
              <w:rPr>
                <w:spacing w:val="-10"/>
                <w:w w:val="105"/>
                <w:sz w:val="18"/>
              </w:rPr>
              <w:t>4</w:t>
            </w:r>
          </w:p>
        </w:tc>
        <w:tc>
          <w:tcPr>
            <w:tcW w:w="694" w:type="dxa"/>
          </w:tcPr>
          <w:p>
            <w:pPr>
              <w:pStyle w:val="TableParagraph"/>
              <w:spacing w:line="203" w:lineRule="exact" w:before="22"/>
              <w:ind w:right="37"/>
              <w:rPr>
                <w:sz w:val="18"/>
              </w:rPr>
            </w:pPr>
            <w:r>
              <w:rPr>
                <w:spacing w:val="-10"/>
                <w:w w:val="105"/>
                <w:sz w:val="18"/>
              </w:rPr>
              <w:t>4</w:t>
            </w:r>
          </w:p>
        </w:tc>
        <w:tc>
          <w:tcPr>
            <w:tcW w:w="696" w:type="dxa"/>
          </w:tcPr>
          <w:p>
            <w:pPr>
              <w:pStyle w:val="TableParagraph"/>
              <w:spacing w:line="203" w:lineRule="exact" w:before="22"/>
              <w:ind w:left="50" w:right="30"/>
              <w:rPr>
                <w:sz w:val="18"/>
              </w:rPr>
            </w:pPr>
            <w:r>
              <w:rPr>
                <w:spacing w:val="-10"/>
                <w:w w:val="105"/>
                <w:sz w:val="18"/>
              </w:rPr>
              <w:t>4</w:t>
            </w:r>
          </w:p>
        </w:tc>
        <w:tc>
          <w:tcPr>
            <w:tcW w:w="694" w:type="dxa"/>
          </w:tcPr>
          <w:p>
            <w:pPr>
              <w:pStyle w:val="TableParagraph"/>
              <w:spacing w:line="203" w:lineRule="exact" w:before="22"/>
              <w:ind w:right="33"/>
              <w:rPr>
                <w:sz w:val="18"/>
              </w:rPr>
            </w:pPr>
            <w:r>
              <w:rPr>
                <w:spacing w:val="-10"/>
                <w:w w:val="105"/>
                <w:sz w:val="18"/>
              </w:rPr>
              <w:t>3</w:t>
            </w:r>
          </w:p>
        </w:tc>
        <w:tc>
          <w:tcPr>
            <w:tcW w:w="694" w:type="dxa"/>
          </w:tcPr>
          <w:p>
            <w:pPr>
              <w:pStyle w:val="TableParagraph"/>
              <w:spacing w:line="203" w:lineRule="exact" w:before="22"/>
              <w:ind w:right="29"/>
              <w:rPr>
                <w:sz w:val="18"/>
              </w:rPr>
            </w:pPr>
            <w:r>
              <w:rPr>
                <w:spacing w:val="-10"/>
                <w:w w:val="105"/>
                <w:sz w:val="18"/>
              </w:rPr>
              <w:t>4</w:t>
            </w:r>
          </w:p>
        </w:tc>
        <w:tc>
          <w:tcPr>
            <w:tcW w:w="696" w:type="dxa"/>
          </w:tcPr>
          <w:p>
            <w:pPr>
              <w:pStyle w:val="TableParagraph"/>
              <w:spacing w:line="203" w:lineRule="exact" w:before="22"/>
              <w:ind w:left="50" w:right="25"/>
              <w:rPr>
                <w:sz w:val="18"/>
              </w:rPr>
            </w:pPr>
            <w:r>
              <w:rPr>
                <w:spacing w:val="-10"/>
                <w:w w:val="105"/>
                <w:sz w:val="18"/>
              </w:rPr>
              <w:t>4</w:t>
            </w:r>
          </w:p>
        </w:tc>
        <w:tc>
          <w:tcPr>
            <w:tcW w:w="676" w:type="dxa"/>
          </w:tcPr>
          <w:p>
            <w:pPr>
              <w:pStyle w:val="TableParagraph"/>
              <w:spacing w:line="203" w:lineRule="exact" w:before="22"/>
              <w:ind w:left="43" w:right="17"/>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3</w:t>
            </w:r>
          </w:p>
        </w:tc>
        <w:tc>
          <w:tcPr>
            <w:tcW w:w="694" w:type="dxa"/>
          </w:tcPr>
          <w:p>
            <w:pPr>
              <w:pStyle w:val="TableParagraph"/>
              <w:spacing w:line="203" w:lineRule="exact" w:before="22"/>
              <w:ind w:right="23"/>
              <w:rPr>
                <w:sz w:val="18"/>
              </w:rPr>
            </w:pPr>
            <w:r>
              <w:rPr>
                <w:spacing w:val="-10"/>
                <w:w w:val="105"/>
                <w:sz w:val="18"/>
              </w:rPr>
              <w:t>3</w:t>
            </w:r>
          </w:p>
        </w:tc>
        <w:tc>
          <w:tcPr>
            <w:tcW w:w="696" w:type="dxa"/>
          </w:tcPr>
          <w:p>
            <w:pPr>
              <w:pStyle w:val="TableParagraph"/>
              <w:spacing w:line="203" w:lineRule="exact" w:before="22"/>
              <w:ind w:left="50" w:right="15"/>
              <w:rPr>
                <w:sz w:val="18"/>
              </w:rPr>
            </w:pPr>
            <w:r>
              <w:rPr>
                <w:spacing w:val="-10"/>
                <w:w w:val="105"/>
                <w:sz w:val="18"/>
              </w:rPr>
              <w:t>3</w:t>
            </w:r>
          </w:p>
        </w:tc>
        <w:tc>
          <w:tcPr>
            <w:tcW w:w="694" w:type="dxa"/>
          </w:tcPr>
          <w:p>
            <w:pPr>
              <w:pStyle w:val="TableParagraph"/>
              <w:spacing w:line="203" w:lineRule="exact" w:before="22"/>
              <w:ind w:right="18"/>
              <w:rPr>
                <w:sz w:val="18"/>
              </w:rPr>
            </w:pPr>
            <w:r>
              <w:rPr>
                <w:spacing w:val="-10"/>
                <w:w w:val="105"/>
                <w:sz w:val="18"/>
              </w:rPr>
              <w:t>4</w:t>
            </w:r>
          </w:p>
        </w:tc>
        <w:tc>
          <w:tcPr>
            <w:tcW w:w="676" w:type="dxa"/>
          </w:tcPr>
          <w:p>
            <w:pPr>
              <w:pStyle w:val="TableParagraph"/>
              <w:spacing w:line="203" w:lineRule="exact" w:before="22"/>
              <w:ind w:left="43" w:right="6"/>
              <w:rPr>
                <w:sz w:val="18"/>
              </w:rPr>
            </w:pPr>
            <w:r>
              <w:rPr>
                <w:spacing w:val="-10"/>
                <w:w w:val="105"/>
                <w:sz w:val="18"/>
              </w:rPr>
              <w:t>3</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3</w:t>
            </w:r>
          </w:p>
        </w:tc>
        <w:tc>
          <w:tcPr>
            <w:tcW w:w="694" w:type="dxa"/>
          </w:tcPr>
          <w:p>
            <w:pPr>
              <w:pStyle w:val="TableParagraph"/>
              <w:spacing w:line="203" w:lineRule="exact" w:before="22"/>
              <w:ind w:right="12"/>
              <w:rPr>
                <w:sz w:val="18"/>
              </w:rPr>
            </w:pPr>
            <w:r>
              <w:rPr>
                <w:spacing w:val="-10"/>
                <w:w w:val="105"/>
                <w:sz w:val="18"/>
              </w:rPr>
              <w:t>3</w:t>
            </w:r>
          </w:p>
        </w:tc>
        <w:tc>
          <w:tcPr>
            <w:tcW w:w="694" w:type="dxa"/>
          </w:tcPr>
          <w:p>
            <w:pPr>
              <w:pStyle w:val="TableParagraph"/>
              <w:spacing w:line="203" w:lineRule="exact" w:before="22"/>
              <w:ind w:right="11"/>
              <w:rPr>
                <w:sz w:val="18"/>
              </w:rPr>
            </w:pPr>
            <w:r>
              <w:rPr>
                <w:spacing w:val="-10"/>
                <w:w w:val="105"/>
                <w:sz w:val="18"/>
              </w:rPr>
              <w:t>4</w:t>
            </w:r>
          </w:p>
        </w:tc>
      </w:tr>
      <w:tr>
        <w:trPr>
          <w:trHeight w:val="241" w:hRule="atLeast"/>
        </w:trPr>
        <w:tc>
          <w:tcPr>
            <w:tcW w:w="620" w:type="dxa"/>
          </w:tcPr>
          <w:p>
            <w:pPr>
              <w:pStyle w:val="TableParagraph"/>
              <w:ind w:left="11"/>
              <w:rPr>
                <w:sz w:val="18"/>
              </w:rPr>
            </w:pPr>
            <w:r>
              <w:rPr>
                <w:spacing w:val="-5"/>
                <w:w w:val="105"/>
                <w:sz w:val="18"/>
              </w:rPr>
              <w:t>41</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3</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3</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3</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3</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3</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4</w:t>
            </w:r>
          </w:p>
        </w:tc>
      </w:tr>
      <w:tr>
        <w:trPr>
          <w:trHeight w:val="244" w:hRule="atLeast"/>
        </w:trPr>
        <w:tc>
          <w:tcPr>
            <w:tcW w:w="620" w:type="dxa"/>
          </w:tcPr>
          <w:p>
            <w:pPr>
              <w:pStyle w:val="TableParagraph"/>
              <w:spacing w:before="23"/>
              <w:ind w:left="11"/>
              <w:rPr>
                <w:sz w:val="18"/>
              </w:rPr>
            </w:pPr>
            <w:r>
              <w:rPr>
                <w:spacing w:val="-5"/>
                <w:w w:val="105"/>
                <w:sz w:val="18"/>
              </w:rPr>
              <w:t>42</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3</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4</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3</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3</w:t>
            </w:r>
          </w:p>
        </w:tc>
        <w:tc>
          <w:tcPr>
            <w:tcW w:w="676" w:type="dxa"/>
          </w:tcPr>
          <w:p>
            <w:pPr>
              <w:pStyle w:val="TableParagraph"/>
              <w:spacing w:before="23"/>
              <w:ind w:left="43" w:right="17"/>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3</w:t>
            </w:r>
          </w:p>
        </w:tc>
        <w:tc>
          <w:tcPr>
            <w:tcW w:w="696" w:type="dxa"/>
          </w:tcPr>
          <w:p>
            <w:pPr>
              <w:pStyle w:val="TableParagraph"/>
              <w:spacing w:before="23"/>
              <w:ind w:left="50" w:right="15"/>
              <w:rPr>
                <w:sz w:val="18"/>
              </w:rPr>
            </w:pPr>
            <w:r>
              <w:rPr>
                <w:spacing w:val="-10"/>
                <w:w w:val="105"/>
                <w:sz w:val="18"/>
              </w:rPr>
              <w:t>4</w:t>
            </w:r>
          </w:p>
        </w:tc>
        <w:tc>
          <w:tcPr>
            <w:tcW w:w="694" w:type="dxa"/>
          </w:tcPr>
          <w:p>
            <w:pPr>
              <w:pStyle w:val="TableParagraph"/>
              <w:spacing w:before="23"/>
              <w:ind w:right="18"/>
              <w:rPr>
                <w:sz w:val="18"/>
              </w:rPr>
            </w:pPr>
            <w:r>
              <w:rPr>
                <w:spacing w:val="-10"/>
                <w:w w:val="105"/>
                <w:sz w:val="18"/>
              </w:rPr>
              <w:t>3</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3</w:t>
            </w:r>
          </w:p>
        </w:tc>
        <w:tc>
          <w:tcPr>
            <w:tcW w:w="694" w:type="dxa"/>
          </w:tcPr>
          <w:p>
            <w:pPr>
              <w:pStyle w:val="TableParagraph"/>
              <w:spacing w:before="23"/>
              <w:ind w:right="12"/>
              <w:rPr>
                <w:sz w:val="18"/>
              </w:rPr>
            </w:pPr>
            <w:r>
              <w:rPr>
                <w:spacing w:val="-10"/>
                <w:w w:val="105"/>
                <w:sz w:val="18"/>
              </w:rPr>
              <w:t>3</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43</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5</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5</w:t>
            </w:r>
          </w:p>
        </w:tc>
        <w:tc>
          <w:tcPr>
            <w:tcW w:w="694" w:type="dxa"/>
          </w:tcPr>
          <w:p>
            <w:pPr>
              <w:pStyle w:val="TableParagraph"/>
              <w:spacing w:line="202" w:lineRule="exact"/>
              <w:ind w:right="29"/>
              <w:rPr>
                <w:sz w:val="18"/>
              </w:rPr>
            </w:pPr>
            <w:r>
              <w:rPr>
                <w:spacing w:val="-10"/>
                <w:w w:val="105"/>
                <w:sz w:val="18"/>
              </w:rPr>
              <w:t>5</w:t>
            </w:r>
          </w:p>
        </w:tc>
        <w:tc>
          <w:tcPr>
            <w:tcW w:w="696" w:type="dxa"/>
          </w:tcPr>
          <w:p>
            <w:pPr>
              <w:pStyle w:val="TableParagraph"/>
              <w:spacing w:line="202" w:lineRule="exact"/>
              <w:ind w:left="50" w:right="25"/>
              <w:rPr>
                <w:sz w:val="18"/>
              </w:rPr>
            </w:pPr>
            <w:r>
              <w:rPr>
                <w:spacing w:val="-10"/>
                <w:w w:val="105"/>
                <w:sz w:val="18"/>
              </w:rPr>
              <w:t>5</w:t>
            </w:r>
          </w:p>
        </w:tc>
        <w:tc>
          <w:tcPr>
            <w:tcW w:w="676" w:type="dxa"/>
          </w:tcPr>
          <w:p>
            <w:pPr>
              <w:pStyle w:val="TableParagraph"/>
              <w:spacing w:line="202" w:lineRule="exact"/>
              <w:ind w:left="43" w:right="17"/>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5</w:t>
            </w:r>
          </w:p>
        </w:tc>
        <w:tc>
          <w:tcPr>
            <w:tcW w:w="696" w:type="dxa"/>
          </w:tcPr>
          <w:p>
            <w:pPr>
              <w:pStyle w:val="TableParagraph"/>
              <w:spacing w:line="202" w:lineRule="exact"/>
              <w:ind w:left="50" w:right="15"/>
              <w:rPr>
                <w:sz w:val="18"/>
              </w:rPr>
            </w:pPr>
            <w:r>
              <w:rPr>
                <w:spacing w:val="-10"/>
                <w:w w:val="105"/>
                <w:sz w:val="18"/>
              </w:rPr>
              <w:t>5</w:t>
            </w:r>
          </w:p>
        </w:tc>
        <w:tc>
          <w:tcPr>
            <w:tcW w:w="694" w:type="dxa"/>
          </w:tcPr>
          <w:p>
            <w:pPr>
              <w:pStyle w:val="TableParagraph"/>
              <w:spacing w:line="202" w:lineRule="exact"/>
              <w:ind w:right="18"/>
              <w:rPr>
                <w:sz w:val="18"/>
              </w:rPr>
            </w:pPr>
            <w:r>
              <w:rPr>
                <w:spacing w:val="-10"/>
                <w:w w:val="105"/>
                <w:sz w:val="18"/>
              </w:rPr>
              <w:t>5</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5</w:t>
            </w:r>
          </w:p>
        </w:tc>
        <w:tc>
          <w:tcPr>
            <w:tcW w:w="696" w:type="dxa"/>
          </w:tcPr>
          <w:p>
            <w:pPr>
              <w:pStyle w:val="TableParagraph"/>
              <w:spacing w:line="202" w:lineRule="exact"/>
              <w:ind w:left="50" w:right="12"/>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5</w:t>
            </w:r>
          </w:p>
        </w:tc>
        <w:tc>
          <w:tcPr>
            <w:tcW w:w="694" w:type="dxa"/>
          </w:tcPr>
          <w:p>
            <w:pPr>
              <w:pStyle w:val="TableParagraph"/>
              <w:spacing w:line="202" w:lineRule="exact"/>
              <w:ind w:right="11"/>
              <w:rPr>
                <w:sz w:val="18"/>
              </w:rPr>
            </w:pPr>
            <w:r>
              <w:rPr>
                <w:spacing w:val="-10"/>
                <w:w w:val="105"/>
                <w:sz w:val="18"/>
              </w:rPr>
              <w:t>5</w:t>
            </w:r>
          </w:p>
        </w:tc>
      </w:tr>
      <w:tr>
        <w:trPr>
          <w:trHeight w:val="245" w:hRule="atLeast"/>
        </w:trPr>
        <w:tc>
          <w:tcPr>
            <w:tcW w:w="620" w:type="dxa"/>
          </w:tcPr>
          <w:p>
            <w:pPr>
              <w:pStyle w:val="TableParagraph"/>
              <w:spacing w:line="203" w:lineRule="exact" w:before="22"/>
              <w:ind w:left="11"/>
              <w:rPr>
                <w:sz w:val="18"/>
              </w:rPr>
            </w:pPr>
            <w:r>
              <w:rPr>
                <w:spacing w:val="-5"/>
                <w:w w:val="105"/>
                <w:sz w:val="18"/>
              </w:rPr>
              <w:t>44</w:t>
            </w:r>
          </w:p>
        </w:tc>
        <w:tc>
          <w:tcPr>
            <w:tcW w:w="694" w:type="dxa"/>
          </w:tcPr>
          <w:p>
            <w:pPr>
              <w:pStyle w:val="TableParagraph"/>
              <w:spacing w:line="203" w:lineRule="exact" w:before="22"/>
              <w:ind w:right="42"/>
              <w:rPr>
                <w:sz w:val="18"/>
              </w:rPr>
            </w:pPr>
            <w:r>
              <w:rPr>
                <w:spacing w:val="-10"/>
                <w:w w:val="105"/>
                <w:sz w:val="18"/>
              </w:rPr>
              <w:t>5</w:t>
            </w:r>
          </w:p>
        </w:tc>
        <w:tc>
          <w:tcPr>
            <w:tcW w:w="696" w:type="dxa"/>
          </w:tcPr>
          <w:p>
            <w:pPr>
              <w:pStyle w:val="TableParagraph"/>
              <w:spacing w:line="203" w:lineRule="exact" w:before="22"/>
              <w:ind w:left="50" w:right="38"/>
              <w:rPr>
                <w:sz w:val="18"/>
              </w:rPr>
            </w:pPr>
            <w:r>
              <w:rPr>
                <w:spacing w:val="-10"/>
                <w:w w:val="105"/>
                <w:sz w:val="18"/>
              </w:rPr>
              <w:t>4</w:t>
            </w:r>
          </w:p>
        </w:tc>
        <w:tc>
          <w:tcPr>
            <w:tcW w:w="694" w:type="dxa"/>
          </w:tcPr>
          <w:p>
            <w:pPr>
              <w:pStyle w:val="TableParagraph"/>
              <w:spacing w:line="203" w:lineRule="exact" w:before="22"/>
              <w:ind w:right="38"/>
              <w:rPr>
                <w:sz w:val="18"/>
              </w:rPr>
            </w:pPr>
            <w:r>
              <w:rPr>
                <w:spacing w:val="-10"/>
                <w:w w:val="105"/>
                <w:sz w:val="18"/>
              </w:rPr>
              <w:t>5</w:t>
            </w:r>
          </w:p>
        </w:tc>
        <w:tc>
          <w:tcPr>
            <w:tcW w:w="694" w:type="dxa"/>
          </w:tcPr>
          <w:p>
            <w:pPr>
              <w:pStyle w:val="TableParagraph"/>
              <w:spacing w:line="203" w:lineRule="exact" w:before="22"/>
              <w:ind w:right="37"/>
              <w:rPr>
                <w:sz w:val="18"/>
              </w:rPr>
            </w:pPr>
            <w:r>
              <w:rPr>
                <w:spacing w:val="-10"/>
                <w:w w:val="105"/>
                <w:sz w:val="18"/>
              </w:rPr>
              <w:t>5</w:t>
            </w:r>
          </w:p>
        </w:tc>
        <w:tc>
          <w:tcPr>
            <w:tcW w:w="696" w:type="dxa"/>
          </w:tcPr>
          <w:p>
            <w:pPr>
              <w:pStyle w:val="TableParagraph"/>
              <w:spacing w:line="203" w:lineRule="exact" w:before="22"/>
              <w:ind w:left="50" w:right="30"/>
              <w:rPr>
                <w:sz w:val="18"/>
              </w:rPr>
            </w:pPr>
            <w:r>
              <w:rPr>
                <w:spacing w:val="-10"/>
                <w:w w:val="105"/>
                <w:sz w:val="18"/>
              </w:rPr>
              <w:t>5</w:t>
            </w:r>
          </w:p>
        </w:tc>
        <w:tc>
          <w:tcPr>
            <w:tcW w:w="694" w:type="dxa"/>
          </w:tcPr>
          <w:p>
            <w:pPr>
              <w:pStyle w:val="TableParagraph"/>
              <w:spacing w:line="203" w:lineRule="exact" w:before="22"/>
              <w:ind w:right="33"/>
              <w:rPr>
                <w:sz w:val="18"/>
              </w:rPr>
            </w:pPr>
            <w:r>
              <w:rPr>
                <w:spacing w:val="-10"/>
                <w:w w:val="105"/>
                <w:sz w:val="18"/>
              </w:rPr>
              <w:t>4</w:t>
            </w:r>
          </w:p>
        </w:tc>
        <w:tc>
          <w:tcPr>
            <w:tcW w:w="694" w:type="dxa"/>
          </w:tcPr>
          <w:p>
            <w:pPr>
              <w:pStyle w:val="TableParagraph"/>
              <w:spacing w:line="203" w:lineRule="exact" w:before="22"/>
              <w:ind w:right="29"/>
              <w:rPr>
                <w:sz w:val="18"/>
              </w:rPr>
            </w:pPr>
            <w:r>
              <w:rPr>
                <w:spacing w:val="-10"/>
                <w:w w:val="105"/>
                <w:sz w:val="18"/>
              </w:rPr>
              <w:t>4</w:t>
            </w:r>
          </w:p>
        </w:tc>
        <w:tc>
          <w:tcPr>
            <w:tcW w:w="696" w:type="dxa"/>
          </w:tcPr>
          <w:p>
            <w:pPr>
              <w:pStyle w:val="TableParagraph"/>
              <w:spacing w:line="203" w:lineRule="exact" w:before="22"/>
              <w:ind w:left="50" w:right="25"/>
              <w:rPr>
                <w:sz w:val="18"/>
              </w:rPr>
            </w:pPr>
            <w:r>
              <w:rPr>
                <w:spacing w:val="-10"/>
                <w:w w:val="105"/>
                <w:sz w:val="18"/>
              </w:rPr>
              <w:t>5</w:t>
            </w:r>
          </w:p>
        </w:tc>
        <w:tc>
          <w:tcPr>
            <w:tcW w:w="676" w:type="dxa"/>
          </w:tcPr>
          <w:p>
            <w:pPr>
              <w:pStyle w:val="TableParagraph"/>
              <w:spacing w:line="203" w:lineRule="exact" w:before="22"/>
              <w:ind w:left="43" w:right="17"/>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4</w:t>
            </w:r>
          </w:p>
        </w:tc>
        <w:tc>
          <w:tcPr>
            <w:tcW w:w="696" w:type="dxa"/>
          </w:tcPr>
          <w:p>
            <w:pPr>
              <w:pStyle w:val="TableParagraph"/>
              <w:spacing w:line="203" w:lineRule="exact" w:before="22"/>
              <w:ind w:left="50" w:right="15"/>
              <w:rPr>
                <w:sz w:val="18"/>
              </w:rPr>
            </w:pPr>
            <w:r>
              <w:rPr>
                <w:spacing w:val="-10"/>
                <w:w w:val="105"/>
                <w:sz w:val="18"/>
              </w:rPr>
              <w:t>4</w:t>
            </w:r>
          </w:p>
        </w:tc>
        <w:tc>
          <w:tcPr>
            <w:tcW w:w="694" w:type="dxa"/>
          </w:tcPr>
          <w:p>
            <w:pPr>
              <w:pStyle w:val="TableParagraph"/>
              <w:spacing w:line="203" w:lineRule="exact" w:before="22"/>
              <w:ind w:right="18"/>
              <w:rPr>
                <w:sz w:val="18"/>
              </w:rPr>
            </w:pPr>
            <w:r>
              <w:rPr>
                <w:spacing w:val="-10"/>
                <w:w w:val="105"/>
                <w:sz w:val="18"/>
              </w:rPr>
              <w:t>5</w:t>
            </w:r>
          </w:p>
        </w:tc>
        <w:tc>
          <w:tcPr>
            <w:tcW w:w="676" w:type="dxa"/>
          </w:tcPr>
          <w:p>
            <w:pPr>
              <w:pStyle w:val="TableParagraph"/>
              <w:spacing w:line="203" w:lineRule="exact" w:before="22"/>
              <w:ind w:left="43" w:right="6"/>
              <w:rPr>
                <w:sz w:val="18"/>
              </w:rPr>
            </w:pPr>
            <w:r>
              <w:rPr>
                <w:spacing w:val="-10"/>
                <w:w w:val="105"/>
                <w:sz w:val="18"/>
              </w:rPr>
              <w:t>5</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5</w:t>
            </w:r>
          </w:p>
        </w:tc>
        <w:tc>
          <w:tcPr>
            <w:tcW w:w="694" w:type="dxa"/>
          </w:tcPr>
          <w:p>
            <w:pPr>
              <w:pStyle w:val="TableParagraph"/>
              <w:spacing w:line="203" w:lineRule="exact" w:before="22"/>
              <w:ind w:right="11"/>
              <w:rPr>
                <w:sz w:val="18"/>
              </w:rPr>
            </w:pPr>
            <w:r>
              <w:rPr>
                <w:spacing w:val="-10"/>
                <w:w w:val="105"/>
                <w:sz w:val="18"/>
              </w:rPr>
              <w:t>5</w:t>
            </w:r>
          </w:p>
        </w:tc>
      </w:tr>
      <w:tr>
        <w:trPr>
          <w:trHeight w:val="242" w:hRule="atLeast"/>
        </w:trPr>
        <w:tc>
          <w:tcPr>
            <w:tcW w:w="620" w:type="dxa"/>
          </w:tcPr>
          <w:p>
            <w:pPr>
              <w:pStyle w:val="TableParagraph"/>
              <w:ind w:left="11"/>
              <w:rPr>
                <w:sz w:val="18"/>
              </w:rPr>
            </w:pPr>
            <w:r>
              <w:rPr>
                <w:spacing w:val="-5"/>
                <w:w w:val="105"/>
                <w:sz w:val="18"/>
              </w:rPr>
              <w:t>45</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4</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5</w:t>
            </w:r>
          </w:p>
        </w:tc>
        <w:tc>
          <w:tcPr>
            <w:tcW w:w="694" w:type="dxa"/>
          </w:tcPr>
          <w:p>
            <w:pPr>
              <w:pStyle w:val="TableParagraph"/>
              <w:ind w:right="29"/>
              <w:rPr>
                <w:sz w:val="18"/>
              </w:rPr>
            </w:pPr>
            <w:r>
              <w:rPr>
                <w:spacing w:val="-10"/>
                <w:w w:val="105"/>
                <w:sz w:val="18"/>
              </w:rPr>
              <w:t>5</w:t>
            </w:r>
          </w:p>
        </w:tc>
        <w:tc>
          <w:tcPr>
            <w:tcW w:w="696" w:type="dxa"/>
          </w:tcPr>
          <w:p>
            <w:pPr>
              <w:pStyle w:val="TableParagraph"/>
              <w:ind w:left="50" w:right="25"/>
              <w:rPr>
                <w:sz w:val="18"/>
              </w:rPr>
            </w:pPr>
            <w:r>
              <w:rPr>
                <w:spacing w:val="-10"/>
                <w:w w:val="105"/>
                <w:sz w:val="18"/>
              </w:rPr>
              <w:t>4</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5</w:t>
            </w:r>
          </w:p>
        </w:tc>
        <w:tc>
          <w:tcPr>
            <w:tcW w:w="694" w:type="dxa"/>
          </w:tcPr>
          <w:p>
            <w:pPr>
              <w:pStyle w:val="TableParagraph"/>
              <w:ind w:right="18"/>
              <w:rPr>
                <w:sz w:val="18"/>
              </w:rPr>
            </w:pPr>
            <w:r>
              <w:rPr>
                <w:spacing w:val="-10"/>
                <w:w w:val="105"/>
                <w:sz w:val="18"/>
              </w:rPr>
              <w:t>5</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5</w:t>
            </w:r>
          </w:p>
        </w:tc>
        <w:tc>
          <w:tcPr>
            <w:tcW w:w="694" w:type="dxa"/>
          </w:tcPr>
          <w:p>
            <w:pPr>
              <w:pStyle w:val="TableParagraph"/>
              <w:ind w:right="12"/>
              <w:rPr>
                <w:sz w:val="18"/>
              </w:rPr>
            </w:pPr>
            <w:r>
              <w:rPr>
                <w:spacing w:val="-10"/>
                <w:w w:val="105"/>
                <w:sz w:val="18"/>
              </w:rPr>
              <w:t>5</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before="23"/>
              <w:ind w:left="11"/>
              <w:rPr>
                <w:sz w:val="18"/>
              </w:rPr>
            </w:pPr>
            <w:r>
              <w:rPr>
                <w:spacing w:val="-5"/>
                <w:w w:val="105"/>
                <w:sz w:val="18"/>
              </w:rPr>
              <w:t>46</w:t>
            </w:r>
          </w:p>
        </w:tc>
        <w:tc>
          <w:tcPr>
            <w:tcW w:w="694" w:type="dxa"/>
          </w:tcPr>
          <w:p>
            <w:pPr>
              <w:pStyle w:val="TableParagraph"/>
              <w:spacing w:before="23"/>
              <w:ind w:right="42"/>
              <w:rPr>
                <w:sz w:val="18"/>
              </w:rPr>
            </w:pPr>
            <w:r>
              <w:rPr>
                <w:spacing w:val="-10"/>
                <w:w w:val="105"/>
                <w:sz w:val="18"/>
              </w:rPr>
              <w:t>2</w:t>
            </w:r>
          </w:p>
        </w:tc>
        <w:tc>
          <w:tcPr>
            <w:tcW w:w="696" w:type="dxa"/>
          </w:tcPr>
          <w:p>
            <w:pPr>
              <w:pStyle w:val="TableParagraph"/>
              <w:spacing w:before="23"/>
              <w:ind w:left="50" w:right="38"/>
              <w:rPr>
                <w:sz w:val="18"/>
              </w:rPr>
            </w:pPr>
            <w:r>
              <w:rPr>
                <w:spacing w:val="-10"/>
                <w:w w:val="105"/>
                <w:sz w:val="18"/>
              </w:rPr>
              <w:t>2</w:t>
            </w:r>
          </w:p>
        </w:tc>
        <w:tc>
          <w:tcPr>
            <w:tcW w:w="694" w:type="dxa"/>
          </w:tcPr>
          <w:p>
            <w:pPr>
              <w:pStyle w:val="TableParagraph"/>
              <w:spacing w:before="23"/>
              <w:ind w:right="38"/>
              <w:rPr>
                <w:sz w:val="18"/>
              </w:rPr>
            </w:pPr>
            <w:r>
              <w:rPr>
                <w:spacing w:val="-10"/>
                <w:w w:val="105"/>
                <w:sz w:val="18"/>
              </w:rPr>
              <w:t>1</w:t>
            </w:r>
          </w:p>
        </w:tc>
        <w:tc>
          <w:tcPr>
            <w:tcW w:w="694" w:type="dxa"/>
          </w:tcPr>
          <w:p>
            <w:pPr>
              <w:pStyle w:val="TableParagraph"/>
              <w:spacing w:before="23"/>
              <w:ind w:right="37"/>
              <w:rPr>
                <w:sz w:val="18"/>
              </w:rPr>
            </w:pPr>
            <w:r>
              <w:rPr>
                <w:spacing w:val="-10"/>
                <w:w w:val="105"/>
                <w:sz w:val="18"/>
              </w:rPr>
              <w:t>2</w:t>
            </w:r>
          </w:p>
        </w:tc>
        <w:tc>
          <w:tcPr>
            <w:tcW w:w="696" w:type="dxa"/>
          </w:tcPr>
          <w:p>
            <w:pPr>
              <w:pStyle w:val="TableParagraph"/>
              <w:spacing w:before="23"/>
              <w:ind w:left="50" w:right="30"/>
              <w:rPr>
                <w:sz w:val="18"/>
              </w:rPr>
            </w:pPr>
            <w:r>
              <w:rPr>
                <w:spacing w:val="-10"/>
                <w:w w:val="105"/>
                <w:sz w:val="18"/>
              </w:rPr>
              <w:t>2</w:t>
            </w:r>
          </w:p>
        </w:tc>
        <w:tc>
          <w:tcPr>
            <w:tcW w:w="694" w:type="dxa"/>
          </w:tcPr>
          <w:p>
            <w:pPr>
              <w:pStyle w:val="TableParagraph"/>
              <w:spacing w:before="23"/>
              <w:ind w:right="33"/>
              <w:rPr>
                <w:sz w:val="18"/>
              </w:rPr>
            </w:pPr>
            <w:r>
              <w:rPr>
                <w:spacing w:val="-10"/>
                <w:w w:val="105"/>
                <w:sz w:val="18"/>
              </w:rPr>
              <w:t>2</w:t>
            </w:r>
          </w:p>
        </w:tc>
        <w:tc>
          <w:tcPr>
            <w:tcW w:w="694" w:type="dxa"/>
          </w:tcPr>
          <w:p>
            <w:pPr>
              <w:pStyle w:val="TableParagraph"/>
              <w:spacing w:before="23"/>
              <w:ind w:right="29"/>
              <w:rPr>
                <w:sz w:val="18"/>
              </w:rPr>
            </w:pPr>
            <w:r>
              <w:rPr>
                <w:spacing w:val="-10"/>
                <w:w w:val="105"/>
                <w:sz w:val="18"/>
              </w:rPr>
              <w:t>1</w:t>
            </w:r>
          </w:p>
        </w:tc>
        <w:tc>
          <w:tcPr>
            <w:tcW w:w="696" w:type="dxa"/>
          </w:tcPr>
          <w:p>
            <w:pPr>
              <w:pStyle w:val="TableParagraph"/>
              <w:spacing w:before="23"/>
              <w:ind w:left="50" w:right="25"/>
              <w:rPr>
                <w:sz w:val="18"/>
              </w:rPr>
            </w:pPr>
            <w:r>
              <w:rPr>
                <w:spacing w:val="-10"/>
                <w:w w:val="105"/>
                <w:sz w:val="18"/>
              </w:rPr>
              <w:t>1</w:t>
            </w:r>
          </w:p>
        </w:tc>
        <w:tc>
          <w:tcPr>
            <w:tcW w:w="676" w:type="dxa"/>
          </w:tcPr>
          <w:p>
            <w:pPr>
              <w:pStyle w:val="TableParagraph"/>
              <w:spacing w:before="23"/>
              <w:ind w:left="43" w:right="17"/>
              <w:rPr>
                <w:sz w:val="18"/>
              </w:rPr>
            </w:pPr>
            <w:r>
              <w:rPr>
                <w:spacing w:val="-10"/>
                <w:w w:val="105"/>
                <w:sz w:val="18"/>
              </w:rPr>
              <w:t>1</w:t>
            </w:r>
          </w:p>
        </w:tc>
        <w:tc>
          <w:tcPr>
            <w:tcW w:w="694" w:type="dxa"/>
          </w:tcPr>
          <w:p>
            <w:pPr>
              <w:pStyle w:val="TableParagraph"/>
              <w:spacing w:before="23"/>
              <w:ind w:right="23"/>
              <w:rPr>
                <w:sz w:val="18"/>
              </w:rPr>
            </w:pPr>
            <w:r>
              <w:rPr>
                <w:spacing w:val="-10"/>
                <w:w w:val="105"/>
                <w:sz w:val="18"/>
              </w:rPr>
              <w:t>2</w:t>
            </w:r>
          </w:p>
        </w:tc>
        <w:tc>
          <w:tcPr>
            <w:tcW w:w="694" w:type="dxa"/>
          </w:tcPr>
          <w:p>
            <w:pPr>
              <w:pStyle w:val="TableParagraph"/>
              <w:spacing w:before="23"/>
              <w:ind w:right="23"/>
              <w:rPr>
                <w:sz w:val="18"/>
              </w:rPr>
            </w:pPr>
            <w:r>
              <w:rPr>
                <w:spacing w:val="-10"/>
                <w:w w:val="105"/>
                <w:sz w:val="18"/>
              </w:rPr>
              <w:t>1</w:t>
            </w:r>
          </w:p>
        </w:tc>
        <w:tc>
          <w:tcPr>
            <w:tcW w:w="696" w:type="dxa"/>
          </w:tcPr>
          <w:p>
            <w:pPr>
              <w:pStyle w:val="TableParagraph"/>
              <w:spacing w:before="23"/>
              <w:ind w:left="50" w:right="15"/>
              <w:rPr>
                <w:sz w:val="18"/>
              </w:rPr>
            </w:pPr>
            <w:r>
              <w:rPr>
                <w:spacing w:val="-10"/>
                <w:w w:val="105"/>
                <w:sz w:val="18"/>
              </w:rPr>
              <w:t>1</w:t>
            </w:r>
          </w:p>
        </w:tc>
        <w:tc>
          <w:tcPr>
            <w:tcW w:w="694" w:type="dxa"/>
          </w:tcPr>
          <w:p>
            <w:pPr>
              <w:pStyle w:val="TableParagraph"/>
              <w:spacing w:before="23"/>
              <w:ind w:right="18"/>
              <w:rPr>
                <w:sz w:val="18"/>
              </w:rPr>
            </w:pPr>
            <w:r>
              <w:rPr>
                <w:spacing w:val="-10"/>
                <w:w w:val="105"/>
                <w:sz w:val="18"/>
              </w:rPr>
              <w:t>1</w:t>
            </w:r>
          </w:p>
        </w:tc>
        <w:tc>
          <w:tcPr>
            <w:tcW w:w="676" w:type="dxa"/>
          </w:tcPr>
          <w:p>
            <w:pPr>
              <w:pStyle w:val="TableParagraph"/>
              <w:spacing w:before="23"/>
              <w:ind w:left="43" w:right="6"/>
              <w:rPr>
                <w:sz w:val="18"/>
              </w:rPr>
            </w:pPr>
            <w:r>
              <w:rPr>
                <w:spacing w:val="-10"/>
                <w:w w:val="105"/>
                <w:sz w:val="18"/>
              </w:rPr>
              <w:t>1</w:t>
            </w:r>
          </w:p>
        </w:tc>
        <w:tc>
          <w:tcPr>
            <w:tcW w:w="694" w:type="dxa"/>
          </w:tcPr>
          <w:p>
            <w:pPr>
              <w:pStyle w:val="TableParagraph"/>
              <w:spacing w:before="23"/>
              <w:ind w:right="12"/>
              <w:rPr>
                <w:sz w:val="18"/>
              </w:rPr>
            </w:pPr>
            <w:r>
              <w:rPr>
                <w:spacing w:val="-10"/>
                <w:w w:val="105"/>
                <w:sz w:val="18"/>
              </w:rPr>
              <w:t>2</w:t>
            </w:r>
          </w:p>
        </w:tc>
        <w:tc>
          <w:tcPr>
            <w:tcW w:w="696" w:type="dxa"/>
          </w:tcPr>
          <w:p>
            <w:pPr>
              <w:pStyle w:val="TableParagraph"/>
              <w:spacing w:before="23"/>
              <w:ind w:left="50" w:right="12"/>
              <w:rPr>
                <w:sz w:val="18"/>
              </w:rPr>
            </w:pPr>
            <w:r>
              <w:rPr>
                <w:spacing w:val="-10"/>
                <w:w w:val="105"/>
                <w:sz w:val="18"/>
              </w:rPr>
              <w:t>1</w:t>
            </w:r>
          </w:p>
        </w:tc>
        <w:tc>
          <w:tcPr>
            <w:tcW w:w="694" w:type="dxa"/>
          </w:tcPr>
          <w:p>
            <w:pPr>
              <w:pStyle w:val="TableParagraph"/>
              <w:spacing w:before="23"/>
              <w:ind w:right="12"/>
              <w:rPr>
                <w:sz w:val="18"/>
              </w:rPr>
            </w:pPr>
            <w:r>
              <w:rPr>
                <w:spacing w:val="-10"/>
                <w:w w:val="105"/>
                <w:sz w:val="18"/>
              </w:rPr>
              <w:t>2</w:t>
            </w:r>
          </w:p>
        </w:tc>
        <w:tc>
          <w:tcPr>
            <w:tcW w:w="694" w:type="dxa"/>
          </w:tcPr>
          <w:p>
            <w:pPr>
              <w:pStyle w:val="TableParagraph"/>
              <w:spacing w:before="23"/>
              <w:ind w:right="11"/>
              <w:rPr>
                <w:sz w:val="18"/>
              </w:rPr>
            </w:pPr>
            <w:r>
              <w:rPr>
                <w:spacing w:val="-10"/>
                <w:w w:val="105"/>
                <w:sz w:val="18"/>
              </w:rPr>
              <w:t>1</w:t>
            </w:r>
          </w:p>
        </w:tc>
      </w:tr>
      <w:tr>
        <w:trPr>
          <w:trHeight w:val="243" w:hRule="atLeast"/>
        </w:trPr>
        <w:tc>
          <w:tcPr>
            <w:tcW w:w="620" w:type="dxa"/>
          </w:tcPr>
          <w:p>
            <w:pPr>
              <w:pStyle w:val="TableParagraph"/>
              <w:spacing w:line="202" w:lineRule="exact"/>
              <w:ind w:left="11"/>
              <w:rPr>
                <w:sz w:val="18"/>
              </w:rPr>
            </w:pPr>
            <w:r>
              <w:rPr>
                <w:spacing w:val="-5"/>
                <w:w w:val="105"/>
                <w:sz w:val="18"/>
              </w:rPr>
              <w:t>47</w:t>
            </w:r>
          </w:p>
        </w:tc>
        <w:tc>
          <w:tcPr>
            <w:tcW w:w="694" w:type="dxa"/>
          </w:tcPr>
          <w:p>
            <w:pPr>
              <w:pStyle w:val="TableParagraph"/>
              <w:spacing w:line="202" w:lineRule="exact"/>
              <w:ind w:right="42"/>
              <w:rPr>
                <w:sz w:val="18"/>
              </w:rPr>
            </w:pPr>
            <w:r>
              <w:rPr>
                <w:spacing w:val="-10"/>
                <w:w w:val="105"/>
                <w:sz w:val="18"/>
              </w:rPr>
              <w:t>5</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4</w:t>
            </w:r>
          </w:p>
        </w:tc>
        <w:tc>
          <w:tcPr>
            <w:tcW w:w="694" w:type="dxa"/>
          </w:tcPr>
          <w:p>
            <w:pPr>
              <w:pStyle w:val="TableParagraph"/>
              <w:spacing w:line="202" w:lineRule="exact"/>
              <w:ind w:right="37"/>
              <w:rPr>
                <w:sz w:val="18"/>
              </w:rPr>
            </w:pPr>
            <w:r>
              <w:rPr>
                <w:spacing w:val="-10"/>
                <w:w w:val="105"/>
                <w:sz w:val="18"/>
              </w:rPr>
              <w:t>4</w:t>
            </w:r>
          </w:p>
        </w:tc>
        <w:tc>
          <w:tcPr>
            <w:tcW w:w="696" w:type="dxa"/>
          </w:tcPr>
          <w:p>
            <w:pPr>
              <w:pStyle w:val="TableParagraph"/>
              <w:spacing w:line="202" w:lineRule="exact"/>
              <w:ind w:left="50" w:right="30"/>
              <w:rPr>
                <w:sz w:val="18"/>
              </w:rPr>
            </w:pPr>
            <w:r>
              <w:rPr>
                <w:spacing w:val="-10"/>
                <w:w w:val="105"/>
                <w:sz w:val="18"/>
              </w:rPr>
              <w:t>5</w:t>
            </w:r>
          </w:p>
        </w:tc>
        <w:tc>
          <w:tcPr>
            <w:tcW w:w="694" w:type="dxa"/>
          </w:tcPr>
          <w:p>
            <w:pPr>
              <w:pStyle w:val="TableParagraph"/>
              <w:spacing w:line="202" w:lineRule="exact"/>
              <w:ind w:right="33"/>
              <w:rPr>
                <w:sz w:val="18"/>
              </w:rPr>
            </w:pPr>
            <w:r>
              <w:rPr>
                <w:spacing w:val="-10"/>
                <w:w w:val="105"/>
                <w:sz w:val="18"/>
              </w:rPr>
              <w:t>5</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4</w:t>
            </w:r>
          </w:p>
        </w:tc>
        <w:tc>
          <w:tcPr>
            <w:tcW w:w="676" w:type="dxa"/>
          </w:tcPr>
          <w:p>
            <w:pPr>
              <w:pStyle w:val="TableParagraph"/>
              <w:spacing w:line="202" w:lineRule="exact"/>
              <w:ind w:left="43" w:right="17"/>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5</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5</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5</w:t>
            </w:r>
          </w:p>
        </w:tc>
      </w:tr>
      <w:tr>
        <w:trPr>
          <w:trHeight w:val="245" w:hRule="atLeast"/>
        </w:trPr>
        <w:tc>
          <w:tcPr>
            <w:tcW w:w="620" w:type="dxa"/>
          </w:tcPr>
          <w:p>
            <w:pPr>
              <w:pStyle w:val="TableParagraph"/>
              <w:spacing w:line="203" w:lineRule="exact" w:before="22"/>
              <w:ind w:left="11"/>
              <w:rPr>
                <w:sz w:val="18"/>
              </w:rPr>
            </w:pPr>
            <w:r>
              <w:rPr>
                <w:spacing w:val="-5"/>
                <w:w w:val="105"/>
                <w:sz w:val="18"/>
              </w:rPr>
              <w:t>48</w:t>
            </w:r>
          </w:p>
        </w:tc>
        <w:tc>
          <w:tcPr>
            <w:tcW w:w="694" w:type="dxa"/>
          </w:tcPr>
          <w:p>
            <w:pPr>
              <w:pStyle w:val="TableParagraph"/>
              <w:spacing w:line="203" w:lineRule="exact" w:before="22"/>
              <w:ind w:right="42"/>
              <w:rPr>
                <w:sz w:val="18"/>
              </w:rPr>
            </w:pPr>
            <w:r>
              <w:rPr>
                <w:spacing w:val="-10"/>
                <w:w w:val="105"/>
                <w:sz w:val="18"/>
              </w:rPr>
              <w:t>2</w:t>
            </w:r>
          </w:p>
        </w:tc>
        <w:tc>
          <w:tcPr>
            <w:tcW w:w="696" w:type="dxa"/>
          </w:tcPr>
          <w:p>
            <w:pPr>
              <w:pStyle w:val="TableParagraph"/>
              <w:spacing w:line="203" w:lineRule="exact" w:before="22"/>
              <w:ind w:left="50" w:right="38"/>
              <w:rPr>
                <w:sz w:val="18"/>
              </w:rPr>
            </w:pPr>
            <w:r>
              <w:rPr>
                <w:spacing w:val="-10"/>
                <w:w w:val="105"/>
                <w:sz w:val="18"/>
              </w:rPr>
              <w:t>2</w:t>
            </w:r>
          </w:p>
        </w:tc>
        <w:tc>
          <w:tcPr>
            <w:tcW w:w="694" w:type="dxa"/>
          </w:tcPr>
          <w:p>
            <w:pPr>
              <w:pStyle w:val="TableParagraph"/>
              <w:spacing w:line="203" w:lineRule="exact" w:before="22"/>
              <w:ind w:right="38"/>
              <w:rPr>
                <w:sz w:val="18"/>
              </w:rPr>
            </w:pPr>
            <w:r>
              <w:rPr>
                <w:spacing w:val="-10"/>
                <w:w w:val="105"/>
                <w:sz w:val="18"/>
              </w:rPr>
              <w:t>1</w:t>
            </w:r>
          </w:p>
        </w:tc>
        <w:tc>
          <w:tcPr>
            <w:tcW w:w="694" w:type="dxa"/>
          </w:tcPr>
          <w:p>
            <w:pPr>
              <w:pStyle w:val="TableParagraph"/>
              <w:spacing w:line="203" w:lineRule="exact" w:before="22"/>
              <w:ind w:right="37"/>
              <w:rPr>
                <w:sz w:val="18"/>
              </w:rPr>
            </w:pPr>
            <w:r>
              <w:rPr>
                <w:spacing w:val="-10"/>
                <w:w w:val="105"/>
                <w:sz w:val="18"/>
              </w:rPr>
              <w:t>2</w:t>
            </w:r>
          </w:p>
        </w:tc>
        <w:tc>
          <w:tcPr>
            <w:tcW w:w="696" w:type="dxa"/>
          </w:tcPr>
          <w:p>
            <w:pPr>
              <w:pStyle w:val="TableParagraph"/>
              <w:spacing w:line="203" w:lineRule="exact" w:before="22"/>
              <w:ind w:left="50" w:right="30"/>
              <w:rPr>
                <w:sz w:val="18"/>
              </w:rPr>
            </w:pPr>
            <w:r>
              <w:rPr>
                <w:spacing w:val="-10"/>
                <w:w w:val="105"/>
                <w:sz w:val="18"/>
              </w:rPr>
              <w:t>2</w:t>
            </w:r>
          </w:p>
        </w:tc>
        <w:tc>
          <w:tcPr>
            <w:tcW w:w="694" w:type="dxa"/>
          </w:tcPr>
          <w:p>
            <w:pPr>
              <w:pStyle w:val="TableParagraph"/>
              <w:spacing w:line="203" w:lineRule="exact" w:before="22"/>
              <w:ind w:right="33"/>
              <w:rPr>
                <w:sz w:val="18"/>
              </w:rPr>
            </w:pPr>
            <w:r>
              <w:rPr>
                <w:spacing w:val="-10"/>
                <w:w w:val="105"/>
                <w:sz w:val="18"/>
              </w:rPr>
              <w:t>2</w:t>
            </w:r>
          </w:p>
        </w:tc>
        <w:tc>
          <w:tcPr>
            <w:tcW w:w="694" w:type="dxa"/>
          </w:tcPr>
          <w:p>
            <w:pPr>
              <w:pStyle w:val="TableParagraph"/>
              <w:spacing w:line="203" w:lineRule="exact" w:before="22"/>
              <w:ind w:right="29"/>
              <w:rPr>
                <w:sz w:val="18"/>
              </w:rPr>
            </w:pPr>
            <w:r>
              <w:rPr>
                <w:spacing w:val="-10"/>
                <w:w w:val="105"/>
                <w:sz w:val="18"/>
              </w:rPr>
              <w:t>1</w:t>
            </w:r>
          </w:p>
        </w:tc>
        <w:tc>
          <w:tcPr>
            <w:tcW w:w="696" w:type="dxa"/>
          </w:tcPr>
          <w:p>
            <w:pPr>
              <w:pStyle w:val="TableParagraph"/>
              <w:spacing w:line="203" w:lineRule="exact" w:before="22"/>
              <w:ind w:left="50" w:right="25"/>
              <w:rPr>
                <w:sz w:val="18"/>
              </w:rPr>
            </w:pPr>
            <w:r>
              <w:rPr>
                <w:spacing w:val="-10"/>
                <w:w w:val="105"/>
                <w:sz w:val="18"/>
              </w:rPr>
              <w:t>1</w:t>
            </w:r>
          </w:p>
        </w:tc>
        <w:tc>
          <w:tcPr>
            <w:tcW w:w="676" w:type="dxa"/>
          </w:tcPr>
          <w:p>
            <w:pPr>
              <w:pStyle w:val="TableParagraph"/>
              <w:spacing w:line="203" w:lineRule="exact" w:before="22"/>
              <w:ind w:left="43" w:right="17"/>
              <w:rPr>
                <w:sz w:val="18"/>
              </w:rPr>
            </w:pPr>
            <w:r>
              <w:rPr>
                <w:spacing w:val="-10"/>
                <w:w w:val="105"/>
                <w:sz w:val="18"/>
              </w:rPr>
              <w:t>1</w:t>
            </w:r>
          </w:p>
        </w:tc>
        <w:tc>
          <w:tcPr>
            <w:tcW w:w="694" w:type="dxa"/>
          </w:tcPr>
          <w:p>
            <w:pPr>
              <w:pStyle w:val="TableParagraph"/>
              <w:spacing w:line="203" w:lineRule="exact" w:before="22"/>
              <w:ind w:right="23"/>
              <w:rPr>
                <w:sz w:val="18"/>
              </w:rPr>
            </w:pPr>
            <w:r>
              <w:rPr>
                <w:spacing w:val="-10"/>
                <w:w w:val="105"/>
                <w:sz w:val="18"/>
              </w:rPr>
              <w:t>2</w:t>
            </w:r>
          </w:p>
        </w:tc>
        <w:tc>
          <w:tcPr>
            <w:tcW w:w="694" w:type="dxa"/>
          </w:tcPr>
          <w:p>
            <w:pPr>
              <w:pStyle w:val="TableParagraph"/>
              <w:spacing w:line="203" w:lineRule="exact" w:before="22"/>
              <w:ind w:right="23"/>
              <w:rPr>
                <w:sz w:val="18"/>
              </w:rPr>
            </w:pPr>
            <w:r>
              <w:rPr>
                <w:spacing w:val="-10"/>
                <w:w w:val="105"/>
                <w:sz w:val="18"/>
              </w:rPr>
              <w:t>1</w:t>
            </w:r>
          </w:p>
        </w:tc>
        <w:tc>
          <w:tcPr>
            <w:tcW w:w="696" w:type="dxa"/>
          </w:tcPr>
          <w:p>
            <w:pPr>
              <w:pStyle w:val="TableParagraph"/>
              <w:spacing w:line="203" w:lineRule="exact" w:before="22"/>
              <w:ind w:left="50" w:right="15"/>
              <w:rPr>
                <w:sz w:val="18"/>
              </w:rPr>
            </w:pPr>
            <w:r>
              <w:rPr>
                <w:spacing w:val="-10"/>
                <w:w w:val="105"/>
                <w:sz w:val="18"/>
              </w:rPr>
              <w:t>1</w:t>
            </w:r>
          </w:p>
        </w:tc>
        <w:tc>
          <w:tcPr>
            <w:tcW w:w="694" w:type="dxa"/>
          </w:tcPr>
          <w:p>
            <w:pPr>
              <w:pStyle w:val="TableParagraph"/>
              <w:spacing w:line="203" w:lineRule="exact" w:before="22"/>
              <w:ind w:right="18"/>
              <w:rPr>
                <w:sz w:val="18"/>
              </w:rPr>
            </w:pPr>
            <w:r>
              <w:rPr>
                <w:spacing w:val="-10"/>
                <w:w w:val="105"/>
                <w:sz w:val="18"/>
              </w:rPr>
              <w:t>1</w:t>
            </w:r>
          </w:p>
        </w:tc>
        <w:tc>
          <w:tcPr>
            <w:tcW w:w="676" w:type="dxa"/>
          </w:tcPr>
          <w:p>
            <w:pPr>
              <w:pStyle w:val="TableParagraph"/>
              <w:spacing w:line="203" w:lineRule="exact" w:before="22"/>
              <w:ind w:left="43" w:right="6"/>
              <w:rPr>
                <w:sz w:val="18"/>
              </w:rPr>
            </w:pPr>
            <w:r>
              <w:rPr>
                <w:spacing w:val="-10"/>
                <w:w w:val="105"/>
                <w:sz w:val="18"/>
              </w:rPr>
              <w:t>1</w:t>
            </w:r>
          </w:p>
        </w:tc>
        <w:tc>
          <w:tcPr>
            <w:tcW w:w="694" w:type="dxa"/>
          </w:tcPr>
          <w:p>
            <w:pPr>
              <w:pStyle w:val="TableParagraph"/>
              <w:spacing w:line="203" w:lineRule="exact" w:before="22"/>
              <w:ind w:right="12"/>
              <w:rPr>
                <w:sz w:val="18"/>
              </w:rPr>
            </w:pPr>
            <w:r>
              <w:rPr>
                <w:spacing w:val="-10"/>
                <w:w w:val="105"/>
                <w:sz w:val="18"/>
              </w:rPr>
              <w:t>2</w:t>
            </w:r>
          </w:p>
        </w:tc>
        <w:tc>
          <w:tcPr>
            <w:tcW w:w="696" w:type="dxa"/>
          </w:tcPr>
          <w:p>
            <w:pPr>
              <w:pStyle w:val="TableParagraph"/>
              <w:spacing w:line="203" w:lineRule="exact" w:before="22"/>
              <w:ind w:left="50" w:right="12"/>
              <w:rPr>
                <w:sz w:val="18"/>
              </w:rPr>
            </w:pPr>
            <w:r>
              <w:rPr>
                <w:spacing w:val="-10"/>
                <w:w w:val="105"/>
                <w:sz w:val="18"/>
              </w:rPr>
              <w:t>1</w:t>
            </w:r>
          </w:p>
        </w:tc>
        <w:tc>
          <w:tcPr>
            <w:tcW w:w="694" w:type="dxa"/>
          </w:tcPr>
          <w:p>
            <w:pPr>
              <w:pStyle w:val="TableParagraph"/>
              <w:spacing w:line="203" w:lineRule="exact" w:before="22"/>
              <w:ind w:right="12"/>
              <w:rPr>
                <w:sz w:val="18"/>
              </w:rPr>
            </w:pPr>
            <w:r>
              <w:rPr>
                <w:spacing w:val="-10"/>
                <w:w w:val="105"/>
                <w:sz w:val="18"/>
              </w:rPr>
              <w:t>2</w:t>
            </w:r>
          </w:p>
        </w:tc>
        <w:tc>
          <w:tcPr>
            <w:tcW w:w="694" w:type="dxa"/>
          </w:tcPr>
          <w:p>
            <w:pPr>
              <w:pStyle w:val="TableParagraph"/>
              <w:spacing w:line="203" w:lineRule="exact" w:before="22"/>
              <w:ind w:right="11"/>
              <w:rPr>
                <w:sz w:val="18"/>
              </w:rPr>
            </w:pPr>
            <w:r>
              <w:rPr>
                <w:spacing w:val="-10"/>
                <w:w w:val="105"/>
                <w:sz w:val="18"/>
              </w:rPr>
              <w:t>1</w:t>
            </w:r>
          </w:p>
        </w:tc>
      </w:tr>
      <w:tr>
        <w:trPr>
          <w:trHeight w:val="241" w:hRule="atLeast"/>
        </w:trPr>
        <w:tc>
          <w:tcPr>
            <w:tcW w:w="620" w:type="dxa"/>
          </w:tcPr>
          <w:p>
            <w:pPr>
              <w:pStyle w:val="TableParagraph"/>
              <w:ind w:left="11"/>
              <w:rPr>
                <w:sz w:val="18"/>
              </w:rPr>
            </w:pPr>
            <w:r>
              <w:rPr>
                <w:spacing w:val="-5"/>
                <w:w w:val="105"/>
                <w:sz w:val="18"/>
              </w:rPr>
              <w:t>49</w:t>
            </w:r>
          </w:p>
        </w:tc>
        <w:tc>
          <w:tcPr>
            <w:tcW w:w="694" w:type="dxa"/>
          </w:tcPr>
          <w:p>
            <w:pPr>
              <w:pStyle w:val="TableParagraph"/>
              <w:ind w:right="42"/>
              <w:rPr>
                <w:sz w:val="18"/>
              </w:rPr>
            </w:pPr>
            <w:r>
              <w:rPr>
                <w:spacing w:val="-10"/>
                <w:w w:val="105"/>
                <w:sz w:val="18"/>
              </w:rPr>
              <w:t>5</w:t>
            </w:r>
          </w:p>
        </w:tc>
        <w:tc>
          <w:tcPr>
            <w:tcW w:w="696" w:type="dxa"/>
          </w:tcPr>
          <w:p>
            <w:pPr>
              <w:pStyle w:val="TableParagraph"/>
              <w:ind w:left="50" w:right="38"/>
              <w:rPr>
                <w:sz w:val="18"/>
              </w:rPr>
            </w:pPr>
            <w:r>
              <w:rPr>
                <w:spacing w:val="-10"/>
                <w:w w:val="105"/>
                <w:sz w:val="18"/>
              </w:rPr>
              <w:t>5</w:t>
            </w:r>
          </w:p>
        </w:tc>
        <w:tc>
          <w:tcPr>
            <w:tcW w:w="694" w:type="dxa"/>
          </w:tcPr>
          <w:p>
            <w:pPr>
              <w:pStyle w:val="TableParagraph"/>
              <w:ind w:right="38"/>
              <w:rPr>
                <w:sz w:val="18"/>
              </w:rPr>
            </w:pPr>
            <w:r>
              <w:rPr>
                <w:spacing w:val="-10"/>
                <w:w w:val="105"/>
                <w:sz w:val="18"/>
              </w:rPr>
              <w:t>5</w:t>
            </w:r>
          </w:p>
        </w:tc>
        <w:tc>
          <w:tcPr>
            <w:tcW w:w="694" w:type="dxa"/>
          </w:tcPr>
          <w:p>
            <w:pPr>
              <w:pStyle w:val="TableParagraph"/>
              <w:ind w:right="37"/>
              <w:rPr>
                <w:sz w:val="18"/>
              </w:rPr>
            </w:pPr>
            <w:r>
              <w:rPr>
                <w:spacing w:val="-10"/>
                <w:w w:val="105"/>
                <w:sz w:val="18"/>
              </w:rPr>
              <w:t>5</w:t>
            </w:r>
          </w:p>
        </w:tc>
        <w:tc>
          <w:tcPr>
            <w:tcW w:w="696" w:type="dxa"/>
          </w:tcPr>
          <w:p>
            <w:pPr>
              <w:pStyle w:val="TableParagraph"/>
              <w:ind w:left="50" w:right="30"/>
              <w:rPr>
                <w:sz w:val="18"/>
              </w:rPr>
            </w:pPr>
            <w:r>
              <w:rPr>
                <w:spacing w:val="-10"/>
                <w:w w:val="105"/>
                <w:sz w:val="18"/>
              </w:rPr>
              <w:t>5</w:t>
            </w:r>
          </w:p>
        </w:tc>
        <w:tc>
          <w:tcPr>
            <w:tcW w:w="694" w:type="dxa"/>
          </w:tcPr>
          <w:p>
            <w:pPr>
              <w:pStyle w:val="TableParagraph"/>
              <w:ind w:right="33"/>
              <w:rPr>
                <w:sz w:val="18"/>
              </w:rPr>
            </w:pPr>
            <w:r>
              <w:rPr>
                <w:spacing w:val="-10"/>
                <w:w w:val="105"/>
                <w:sz w:val="18"/>
              </w:rPr>
              <w:t>4</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4</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5</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5</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4" w:type="dxa"/>
          </w:tcPr>
          <w:p>
            <w:pPr>
              <w:pStyle w:val="TableParagraph"/>
              <w:ind w:right="11"/>
              <w:rPr>
                <w:sz w:val="18"/>
              </w:rPr>
            </w:pPr>
            <w:r>
              <w:rPr>
                <w:spacing w:val="-10"/>
                <w:w w:val="105"/>
                <w:sz w:val="18"/>
              </w:rPr>
              <w:t>4</w:t>
            </w:r>
          </w:p>
        </w:tc>
      </w:tr>
      <w:tr>
        <w:trPr>
          <w:trHeight w:val="244" w:hRule="atLeast"/>
        </w:trPr>
        <w:tc>
          <w:tcPr>
            <w:tcW w:w="620" w:type="dxa"/>
          </w:tcPr>
          <w:p>
            <w:pPr>
              <w:pStyle w:val="TableParagraph"/>
              <w:spacing w:before="23"/>
              <w:ind w:left="11"/>
              <w:rPr>
                <w:sz w:val="18"/>
              </w:rPr>
            </w:pPr>
            <w:r>
              <w:rPr>
                <w:spacing w:val="-5"/>
                <w:w w:val="105"/>
                <w:sz w:val="18"/>
              </w:rPr>
              <w:t>50</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3</w:t>
            </w:r>
          </w:p>
        </w:tc>
        <w:tc>
          <w:tcPr>
            <w:tcW w:w="694" w:type="dxa"/>
          </w:tcPr>
          <w:p>
            <w:pPr>
              <w:pStyle w:val="TableParagraph"/>
              <w:spacing w:before="23"/>
              <w:ind w:right="37"/>
              <w:rPr>
                <w:sz w:val="18"/>
              </w:rPr>
            </w:pPr>
            <w:r>
              <w:rPr>
                <w:spacing w:val="-10"/>
                <w:w w:val="105"/>
                <w:sz w:val="18"/>
              </w:rPr>
              <w:t>3</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5</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5</w:t>
            </w:r>
          </w:p>
        </w:tc>
        <w:tc>
          <w:tcPr>
            <w:tcW w:w="696" w:type="dxa"/>
          </w:tcPr>
          <w:p>
            <w:pPr>
              <w:pStyle w:val="TableParagraph"/>
              <w:spacing w:before="23"/>
              <w:ind w:left="50" w:right="15"/>
              <w:rPr>
                <w:sz w:val="18"/>
              </w:rPr>
            </w:pPr>
            <w:r>
              <w:rPr>
                <w:spacing w:val="-10"/>
                <w:w w:val="105"/>
                <w:sz w:val="18"/>
              </w:rPr>
              <w:t>5</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3</w:t>
            </w:r>
          </w:p>
        </w:tc>
        <w:tc>
          <w:tcPr>
            <w:tcW w:w="696" w:type="dxa"/>
          </w:tcPr>
          <w:p>
            <w:pPr>
              <w:pStyle w:val="TableParagraph"/>
              <w:spacing w:before="23"/>
              <w:ind w:left="50" w:right="12"/>
              <w:rPr>
                <w:sz w:val="18"/>
              </w:rPr>
            </w:pPr>
            <w:r>
              <w:rPr>
                <w:spacing w:val="-10"/>
                <w:w w:val="105"/>
                <w:sz w:val="18"/>
              </w:rPr>
              <w:t>3</w:t>
            </w:r>
          </w:p>
        </w:tc>
        <w:tc>
          <w:tcPr>
            <w:tcW w:w="694" w:type="dxa"/>
          </w:tcPr>
          <w:p>
            <w:pPr>
              <w:pStyle w:val="TableParagraph"/>
              <w:spacing w:before="23"/>
              <w:ind w:right="12"/>
              <w:rPr>
                <w:sz w:val="18"/>
              </w:rPr>
            </w:pPr>
            <w:r>
              <w:rPr>
                <w:spacing w:val="-10"/>
                <w:w w:val="105"/>
                <w:sz w:val="18"/>
              </w:rPr>
              <w:t>4</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51</w:t>
            </w:r>
          </w:p>
        </w:tc>
        <w:tc>
          <w:tcPr>
            <w:tcW w:w="694" w:type="dxa"/>
          </w:tcPr>
          <w:p>
            <w:pPr>
              <w:pStyle w:val="TableParagraph"/>
              <w:spacing w:line="202" w:lineRule="exact"/>
              <w:ind w:right="42"/>
              <w:rPr>
                <w:sz w:val="18"/>
              </w:rPr>
            </w:pPr>
            <w:r>
              <w:rPr>
                <w:spacing w:val="-10"/>
                <w:w w:val="105"/>
                <w:sz w:val="18"/>
              </w:rPr>
              <w:t>2</w:t>
            </w:r>
          </w:p>
        </w:tc>
        <w:tc>
          <w:tcPr>
            <w:tcW w:w="696" w:type="dxa"/>
          </w:tcPr>
          <w:p>
            <w:pPr>
              <w:pStyle w:val="TableParagraph"/>
              <w:spacing w:line="202" w:lineRule="exact"/>
              <w:ind w:left="50" w:right="38"/>
              <w:rPr>
                <w:sz w:val="18"/>
              </w:rPr>
            </w:pPr>
            <w:r>
              <w:rPr>
                <w:spacing w:val="-10"/>
                <w:w w:val="105"/>
                <w:sz w:val="18"/>
              </w:rPr>
              <w:t>2</w:t>
            </w:r>
          </w:p>
        </w:tc>
        <w:tc>
          <w:tcPr>
            <w:tcW w:w="694" w:type="dxa"/>
          </w:tcPr>
          <w:p>
            <w:pPr>
              <w:pStyle w:val="TableParagraph"/>
              <w:spacing w:line="202" w:lineRule="exact"/>
              <w:ind w:right="38"/>
              <w:rPr>
                <w:sz w:val="18"/>
              </w:rPr>
            </w:pPr>
            <w:r>
              <w:rPr>
                <w:spacing w:val="-10"/>
                <w:w w:val="105"/>
                <w:sz w:val="18"/>
              </w:rPr>
              <w:t>1</w:t>
            </w:r>
          </w:p>
        </w:tc>
        <w:tc>
          <w:tcPr>
            <w:tcW w:w="694" w:type="dxa"/>
          </w:tcPr>
          <w:p>
            <w:pPr>
              <w:pStyle w:val="TableParagraph"/>
              <w:spacing w:line="202" w:lineRule="exact"/>
              <w:ind w:right="37"/>
              <w:rPr>
                <w:sz w:val="18"/>
              </w:rPr>
            </w:pPr>
            <w:r>
              <w:rPr>
                <w:spacing w:val="-10"/>
                <w:w w:val="105"/>
                <w:sz w:val="18"/>
              </w:rPr>
              <w:t>2</w:t>
            </w:r>
          </w:p>
        </w:tc>
        <w:tc>
          <w:tcPr>
            <w:tcW w:w="696" w:type="dxa"/>
          </w:tcPr>
          <w:p>
            <w:pPr>
              <w:pStyle w:val="TableParagraph"/>
              <w:spacing w:line="202" w:lineRule="exact"/>
              <w:ind w:left="50" w:right="30"/>
              <w:rPr>
                <w:sz w:val="18"/>
              </w:rPr>
            </w:pPr>
            <w:r>
              <w:rPr>
                <w:spacing w:val="-10"/>
                <w:w w:val="105"/>
                <w:sz w:val="18"/>
              </w:rPr>
              <w:t>2</w:t>
            </w:r>
          </w:p>
        </w:tc>
        <w:tc>
          <w:tcPr>
            <w:tcW w:w="694" w:type="dxa"/>
          </w:tcPr>
          <w:p>
            <w:pPr>
              <w:pStyle w:val="TableParagraph"/>
              <w:spacing w:line="202" w:lineRule="exact"/>
              <w:ind w:right="33"/>
              <w:rPr>
                <w:sz w:val="18"/>
              </w:rPr>
            </w:pPr>
            <w:r>
              <w:rPr>
                <w:spacing w:val="-10"/>
                <w:w w:val="105"/>
                <w:sz w:val="18"/>
              </w:rPr>
              <w:t>2</w:t>
            </w:r>
          </w:p>
        </w:tc>
        <w:tc>
          <w:tcPr>
            <w:tcW w:w="694" w:type="dxa"/>
          </w:tcPr>
          <w:p>
            <w:pPr>
              <w:pStyle w:val="TableParagraph"/>
              <w:spacing w:line="202" w:lineRule="exact"/>
              <w:ind w:right="29"/>
              <w:rPr>
                <w:sz w:val="18"/>
              </w:rPr>
            </w:pPr>
            <w:r>
              <w:rPr>
                <w:spacing w:val="-10"/>
                <w:w w:val="105"/>
                <w:sz w:val="18"/>
              </w:rPr>
              <w:t>1</w:t>
            </w:r>
          </w:p>
        </w:tc>
        <w:tc>
          <w:tcPr>
            <w:tcW w:w="696" w:type="dxa"/>
          </w:tcPr>
          <w:p>
            <w:pPr>
              <w:pStyle w:val="TableParagraph"/>
              <w:spacing w:line="202" w:lineRule="exact"/>
              <w:ind w:left="50" w:right="25"/>
              <w:rPr>
                <w:sz w:val="18"/>
              </w:rPr>
            </w:pPr>
            <w:r>
              <w:rPr>
                <w:spacing w:val="-10"/>
                <w:w w:val="105"/>
                <w:sz w:val="18"/>
              </w:rPr>
              <w:t>1</w:t>
            </w:r>
          </w:p>
        </w:tc>
        <w:tc>
          <w:tcPr>
            <w:tcW w:w="676" w:type="dxa"/>
          </w:tcPr>
          <w:p>
            <w:pPr>
              <w:pStyle w:val="TableParagraph"/>
              <w:spacing w:line="202" w:lineRule="exact"/>
              <w:ind w:left="43" w:right="17"/>
              <w:rPr>
                <w:sz w:val="18"/>
              </w:rPr>
            </w:pPr>
            <w:r>
              <w:rPr>
                <w:spacing w:val="-10"/>
                <w:w w:val="105"/>
                <w:sz w:val="18"/>
              </w:rPr>
              <w:t>1</w:t>
            </w:r>
          </w:p>
        </w:tc>
        <w:tc>
          <w:tcPr>
            <w:tcW w:w="694" w:type="dxa"/>
          </w:tcPr>
          <w:p>
            <w:pPr>
              <w:pStyle w:val="TableParagraph"/>
              <w:spacing w:line="202" w:lineRule="exact"/>
              <w:ind w:right="23"/>
              <w:rPr>
                <w:sz w:val="18"/>
              </w:rPr>
            </w:pPr>
            <w:r>
              <w:rPr>
                <w:spacing w:val="-10"/>
                <w:w w:val="105"/>
                <w:sz w:val="18"/>
              </w:rPr>
              <w:t>2</w:t>
            </w:r>
          </w:p>
        </w:tc>
        <w:tc>
          <w:tcPr>
            <w:tcW w:w="694" w:type="dxa"/>
          </w:tcPr>
          <w:p>
            <w:pPr>
              <w:pStyle w:val="TableParagraph"/>
              <w:spacing w:line="202" w:lineRule="exact"/>
              <w:ind w:right="23"/>
              <w:rPr>
                <w:sz w:val="18"/>
              </w:rPr>
            </w:pPr>
            <w:r>
              <w:rPr>
                <w:spacing w:val="-10"/>
                <w:w w:val="105"/>
                <w:sz w:val="18"/>
              </w:rPr>
              <w:t>1</w:t>
            </w:r>
          </w:p>
        </w:tc>
        <w:tc>
          <w:tcPr>
            <w:tcW w:w="696" w:type="dxa"/>
          </w:tcPr>
          <w:p>
            <w:pPr>
              <w:pStyle w:val="TableParagraph"/>
              <w:spacing w:line="202" w:lineRule="exact"/>
              <w:ind w:left="50" w:right="15"/>
              <w:rPr>
                <w:sz w:val="18"/>
              </w:rPr>
            </w:pPr>
            <w:r>
              <w:rPr>
                <w:spacing w:val="-10"/>
                <w:w w:val="105"/>
                <w:sz w:val="18"/>
              </w:rPr>
              <w:t>1</w:t>
            </w:r>
          </w:p>
        </w:tc>
        <w:tc>
          <w:tcPr>
            <w:tcW w:w="694" w:type="dxa"/>
          </w:tcPr>
          <w:p>
            <w:pPr>
              <w:pStyle w:val="TableParagraph"/>
              <w:spacing w:line="202" w:lineRule="exact"/>
              <w:ind w:right="18"/>
              <w:rPr>
                <w:sz w:val="18"/>
              </w:rPr>
            </w:pPr>
            <w:r>
              <w:rPr>
                <w:spacing w:val="-10"/>
                <w:w w:val="105"/>
                <w:sz w:val="18"/>
              </w:rPr>
              <w:t>1</w:t>
            </w:r>
          </w:p>
        </w:tc>
        <w:tc>
          <w:tcPr>
            <w:tcW w:w="676" w:type="dxa"/>
          </w:tcPr>
          <w:p>
            <w:pPr>
              <w:pStyle w:val="TableParagraph"/>
              <w:spacing w:line="202" w:lineRule="exact"/>
              <w:ind w:left="43" w:right="6"/>
              <w:rPr>
                <w:sz w:val="18"/>
              </w:rPr>
            </w:pPr>
            <w:r>
              <w:rPr>
                <w:spacing w:val="-10"/>
                <w:w w:val="105"/>
                <w:sz w:val="18"/>
              </w:rPr>
              <w:t>1</w:t>
            </w:r>
          </w:p>
        </w:tc>
        <w:tc>
          <w:tcPr>
            <w:tcW w:w="694" w:type="dxa"/>
          </w:tcPr>
          <w:p>
            <w:pPr>
              <w:pStyle w:val="TableParagraph"/>
              <w:spacing w:line="202" w:lineRule="exact"/>
              <w:ind w:right="12"/>
              <w:rPr>
                <w:sz w:val="18"/>
              </w:rPr>
            </w:pPr>
            <w:r>
              <w:rPr>
                <w:spacing w:val="-10"/>
                <w:w w:val="105"/>
                <w:sz w:val="18"/>
              </w:rPr>
              <w:t>2</w:t>
            </w:r>
          </w:p>
        </w:tc>
        <w:tc>
          <w:tcPr>
            <w:tcW w:w="696" w:type="dxa"/>
          </w:tcPr>
          <w:p>
            <w:pPr>
              <w:pStyle w:val="TableParagraph"/>
              <w:spacing w:line="202" w:lineRule="exact"/>
              <w:ind w:left="50" w:right="12"/>
              <w:rPr>
                <w:sz w:val="18"/>
              </w:rPr>
            </w:pPr>
            <w:r>
              <w:rPr>
                <w:spacing w:val="-10"/>
                <w:w w:val="105"/>
                <w:sz w:val="18"/>
              </w:rPr>
              <w:t>1</w:t>
            </w:r>
          </w:p>
        </w:tc>
        <w:tc>
          <w:tcPr>
            <w:tcW w:w="694" w:type="dxa"/>
          </w:tcPr>
          <w:p>
            <w:pPr>
              <w:pStyle w:val="TableParagraph"/>
              <w:spacing w:line="202" w:lineRule="exact"/>
              <w:ind w:right="12"/>
              <w:rPr>
                <w:sz w:val="18"/>
              </w:rPr>
            </w:pPr>
            <w:r>
              <w:rPr>
                <w:spacing w:val="-10"/>
                <w:w w:val="105"/>
                <w:sz w:val="18"/>
              </w:rPr>
              <w:t>2</w:t>
            </w:r>
          </w:p>
        </w:tc>
        <w:tc>
          <w:tcPr>
            <w:tcW w:w="694" w:type="dxa"/>
          </w:tcPr>
          <w:p>
            <w:pPr>
              <w:pStyle w:val="TableParagraph"/>
              <w:spacing w:line="202" w:lineRule="exact"/>
              <w:ind w:right="11"/>
              <w:rPr>
                <w:sz w:val="18"/>
              </w:rPr>
            </w:pPr>
            <w:r>
              <w:rPr>
                <w:spacing w:val="-10"/>
                <w:w w:val="105"/>
                <w:sz w:val="18"/>
              </w:rPr>
              <w:t>1</w:t>
            </w:r>
          </w:p>
        </w:tc>
      </w:tr>
      <w:tr>
        <w:trPr>
          <w:trHeight w:val="245" w:hRule="atLeast"/>
        </w:trPr>
        <w:tc>
          <w:tcPr>
            <w:tcW w:w="620" w:type="dxa"/>
          </w:tcPr>
          <w:p>
            <w:pPr>
              <w:pStyle w:val="TableParagraph"/>
              <w:spacing w:line="203" w:lineRule="exact" w:before="22"/>
              <w:ind w:left="11"/>
              <w:rPr>
                <w:sz w:val="18"/>
              </w:rPr>
            </w:pPr>
            <w:r>
              <w:rPr>
                <w:spacing w:val="-5"/>
                <w:w w:val="105"/>
                <w:sz w:val="18"/>
              </w:rPr>
              <w:t>52</w:t>
            </w:r>
          </w:p>
        </w:tc>
        <w:tc>
          <w:tcPr>
            <w:tcW w:w="694" w:type="dxa"/>
          </w:tcPr>
          <w:p>
            <w:pPr>
              <w:pStyle w:val="TableParagraph"/>
              <w:spacing w:line="203" w:lineRule="exact" w:before="22"/>
              <w:ind w:right="42"/>
              <w:rPr>
                <w:sz w:val="18"/>
              </w:rPr>
            </w:pPr>
            <w:r>
              <w:rPr>
                <w:spacing w:val="-10"/>
                <w:w w:val="105"/>
                <w:sz w:val="18"/>
              </w:rPr>
              <w:t>2</w:t>
            </w:r>
          </w:p>
        </w:tc>
        <w:tc>
          <w:tcPr>
            <w:tcW w:w="696" w:type="dxa"/>
          </w:tcPr>
          <w:p>
            <w:pPr>
              <w:pStyle w:val="TableParagraph"/>
              <w:spacing w:line="203" w:lineRule="exact" w:before="22"/>
              <w:ind w:left="50" w:right="38"/>
              <w:rPr>
                <w:sz w:val="18"/>
              </w:rPr>
            </w:pPr>
            <w:r>
              <w:rPr>
                <w:spacing w:val="-10"/>
                <w:w w:val="105"/>
                <w:sz w:val="18"/>
              </w:rPr>
              <w:t>2</w:t>
            </w:r>
          </w:p>
        </w:tc>
        <w:tc>
          <w:tcPr>
            <w:tcW w:w="694" w:type="dxa"/>
          </w:tcPr>
          <w:p>
            <w:pPr>
              <w:pStyle w:val="TableParagraph"/>
              <w:spacing w:line="203" w:lineRule="exact" w:before="22"/>
              <w:ind w:right="38"/>
              <w:rPr>
                <w:sz w:val="18"/>
              </w:rPr>
            </w:pPr>
            <w:r>
              <w:rPr>
                <w:spacing w:val="-10"/>
                <w:w w:val="105"/>
                <w:sz w:val="18"/>
              </w:rPr>
              <w:t>1</w:t>
            </w:r>
          </w:p>
        </w:tc>
        <w:tc>
          <w:tcPr>
            <w:tcW w:w="694" w:type="dxa"/>
          </w:tcPr>
          <w:p>
            <w:pPr>
              <w:pStyle w:val="TableParagraph"/>
              <w:spacing w:line="203" w:lineRule="exact" w:before="22"/>
              <w:ind w:right="37"/>
              <w:rPr>
                <w:sz w:val="18"/>
              </w:rPr>
            </w:pPr>
            <w:r>
              <w:rPr>
                <w:spacing w:val="-10"/>
                <w:w w:val="105"/>
                <w:sz w:val="18"/>
              </w:rPr>
              <w:t>2</w:t>
            </w:r>
          </w:p>
        </w:tc>
        <w:tc>
          <w:tcPr>
            <w:tcW w:w="696" w:type="dxa"/>
          </w:tcPr>
          <w:p>
            <w:pPr>
              <w:pStyle w:val="TableParagraph"/>
              <w:spacing w:line="203" w:lineRule="exact" w:before="22"/>
              <w:ind w:left="50" w:right="30"/>
              <w:rPr>
                <w:sz w:val="18"/>
              </w:rPr>
            </w:pPr>
            <w:r>
              <w:rPr>
                <w:spacing w:val="-10"/>
                <w:w w:val="105"/>
                <w:sz w:val="18"/>
              </w:rPr>
              <w:t>2</w:t>
            </w:r>
          </w:p>
        </w:tc>
        <w:tc>
          <w:tcPr>
            <w:tcW w:w="694" w:type="dxa"/>
          </w:tcPr>
          <w:p>
            <w:pPr>
              <w:pStyle w:val="TableParagraph"/>
              <w:spacing w:line="203" w:lineRule="exact" w:before="22"/>
              <w:ind w:right="33"/>
              <w:rPr>
                <w:sz w:val="18"/>
              </w:rPr>
            </w:pPr>
            <w:r>
              <w:rPr>
                <w:spacing w:val="-10"/>
                <w:w w:val="105"/>
                <w:sz w:val="18"/>
              </w:rPr>
              <w:t>2</w:t>
            </w:r>
          </w:p>
        </w:tc>
        <w:tc>
          <w:tcPr>
            <w:tcW w:w="694" w:type="dxa"/>
          </w:tcPr>
          <w:p>
            <w:pPr>
              <w:pStyle w:val="TableParagraph"/>
              <w:spacing w:line="203" w:lineRule="exact" w:before="22"/>
              <w:ind w:right="29"/>
              <w:rPr>
                <w:sz w:val="18"/>
              </w:rPr>
            </w:pPr>
            <w:r>
              <w:rPr>
                <w:spacing w:val="-10"/>
                <w:w w:val="105"/>
                <w:sz w:val="18"/>
              </w:rPr>
              <w:t>1</w:t>
            </w:r>
          </w:p>
        </w:tc>
        <w:tc>
          <w:tcPr>
            <w:tcW w:w="696" w:type="dxa"/>
          </w:tcPr>
          <w:p>
            <w:pPr>
              <w:pStyle w:val="TableParagraph"/>
              <w:spacing w:line="203" w:lineRule="exact" w:before="22"/>
              <w:ind w:left="50" w:right="25"/>
              <w:rPr>
                <w:sz w:val="18"/>
              </w:rPr>
            </w:pPr>
            <w:r>
              <w:rPr>
                <w:spacing w:val="-10"/>
                <w:w w:val="105"/>
                <w:sz w:val="18"/>
              </w:rPr>
              <w:t>1</w:t>
            </w:r>
          </w:p>
        </w:tc>
        <w:tc>
          <w:tcPr>
            <w:tcW w:w="676" w:type="dxa"/>
          </w:tcPr>
          <w:p>
            <w:pPr>
              <w:pStyle w:val="TableParagraph"/>
              <w:spacing w:line="203" w:lineRule="exact" w:before="22"/>
              <w:ind w:left="43" w:right="17"/>
              <w:rPr>
                <w:sz w:val="18"/>
              </w:rPr>
            </w:pPr>
            <w:r>
              <w:rPr>
                <w:spacing w:val="-10"/>
                <w:w w:val="105"/>
                <w:sz w:val="18"/>
              </w:rPr>
              <w:t>1</w:t>
            </w:r>
          </w:p>
        </w:tc>
        <w:tc>
          <w:tcPr>
            <w:tcW w:w="694" w:type="dxa"/>
          </w:tcPr>
          <w:p>
            <w:pPr>
              <w:pStyle w:val="TableParagraph"/>
              <w:spacing w:line="203" w:lineRule="exact" w:before="22"/>
              <w:ind w:right="23"/>
              <w:rPr>
                <w:sz w:val="18"/>
              </w:rPr>
            </w:pPr>
            <w:r>
              <w:rPr>
                <w:spacing w:val="-10"/>
                <w:w w:val="105"/>
                <w:sz w:val="18"/>
              </w:rPr>
              <w:t>2</w:t>
            </w:r>
          </w:p>
        </w:tc>
        <w:tc>
          <w:tcPr>
            <w:tcW w:w="694" w:type="dxa"/>
          </w:tcPr>
          <w:p>
            <w:pPr>
              <w:pStyle w:val="TableParagraph"/>
              <w:spacing w:line="203" w:lineRule="exact" w:before="22"/>
              <w:ind w:right="23"/>
              <w:rPr>
                <w:sz w:val="18"/>
              </w:rPr>
            </w:pPr>
            <w:r>
              <w:rPr>
                <w:spacing w:val="-10"/>
                <w:w w:val="105"/>
                <w:sz w:val="18"/>
              </w:rPr>
              <w:t>1</w:t>
            </w:r>
          </w:p>
        </w:tc>
        <w:tc>
          <w:tcPr>
            <w:tcW w:w="696" w:type="dxa"/>
          </w:tcPr>
          <w:p>
            <w:pPr>
              <w:pStyle w:val="TableParagraph"/>
              <w:spacing w:line="203" w:lineRule="exact" w:before="22"/>
              <w:ind w:left="50" w:right="15"/>
              <w:rPr>
                <w:sz w:val="18"/>
              </w:rPr>
            </w:pPr>
            <w:r>
              <w:rPr>
                <w:spacing w:val="-10"/>
                <w:w w:val="105"/>
                <w:sz w:val="18"/>
              </w:rPr>
              <w:t>1</w:t>
            </w:r>
          </w:p>
        </w:tc>
        <w:tc>
          <w:tcPr>
            <w:tcW w:w="694" w:type="dxa"/>
          </w:tcPr>
          <w:p>
            <w:pPr>
              <w:pStyle w:val="TableParagraph"/>
              <w:spacing w:line="203" w:lineRule="exact" w:before="22"/>
              <w:ind w:right="18"/>
              <w:rPr>
                <w:sz w:val="18"/>
              </w:rPr>
            </w:pPr>
            <w:r>
              <w:rPr>
                <w:spacing w:val="-10"/>
                <w:w w:val="105"/>
                <w:sz w:val="18"/>
              </w:rPr>
              <w:t>1</w:t>
            </w:r>
          </w:p>
        </w:tc>
        <w:tc>
          <w:tcPr>
            <w:tcW w:w="676" w:type="dxa"/>
          </w:tcPr>
          <w:p>
            <w:pPr>
              <w:pStyle w:val="TableParagraph"/>
              <w:spacing w:line="203" w:lineRule="exact" w:before="22"/>
              <w:ind w:left="43" w:right="6"/>
              <w:rPr>
                <w:sz w:val="18"/>
              </w:rPr>
            </w:pPr>
            <w:r>
              <w:rPr>
                <w:spacing w:val="-10"/>
                <w:w w:val="105"/>
                <w:sz w:val="18"/>
              </w:rPr>
              <w:t>1</w:t>
            </w:r>
          </w:p>
        </w:tc>
        <w:tc>
          <w:tcPr>
            <w:tcW w:w="694" w:type="dxa"/>
          </w:tcPr>
          <w:p>
            <w:pPr>
              <w:pStyle w:val="TableParagraph"/>
              <w:spacing w:line="203" w:lineRule="exact" w:before="22"/>
              <w:ind w:right="12"/>
              <w:rPr>
                <w:sz w:val="18"/>
              </w:rPr>
            </w:pPr>
            <w:r>
              <w:rPr>
                <w:spacing w:val="-10"/>
                <w:w w:val="105"/>
                <w:sz w:val="18"/>
              </w:rPr>
              <w:t>2</w:t>
            </w:r>
          </w:p>
        </w:tc>
        <w:tc>
          <w:tcPr>
            <w:tcW w:w="696" w:type="dxa"/>
          </w:tcPr>
          <w:p>
            <w:pPr>
              <w:pStyle w:val="TableParagraph"/>
              <w:spacing w:line="203" w:lineRule="exact" w:before="22"/>
              <w:ind w:left="50" w:right="12"/>
              <w:rPr>
                <w:sz w:val="18"/>
              </w:rPr>
            </w:pPr>
            <w:r>
              <w:rPr>
                <w:spacing w:val="-10"/>
                <w:w w:val="105"/>
                <w:sz w:val="18"/>
              </w:rPr>
              <w:t>1</w:t>
            </w:r>
          </w:p>
        </w:tc>
        <w:tc>
          <w:tcPr>
            <w:tcW w:w="694" w:type="dxa"/>
          </w:tcPr>
          <w:p>
            <w:pPr>
              <w:pStyle w:val="TableParagraph"/>
              <w:spacing w:line="203" w:lineRule="exact" w:before="22"/>
              <w:ind w:right="12"/>
              <w:rPr>
                <w:sz w:val="18"/>
              </w:rPr>
            </w:pPr>
            <w:r>
              <w:rPr>
                <w:spacing w:val="-10"/>
                <w:w w:val="105"/>
                <w:sz w:val="18"/>
              </w:rPr>
              <w:t>2</w:t>
            </w:r>
          </w:p>
        </w:tc>
        <w:tc>
          <w:tcPr>
            <w:tcW w:w="694" w:type="dxa"/>
          </w:tcPr>
          <w:p>
            <w:pPr>
              <w:pStyle w:val="TableParagraph"/>
              <w:spacing w:line="203" w:lineRule="exact" w:before="22"/>
              <w:ind w:right="11"/>
              <w:rPr>
                <w:sz w:val="18"/>
              </w:rPr>
            </w:pPr>
            <w:r>
              <w:rPr>
                <w:spacing w:val="-10"/>
                <w:w w:val="105"/>
                <w:sz w:val="18"/>
              </w:rPr>
              <w:t>1</w:t>
            </w:r>
          </w:p>
        </w:tc>
      </w:tr>
      <w:tr>
        <w:trPr>
          <w:trHeight w:val="242" w:hRule="atLeast"/>
        </w:trPr>
        <w:tc>
          <w:tcPr>
            <w:tcW w:w="620" w:type="dxa"/>
          </w:tcPr>
          <w:p>
            <w:pPr>
              <w:pStyle w:val="TableParagraph"/>
              <w:ind w:left="11"/>
              <w:rPr>
                <w:sz w:val="18"/>
              </w:rPr>
            </w:pPr>
            <w:r>
              <w:rPr>
                <w:spacing w:val="-5"/>
                <w:w w:val="105"/>
                <w:sz w:val="18"/>
              </w:rPr>
              <w:t>53</w:t>
            </w:r>
          </w:p>
        </w:tc>
        <w:tc>
          <w:tcPr>
            <w:tcW w:w="694" w:type="dxa"/>
          </w:tcPr>
          <w:p>
            <w:pPr>
              <w:pStyle w:val="TableParagraph"/>
              <w:ind w:right="42"/>
              <w:rPr>
                <w:sz w:val="18"/>
              </w:rPr>
            </w:pPr>
            <w:r>
              <w:rPr>
                <w:spacing w:val="-10"/>
                <w:w w:val="105"/>
                <w:sz w:val="18"/>
              </w:rPr>
              <w:t>2</w:t>
            </w:r>
          </w:p>
        </w:tc>
        <w:tc>
          <w:tcPr>
            <w:tcW w:w="696" w:type="dxa"/>
          </w:tcPr>
          <w:p>
            <w:pPr>
              <w:pStyle w:val="TableParagraph"/>
              <w:ind w:left="50" w:right="38"/>
              <w:rPr>
                <w:sz w:val="18"/>
              </w:rPr>
            </w:pPr>
            <w:r>
              <w:rPr>
                <w:spacing w:val="-10"/>
                <w:w w:val="105"/>
                <w:sz w:val="18"/>
              </w:rPr>
              <w:t>2</w:t>
            </w:r>
          </w:p>
        </w:tc>
        <w:tc>
          <w:tcPr>
            <w:tcW w:w="694" w:type="dxa"/>
          </w:tcPr>
          <w:p>
            <w:pPr>
              <w:pStyle w:val="TableParagraph"/>
              <w:ind w:right="38"/>
              <w:rPr>
                <w:sz w:val="18"/>
              </w:rPr>
            </w:pPr>
            <w:r>
              <w:rPr>
                <w:spacing w:val="-10"/>
                <w:w w:val="105"/>
                <w:sz w:val="18"/>
              </w:rPr>
              <w:t>2</w:t>
            </w:r>
          </w:p>
        </w:tc>
        <w:tc>
          <w:tcPr>
            <w:tcW w:w="694" w:type="dxa"/>
          </w:tcPr>
          <w:p>
            <w:pPr>
              <w:pStyle w:val="TableParagraph"/>
              <w:ind w:right="37"/>
              <w:rPr>
                <w:sz w:val="18"/>
              </w:rPr>
            </w:pPr>
            <w:r>
              <w:rPr>
                <w:spacing w:val="-10"/>
                <w:w w:val="105"/>
                <w:sz w:val="18"/>
              </w:rPr>
              <w:t>2</w:t>
            </w:r>
          </w:p>
        </w:tc>
        <w:tc>
          <w:tcPr>
            <w:tcW w:w="696" w:type="dxa"/>
          </w:tcPr>
          <w:p>
            <w:pPr>
              <w:pStyle w:val="TableParagraph"/>
              <w:ind w:left="50" w:right="30"/>
              <w:rPr>
                <w:sz w:val="18"/>
              </w:rPr>
            </w:pPr>
            <w:r>
              <w:rPr>
                <w:spacing w:val="-10"/>
                <w:w w:val="105"/>
                <w:sz w:val="18"/>
              </w:rPr>
              <w:t>3</w:t>
            </w:r>
          </w:p>
        </w:tc>
        <w:tc>
          <w:tcPr>
            <w:tcW w:w="694" w:type="dxa"/>
          </w:tcPr>
          <w:p>
            <w:pPr>
              <w:pStyle w:val="TableParagraph"/>
              <w:ind w:right="33"/>
              <w:rPr>
                <w:sz w:val="18"/>
              </w:rPr>
            </w:pPr>
            <w:r>
              <w:rPr>
                <w:spacing w:val="-10"/>
                <w:w w:val="105"/>
                <w:sz w:val="18"/>
              </w:rPr>
              <w:t>2</w:t>
            </w:r>
          </w:p>
        </w:tc>
        <w:tc>
          <w:tcPr>
            <w:tcW w:w="694" w:type="dxa"/>
          </w:tcPr>
          <w:p>
            <w:pPr>
              <w:pStyle w:val="TableParagraph"/>
              <w:ind w:right="29"/>
              <w:rPr>
                <w:sz w:val="18"/>
              </w:rPr>
            </w:pPr>
            <w:r>
              <w:rPr>
                <w:spacing w:val="-10"/>
                <w:w w:val="105"/>
                <w:sz w:val="18"/>
              </w:rPr>
              <w:t>3</w:t>
            </w:r>
          </w:p>
        </w:tc>
        <w:tc>
          <w:tcPr>
            <w:tcW w:w="696" w:type="dxa"/>
          </w:tcPr>
          <w:p>
            <w:pPr>
              <w:pStyle w:val="TableParagraph"/>
              <w:ind w:left="50" w:right="25"/>
              <w:rPr>
                <w:sz w:val="18"/>
              </w:rPr>
            </w:pPr>
            <w:r>
              <w:rPr>
                <w:spacing w:val="-10"/>
                <w:w w:val="105"/>
                <w:sz w:val="18"/>
              </w:rPr>
              <w:t>2</w:t>
            </w:r>
          </w:p>
        </w:tc>
        <w:tc>
          <w:tcPr>
            <w:tcW w:w="676" w:type="dxa"/>
          </w:tcPr>
          <w:p>
            <w:pPr>
              <w:pStyle w:val="TableParagraph"/>
              <w:ind w:left="43" w:right="17"/>
              <w:rPr>
                <w:sz w:val="18"/>
              </w:rPr>
            </w:pPr>
            <w:r>
              <w:rPr>
                <w:spacing w:val="-10"/>
                <w:w w:val="105"/>
                <w:sz w:val="18"/>
              </w:rPr>
              <w:t>2</w:t>
            </w:r>
          </w:p>
        </w:tc>
        <w:tc>
          <w:tcPr>
            <w:tcW w:w="694" w:type="dxa"/>
          </w:tcPr>
          <w:p>
            <w:pPr>
              <w:pStyle w:val="TableParagraph"/>
              <w:ind w:right="23"/>
              <w:rPr>
                <w:sz w:val="18"/>
              </w:rPr>
            </w:pPr>
            <w:r>
              <w:rPr>
                <w:spacing w:val="-10"/>
                <w:w w:val="105"/>
                <w:sz w:val="18"/>
              </w:rPr>
              <w:t>2</w:t>
            </w:r>
          </w:p>
        </w:tc>
        <w:tc>
          <w:tcPr>
            <w:tcW w:w="694" w:type="dxa"/>
          </w:tcPr>
          <w:p>
            <w:pPr>
              <w:pStyle w:val="TableParagraph"/>
              <w:ind w:right="23"/>
              <w:rPr>
                <w:sz w:val="18"/>
              </w:rPr>
            </w:pPr>
            <w:r>
              <w:rPr>
                <w:spacing w:val="-10"/>
                <w:w w:val="105"/>
                <w:sz w:val="18"/>
              </w:rPr>
              <w:t>2</w:t>
            </w:r>
          </w:p>
        </w:tc>
        <w:tc>
          <w:tcPr>
            <w:tcW w:w="696" w:type="dxa"/>
          </w:tcPr>
          <w:p>
            <w:pPr>
              <w:pStyle w:val="TableParagraph"/>
              <w:ind w:left="50" w:right="15"/>
              <w:rPr>
                <w:sz w:val="18"/>
              </w:rPr>
            </w:pPr>
            <w:r>
              <w:rPr>
                <w:spacing w:val="-10"/>
                <w:w w:val="105"/>
                <w:sz w:val="18"/>
              </w:rPr>
              <w:t>2</w:t>
            </w:r>
          </w:p>
        </w:tc>
        <w:tc>
          <w:tcPr>
            <w:tcW w:w="694" w:type="dxa"/>
          </w:tcPr>
          <w:p>
            <w:pPr>
              <w:pStyle w:val="TableParagraph"/>
              <w:ind w:right="18"/>
              <w:rPr>
                <w:sz w:val="18"/>
              </w:rPr>
            </w:pPr>
            <w:r>
              <w:rPr>
                <w:spacing w:val="-10"/>
                <w:w w:val="105"/>
                <w:sz w:val="18"/>
              </w:rPr>
              <w:t>1</w:t>
            </w:r>
          </w:p>
        </w:tc>
        <w:tc>
          <w:tcPr>
            <w:tcW w:w="676" w:type="dxa"/>
          </w:tcPr>
          <w:p>
            <w:pPr>
              <w:pStyle w:val="TableParagraph"/>
              <w:ind w:left="43" w:right="6"/>
              <w:rPr>
                <w:sz w:val="18"/>
              </w:rPr>
            </w:pPr>
            <w:r>
              <w:rPr>
                <w:spacing w:val="-10"/>
                <w:w w:val="105"/>
                <w:sz w:val="18"/>
              </w:rPr>
              <w:t>1</w:t>
            </w:r>
          </w:p>
        </w:tc>
        <w:tc>
          <w:tcPr>
            <w:tcW w:w="694" w:type="dxa"/>
          </w:tcPr>
          <w:p>
            <w:pPr>
              <w:pStyle w:val="TableParagraph"/>
              <w:ind w:right="12"/>
              <w:rPr>
                <w:sz w:val="18"/>
              </w:rPr>
            </w:pPr>
            <w:r>
              <w:rPr>
                <w:spacing w:val="-10"/>
                <w:w w:val="105"/>
                <w:sz w:val="18"/>
              </w:rPr>
              <w:t>2</w:t>
            </w:r>
          </w:p>
        </w:tc>
        <w:tc>
          <w:tcPr>
            <w:tcW w:w="696" w:type="dxa"/>
          </w:tcPr>
          <w:p>
            <w:pPr>
              <w:pStyle w:val="TableParagraph"/>
              <w:ind w:left="50" w:right="12"/>
              <w:rPr>
                <w:sz w:val="18"/>
              </w:rPr>
            </w:pPr>
            <w:r>
              <w:rPr>
                <w:spacing w:val="-10"/>
                <w:w w:val="105"/>
                <w:sz w:val="18"/>
              </w:rPr>
              <w:t>1</w:t>
            </w:r>
          </w:p>
        </w:tc>
        <w:tc>
          <w:tcPr>
            <w:tcW w:w="694" w:type="dxa"/>
          </w:tcPr>
          <w:p>
            <w:pPr>
              <w:pStyle w:val="TableParagraph"/>
              <w:ind w:right="12"/>
              <w:rPr>
                <w:sz w:val="18"/>
              </w:rPr>
            </w:pPr>
            <w:r>
              <w:rPr>
                <w:spacing w:val="-10"/>
                <w:w w:val="105"/>
                <w:sz w:val="18"/>
              </w:rPr>
              <w:t>2</w:t>
            </w:r>
          </w:p>
        </w:tc>
        <w:tc>
          <w:tcPr>
            <w:tcW w:w="694" w:type="dxa"/>
          </w:tcPr>
          <w:p>
            <w:pPr>
              <w:pStyle w:val="TableParagraph"/>
              <w:ind w:right="11"/>
              <w:rPr>
                <w:sz w:val="18"/>
              </w:rPr>
            </w:pPr>
            <w:r>
              <w:rPr>
                <w:spacing w:val="-10"/>
                <w:w w:val="105"/>
                <w:sz w:val="18"/>
              </w:rPr>
              <w:t>1</w:t>
            </w:r>
          </w:p>
        </w:tc>
      </w:tr>
      <w:tr>
        <w:trPr>
          <w:trHeight w:val="244" w:hRule="atLeast"/>
        </w:trPr>
        <w:tc>
          <w:tcPr>
            <w:tcW w:w="620" w:type="dxa"/>
          </w:tcPr>
          <w:p>
            <w:pPr>
              <w:pStyle w:val="TableParagraph"/>
              <w:spacing w:before="23"/>
              <w:ind w:left="11"/>
              <w:rPr>
                <w:sz w:val="18"/>
              </w:rPr>
            </w:pPr>
            <w:r>
              <w:rPr>
                <w:spacing w:val="-5"/>
                <w:w w:val="105"/>
                <w:sz w:val="18"/>
              </w:rPr>
              <w:t>54</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5</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5</w:t>
            </w:r>
          </w:p>
        </w:tc>
        <w:tc>
          <w:tcPr>
            <w:tcW w:w="694" w:type="dxa"/>
          </w:tcPr>
          <w:p>
            <w:pPr>
              <w:pStyle w:val="TableParagraph"/>
              <w:spacing w:before="23"/>
              <w:ind w:right="23"/>
              <w:rPr>
                <w:sz w:val="18"/>
              </w:rPr>
            </w:pPr>
            <w:r>
              <w:rPr>
                <w:spacing w:val="-10"/>
                <w:w w:val="105"/>
                <w:sz w:val="18"/>
              </w:rPr>
              <w:t>5</w:t>
            </w:r>
          </w:p>
        </w:tc>
        <w:tc>
          <w:tcPr>
            <w:tcW w:w="694" w:type="dxa"/>
          </w:tcPr>
          <w:p>
            <w:pPr>
              <w:pStyle w:val="TableParagraph"/>
              <w:spacing w:before="23"/>
              <w:ind w:right="23"/>
              <w:rPr>
                <w:sz w:val="18"/>
              </w:rPr>
            </w:pPr>
            <w:r>
              <w:rPr>
                <w:spacing w:val="-10"/>
                <w:w w:val="105"/>
                <w:sz w:val="18"/>
              </w:rPr>
              <w:t>4</w:t>
            </w:r>
          </w:p>
        </w:tc>
        <w:tc>
          <w:tcPr>
            <w:tcW w:w="696" w:type="dxa"/>
          </w:tcPr>
          <w:p>
            <w:pPr>
              <w:pStyle w:val="TableParagraph"/>
              <w:spacing w:before="23"/>
              <w:ind w:left="50" w:right="15"/>
              <w:rPr>
                <w:sz w:val="18"/>
              </w:rPr>
            </w:pPr>
            <w:r>
              <w:rPr>
                <w:spacing w:val="-10"/>
                <w:w w:val="105"/>
                <w:sz w:val="18"/>
              </w:rPr>
              <w:t>5</w:t>
            </w:r>
          </w:p>
        </w:tc>
        <w:tc>
          <w:tcPr>
            <w:tcW w:w="694" w:type="dxa"/>
          </w:tcPr>
          <w:p>
            <w:pPr>
              <w:pStyle w:val="TableParagraph"/>
              <w:spacing w:before="23"/>
              <w:ind w:right="18"/>
              <w:rPr>
                <w:sz w:val="18"/>
              </w:rPr>
            </w:pPr>
            <w:r>
              <w:rPr>
                <w:spacing w:val="-10"/>
                <w:w w:val="105"/>
                <w:sz w:val="18"/>
              </w:rPr>
              <w:t>4</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5</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5</w:t>
            </w:r>
          </w:p>
        </w:tc>
        <w:tc>
          <w:tcPr>
            <w:tcW w:w="694" w:type="dxa"/>
          </w:tcPr>
          <w:p>
            <w:pPr>
              <w:pStyle w:val="TableParagraph"/>
              <w:spacing w:before="23"/>
              <w:ind w:right="11"/>
              <w:rPr>
                <w:sz w:val="18"/>
              </w:rPr>
            </w:pPr>
            <w:r>
              <w:rPr>
                <w:spacing w:val="-10"/>
                <w:w w:val="105"/>
                <w:sz w:val="18"/>
              </w:rPr>
              <w:t>4</w:t>
            </w:r>
          </w:p>
        </w:tc>
      </w:tr>
      <w:tr>
        <w:trPr>
          <w:trHeight w:val="245" w:hRule="atLeast"/>
        </w:trPr>
        <w:tc>
          <w:tcPr>
            <w:tcW w:w="620" w:type="dxa"/>
          </w:tcPr>
          <w:p>
            <w:pPr>
              <w:pStyle w:val="TableParagraph"/>
              <w:spacing w:line="204" w:lineRule="exact"/>
              <w:ind w:left="11"/>
              <w:rPr>
                <w:sz w:val="18"/>
              </w:rPr>
            </w:pPr>
            <w:r>
              <w:rPr>
                <w:spacing w:val="-5"/>
                <w:w w:val="105"/>
                <w:sz w:val="18"/>
              </w:rPr>
              <w:t>55</w:t>
            </w:r>
          </w:p>
        </w:tc>
        <w:tc>
          <w:tcPr>
            <w:tcW w:w="694" w:type="dxa"/>
          </w:tcPr>
          <w:p>
            <w:pPr>
              <w:pStyle w:val="TableParagraph"/>
              <w:spacing w:line="204" w:lineRule="exact"/>
              <w:ind w:right="42"/>
              <w:rPr>
                <w:sz w:val="18"/>
              </w:rPr>
            </w:pPr>
            <w:r>
              <w:rPr>
                <w:spacing w:val="-10"/>
                <w:w w:val="105"/>
                <w:sz w:val="18"/>
              </w:rPr>
              <w:t>5</w:t>
            </w:r>
          </w:p>
        </w:tc>
        <w:tc>
          <w:tcPr>
            <w:tcW w:w="696" w:type="dxa"/>
          </w:tcPr>
          <w:p>
            <w:pPr>
              <w:pStyle w:val="TableParagraph"/>
              <w:spacing w:line="204" w:lineRule="exact"/>
              <w:ind w:left="50" w:right="38"/>
              <w:rPr>
                <w:sz w:val="18"/>
              </w:rPr>
            </w:pPr>
            <w:r>
              <w:rPr>
                <w:spacing w:val="-10"/>
                <w:w w:val="105"/>
                <w:sz w:val="18"/>
              </w:rPr>
              <w:t>5</w:t>
            </w:r>
          </w:p>
        </w:tc>
        <w:tc>
          <w:tcPr>
            <w:tcW w:w="694" w:type="dxa"/>
          </w:tcPr>
          <w:p>
            <w:pPr>
              <w:pStyle w:val="TableParagraph"/>
              <w:spacing w:line="204" w:lineRule="exact"/>
              <w:ind w:right="38"/>
              <w:rPr>
                <w:sz w:val="18"/>
              </w:rPr>
            </w:pPr>
            <w:r>
              <w:rPr>
                <w:spacing w:val="-10"/>
                <w:w w:val="105"/>
                <w:sz w:val="18"/>
              </w:rPr>
              <w:t>5</w:t>
            </w:r>
          </w:p>
        </w:tc>
        <w:tc>
          <w:tcPr>
            <w:tcW w:w="694" w:type="dxa"/>
          </w:tcPr>
          <w:p>
            <w:pPr>
              <w:pStyle w:val="TableParagraph"/>
              <w:spacing w:line="204" w:lineRule="exact"/>
              <w:ind w:right="37"/>
              <w:rPr>
                <w:sz w:val="18"/>
              </w:rPr>
            </w:pPr>
            <w:r>
              <w:rPr>
                <w:spacing w:val="-10"/>
                <w:w w:val="105"/>
                <w:sz w:val="18"/>
              </w:rPr>
              <w:t>5</w:t>
            </w:r>
          </w:p>
        </w:tc>
        <w:tc>
          <w:tcPr>
            <w:tcW w:w="696" w:type="dxa"/>
          </w:tcPr>
          <w:p>
            <w:pPr>
              <w:pStyle w:val="TableParagraph"/>
              <w:spacing w:line="204" w:lineRule="exact"/>
              <w:ind w:left="50" w:right="30"/>
              <w:rPr>
                <w:sz w:val="18"/>
              </w:rPr>
            </w:pPr>
            <w:r>
              <w:rPr>
                <w:spacing w:val="-10"/>
                <w:w w:val="105"/>
                <w:sz w:val="18"/>
              </w:rPr>
              <w:t>4</w:t>
            </w:r>
          </w:p>
        </w:tc>
        <w:tc>
          <w:tcPr>
            <w:tcW w:w="694" w:type="dxa"/>
          </w:tcPr>
          <w:p>
            <w:pPr>
              <w:pStyle w:val="TableParagraph"/>
              <w:spacing w:line="204" w:lineRule="exact"/>
              <w:ind w:right="33"/>
              <w:rPr>
                <w:sz w:val="18"/>
              </w:rPr>
            </w:pPr>
            <w:r>
              <w:rPr>
                <w:spacing w:val="-10"/>
                <w:w w:val="105"/>
                <w:sz w:val="18"/>
              </w:rPr>
              <w:t>5</w:t>
            </w:r>
          </w:p>
        </w:tc>
        <w:tc>
          <w:tcPr>
            <w:tcW w:w="694" w:type="dxa"/>
          </w:tcPr>
          <w:p>
            <w:pPr>
              <w:pStyle w:val="TableParagraph"/>
              <w:spacing w:line="204" w:lineRule="exact"/>
              <w:ind w:right="29"/>
              <w:rPr>
                <w:sz w:val="18"/>
              </w:rPr>
            </w:pPr>
            <w:r>
              <w:rPr>
                <w:spacing w:val="-10"/>
                <w:w w:val="105"/>
                <w:sz w:val="18"/>
              </w:rPr>
              <w:t>4</w:t>
            </w:r>
          </w:p>
        </w:tc>
        <w:tc>
          <w:tcPr>
            <w:tcW w:w="696" w:type="dxa"/>
          </w:tcPr>
          <w:p>
            <w:pPr>
              <w:pStyle w:val="TableParagraph"/>
              <w:spacing w:line="204" w:lineRule="exact"/>
              <w:ind w:left="50" w:right="25"/>
              <w:rPr>
                <w:sz w:val="18"/>
              </w:rPr>
            </w:pPr>
            <w:r>
              <w:rPr>
                <w:spacing w:val="-10"/>
                <w:w w:val="105"/>
                <w:sz w:val="18"/>
              </w:rPr>
              <w:t>5</w:t>
            </w:r>
          </w:p>
        </w:tc>
        <w:tc>
          <w:tcPr>
            <w:tcW w:w="676" w:type="dxa"/>
          </w:tcPr>
          <w:p>
            <w:pPr>
              <w:pStyle w:val="TableParagraph"/>
              <w:spacing w:line="204" w:lineRule="exact"/>
              <w:ind w:left="43" w:right="17"/>
              <w:rPr>
                <w:sz w:val="18"/>
              </w:rPr>
            </w:pPr>
            <w:r>
              <w:rPr>
                <w:spacing w:val="-10"/>
                <w:w w:val="105"/>
                <w:sz w:val="18"/>
              </w:rPr>
              <w:t>4</w:t>
            </w:r>
          </w:p>
        </w:tc>
        <w:tc>
          <w:tcPr>
            <w:tcW w:w="694" w:type="dxa"/>
          </w:tcPr>
          <w:p>
            <w:pPr>
              <w:pStyle w:val="TableParagraph"/>
              <w:spacing w:line="204" w:lineRule="exact"/>
              <w:ind w:right="23"/>
              <w:rPr>
                <w:sz w:val="18"/>
              </w:rPr>
            </w:pPr>
            <w:r>
              <w:rPr>
                <w:spacing w:val="-10"/>
                <w:w w:val="105"/>
                <w:sz w:val="18"/>
              </w:rPr>
              <w:t>5</w:t>
            </w:r>
          </w:p>
        </w:tc>
        <w:tc>
          <w:tcPr>
            <w:tcW w:w="694" w:type="dxa"/>
          </w:tcPr>
          <w:p>
            <w:pPr>
              <w:pStyle w:val="TableParagraph"/>
              <w:spacing w:line="204" w:lineRule="exact"/>
              <w:ind w:right="23"/>
              <w:rPr>
                <w:sz w:val="18"/>
              </w:rPr>
            </w:pPr>
            <w:r>
              <w:rPr>
                <w:spacing w:val="-10"/>
                <w:w w:val="105"/>
                <w:sz w:val="18"/>
              </w:rPr>
              <w:t>5</w:t>
            </w:r>
          </w:p>
        </w:tc>
        <w:tc>
          <w:tcPr>
            <w:tcW w:w="696" w:type="dxa"/>
          </w:tcPr>
          <w:p>
            <w:pPr>
              <w:pStyle w:val="TableParagraph"/>
              <w:spacing w:line="204" w:lineRule="exact"/>
              <w:ind w:left="50" w:right="15"/>
              <w:rPr>
                <w:sz w:val="18"/>
              </w:rPr>
            </w:pPr>
            <w:r>
              <w:rPr>
                <w:spacing w:val="-10"/>
                <w:w w:val="105"/>
                <w:sz w:val="18"/>
              </w:rPr>
              <w:t>5</w:t>
            </w:r>
          </w:p>
        </w:tc>
        <w:tc>
          <w:tcPr>
            <w:tcW w:w="694" w:type="dxa"/>
          </w:tcPr>
          <w:p>
            <w:pPr>
              <w:pStyle w:val="TableParagraph"/>
              <w:spacing w:line="204" w:lineRule="exact"/>
              <w:ind w:right="18"/>
              <w:rPr>
                <w:sz w:val="18"/>
              </w:rPr>
            </w:pPr>
            <w:r>
              <w:rPr>
                <w:spacing w:val="-10"/>
                <w:w w:val="105"/>
                <w:sz w:val="18"/>
              </w:rPr>
              <w:t>5</w:t>
            </w:r>
          </w:p>
        </w:tc>
        <w:tc>
          <w:tcPr>
            <w:tcW w:w="676" w:type="dxa"/>
          </w:tcPr>
          <w:p>
            <w:pPr>
              <w:pStyle w:val="TableParagraph"/>
              <w:spacing w:line="204" w:lineRule="exact"/>
              <w:ind w:left="43" w:right="6"/>
              <w:rPr>
                <w:sz w:val="18"/>
              </w:rPr>
            </w:pPr>
            <w:r>
              <w:rPr>
                <w:spacing w:val="-10"/>
                <w:w w:val="105"/>
                <w:sz w:val="18"/>
              </w:rPr>
              <w:t>4</w:t>
            </w:r>
          </w:p>
        </w:tc>
        <w:tc>
          <w:tcPr>
            <w:tcW w:w="694" w:type="dxa"/>
          </w:tcPr>
          <w:p>
            <w:pPr>
              <w:pStyle w:val="TableParagraph"/>
              <w:spacing w:line="204" w:lineRule="exact"/>
              <w:ind w:right="12"/>
              <w:rPr>
                <w:sz w:val="18"/>
              </w:rPr>
            </w:pPr>
            <w:r>
              <w:rPr>
                <w:spacing w:val="-10"/>
                <w:w w:val="105"/>
                <w:sz w:val="18"/>
              </w:rPr>
              <w:t>5</w:t>
            </w:r>
          </w:p>
        </w:tc>
        <w:tc>
          <w:tcPr>
            <w:tcW w:w="696" w:type="dxa"/>
          </w:tcPr>
          <w:p>
            <w:pPr>
              <w:pStyle w:val="TableParagraph"/>
              <w:spacing w:line="204" w:lineRule="exact"/>
              <w:ind w:left="50" w:right="12"/>
              <w:rPr>
                <w:sz w:val="18"/>
              </w:rPr>
            </w:pPr>
            <w:r>
              <w:rPr>
                <w:spacing w:val="-10"/>
                <w:w w:val="105"/>
                <w:sz w:val="18"/>
              </w:rPr>
              <w:t>4</w:t>
            </w:r>
          </w:p>
        </w:tc>
        <w:tc>
          <w:tcPr>
            <w:tcW w:w="694" w:type="dxa"/>
          </w:tcPr>
          <w:p>
            <w:pPr>
              <w:pStyle w:val="TableParagraph"/>
              <w:spacing w:line="204" w:lineRule="exact"/>
              <w:ind w:right="12"/>
              <w:rPr>
                <w:sz w:val="18"/>
              </w:rPr>
            </w:pPr>
            <w:r>
              <w:rPr>
                <w:spacing w:val="-10"/>
                <w:w w:val="105"/>
                <w:sz w:val="18"/>
              </w:rPr>
              <w:t>5</w:t>
            </w:r>
          </w:p>
        </w:tc>
        <w:tc>
          <w:tcPr>
            <w:tcW w:w="694" w:type="dxa"/>
          </w:tcPr>
          <w:p>
            <w:pPr>
              <w:pStyle w:val="TableParagraph"/>
              <w:spacing w:line="204" w:lineRule="exact"/>
              <w:ind w:right="11"/>
              <w:rPr>
                <w:sz w:val="18"/>
              </w:rPr>
            </w:pPr>
            <w:r>
              <w:rPr>
                <w:spacing w:val="-10"/>
                <w:w w:val="105"/>
                <w:sz w:val="18"/>
              </w:rPr>
              <w:t>4</w:t>
            </w:r>
          </w:p>
        </w:tc>
      </w:tr>
    </w:tbl>
    <w:p>
      <w:pPr>
        <w:pStyle w:val="TableParagraph"/>
        <w:spacing w:after="0" w:line="204" w:lineRule="exact"/>
        <w:rPr>
          <w:sz w:val="18"/>
        </w:rPr>
        <w:sectPr>
          <w:headerReference w:type="default" r:id="rId142"/>
          <w:footerReference w:type="default" r:id="rId143"/>
          <w:pgSz w:w="15840" w:h="12240" w:orient="landscape"/>
          <w:pgMar w:header="1452" w:footer="0" w:top="1700" w:bottom="280" w:left="1440" w:right="1080"/>
          <w:pgNumType w:start="66"/>
        </w:sectPr>
      </w:pPr>
    </w:p>
    <w:p>
      <w:pPr>
        <w:pStyle w:val="BodyText"/>
        <w:rPr>
          <w:sz w:val="20"/>
        </w:rPr>
      </w:pPr>
    </w:p>
    <w:p>
      <w:pPr>
        <w:pStyle w:val="BodyText"/>
        <w:rPr>
          <w:sz w:val="20"/>
        </w:rPr>
      </w:pPr>
    </w:p>
    <w:p>
      <w:pPr>
        <w:pStyle w:val="BodyText"/>
        <w:rPr>
          <w:sz w:val="20"/>
        </w:rPr>
      </w:pPr>
    </w:p>
    <w:p>
      <w:pPr>
        <w:pStyle w:val="BodyText"/>
        <w:spacing w:before="27"/>
        <w:rPr>
          <w:sz w:val="20"/>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0"/>
        <w:gridCol w:w="694"/>
        <w:gridCol w:w="696"/>
        <w:gridCol w:w="694"/>
        <w:gridCol w:w="694"/>
        <w:gridCol w:w="696"/>
        <w:gridCol w:w="694"/>
        <w:gridCol w:w="694"/>
        <w:gridCol w:w="696"/>
        <w:gridCol w:w="676"/>
        <w:gridCol w:w="694"/>
        <w:gridCol w:w="694"/>
        <w:gridCol w:w="696"/>
        <w:gridCol w:w="694"/>
        <w:gridCol w:w="676"/>
        <w:gridCol w:w="694"/>
        <w:gridCol w:w="696"/>
        <w:gridCol w:w="694"/>
        <w:gridCol w:w="694"/>
      </w:tblGrid>
      <w:tr>
        <w:trPr>
          <w:trHeight w:val="243" w:hRule="atLeast"/>
        </w:trPr>
        <w:tc>
          <w:tcPr>
            <w:tcW w:w="620" w:type="dxa"/>
          </w:tcPr>
          <w:p>
            <w:pPr>
              <w:pStyle w:val="TableParagraph"/>
              <w:spacing w:line="202" w:lineRule="exact"/>
              <w:ind w:left="11"/>
              <w:rPr>
                <w:sz w:val="18"/>
              </w:rPr>
            </w:pPr>
            <w:r>
              <w:rPr>
                <w:spacing w:val="-5"/>
                <w:w w:val="105"/>
                <w:sz w:val="18"/>
              </w:rPr>
              <w:t>56</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4</w:t>
            </w:r>
          </w:p>
        </w:tc>
        <w:tc>
          <w:tcPr>
            <w:tcW w:w="694" w:type="dxa"/>
          </w:tcPr>
          <w:p>
            <w:pPr>
              <w:pStyle w:val="TableParagraph"/>
              <w:spacing w:line="202" w:lineRule="exact"/>
              <w:ind w:right="38"/>
              <w:rPr>
                <w:sz w:val="18"/>
              </w:rPr>
            </w:pPr>
            <w:r>
              <w:rPr>
                <w:spacing w:val="-10"/>
                <w:w w:val="105"/>
                <w:sz w:val="18"/>
              </w:rPr>
              <w:t>4</w:t>
            </w:r>
          </w:p>
        </w:tc>
        <w:tc>
          <w:tcPr>
            <w:tcW w:w="694" w:type="dxa"/>
          </w:tcPr>
          <w:p>
            <w:pPr>
              <w:pStyle w:val="TableParagraph"/>
              <w:spacing w:line="202" w:lineRule="exact"/>
              <w:ind w:right="37"/>
              <w:rPr>
                <w:sz w:val="18"/>
              </w:rPr>
            </w:pPr>
            <w:r>
              <w:rPr>
                <w:spacing w:val="-10"/>
                <w:w w:val="105"/>
                <w:sz w:val="18"/>
              </w:rPr>
              <w:t>4</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4</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4</w:t>
            </w:r>
          </w:p>
        </w:tc>
      </w:tr>
      <w:tr>
        <w:trPr>
          <w:trHeight w:val="245" w:hRule="atLeast"/>
        </w:trPr>
        <w:tc>
          <w:tcPr>
            <w:tcW w:w="620" w:type="dxa"/>
          </w:tcPr>
          <w:p>
            <w:pPr>
              <w:pStyle w:val="TableParagraph"/>
              <w:spacing w:line="203" w:lineRule="exact" w:before="22"/>
              <w:ind w:left="11"/>
              <w:rPr>
                <w:sz w:val="18"/>
              </w:rPr>
            </w:pPr>
            <w:r>
              <w:rPr>
                <w:spacing w:val="-5"/>
                <w:w w:val="105"/>
                <w:sz w:val="18"/>
              </w:rPr>
              <w:t>57</w:t>
            </w:r>
          </w:p>
        </w:tc>
        <w:tc>
          <w:tcPr>
            <w:tcW w:w="694" w:type="dxa"/>
          </w:tcPr>
          <w:p>
            <w:pPr>
              <w:pStyle w:val="TableParagraph"/>
              <w:spacing w:line="203" w:lineRule="exact" w:before="22"/>
              <w:ind w:right="42"/>
              <w:rPr>
                <w:sz w:val="18"/>
              </w:rPr>
            </w:pPr>
            <w:r>
              <w:rPr>
                <w:spacing w:val="-10"/>
                <w:w w:val="105"/>
                <w:sz w:val="18"/>
              </w:rPr>
              <w:t>2</w:t>
            </w:r>
          </w:p>
        </w:tc>
        <w:tc>
          <w:tcPr>
            <w:tcW w:w="696" w:type="dxa"/>
          </w:tcPr>
          <w:p>
            <w:pPr>
              <w:pStyle w:val="TableParagraph"/>
              <w:spacing w:line="203" w:lineRule="exact" w:before="22"/>
              <w:ind w:left="50" w:right="38"/>
              <w:rPr>
                <w:sz w:val="18"/>
              </w:rPr>
            </w:pPr>
            <w:r>
              <w:rPr>
                <w:spacing w:val="-10"/>
                <w:w w:val="105"/>
                <w:sz w:val="18"/>
              </w:rPr>
              <w:t>2</w:t>
            </w:r>
          </w:p>
        </w:tc>
        <w:tc>
          <w:tcPr>
            <w:tcW w:w="694" w:type="dxa"/>
          </w:tcPr>
          <w:p>
            <w:pPr>
              <w:pStyle w:val="TableParagraph"/>
              <w:spacing w:line="203" w:lineRule="exact" w:before="22"/>
              <w:ind w:right="38"/>
              <w:rPr>
                <w:sz w:val="18"/>
              </w:rPr>
            </w:pPr>
            <w:r>
              <w:rPr>
                <w:spacing w:val="-10"/>
                <w:w w:val="105"/>
                <w:sz w:val="18"/>
              </w:rPr>
              <w:t>1</w:t>
            </w:r>
          </w:p>
        </w:tc>
        <w:tc>
          <w:tcPr>
            <w:tcW w:w="694" w:type="dxa"/>
          </w:tcPr>
          <w:p>
            <w:pPr>
              <w:pStyle w:val="TableParagraph"/>
              <w:spacing w:line="203" w:lineRule="exact" w:before="22"/>
              <w:ind w:right="37"/>
              <w:rPr>
                <w:sz w:val="18"/>
              </w:rPr>
            </w:pPr>
            <w:r>
              <w:rPr>
                <w:spacing w:val="-10"/>
                <w:w w:val="105"/>
                <w:sz w:val="18"/>
              </w:rPr>
              <w:t>2</w:t>
            </w:r>
          </w:p>
        </w:tc>
        <w:tc>
          <w:tcPr>
            <w:tcW w:w="696" w:type="dxa"/>
          </w:tcPr>
          <w:p>
            <w:pPr>
              <w:pStyle w:val="TableParagraph"/>
              <w:spacing w:line="203" w:lineRule="exact" w:before="22"/>
              <w:ind w:left="50" w:right="30"/>
              <w:rPr>
                <w:sz w:val="18"/>
              </w:rPr>
            </w:pPr>
            <w:r>
              <w:rPr>
                <w:spacing w:val="-10"/>
                <w:w w:val="105"/>
                <w:sz w:val="18"/>
              </w:rPr>
              <w:t>2</w:t>
            </w:r>
          </w:p>
        </w:tc>
        <w:tc>
          <w:tcPr>
            <w:tcW w:w="694" w:type="dxa"/>
          </w:tcPr>
          <w:p>
            <w:pPr>
              <w:pStyle w:val="TableParagraph"/>
              <w:spacing w:line="203" w:lineRule="exact" w:before="22"/>
              <w:ind w:right="33"/>
              <w:rPr>
                <w:sz w:val="18"/>
              </w:rPr>
            </w:pPr>
            <w:r>
              <w:rPr>
                <w:spacing w:val="-10"/>
                <w:w w:val="105"/>
                <w:sz w:val="18"/>
              </w:rPr>
              <w:t>2</w:t>
            </w:r>
          </w:p>
        </w:tc>
        <w:tc>
          <w:tcPr>
            <w:tcW w:w="694" w:type="dxa"/>
          </w:tcPr>
          <w:p>
            <w:pPr>
              <w:pStyle w:val="TableParagraph"/>
              <w:spacing w:line="203" w:lineRule="exact" w:before="22"/>
              <w:ind w:right="29"/>
              <w:rPr>
                <w:sz w:val="18"/>
              </w:rPr>
            </w:pPr>
            <w:r>
              <w:rPr>
                <w:spacing w:val="-10"/>
                <w:w w:val="105"/>
                <w:sz w:val="18"/>
              </w:rPr>
              <w:t>1</w:t>
            </w:r>
          </w:p>
        </w:tc>
        <w:tc>
          <w:tcPr>
            <w:tcW w:w="696" w:type="dxa"/>
          </w:tcPr>
          <w:p>
            <w:pPr>
              <w:pStyle w:val="TableParagraph"/>
              <w:spacing w:line="203" w:lineRule="exact" w:before="22"/>
              <w:ind w:left="50" w:right="25"/>
              <w:rPr>
                <w:sz w:val="18"/>
              </w:rPr>
            </w:pPr>
            <w:r>
              <w:rPr>
                <w:spacing w:val="-10"/>
                <w:w w:val="105"/>
                <w:sz w:val="18"/>
              </w:rPr>
              <w:t>1</w:t>
            </w:r>
          </w:p>
        </w:tc>
        <w:tc>
          <w:tcPr>
            <w:tcW w:w="676" w:type="dxa"/>
          </w:tcPr>
          <w:p>
            <w:pPr>
              <w:pStyle w:val="TableParagraph"/>
              <w:spacing w:line="203" w:lineRule="exact" w:before="22"/>
              <w:ind w:left="43" w:right="17"/>
              <w:rPr>
                <w:sz w:val="18"/>
              </w:rPr>
            </w:pPr>
            <w:r>
              <w:rPr>
                <w:spacing w:val="-10"/>
                <w:w w:val="105"/>
                <w:sz w:val="18"/>
              </w:rPr>
              <w:t>1</w:t>
            </w:r>
          </w:p>
        </w:tc>
        <w:tc>
          <w:tcPr>
            <w:tcW w:w="694" w:type="dxa"/>
          </w:tcPr>
          <w:p>
            <w:pPr>
              <w:pStyle w:val="TableParagraph"/>
              <w:spacing w:line="203" w:lineRule="exact" w:before="22"/>
              <w:ind w:right="23"/>
              <w:rPr>
                <w:sz w:val="18"/>
              </w:rPr>
            </w:pPr>
            <w:r>
              <w:rPr>
                <w:spacing w:val="-10"/>
                <w:w w:val="105"/>
                <w:sz w:val="18"/>
              </w:rPr>
              <w:t>2</w:t>
            </w:r>
          </w:p>
        </w:tc>
        <w:tc>
          <w:tcPr>
            <w:tcW w:w="694" w:type="dxa"/>
          </w:tcPr>
          <w:p>
            <w:pPr>
              <w:pStyle w:val="TableParagraph"/>
              <w:spacing w:line="203" w:lineRule="exact" w:before="22"/>
              <w:ind w:right="23"/>
              <w:rPr>
                <w:sz w:val="18"/>
              </w:rPr>
            </w:pPr>
            <w:r>
              <w:rPr>
                <w:spacing w:val="-10"/>
                <w:w w:val="105"/>
                <w:sz w:val="18"/>
              </w:rPr>
              <w:t>1</w:t>
            </w:r>
          </w:p>
        </w:tc>
        <w:tc>
          <w:tcPr>
            <w:tcW w:w="696" w:type="dxa"/>
          </w:tcPr>
          <w:p>
            <w:pPr>
              <w:pStyle w:val="TableParagraph"/>
              <w:spacing w:line="203" w:lineRule="exact" w:before="22"/>
              <w:ind w:left="50" w:right="15"/>
              <w:rPr>
                <w:sz w:val="18"/>
              </w:rPr>
            </w:pPr>
            <w:r>
              <w:rPr>
                <w:spacing w:val="-10"/>
                <w:w w:val="105"/>
                <w:sz w:val="18"/>
              </w:rPr>
              <w:t>1</w:t>
            </w:r>
          </w:p>
        </w:tc>
        <w:tc>
          <w:tcPr>
            <w:tcW w:w="694" w:type="dxa"/>
          </w:tcPr>
          <w:p>
            <w:pPr>
              <w:pStyle w:val="TableParagraph"/>
              <w:spacing w:line="203" w:lineRule="exact" w:before="22"/>
              <w:ind w:right="18"/>
              <w:rPr>
                <w:sz w:val="18"/>
              </w:rPr>
            </w:pPr>
            <w:r>
              <w:rPr>
                <w:spacing w:val="-10"/>
                <w:w w:val="105"/>
                <w:sz w:val="18"/>
              </w:rPr>
              <w:t>1</w:t>
            </w:r>
          </w:p>
        </w:tc>
        <w:tc>
          <w:tcPr>
            <w:tcW w:w="676" w:type="dxa"/>
          </w:tcPr>
          <w:p>
            <w:pPr>
              <w:pStyle w:val="TableParagraph"/>
              <w:spacing w:line="203" w:lineRule="exact" w:before="22"/>
              <w:ind w:left="43" w:right="6"/>
              <w:rPr>
                <w:sz w:val="18"/>
              </w:rPr>
            </w:pPr>
            <w:r>
              <w:rPr>
                <w:spacing w:val="-10"/>
                <w:w w:val="105"/>
                <w:sz w:val="18"/>
              </w:rPr>
              <w:t>1</w:t>
            </w:r>
          </w:p>
        </w:tc>
        <w:tc>
          <w:tcPr>
            <w:tcW w:w="694" w:type="dxa"/>
          </w:tcPr>
          <w:p>
            <w:pPr>
              <w:pStyle w:val="TableParagraph"/>
              <w:spacing w:line="203" w:lineRule="exact" w:before="22"/>
              <w:ind w:right="12"/>
              <w:rPr>
                <w:sz w:val="18"/>
              </w:rPr>
            </w:pPr>
            <w:r>
              <w:rPr>
                <w:spacing w:val="-10"/>
                <w:w w:val="105"/>
                <w:sz w:val="18"/>
              </w:rPr>
              <w:t>2</w:t>
            </w:r>
          </w:p>
        </w:tc>
        <w:tc>
          <w:tcPr>
            <w:tcW w:w="696" w:type="dxa"/>
          </w:tcPr>
          <w:p>
            <w:pPr>
              <w:pStyle w:val="TableParagraph"/>
              <w:spacing w:line="203" w:lineRule="exact" w:before="22"/>
              <w:ind w:left="50" w:right="12"/>
              <w:rPr>
                <w:sz w:val="18"/>
              </w:rPr>
            </w:pPr>
            <w:r>
              <w:rPr>
                <w:spacing w:val="-10"/>
                <w:w w:val="105"/>
                <w:sz w:val="18"/>
              </w:rPr>
              <w:t>1</w:t>
            </w:r>
          </w:p>
        </w:tc>
        <w:tc>
          <w:tcPr>
            <w:tcW w:w="694" w:type="dxa"/>
          </w:tcPr>
          <w:p>
            <w:pPr>
              <w:pStyle w:val="TableParagraph"/>
              <w:spacing w:line="203" w:lineRule="exact" w:before="22"/>
              <w:ind w:right="12"/>
              <w:rPr>
                <w:sz w:val="18"/>
              </w:rPr>
            </w:pPr>
            <w:r>
              <w:rPr>
                <w:spacing w:val="-10"/>
                <w:w w:val="105"/>
                <w:sz w:val="18"/>
              </w:rPr>
              <w:t>2</w:t>
            </w:r>
          </w:p>
        </w:tc>
        <w:tc>
          <w:tcPr>
            <w:tcW w:w="694" w:type="dxa"/>
          </w:tcPr>
          <w:p>
            <w:pPr>
              <w:pStyle w:val="TableParagraph"/>
              <w:spacing w:line="203" w:lineRule="exact" w:before="22"/>
              <w:ind w:right="11"/>
              <w:rPr>
                <w:sz w:val="18"/>
              </w:rPr>
            </w:pPr>
            <w:r>
              <w:rPr>
                <w:spacing w:val="-10"/>
                <w:w w:val="105"/>
                <w:sz w:val="18"/>
              </w:rPr>
              <w:t>1</w:t>
            </w:r>
          </w:p>
        </w:tc>
      </w:tr>
      <w:tr>
        <w:trPr>
          <w:trHeight w:val="242" w:hRule="atLeast"/>
        </w:trPr>
        <w:tc>
          <w:tcPr>
            <w:tcW w:w="620" w:type="dxa"/>
          </w:tcPr>
          <w:p>
            <w:pPr>
              <w:pStyle w:val="TableParagraph"/>
              <w:ind w:left="11"/>
              <w:rPr>
                <w:sz w:val="18"/>
              </w:rPr>
            </w:pPr>
            <w:r>
              <w:rPr>
                <w:spacing w:val="-5"/>
                <w:w w:val="105"/>
                <w:sz w:val="18"/>
              </w:rPr>
              <w:t>58</w:t>
            </w:r>
          </w:p>
        </w:tc>
        <w:tc>
          <w:tcPr>
            <w:tcW w:w="694" w:type="dxa"/>
          </w:tcPr>
          <w:p>
            <w:pPr>
              <w:pStyle w:val="TableParagraph"/>
              <w:ind w:right="42"/>
              <w:rPr>
                <w:sz w:val="18"/>
              </w:rPr>
            </w:pPr>
            <w:r>
              <w:rPr>
                <w:spacing w:val="-10"/>
                <w:w w:val="105"/>
                <w:sz w:val="18"/>
              </w:rPr>
              <w:t>5</w:t>
            </w:r>
          </w:p>
        </w:tc>
        <w:tc>
          <w:tcPr>
            <w:tcW w:w="696" w:type="dxa"/>
          </w:tcPr>
          <w:p>
            <w:pPr>
              <w:pStyle w:val="TableParagraph"/>
              <w:ind w:left="50" w:right="38"/>
              <w:rPr>
                <w:sz w:val="18"/>
              </w:rPr>
            </w:pPr>
            <w:r>
              <w:rPr>
                <w:spacing w:val="-10"/>
                <w:w w:val="105"/>
                <w:sz w:val="18"/>
              </w:rPr>
              <w:t>4</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5</w:t>
            </w:r>
          </w:p>
        </w:tc>
        <w:tc>
          <w:tcPr>
            <w:tcW w:w="694" w:type="dxa"/>
          </w:tcPr>
          <w:p>
            <w:pPr>
              <w:pStyle w:val="TableParagraph"/>
              <w:ind w:right="29"/>
              <w:rPr>
                <w:sz w:val="18"/>
              </w:rPr>
            </w:pPr>
            <w:r>
              <w:rPr>
                <w:spacing w:val="-10"/>
                <w:w w:val="105"/>
                <w:sz w:val="18"/>
              </w:rPr>
              <w:t>5</w:t>
            </w:r>
          </w:p>
        </w:tc>
        <w:tc>
          <w:tcPr>
            <w:tcW w:w="696" w:type="dxa"/>
          </w:tcPr>
          <w:p>
            <w:pPr>
              <w:pStyle w:val="TableParagraph"/>
              <w:ind w:left="50" w:right="25"/>
              <w:rPr>
                <w:sz w:val="18"/>
              </w:rPr>
            </w:pPr>
            <w:r>
              <w:rPr>
                <w:spacing w:val="-10"/>
                <w:w w:val="105"/>
                <w:sz w:val="18"/>
              </w:rPr>
              <w:t>5</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5</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5</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5</w:t>
            </w:r>
          </w:p>
        </w:tc>
        <w:tc>
          <w:tcPr>
            <w:tcW w:w="694" w:type="dxa"/>
          </w:tcPr>
          <w:p>
            <w:pPr>
              <w:pStyle w:val="TableParagraph"/>
              <w:ind w:right="12"/>
              <w:rPr>
                <w:sz w:val="18"/>
              </w:rPr>
            </w:pPr>
            <w:r>
              <w:rPr>
                <w:spacing w:val="-10"/>
                <w:w w:val="105"/>
                <w:sz w:val="18"/>
              </w:rPr>
              <w:t>5</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before="23"/>
              <w:ind w:left="11"/>
              <w:rPr>
                <w:sz w:val="18"/>
              </w:rPr>
            </w:pPr>
            <w:r>
              <w:rPr>
                <w:spacing w:val="-5"/>
                <w:w w:val="105"/>
                <w:sz w:val="18"/>
              </w:rPr>
              <w:t>59</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5</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5</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6" w:type="dxa"/>
          </w:tcPr>
          <w:p>
            <w:pPr>
              <w:pStyle w:val="TableParagraph"/>
              <w:spacing w:before="23"/>
              <w:ind w:left="50" w:right="15"/>
              <w:rPr>
                <w:sz w:val="18"/>
              </w:rPr>
            </w:pPr>
            <w:r>
              <w:rPr>
                <w:spacing w:val="-10"/>
                <w:w w:val="105"/>
                <w:sz w:val="18"/>
              </w:rPr>
              <w:t>4</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5</w:t>
            </w:r>
          </w:p>
        </w:tc>
        <w:tc>
          <w:tcPr>
            <w:tcW w:w="694" w:type="dxa"/>
          </w:tcPr>
          <w:p>
            <w:pPr>
              <w:pStyle w:val="TableParagraph"/>
              <w:spacing w:before="23"/>
              <w:ind w:right="12"/>
              <w:rPr>
                <w:sz w:val="18"/>
              </w:rPr>
            </w:pPr>
            <w:r>
              <w:rPr>
                <w:spacing w:val="-10"/>
                <w:w w:val="105"/>
                <w:sz w:val="18"/>
              </w:rPr>
              <w:t>5</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60</w:t>
            </w:r>
          </w:p>
        </w:tc>
        <w:tc>
          <w:tcPr>
            <w:tcW w:w="694" w:type="dxa"/>
          </w:tcPr>
          <w:p>
            <w:pPr>
              <w:pStyle w:val="TableParagraph"/>
              <w:spacing w:line="202" w:lineRule="exact"/>
              <w:ind w:right="42"/>
              <w:rPr>
                <w:sz w:val="18"/>
              </w:rPr>
            </w:pPr>
            <w:r>
              <w:rPr>
                <w:spacing w:val="-10"/>
                <w:w w:val="105"/>
                <w:sz w:val="18"/>
              </w:rPr>
              <w:t>2</w:t>
            </w:r>
          </w:p>
        </w:tc>
        <w:tc>
          <w:tcPr>
            <w:tcW w:w="696" w:type="dxa"/>
          </w:tcPr>
          <w:p>
            <w:pPr>
              <w:pStyle w:val="TableParagraph"/>
              <w:spacing w:line="202" w:lineRule="exact"/>
              <w:ind w:left="50" w:right="38"/>
              <w:rPr>
                <w:sz w:val="18"/>
              </w:rPr>
            </w:pPr>
            <w:r>
              <w:rPr>
                <w:spacing w:val="-10"/>
                <w:w w:val="105"/>
                <w:sz w:val="18"/>
              </w:rPr>
              <w:t>2</w:t>
            </w:r>
          </w:p>
        </w:tc>
        <w:tc>
          <w:tcPr>
            <w:tcW w:w="694" w:type="dxa"/>
          </w:tcPr>
          <w:p>
            <w:pPr>
              <w:pStyle w:val="TableParagraph"/>
              <w:spacing w:line="202" w:lineRule="exact"/>
              <w:ind w:right="38"/>
              <w:rPr>
                <w:sz w:val="18"/>
              </w:rPr>
            </w:pPr>
            <w:r>
              <w:rPr>
                <w:spacing w:val="-10"/>
                <w:w w:val="105"/>
                <w:sz w:val="18"/>
              </w:rPr>
              <w:t>2</w:t>
            </w:r>
          </w:p>
        </w:tc>
        <w:tc>
          <w:tcPr>
            <w:tcW w:w="694" w:type="dxa"/>
          </w:tcPr>
          <w:p>
            <w:pPr>
              <w:pStyle w:val="TableParagraph"/>
              <w:spacing w:line="202" w:lineRule="exact"/>
              <w:ind w:right="37"/>
              <w:rPr>
                <w:sz w:val="18"/>
              </w:rPr>
            </w:pPr>
            <w:r>
              <w:rPr>
                <w:spacing w:val="-10"/>
                <w:w w:val="105"/>
                <w:sz w:val="18"/>
              </w:rPr>
              <w:t>1</w:t>
            </w:r>
          </w:p>
        </w:tc>
        <w:tc>
          <w:tcPr>
            <w:tcW w:w="696" w:type="dxa"/>
          </w:tcPr>
          <w:p>
            <w:pPr>
              <w:pStyle w:val="TableParagraph"/>
              <w:spacing w:line="202" w:lineRule="exact"/>
              <w:ind w:left="50" w:right="30"/>
              <w:rPr>
                <w:sz w:val="18"/>
              </w:rPr>
            </w:pPr>
            <w:r>
              <w:rPr>
                <w:spacing w:val="-10"/>
                <w:w w:val="105"/>
                <w:sz w:val="18"/>
              </w:rPr>
              <w:t>1</w:t>
            </w:r>
          </w:p>
        </w:tc>
        <w:tc>
          <w:tcPr>
            <w:tcW w:w="694" w:type="dxa"/>
          </w:tcPr>
          <w:p>
            <w:pPr>
              <w:pStyle w:val="TableParagraph"/>
              <w:spacing w:line="202" w:lineRule="exact"/>
              <w:ind w:right="33"/>
              <w:rPr>
                <w:sz w:val="18"/>
              </w:rPr>
            </w:pPr>
            <w:r>
              <w:rPr>
                <w:spacing w:val="-10"/>
                <w:w w:val="105"/>
                <w:sz w:val="18"/>
              </w:rPr>
              <w:t>1</w:t>
            </w:r>
          </w:p>
        </w:tc>
        <w:tc>
          <w:tcPr>
            <w:tcW w:w="694" w:type="dxa"/>
          </w:tcPr>
          <w:p>
            <w:pPr>
              <w:pStyle w:val="TableParagraph"/>
              <w:spacing w:line="202" w:lineRule="exact"/>
              <w:ind w:right="29"/>
              <w:rPr>
                <w:sz w:val="18"/>
              </w:rPr>
            </w:pPr>
            <w:r>
              <w:rPr>
                <w:spacing w:val="-10"/>
                <w:w w:val="105"/>
                <w:sz w:val="18"/>
              </w:rPr>
              <w:t>2</w:t>
            </w:r>
          </w:p>
        </w:tc>
        <w:tc>
          <w:tcPr>
            <w:tcW w:w="696" w:type="dxa"/>
          </w:tcPr>
          <w:p>
            <w:pPr>
              <w:pStyle w:val="TableParagraph"/>
              <w:spacing w:line="202" w:lineRule="exact"/>
              <w:ind w:left="50" w:right="25"/>
              <w:rPr>
                <w:sz w:val="18"/>
              </w:rPr>
            </w:pPr>
            <w:r>
              <w:rPr>
                <w:spacing w:val="-10"/>
                <w:w w:val="105"/>
                <w:sz w:val="18"/>
              </w:rPr>
              <w:t>2</w:t>
            </w:r>
          </w:p>
        </w:tc>
        <w:tc>
          <w:tcPr>
            <w:tcW w:w="676" w:type="dxa"/>
          </w:tcPr>
          <w:p>
            <w:pPr>
              <w:pStyle w:val="TableParagraph"/>
              <w:spacing w:line="202" w:lineRule="exact"/>
              <w:ind w:left="43" w:right="17"/>
              <w:rPr>
                <w:sz w:val="18"/>
              </w:rPr>
            </w:pPr>
            <w:r>
              <w:rPr>
                <w:spacing w:val="-10"/>
                <w:w w:val="105"/>
                <w:sz w:val="18"/>
              </w:rPr>
              <w:t>1</w:t>
            </w:r>
          </w:p>
        </w:tc>
        <w:tc>
          <w:tcPr>
            <w:tcW w:w="694" w:type="dxa"/>
          </w:tcPr>
          <w:p>
            <w:pPr>
              <w:pStyle w:val="TableParagraph"/>
              <w:spacing w:line="202" w:lineRule="exact"/>
              <w:ind w:right="23"/>
              <w:rPr>
                <w:sz w:val="18"/>
              </w:rPr>
            </w:pPr>
            <w:r>
              <w:rPr>
                <w:spacing w:val="-10"/>
                <w:w w:val="105"/>
                <w:sz w:val="18"/>
              </w:rPr>
              <w:t>2</w:t>
            </w:r>
          </w:p>
        </w:tc>
        <w:tc>
          <w:tcPr>
            <w:tcW w:w="694" w:type="dxa"/>
          </w:tcPr>
          <w:p>
            <w:pPr>
              <w:pStyle w:val="TableParagraph"/>
              <w:spacing w:line="202" w:lineRule="exact"/>
              <w:ind w:right="23"/>
              <w:rPr>
                <w:sz w:val="18"/>
              </w:rPr>
            </w:pPr>
            <w:r>
              <w:rPr>
                <w:spacing w:val="-10"/>
                <w:w w:val="105"/>
                <w:sz w:val="18"/>
              </w:rPr>
              <w:t>1</w:t>
            </w:r>
          </w:p>
        </w:tc>
        <w:tc>
          <w:tcPr>
            <w:tcW w:w="696" w:type="dxa"/>
          </w:tcPr>
          <w:p>
            <w:pPr>
              <w:pStyle w:val="TableParagraph"/>
              <w:spacing w:line="202" w:lineRule="exact"/>
              <w:ind w:left="50" w:right="15"/>
              <w:rPr>
                <w:sz w:val="18"/>
              </w:rPr>
            </w:pPr>
            <w:r>
              <w:rPr>
                <w:spacing w:val="-10"/>
                <w:w w:val="105"/>
                <w:sz w:val="18"/>
              </w:rPr>
              <w:t>2</w:t>
            </w:r>
          </w:p>
        </w:tc>
        <w:tc>
          <w:tcPr>
            <w:tcW w:w="694" w:type="dxa"/>
          </w:tcPr>
          <w:p>
            <w:pPr>
              <w:pStyle w:val="TableParagraph"/>
              <w:spacing w:line="202" w:lineRule="exact"/>
              <w:ind w:right="18"/>
              <w:rPr>
                <w:sz w:val="18"/>
              </w:rPr>
            </w:pPr>
            <w:r>
              <w:rPr>
                <w:spacing w:val="-10"/>
                <w:w w:val="105"/>
                <w:sz w:val="18"/>
              </w:rPr>
              <w:t>1</w:t>
            </w:r>
          </w:p>
        </w:tc>
        <w:tc>
          <w:tcPr>
            <w:tcW w:w="676" w:type="dxa"/>
          </w:tcPr>
          <w:p>
            <w:pPr>
              <w:pStyle w:val="TableParagraph"/>
              <w:spacing w:line="202" w:lineRule="exact"/>
              <w:ind w:left="43" w:right="6"/>
              <w:rPr>
                <w:sz w:val="18"/>
              </w:rPr>
            </w:pPr>
            <w:r>
              <w:rPr>
                <w:spacing w:val="-10"/>
                <w:w w:val="105"/>
                <w:sz w:val="18"/>
              </w:rPr>
              <w:t>2</w:t>
            </w:r>
          </w:p>
        </w:tc>
        <w:tc>
          <w:tcPr>
            <w:tcW w:w="694" w:type="dxa"/>
          </w:tcPr>
          <w:p>
            <w:pPr>
              <w:pStyle w:val="TableParagraph"/>
              <w:spacing w:line="202" w:lineRule="exact"/>
              <w:ind w:right="12"/>
              <w:rPr>
                <w:sz w:val="18"/>
              </w:rPr>
            </w:pPr>
            <w:r>
              <w:rPr>
                <w:spacing w:val="-10"/>
                <w:w w:val="105"/>
                <w:sz w:val="18"/>
              </w:rPr>
              <w:t>1</w:t>
            </w:r>
          </w:p>
        </w:tc>
        <w:tc>
          <w:tcPr>
            <w:tcW w:w="696" w:type="dxa"/>
          </w:tcPr>
          <w:p>
            <w:pPr>
              <w:pStyle w:val="TableParagraph"/>
              <w:spacing w:line="202" w:lineRule="exact"/>
              <w:ind w:left="50" w:right="12"/>
              <w:rPr>
                <w:sz w:val="18"/>
              </w:rPr>
            </w:pPr>
            <w:r>
              <w:rPr>
                <w:spacing w:val="-10"/>
                <w:w w:val="105"/>
                <w:sz w:val="18"/>
              </w:rPr>
              <w:t>2</w:t>
            </w:r>
          </w:p>
        </w:tc>
        <w:tc>
          <w:tcPr>
            <w:tcW w:w="694" w:type="dxa"/>
          </w:tcPr>
          <w:p>
            <w:pPr>
              <w:pStyle w:val="TableParagraph"/>
              <w:spacing w:line="202" w:lineRule="exact"/>
              <w:ind w:right="12"/>
              <w:rPr>
                <w:sz w:val="18"/>
              </w:rPr>
            </w:pPr>
            <w:r>
              <w:rPr>
                <w:spacing w:val="-10"/>
                <w:w w:val="105"/>
                <w:sz w:val="18"/>
              </w:rPr>
              <w:t>1</w:t>
            </w:r>
          </w:p>
        </w:tc>
        <w:tc>
          <w:tcPr>
            <w:tcW w:w="694" w:type="dxa"/>
          </w:tcPr>
          <w:p>
            <w:pPr>
              <w:pStyle w:val="TableParagraph"/>
              <w:spacing w:line="202" w:lineRule="exact"/>
              <w:ind w:right="11"/>
              <w:rPr>
                <w:sz w:val="18"/>
              </w:rPr>
            </w:pPr>
            <w:r>
              <w:rPr>
                <w:spacing w:val="-10"/>
                <w:w w:val="105"/>
                <w:sz w:val="18"/>
              </w:rPr>
              <w:t>1</w:t>
            </w:r>
          </w:p>
        </w:tc>
      </w:tr>
      <w:tr>
        <w:trPr>
          <w:trHeight w:val="245" w:hRule="atLeast"/>
        </w:trPr>
        <w:tc>
          <w:tcPr>
            <w:tcW w:w="620" w:type="dxa"/>
          </w:tcPr>
          <w:p>
            <w:pPr>
              <w:pStyle w:val="TableParagraph"/>
              <w:spacing w:line="203" w:lineRule="exact" w:before="22"/>
              <w:ind w:left="11"/>
              <w:rPr>
                <w:sz w:val="18"/>
              </w:rPr>
            </w:pPr>
            <w:r>
              <w:rPr>
                <w:spacing w:val="-5"/>
                <w:w w:val="105"/>
                <w:sz w:val="18"/>
              </w:rPr>
              <w:t>61</w:t>
            </w:r>
          </w:p>
        </w:tc>
        <w:tc>
          <w:tcPr>
            <w:tcW w:w="694" w:type="dxa"/>
          </w:tcPr>
          <w:p>
            <w:pPr>
              <w:pStyle w:val="TableParagraph"/>
              <w:spacing w:line="203" w:lineRule="exact" w:before="22"/>
              <w:ind w:right="42"/>
              <w:rPr>
                <w:sz w:val="18"/>
              </w:rPr>
            </w:pPr>
            <w:r>
              <w:rPr>
                <w:spacing w:val="-10"/>
                <w:w w:val="105"/>
                <w:sz w:val="18"/>
              </w:rPr>
              <w:t>1</w:t>
            </w:r>
          </w:p>
        </w:tc>
        <w:tc>
          <w:tcPr>
            <w:tcW w:w="696" w:type="dxa"/>
          </w:tcPr>
          <w:p>
            <w:pPr>
              <w:pStyle w:val="TableParagraph"/>
              <w:spacing w:line="203" w:lineRule="exact" w:before="22"/>
              <w:ind w:left="50" w:right="38"/>
              <w:rPr>
                <w:sz w:val="18"/>
              </w:rPr>
            </w:pPr>
            <w:r>
              <w:rPr>
                <w:spacing w:val="-10"/>
                <w:w w:val="105"/>
                <w:sz w:val="18"/>
              </w:rPr>
              <w:t>1</w:t>
            </w:r>
          </w:p>
        </w:tc>
        <w:tc>
          <w:tcPr>
            <w:tcW w:w="694" w:type="dxa"/>
          </w:tcPr>
          <w:p>
            <w:pPr>
              <w:pStyle w:val="TableParagraph"/>
              <w:spacing w:line="203" w:lineRule="exact" w:before="22"/>
              <w:ind w:right="38"/>
              <w:rPr>
                <w:sz w:val="18"/>
              </w:rPr>
            </w:pPr>
            <w:r>
              <w:rPr>
                <w:spacing w:val="-10"/>
                <w:w w:val="105"/>
                <w:sz w:val="18"/>
              </w:rPr>
              <w:t>1</w:t>
            </w:r>
          </w:p>
        </w:tc>
        <w:tc>
          <w:tcPr>
            <w:tcW w:w="694" w:type="dxa"/>
          </w:tcPr>
          <w:p>
            <w:pPr>
              <w:pStyle w:val="TableParagraph"/>
              <w:spacing w:line="203" w:lineRule="exact" w:before="22"/>
              <w:ind w:right="37"/>
              <w:rPr>
                <w:sz w:val="18"/>
              </w:rPr>
            </w:pPr>
            <w:r>
              <w:rPr>
                <w:spacing w:val="-10"/>
                <w:w w:val="105"/>
                <w:sz w:val="18"/>
              </w:rPr>
              <w:t>1</w:t>
            </w:r>
          </w:p>
        </w:tc>
        <w:tc>
          <w:tcPr>
            <w:tcW w:w="696" w:type="dxa"/>
          </w:tcPr>
          <w:p>
            <w:pPr>
              <w:pStyle w:val="TableParagraph"/>
              <w:spacing w:line="203" w:lineRule="exact" w:before="22"/>
              <w:ind w:left="50" w:right="30"/>
              <w:rPr>
                <w:sz w:val="18"/>
              </w:rPr>
            </w:pPr>
            <w:r>
              <w:rPr>
                <w:spacing w:val="-10"/>
                <w:w w:val="105"/>
                <w:sz w:val="18"/>
              </w:rPr>
              <w:t>2</w:t>
            </w:r>
          </w:p>
        </w:tc>
        <w:tc>
          <w:tcPr>
            <w:tcW w:w="694" w:type="dxa"/>
          </w:tcPr>
          <w:p>
            <w:pPr>
              <w:pStyle w:val="TableParagraph"/>
              <w:spacing w:line="203" w:lineRule="exact" w:before="22"/>
              <w:ind w:right="33"/>
              <w:rPr>
                <w:sz w:val="18"/>
              </w:rPr>
            </w:pPr>
            <w:r>
              <w:rPr>
                <w:spacing w:val="-10"/>
                <w:w w:val="105"/>
                <w:sz w:val="18"/>
              </w:rPr>
              <w:t>2</w:t>
            </w:r>
          </w:p>
        </w:tc>
        <w:tc>
          <w:tcPr>
            <w:tcW w:w="694" w:type="dxa"/>
          </w:tcPr>
          <w:p>
            <w:pPr>
              <w:pStyle w:val="TableParagraph"/>
              <w:spacing w:line="203" w:lineRule="exact" w:before="22"/>
              <w:ind w:right="29"/>
              <w:rPr>
                <w:sz w:val="18"/>
              </w:rPr>
            </w:pPr>
            <w:r>
              <w:rPr>
                <w:spacing w:val="-10"/>
                <w:w w:val="105"/>
                <w:sz w:val="18"/>
              </w:rPr>
              <w:t>2</w:t>
            </w:r>
          </w:p>
        </w:tc>
        <w:tc>
          <w:tcPr>
            <w:tcW w:w="696" w:type="dxa"/>
          </w:tcPr>
          <w:p>
            <w:pPr>
              <w:pStyle w:val="TableParagraph"/>
              <w:spacing w:line="203" w:lineRule="exact" w:before="22"/>
              <w:ind w:left="50" w:right="25"/>
              <w:rPr>
                <w:sz w:val="18"/>
              </w:rPr>
            </w:pPr>
            <w:r>
              <w:rPr>
                <w:spacing w:val="-10"/>
                <w:w w:val="105"/>
                <w:sz w:val="18"/>
              </w:rPr>
              <w:t>2</w:t>
            </w:r>
          </w:p>
        </w:tc>
        <w:tc>
          <w:tcPr>
            <w:tcW w:w="676" w:type="dxa"/>
          </w:tcPr>
          <w:p>
            <w:pPr>
              <w:pStyle w:val="TableParagraph"/>
              <w:spacing w:line="203" w:lineRule="exact" w:before="22"/>
              <w:ind w:left="43" w:right="17"/>
              <w:rPr>
                <w:sz w:val="18"/>
              </w:rPr>
            </w:pPr>
            <w:r>
              <w:rPr>
                <w:spacing w:val="-10"/>
                <w:w w:val="105"/>
                <w:sz w:val="18"/>
              </w:rPr>
              <w:t>2</w:t>
            </w:r>
          </w:p>
        </w:tc>
        <w:tc>
          <w:tcPr>
            <w:tcW w:w="694" w:type="dxa"/>
          </w:tcPr>
          <w:p>
            <w:pPr>
              <w:pStyle w:val="TableParagraph"/>
              <w:spacing w:line="203" w:lineRule="exact" w:before="22"/>
              <w:ind w:right="23"/>
              <w:rPr>
                <w:sz w:val="18"/>
              </w:rPr>
            </w:pPr>
            <w:r>
              <w:rPr>
                <w:spacing w:val="-10"/>
                <w:w w:val="105"/>
                <w:sz w:val="18"/>
              </w:rPr>
              <w:t>2</w:t>
            </w:r>
          </w:p>
        </w:tc>
        <w:tc>
          <w:tcPr>
            <w:tcW w:w="694" w:type="dxa"/>
          </w:tcPr>
          <w:p>
            <w:pPr>
              <w:pStyle w:val="TableParagraph"/>
              <w:spacing w:line="203" w:lineRule="exact" w:before="22"/>
              <w:ind w:right="23"/>
              <w:rPr>
                <w:sz w:val="18"/>
              </w:rPr>
            </w:pPr>
            <w:r>
              <w:rPr>
                <w:spacing w:val="-10"/>
                <w:w w:val="105"/>
                <w:sz w:val="18"/>
              </w:rPr>
              <w:t>2</w:t>
            </w:r>
          </w:p>
        </w:tc>
        <w:tc>
          <w:tcPr>
            <w:tcW w:w="696" w:type="dxa"/>
          </w:tcPr>
          <w:p>
            <w:pPr>
              <w:pStyle w:val="TableParagraph"/>
              <w:spacing w:line="203" w:lineRule="exact" w:before="22"/>
              <w:ind w:left="50" w:right="15"/>
              <w:rPr>
                <w:sz w:val="18"/>
              </w:rPr>
            </w:pPr>
            <w:r>
              <w:rPr>
                <w:spacing w:val="-10"/>
                <w:w w:val="105"/>
                <w:sz w:val="18"/>
              </w:rPr>
              <w:t>2</w:t>
            </w:r>
          </w:p>
        </w:tc>
        <w:tc>
          <w:tcPr>
            <w:tcW w:w="694" w:type="dxa"/>
          </w:tcPr>
          <w:p>
            <w:pPr>
              <w:pStyle w:val="TableParagraph"/>
              <w:spacing w:line="203" w:lineRule="exact" w:before="22"/>
              <w:ind w:right="18"/>
              <w:rPr>
                <w:sz w:val="18"/>
              </w:rPr>
            </w:pPr>
            <w:r>
              <w:rPr>
                <w:spacing w:val="-10"/>
                <w:w w:val="105"/>
                <w:sz w:val="18"/>
              </w:rPr>
              <w:t>2</w:t>
            </w:r>
          </w:p>
        </w:tc>
        <w:tc>
          <w:tcPr>
            <w:tcW w:w="676" w:type="dxa"/>
          </w:tcPr>
          <w:p>
            <w:pPr>
              <w:pStyle w:val="TableParagraph"/>
              <w:spacing w:line="203" w:lineRule="exact" w:before="22"/>
              <w:ind w:left="43" w:right="6"/>
              <w:rPr>
                <w:sz w:val="18"/>
              </w:rPr>
            </w:pPr>
            <w:r>
              <w:rPr>
                <w:spacing w:val="-10"/>
                <w:w w:val="105"/>
                <w:sz w:val="18"/>
              </w:rPr>
              <w:t>1</w:t>
            </w:r>
          </w:p>
        </w:tc>
        <w:tc>
          <w:tcPr>
            <w:tcW w:w="694" w:type="dxa"/>
          </w:tcPr>
          <w:p>
            <w:pPr>
              <w:pStyle w:val="TableParagraph"/>
              <w:spacing w:line="203" w:lineRule="exact" w:before="22"/>
              <w:ind w:right="12"/>
              <w:rPr>
                <w:sz w:val="18"/>
              </w:rPr>
            </w:pPr>
            <w:r>
              <w:rPr>
                <w:spacing w:val="-10"/>
                <w:w w:val="105"/>
                <w:sz w:val="18"/>
              </w:rPr>
              <w:t>1</w:t>
            </w:r>
          </w:p>
        </w:tc>
        <w:tc>
          <w:tcPr>
            <w:tcW w:w="696" w:type="dxa"/>
          </w:tcPr>
          <w:p>
            <w:pPr>
              <w:pStyle w:val="TableParagraph"/>
              <w:spacing w:line="203" w:lineRule="exact" w:before="22"/>
              <w:ind w:left="50" w:right="12"/>
              <w:rPr>
                <w:sz w:val="18"/>
              </w:rPr>
            </w:pPr>
            <w:r>
              <w:rPr>
                <w:spacing w:val="-10"/>
                <w:w w:val="105"/>
                <w:sz w:val="18"/>
              </w:rPr>
              <w:t>1</w:t>
            </w:r>
          </w:p>
        </w:tc>
        <w:tc>
          <w:tcPr>
            <w:tcW w:w="694" w:type="dxa"/>
          </w:tcPr>
          <w:p>
            <w:pPr>
              <w:pStyle w:val="TableParagraph"/>
              <w:spacing w:line="203" w:lineRule="exact" w:before="22"/>
              <w:ind w:right="12"/>
              <w:rPr>
                <w:sz w:val="18"/>
              </w:rPr>
            </w:pPr>
            <w:r>
              <w:rPr>
                <w:spacing w:val="-10"/>
                <w:w w:val="105"/>
                <w:sz w:val="18"/>
              </w:rPr>
              <w:t>1</w:t>
            </w:r>
          </w:p>
        </w:tc>
        <w:tc>
          <w:tcPr>
            <w:tcW w:w="694" w:type="dxa"/>
          </w:tcPr>
          <w:p>
            <w:pPr>
              <w:pStyle w:val="TableParagraph"/>
              <w:spacing w:line="203" w:lineRule="exact" w:before="22"/>
              <w:ind w:right="11"/>
              <w:rPr>
                <w:sz w:val="18"/>
              </w:rPr>
            </w:pPr>
            <w:r>
              <w:rPr>
                <w:spacing w:val="-10"/>
                <w:w w:val="105"/>
                <w:sz w:val="18"/>
              </w:rPr>
              <w:t>1</w:t>
            </w:r>
          </w:p>
        </w:tc>
      </w:tr>
      <w:tr>
        <w:trPr>
          <w:trHeight w:val="242" w:hRule="atLeast"/>
        </w:trPr>
        <w:tc>
          <w:tcPr>
            <w:tcW w:w="620" w:type="dxa"/>
          </w:tcPr>
          <w:p>
            <w:pPr>
              <w:pStyle w:val="TableParagraph"/>
              <w:ind w:left="11"/>
              <w:rPr>
                <w:sz w:val="18"/>
              </w:rPr>
            </w:pPr>
            <w:r>
              <w:rPr>
                <w:spacing w:val="-5"/>
                <w:w w:val="105"/>
                <w:sz w:val="18"/>
              </w:rPr>
              <w:t>62</w:t>
            </w:r>
          </w:p>
        </w:tc>
        <w:tc>
          <w:tcPr>
            <w:tcW w:w="694" w:type="dxa"/>
          </w:tcPr>
          <w:p>
            <w:pPr>
              <w:pStyle w:val="TableParagraph"/>
              <w:ind w:right="42"/>
              <w:rPr>
                <w:sz w:val="18"/>
              </w:rPr>
            </w:pPr>
            <w:r>
              <w:rPr>
                <w:spacing w:val="-10"/>
                <w:w w:val="105"/>
                <w:sz w:val="18"/>
              </w:rPr>
              <w:t>1</w:t>
            </w:r>
          </w:p>
        </w:tc>
        <w:tc>
          <w:tcPr>
            <w:tcW w:w="696" w:type="dxa"/>
          </w:tcPr>
          <w:p>
            <w:pPr>
              <w:pStyle w:val="TableParagraph"/>
              <w:ind w:left="50" w:right="38"/>
              <w:rPr>
                <w:sz w:val="18"/>
              </w:rPr>
            </w:pPr>
            <w:r>
              <w:rPr>
                <w:spacing w:val="-10"/>
                <w:w w:val="105"/>
                <w:sz w:val="18"/>
              </w:rPr>
              <w:t>2</w:t>
            </w:r>
          </w:p>
        </w:tc>
        <w:tc>
          <w:tcPr>
            <w:tcW w:w="694" w:type="dxa"/>
          </w:tcPr>
          <w:p>
            <w:pPr>
              <w:pStyle w:val="TableParagraph"/>
              <w:ind w:right="38"/>
              <w:rPr>
                <w:sz w:val="18"/>
              </w:rPr>
            </w:pPr>
            <w:r>
              <w:rPr>
                <w:spacing w:val="-10"/>
                <w:w w:val="105"/>
                <w:sz w:val="18"/>
              </w:rPr>
              <w:t>1</w:t>
            </w:r>
          </w:p>
        </w:tc>
        <w:tc>
          <w:tcPr>
            <w:tcW w:w="694" w:type="dxa"/>
          </w:tcPr>
          <w:p>
            <w:pPr>
              <w:pStyle w:val="TableParagraph"/>
              <w:ind w:right="37"/>
              <w:rPr>
                <w:sz w:val="18"/>
              </w:rPr>
            </w:pPr>
            <w:r>
              <w:rPr>
                <w:spacing w:val="-10"/>
                <w:w w:val="105"/>
                <w:sz w:val="18"/>
              </w:rPr>
              <w:t>1</w:t>
            </w:r>
          </w:p>
        </w:tc>
        <w:tc>
          <w:tcPr>
            <w:tcW w:w="696" w:type="dxa"/>
          </w:tcPr>
          <w:p>
            <w:pPr>
              <w:pStyle w:val="TableParagraph"/>
              <w:ind w:left="50" w:right="30"/>
              <w:rPr>
                <w:sz w:val="18"/>
              </w:rPr>
            </w:pPr>
            <w:r>
              <w:rPr>
                <w:spacing w:val="-10"/>
                <w:w w:val="105"/>
                <w:sz w:val="18"/>
              </w:rPr>
              <w:t>2</w:t>
            </w:r>
          </w:p>
        </w:tc>
        <w:tc>
          <w:tcPr>
            <w:tcW w:w="694" w:type="dxa"/>
          </w:tcPr>
          <w:p>
            <w:pPr>
              <w:pStyle w:val="TableParagraph"/>
              <w:ind w:right="33"/>
              <w:rPr>
                <w:sz w:val="18"/>
              </w:rPr>
            </w:pPr>
            <w:r>
              <w:rPr>
                <w:spacing w:val="-10"/>
                <w:w w:val="105"/>
                <w:sz w:val="18"/>
              </w:rPr>
              <w:t>1</w:t>
            </w:r>
          </w:p>
        </w:tc>
        <w:tc>
          <w:tcPr>
            <w:tcW w:w="694" w:type="dxa"/>
          </w:tcPr>
          <w:p>
            <w:pPr>
              <w:pStyle w:val="TableParagraph"/>
              <w:ind w:right="29"/>
              <w:rPr>
                <w:sz w:val="18"/>
              </w:rPr>
            </w:pPr>
            <w:r>
              <w:rPr>
                <w:spacing w:val="-10"/>
                <w:w w:val="105"/>
                <w:sz w:val="18"/>
              </w:rPr>
              <w:t>1</w:t>
            </w:r>
          </w:p>
        </w:tc>
        <w:tc>
          <w:tcPr>
            <w:tcW w:w="696" w:type="dxa"/>
          </w:tcPr>
          <w:p>
            <w:pPr>
              <w:pStyle w:val="TableParagraph"/>
              <w:ind w:left="50" w:right="25"/>
              <w:rPr>
                <w:sz w:val="18"/>
              </w:rPr>
            </w:pPr>
            <w:r>
              <w:rPr>
                <w:spacing w:val="-10"/>
                <w:w w:val="105"/>
                <w:sz w:val="18"/>
              </w:rPr>
              <w:t>2</w:t>
            </w:r>
          </w:p>
        </w:tc>
        <w:tc>
          <w:tcPr>
            <w:tcW w:w="676" w:type="dxa"/>
          </w:tcPr>
          <w:p>
            <w:pPr>
              <w:pStyle w:val="TableParagraph"/>
              <w:ind w:left="43" w:right="17"/>
              <w:rPr>
                <w:sz w:val="18"/>
              </w:rPr>
            </w:pPr>
            <w:r>
              <w:rPr>
                <w:spacing w:val="-10"/>
                <w:w w:val="105"/>
                <w:sz w:val="18"/>
              </w:rPr>
              <w:t>1</w:t>
            </w:r>
          </w:p>
        </w:tc>
        <w:tc>
          <w:tcPr>
            <w:tcW w:w="694" w:type="dxa"/>
          </w:tcPr>
          <w:p>
            <w:pPr>
              <w:pStyle w:val="TableParagraph"/>
              <w:ind w:right="23"/>
              <w:rPr>
                <w:sz w:val="18"/>
              </w:rPr>
            </w:pPr>
            <w:r>
              <w:rPr>
                <w:spacing w:val="-10"/>
                <w:w w:val="105"/>
                <w:sz w:val="18"/>
              </w:rPr>
              <w:t>1</w:t>
            </w:r>
          </w:p>
        </w:tc>
        <w:tc>
          <w:tcPr>
            <w:tcW w:w="694" w:type="dxa"/>
          </w:tcPr>
          <w:p>
            <w:pPr>
              <w:pStyle w:val="TableParagraph"/>
              <w:ind w:right="23"/>
              <w:rPr>
                <w:sz w:val="18"/>
              </w:rPr>
            </w:pPr>
            <w:r>
              <w:rPr>
                <w:spacing w:val="-10"/>
                <w:w w:val="105"/>
                <w:sz w:val="18"/>
              </w:rPr>
              <w:t>2</w:t>
            </w:r>
          </w:p>
        </w:tc>
        <w:tc>
          <w:tcPr>
            <w:tcW w:w="696" w:type="dxa"/>
          </w:tcPr>
          <w:p>
            <w:pPr>
              <w:pStyle w:val="TableParagraph"/>
              <w:ind w:left="50" w:right="15"/>
              <w:rPr>
                <w:sz w:val="18"/>
              </w:rPr>
            </w:pPr>
            <w:r>
              <w:rPr>
                <w:spacing w:val="-10"/>
                <w:w w:val="105"/>
                <w:sz w:val="18"/>
              </w:rPr>
              <w:t>1</w:t>
            </w:r>
          </w:p>
        </w:tc>
        <w:tc>
          <w:tcPr>
            <w:tcW w:w="694" w:type="dxa"/>
          </w:tcPr>
          <w:p>
            <w:pPr>
              <w:pStyle w:val="TableParagraph"/>
              <w:ind w:right="18"/>
              <w:rPr>
                <w:sz w:val="18"/>
              </w:rPr>
            </w:pPr>
            <w:r>
              <w:rPr>
                <w:spacing w:val="-10"/>
                <w:w w:val="105"/>
                <w:sz w:val="18"/>
              </w:rPr>
              <w:t>1</w:t>
            </w:r>
          </w:p>
        </w:tc>
        <w:tc>
          <w:tcPr>
            <w:tcW w:w="676" w:type="dxa"/>
          </w:tcPr>
          <w:p>
            <w:pPr>
              <w:pStyle w:val="TableParagraph"/>
              <w:ind w:left="43" w:right="6"/>
              <w:rPr>
                <w:sz w:val="18"/>
              </w:rPr>
            </w:pPr>
            <w:r>
              <w:rPr>
                <w:spacing w:val="-10"/>
                <w:w w:val="105"/>
                <w:sz w:val="18"/>
              </w:rPr>
              <w:t>2</w:t>
            </w:r>
          </w:p>
        </w:tc>
        <w:tc>
          <w:tcPr>
            <w:tcW w:w="694" w:type="dxa"/>
          </w:tcPr>
          <w:p>
            <w:pPr>
              <w:pStyle w:val="TableParagraph"/>
              <w:ind w:right="12"/>
              <w:rPr>
                <w:sz w:val="18"/>
              </w:rPr>
            </w:pPr>
            <w:r>
              <w:rPr>
                <w:spacing w:val="-10"/>
                <w:w w:val="105"/>
                <w:sz w:val="18"/>
              </w:rPr>
              <w:t>2</w:t>
            </w:r>
          </w:p>
        </w:tc>
        <w:tc>
          <w:tcPr>
            <w:tcW w:w="696" w:type="dxa"/>
          </w:tcPr>
          <w:p>
            <w:pPr>
              <w:pStyle w:val="TableParagraph"/>
              <w:ind w:left="50" w:right="12"/>
              <w:rPr>
                <w:sz w:val="18"/>
              </w:rPr>
            </w:pPr>
            <w:r>
              <w:rPr>
                <w:spacing w:val="-10"/>
                <w:w w:val="105"/>
                <w:sz w:val="18"/>
              </w:rPr>
              <w:t>1</w:t>
            </w:r>
          </w:p>
        </w:tc>
        <w:tc>
          <w:tcPr>
            <w:tcW w:w="694" w:type="dxa"/>
          </w:tcPr>
          <w:p>
            <w:pPr>
              <w:pStyle w:val="TableParagraph"/>
              <w:ind w:right="12"/>
              <w:rPr>
                <w:sz w:val="18"/>
              </w:rPr>
            </w:pPr>
            <w:r>
              <w:rPr>
                <w:spacing w:val="-10"/>
                <w:w w:val="105"/>
                <w:sz w:val="18"/>
              </w:rPr>
              <w:t>1</w:t>
            </w:r>
          </w:p>
        </w:tc>
        <w:tc>
          <w:tcPr>
            <w:tcW w:w="694" w:type="dxa"/>
          </w:tcPr>
          <w:p>
            <w:pPr>
              <w:pStyle w:val="TableParagraph"/>
              <w:ind w:right="11"/>
              <w:rPr>
                <w:sz w:val="18"/>
              </w:rPr>
            </w:pPr>
            <w:r>
              <w:rPr>
                <w:spacing w:val="-10"/>
                <w:w w:val="105"/>
                <w:sz w:val="18"/>
              </w:rPr>
              <w:t>1</w:t>
            </w:r>
          </w:p>
        </w:tc>
      </w:tr>
      <w:tr>
        <w:trPr>
          <w:trHeight w:val="244" w:hRule="atLeast"/>
        </w:trPr>
        <w:tc>
          <w:tcPr>
            <w:tcW w:w="620" w:type="dxa"/>
          </w:tcPr>
          <w:p>
            <w:pPr>
              <w:pStyle w:val="TableParagraph"/>
              <w:spacing w:before="23"/>
              <w:ind w:left="11"/>
              <w:rPr>
                <w:sz w:val="18"/>
              </w:rPr>
            </w:pPr>
            <w:r>
              <w:rPr>
                <w:spacing w:val="-5"/>
                <w:w w:val="105"/>
                <w:sz w:val="18"/>
              </w:rPr>
              <w:t>63</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5</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6" w:type="dxa"/>
          </w:tcPr>
          <w:p>
            <w:pPr>
              <w:pStyle w:val="TableParagraph"/>
              <w:spacing w:before="23"/>
              <w:ind w:left="50" w:right="15"/>
              <w:rPr>
                <w:sz w:val="18"/>
              </w:rPr>
            </w:pPr>
            <w:r>
              <w:rPr>
                <w:spacing w:val="-10"/>
                <w:w w:val="105"/>
                <w:sz w:val="18"/>
              </w:rPr>
              <w:t>4</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5</w:t>
            </w:r>
          </w:p>
        </w:tc>
        <w:tc>
          <w:tcPr>
            <w:tcW w:w="694" w:type="dxa"/>
          </w:tcPr>
          <w:p>
            <w:pPr>
              <w:pStyle w:val="TableParagraph"/>
              <w:spacing w:before="23"/>
              <w:ind w:right="11"/>
              <w:rPr>
                <w:sz w:val="18"/>
              </w:rPr>
            </w:pPr>
            <w:r>
              <w:rPr>
                <w:spacing w:val="-10"/>
                <w:w w:val="105"/>
                <w:sz w:val="18"/>
              </w:rPr>
              <w:t>5</w:t>
            </w:r>
          </w:p>
        </w:tc>
      </w:tr>
      <w:tr>
        <w:trPr>
          <w:trHeight w:val="243" w:hRule="atLeast"/>
        </w:trPr>
        <w:tc>
          <w:tcPr>
            <w:tcW w:w="620" w:type="dxa"/>
          </w:tcPr>
          <w:p>
            <w:pPr>
              <w:pStyle w:val="TableParagraph"/>
              <w:spacing w:line="202" w:lineRule="exact"/>
              <w:ind w:left="11"/>
              <w:rPr>
                <w:sz w:val="18"/>
              </w:rPr>
            </w:pPr>
            <w:r>
              <w:rPr>
                <w:spacing w:val="-5"/>
                <w:w w:val="105"/>
                <w:sz w:val="18"/>
              </w:rPr>
              <w:t>64</w:t>
            </w:r>
          </w:p>
        </w:tc>
        <w:tc>
          <w:tcPr>
            <w:tcW w:w="694" w:type="dxa"/>
          </w:tcPr>
          <w:p>
            <w:pPr>
              <w:pStyle w:val="TableParagraph"/>
              <w:spacing w:line="202" w:lineRule="exact"/>
              <w:ind w:right="42"/>
              <w:rPr>
                <w:sz w:val="18"/>
              </w:rPr>
            </w:pPr>
            <w:r>
              <w:rPr>
                <w:spacing w:val="-10"/>
                <w:w w:val="105"/>
                <w:sz w:val="18"/>
              </w:rPr>
              <w:t>3</w:t>
            </w:r>
          </w:p>
        </w:tc>
        <w:tc>
          <w:tcPr>
            <w:tcW w:w="696" w:type="dxa"/>
          </w:tcPr>
          <w:p>
            <w:pPr>
              <w:pStyle w:val="TableParagraph"/>
              <w:spacing w:line="202" w:lineRule="exact"/>
              <w:ind w:left="50" w:right="38"/>
              <w:rPr>
                <w:sz w:val="18"/>
              </w:rPr>
            </w:pPr>
            <w:r>
              <w:rPr>
                <w:spacing w:val="-10"/>
                <w:w w:val="105"/>
                <w:sz w:val="18"/>
              </w:rPr>
              <w:t>3</w:t>
            </w:r>
          </w:p>
        </w:tc>
        <w:tc>
          <w:tcPr>
            <w:tcW w:w="694" w:type="dxa"/>
          </w:tcPr>
          <w:p>
            <w:pPr>
              <w:pStyle w:val="TableParagraph"/>
              <w:spacing w:line="202" w:lineRule="exact"/>
              <w:ind w:right="38"/>
              <w:rPr>
                <w:sz w:val="18"/>
              </w:rPr>
            </w:pPr>
            <w:r>
              <w:rPr>
                <w:spacing w:val="-10"/>
                <w:w w:val="105"/>
                <w:sz w:val="18"/>
              </w:rPr>
              <w:t>3</w:t>
            </w:r>
          </w:p>
        </w:tc>
        <w:tc>
          <w:tcPr>
            <w:tcW w:w="694" w:type="dxa"/>
          </w:tcPr>
          <w:p>
            <w:pPr>
              <w:pStyle w:val="TableParagraph"/>
              <w:spacing w:line="202" w:lineRule="exact"/>
              <w:ind w:right="37"/>
              <w:rPr>
                <w:sz w:val="18"/>
              </w:rPr>
            </w:pPr>
            <w:r>
              <w:rPr>
                <w:spacing w:val="-10"/>
                <w:w w:val="105"/>
                <w:sz w:val="18"/>
              </w:rPr>
              <w:t>4</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3</w:t>
            </w:r>
          </w:p>
        </w:tc>
        <w:tc>
          <w:tcPr>
            <w:tcW w:w="676" w:type="dxa"/>
          </w:tcPr>
          <w:p>
            <w:pPr>
              <w:pStyle w:val="TableParagraph"/>
              <w:spacing w:line="202" w:lineRule="exact"/>
              <w:ind w:left="43" w:right="17"/>
              <w:rPr>
                <w:sz w:val="18"/>
              </w:rPr>
            </w:pPr>
            <w:r>
              <w:rPr>
                <w:spacing w:val="-10"/>
                <w:w w:val="105"/>
                <w:sz w:val="18"/>
              </w:rPr>
              <w:t>3</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3</w:t>
            </w:r>
          </w:p>
        </w:tc>
        <w:tc>
          <w:tcPr>
            <w:tcW w:w="694" w:type="dxa"/>
          </w:tcPr>
          <w:p>
            <w:pPr>
              <w:pStyle w:val="TableParagraph"/>
              <w:spacing w:line="202" w:lineRule="exact"/>
              <w:ind w:right="11"/>
              <w:rPr>
                <w:sz w:val="18"/>
              </w:rPr>
            </w:pPr>
            <w:r>
              <w:rPr>
                <w:spacing w:val="-10"/>
                <w:w w:val="105"/>
                <w:sz w:val="18"/>
              </w:rPr>
              <w:t>5</w:t>
            </w:r>
          </w:p>
        </w:tc>
      </w:tr>
      <w:tr>
        <w:trPr>
          <w:trHeight w:val="245" w:hRule="atLeast"/>
        </w:trPr>
        <w:tc>
          <w:tcPr>
            <w:tcW w:w="620" w:type="dxa"/>
          </w:tcPr>
          <w:p>
            <w:pPr>
              <w:pStyle w:val="TableParagraph"/>
              <w:spacing w:line="203" w:lineRule="exact" w:before="22"/>
              <w:ind w:left="11"/>
              <w:rPr>
                <w:sz w:val="18"/>
              </w:rPr>
            </w:pPr>
            <w:r>
              <w:rPr>
                <w:spacing w:val="-5"/>
                <w:w w:val="105"/>
                <w:sz w:val="18"/>
              </w:rPr>
              <w:t>65</w:t>
            </w:r>
          </w:p>
        </w:tc>
        <w:tc>
          <w:tcPr>
            <w:tcW w:w="694" w:type="dxa"/>
          </w:tcPr>
          <w:p>
            <w:pPr>
              <w:pStyle w:val="TableParagraph"/>
              <w:spacing w:line="203" w:lineRule="exact" w:before="22"/>
              <w:ind w:right="42"/>
              <w:rPr>
                <w:sz w:val="18"/>
              </w:rPr>
            </w:pPr>
            <w:r>
              <w:rPr>
                <w:spacing w:val="-10"/>
                <w:w w:val="105"/>
                <w:sz w:val="18"/>
              </w:rPr>
              <w:t>3</w:t>
            </w:r>
          </w:p>
        </w:tc>
        <w:tc>
          <w:tcPr>
            <w:tcW w:w="696" w:type="dxa"/>
          </w:tcPr>
          <w:p>
            <w:pPr>
              <w:pStyle w:val="TableParagraph"/>
              <w:spacing w:line="203" w:lineRule="exact" w:before="22"/>
              <w:ind w:left="50" w:right="38"/>
              <w:rPr>
                <w:sz w:val="18"/>
              </w:rPr>
            </w:pPr>
            <w:r>
              <w:rPr>
                <w:spacing w:val="-10"/>
                <w:w w:val="105"/>
                <w:sz w:val="18"/>
              </w:rPr>
              <w:t>4</w:t>
            </w:r>
          </w:p>
        </w:tc>
        <w:tc>
          <w:tcPr>
            <w:tcW w:w="694" w:type="dxa"/>
          </w:tcPr>
          <w:p>
            <w:pPr>
              <w:pStyle w:val="TableParagraph"/>
              <w:spacing w:line="203" w:lineRule="exact" w:before="22"/>
              <w:ind w:right="38"/>
              <w:rPr>
                <w:sz w:val="18"/>
              </w:rPr>
            </w:pPr>
            <w:r>
              <w:rPr>
                <w:spacing w:val="-10"/>
                <w:w w:val="105"/>
                <w:sz w:val="18"/>
              </w:rPr>
              <w:t>4</w:t>
            </w:r>
          </w:p>
        </w:tc>
        <w:tc>
          <w:tcPr>
            <w:tcW w:w="694" w:type="dxa"/>
          </w:tcPr>
          <w:p>
            <w:pPr>
              <w:pStyle w:val="TableParagraph"/>
              <w:spacing w:line="203" w:lineRule="exact" w:before="22"/>
              <w:ind w:right="37"/>
              <w:rPr>
                <w:sz w:val="18"/>
              </w:rPr>
            </w:pPr>
            <w:r>
              <w:rPr>
                <w:spacing w:val="-10"/>
                <w:w w:val="105"/>
                <w:sz w:val="18"/>
              </w:rPr>
              <w:t>3</w:t>
            </w:r>
          </w:p>
        </w:tc>
        <w:tc>
          <w:tcPr>
            <w:tcW w:w="696" w:type="dxa"/>
          </w:tcPr>
          <w:p>
            <w:pPr>
              <w:pStyle w:val="TableParagraph"/>
              <w:spacing w:line="203" w:lineRule="exact" w:before="22"/>
              <w:ind w:left="50" w:right="30"/>
              <w:rPr>
                <w:sz w:val="18"/>
              </w:rPr>
            </w:pPr>
            <w:r>
              <w:rPr>
                <w:spacing w:val="-10"/>
                <w:w w:val="105"/>
                <w:sz w:val="18"/>
              </w:rPr>
              <w:t>3</w:t>
            </w:r>
          </w:p>
        </w:tc>
        <w:tc>
          <w:tcPr>
            <w:tcW w:w="694" w:type="dxa"/>
          </w:tcPr>
          <w:p>
            <w:pPr>
              <w:pStyle w:val="TableParagraph"/>
              <w:spacing w:line="203" w:lineRule="exact" w:before="22"/>
              <w:ind w:right="33"/>
              <w:rPr>
                <w:sz w:val="18"/>
              </w:rPr>
            </w:pPr>
            <w:r>
              <w:rPr>
                <w:spacing w:val="-10"/>
                <w:w w:val="105"/>
                <w:sz w:val="18"/>
              </w:rPr>
              <w:t>4</w:t>
            </w:r>
          </w:p>
        </w:tc>
        <w:tc>
          <w:tcPr>
            <w:tcW w:w="694" w:type="dxa"/>
          </w:tcPr>
          <w:p>
            <w:pPr>
              <w:pStyle w:val="TableParagraph"/>
              <w:spacing w:line="203" w:lineRule="exact" w:before="22"/>
              <w:ind w:right="29"/>
              <w:rPr>
                <w:sz w:val="18"/>
              </w:rPr>
            </w:pPr>
            <w:r>
              <w:rPr>
                <w:spacing w:val="-10"/>
                <w:w w:val="105"/>
                <w:sz w:val="18"/>
              </w:rPr>
              <w:t>4</w:t>
            </w:r>
          </w:p>
        </w:tc>
        <w:tc>
          <w:tcPr>
            <w:tcW w:w="696" w:type="dxa"/>
          </w:tcPr>
          <w:p>
            <w:pPr>
              <w:pStyle w:val="TableParagraph"/>
              <w:spacing w:line="203" w:lineRule="exact" w:before="22"/>
              <w:ind w:left="50" w:right="25"/>
              <w:rPr>
                <w:sz w:val="18"/>
              </w:rPr>
            </w:pPr>
            <w:r>
              <w:rPr>
                <w:spacing w:val="-10"/>
                <w:w w:val="105"/>
                <w:sz w:val="18"/>
              </w:rPr>
              <w:t>4</w:t>
            </w:r>
          </w:p>
        </w:tc>
        <w:tc>
          <w:tcPr>
            <w:tcW w:w="676" w:type="dxa"/>
          </w:tcPr>
          <w:p>
            <w:pPr>
              <w:pStyle w:val="TableParagraph"/>
              <w:spacing w:line="203" w:lineRule="exact" w:before="22"/>
              <w:ind w:left="43" w:right="17"/>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4</w:t>
            </w:r>
          </w:p>
        </w:tc>
        <w:tc>
          <w:tcPr>
            <w:tcW w:w="696" w:type="dxa"/>
          </w:tcPr>
          <w:p>
            <w:pPr>
              <w:pStyle w:val="TableParagraph"/>
              <w:spacing w:line="203" w:lineRule="exact" w:before="22"/>
              <w:ind w:left="50" w:right="15"/>
              <w:rPr>
                <w:sz w:val="18"/>
              </w:rPr>
            </w:pPr>
            <w:r>
              <w:rPr>
                <w:spacing w:val="-10"/>
                <w:w w:val="105"/>
                <w:sz w:val="18"/>
              </w:rPr>
              <w:t>4</w:t>
            </w:r>
          </w:p>
        </w:tc>
        <w:tc>
          <w:tcPr>
            <w:tcW w:w="694" w:type="dxa"/>
          </w:tcPr>
          <w:p>
            <w:pPr>
              <w:pStyle w:val="TableParagraph"/>
              <w:spacing w:line="203" w:lineRule="exact" w:before="22"/>
              <w:ind w:right="18"/>
              <w:rPr>
                <w:sz w:val="18"/>
              </w:rPr>
            </w:pPr>
            <w:r>
              <w:rPr>
                <w:spacing w:val="-10"/>
                <w:w w:val="105"/>
                <w:sz w:val="18"/>
              </w:rPr>
              <w:t>4</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4" w:type="dxa"/>
          </w:tcPr>
          <w:p>
            <w:pPr>
              <w:pStyle w:val="TableParagraph"/>
              <w:spacing w:line="203" w:lineRule="exact" w:before="22"/>
              <w:ind w:right="11"/>
              <w:rPr>
                <w:sz w:val="18"/>
              </w:rPr>
            </w:pPr>
            <w:r>
              <w:rPr>
                <w:spacing w:val="-10"/>
                <w:w w:val="105"/>
                <w:sz w:val="18"/>
              </w:rPr>
              <w:t>4</w:t>
            </w:r>
          </w:p>
        </w:tc>
      </w:tr>
      <w:tr>
        <w:trPr>
          <w:trHeight w:val="241" w:hRule="atLeast"/>
        </w:trPr>
        <w:tc>
          <w:tcPr>
            <w:tcW w:w="620" w:type="dxa"/>
          </w:tcPr>
          <w:p>
            <w:pPr>
              <w:pStyle w:val="TableParagraph"/>
              <w:ind w:left="11"/>
              <w:rPr>
                <w:sz w:val="18"/>
              </w:rPr>
            </w:pPr>
            <w:r>
              <w:rPr>
                <w:spacing w:val="-5"/>
                <w:w w:val="105"/>
                <w:sz w:val="18"/>
              </w:rPr>
              <w:t>66</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5</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5</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5</w:t>
            </w:r>
          </w:p>
        </w:tc>
        <w:tc>
          <w:tcPr>
            <w:tcW w:w="694" w:type="dxa"/>
          </w:tcPr>
          <w:p>
            <w:pPr>
              <w:pStyle w:val="TableParagraph"/>
              <w:ind w:right="29"/>
              <w:rPr>
                <w:sz w:val="18"/>
              </w:rPr>
            </w:pPr>
            <w:r>
              <w:rPr>
                <w:spacing w:val="-10"/>
                <w:w w:val="105"/>
                <w:sz w:val="18"/>
              </w:rPr>
              <w:t>5</w:t>
            </w:r>
          </w:p>
        </w:tc>
        <w:tc>
          <w:tcPr>
            <w:tcW w:w="696" w:type="dxa"/>
          </w:tcPr>
          <w:p>
            <w:pPr>
              <w:pStyle w:val="TableParagraph"/>
              <w:ind w:left="50" w:right="25"/>
              <w:rPr>
                <w:sz w:val="18"/>
              </w:rPr>
            </w:pPr>
            <w:r>
              <w:rPr>
                <w:spacing w:val="-10"/>
                <w:w w:val="105"/>
                <w:sz w:val="18"/>
              </w:rPr>
              <w:t>4</w:t>
            </w:r>
          </w:p>
        </w:tc>
        <w:tc>
          <w:tcPr>
            <w:tcW w:w="676" w:type="dxa"/>
          </w:tcPr>
          <w:p>
            <w:pPr>
              <w:pStyle w:val="TableParagraph"/>
              <w:ind w:left="43" w:right="17"/>
              <w:rPr>
                <w:sz w:val="18"/>
              </w:rPr>
            </w:pPr>
            <w:r>
              <w:rPr>
                <w:spacing w:val="-10"/>
                <w:w w:val="105"/>
                <w:sz w:val="18"/>
              </w:rPr>
              <w:t>5</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5</w:t>
            </w:r>
          </w:p>
        </w:tc>
        <w:tc>
          <w:tcPr>
            <w:tcW w:w="696" w:type="dxa"/>
          </w:tcPr>
          <w:p>
            <w:pPr>
              <w:pStyle w:val="TableParagraph"/>
              <w:ind w:left="50" w:right="15"/>
              <w:rPr>
                <w:sz w:val="18"/>
              </w:rPr>
            </w:pPr>
            <w:r>
              <w:rPr>
                <w:spacing w:val="-10"/>
                <w:w w:val="105"/>
                <w:sz w:val="18"/>
              </w:rPr>
              <w:t>5</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5</w:t>
            </w:r>
          </w:p>
        </w:tc>
        <w:tc>
          <w:tcPr>
            <w:tcW w:w="696" w:type="dxa"/>
          </w:tcPr>
          <w:p>
            <w:pPr>
              <w:pStyle w:val="TableParagraph"/>
              <w:ind w:left="50" w:right="12"/>
              <w:rPr>
                <w:sz w:val="18"/>
              </w:rPr>
            </w:pPr>
            <w:r>
              <w:rPr>
                <w:spacing w:val="-10"/>
                <w:w w:val="105"/>
                <w:sz w:val="18"/>
              </w:rPr>
              <w:t>5</w:t>
            </w:r>
          </w:p>
        </w:tc>
        <w:tc>
          <w:tcPr>
            <w:tcW w:w="694" w:type="dxa"/>
          </w:tcPr>
          <w:p>
            <w:pPr>
              <w:pStyle w:val="TableParagraph"/>
              <w:ind w:right="12"/>
              <w:rPr>
                <w:sz w:val="18"/>
              </w:rPr>
            </w:pPr>
            <w:r>
              <w:rPr>
                <w:spacing w:val="-10"/>
                <w:w w:val="105"/>
                <w:sz w:val="18"/>
              </w:rPr>
              <w:t>4</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before="23"/>
              <w:ind w:left="11"/>
              <w:rPr>
                <w:sz w:val="18"/>
              </w:rPr>
            </w:pPr>
            <w:r>
              <w:rPr>
                <w:spacing w:val="-5"/>
                <w:w w:val="105"/>
                <w:sz w:val="18"/>
              </w:rPr>
              <w:t>67</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5</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5</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6" w:type="dxa"/>
          </w:tcPr>
          <w:p>
            <w:pPr>
              <w:pStyle w:val="TableParagraph"/>
              <w:spacing w:before="23"/>
              <w:ind w:left="50" w:right="15"/>
              <w:rPr>
                <w:sz w:val="18"/>
              </w:rPr>
            </w:pPr>
            <w:r>
              <w:rPr>
                <w:spacing w:val="-10"/>
                <w:w w:val="105"/>
                <w:sz w:val="18"/>
              </w:rPr>
              <w:t>5</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5</w:t>
            </w:r>
          </w:p>
        </w:tc>
        <w:tc>
          <w:tcPr>
            <w:tcW w:w="696" w:type="dxa"/>
          </w:tcPr>
          <w:p>
            <w:pPr>
              <w:pStyle w:val="TableParagraph"/>
              <w:spacing w:before="23"/>
              <w:ind w:left="50" w:right="12"/>
              <w:rPr>
                <w:sz w:val="18"/>
              </w:rPr>
            </w:pPr>
            <w:r>
              <w:rPr>
                <w:spacing w:val="-10"/>
                <w:w w:val="105"/>
                <w:sz w:val="18"/>
              </w:rPr>
              <w:t>5</w:t>
            </w:r>
          </w:p>
        </w:tc>
        <w:tc>
          <w:tcPr>
            <w:tcW w:w="694" w:type="dxa"/>
          </w:tcPr>
          <w:p>
            <w:pPr>
              <w:pStyle w:val="TableParagraph"/>
              <w:spacing w:before="23"/>
              <w:ind w:right="12"/>
              <w:rPr>
                <w:sz w:val="18"/>
              </w:rPr>
            </w:pPr>
            <w:r>
              <w:rPr>
                <w:spacing w:val="-10"/>
                <w:w w:val="105"/>
                <w:sz w:val="18"/>
              </w:rPr>
              <w:t>5</w:t>
            </w:r>
          </w:p>
        </w:tc>
        <w:tc>
          <w:tcPr>
            <w:tcW w:w="694" w:type="dxa"/>
          </w:tcPr>
          <w:p>
            <w:pPr>
              <w:pStyle w:val="TableParagraph"/>
              <w:spacing w:before="23"/>
              <w:ind w:right="11"/>
              <w:rPr>
                <w:sz w:val="18"/>
              </w:rPr>
            </w:pPr>
            <w:r>
              <w:rPr>
                <w:spacing w:val="-10"/>
                <w:w w:val="105"/>
                <w:sz w:val="18"/>
              </w:rPr>
              <w:t>5</w:t>
            </w:r>
          </w:p>
        </w:tc>
      </w:tr>
      <w:tr>
        <w:trPr>
          <w:trHeight w:val="243" w:hRule="atLeast"/>
        </w:trPr>
        <w:tc>
          <w:tcPr>
            <w:tcW w:w="620" w:type="dxa"/>
          </w:tcPr>
          <w:p>
            <w:pPr>
              <w:pStyle w:val="TableParagraph"/>
              <w:spacing w:line="202" w:lineRule="exact"/>
              <w:ind w:left="11"/>
              <w:rPr>
                <w:sz w:val="18"/>
              </w:rPr>
            </w:pPr>
            <w:r>
              <w:rPr>
                <w:spacing w:val="-5"/>
                <w:w w:val="105"/>
                <w:sz w:val="18"/>
              </w:rPr>
              <w:t>68</w:t>
            </w:r>
          </w:p>
        </w:tc>
        <w:tc>
          <w:tcPr>
            <w:tcW w:w="694" w:type="dxa"/>
          </w:tcPr>
          <w:p>
            <w:pPr>
              <w:pStyle w:val="TableParagraph"/>
              <w:spacing w:line="202" w:lineRule="exact"/>
              <w:ind w:right="42"/>
              <w:rPr>
                <w:sz w:val="18"/>
              </w:rPr>
            </w:pPr>
            <w:r>
              <w:rPr>
                <w:spacing w:val="-10"/>
                <w:w w:val="105"/>
                <w:sz w:val="18"/>
              </w:rPr>
              <w:t>3</w:t>
            </w:r>
          </w:p>
        </w:tc>
        <w:tc>
          <w:tcPr>
            <w:tcW w:w="696" w:type="dxa"/>
          </w:tcPr>
          <w:p>
            <w:pPr>
              <w:pStyle w:val="TableParagraph"/>
              <w:spacing w:line="202" w:lineRule="exact"/>
              <w:ind w:left="50" w:right="38"/>
              <w:rPr>
                <w:sz w:val="18"/>
              </w:rPr>
            </w:pPr>
            <w:r>
              <w:rPr>
                <w:spacing w:val="-10"/>
                <w:w w:val="105"/>
                <w:sz w:val="18"/>
              </w:rPr>
              <w:t>4</w:t>
            </w:r>
          </w:p>
        </w:tc>
        <w:tc>
          <w:tcPr>
            <w:tcW w:w="694" w:type="dxa"/>
          </w:tcPr>
          <w:p>
            <w:pPr>
              <w:pStyle w:val="TableParagraph"/>
              <w:spacing w:line="202" w:lineRule="exact"/>
              <w:ind w:right="38"/>
              <w:rPr>
                <w:sz w:val="18"/>
              </w:rPr>
            </w:pPr>
            <w:r>
              <w:rPr>
                <w:spacing w:val="-10"/>
                <w:w w:val="105"/>
                <w:sz w:val="18"/>
              </w:rPr>
              <w:t>4</w:t>
            </w:r>
          </w:p>
        </w:tc>
        <w:tc>
          <w:tcPr>
            <w:tcW w:w="694" w:type="dxa"/>
          </w:tcPr>
          <w:p>
            <w:pPr>
              <w:pStyle w:val="TableParagraph"/>
              <w:spacing w:line="202" w:lineRule="exact"/>
              <w:ind w:right="37"/>
              <w:rPr>
                <w:sz w:val="18"/>
              </w:rPr>
            </w:pPr>
            <w:r>
              <w:rPr>
                <w:spacing w:val="-10"/>
                <w:w w:val="105"/>
                <w:sz w:val="18"/>
              </w:rPr>
              <w:t>4</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3</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4</w:t>
            </w:r>
          </w:p>
        </w:tc>
      </w:tr>
      <w:tr>
        <w:trPr>
          <w:trHeight w:val="245" w:hRule="atLeast"/>
        </w:trPr>
        <w:tc>
          <w:tcPr>
            <w:tcW w:w="620" w:type="dxa"/>
          </w:tcPr>
          <w:p>
            <w:pPr>
              <w:pStyle w:val="TableParagraph"/>
              <w:spacing w:line="203" w:lineRule="exact" w:before="22"/>
              <w:ind w:left="11"/>
              <w:rPr>
                <w:sz w:val="18"/>
              </w:rPr>
            </w:pPr>
            <w:r>
              <w:rPr>
                <w:spacing w:val="-5"/>
                <w:w w:val="105"/>
                <w:sz w:val="18"/>
              </w:rPr>
              <w:t>69</w:t>
            </w:r>
          </w:p>
        </w:tc>
        <w:tc>
          <w:tcPr>
            <w:tcW w:w="694" w:type="dxa"/>
          </w:tcPr>
          <w:p>
            <w:pPr>
              <w:pStyle w:val="TableParagraph"/>
              <w:spacing w:line="203" w:lineRule="exact" w:before="22"/>
              <w:ind w:right="42"/>
              <w:rPr>
                <w:sz w:val="18"/>
              </w:rPr>
            </w:pPr>
            <w:r>
              <w:rPr>
                <w:spacing w:val="-10"/>
                <w:w w:val="105"/>
                <w:sz w:val="18"/>
              </w:rPr>
              <w:t>4</w:t>
            </w:r>
          </w:p>
        </w:tc>
        <w:tc>
          <w:tcPr>
            <w:tcW w:w="696" w:type="dxa"/>
          </w:tcPr>
          <w:p>
            <w:pPr>
              <w:pStyle w:val="TableParagraph"/>
              <w:spacing w:line="203" w:lineRule="exact" w:before="22"/>
              <w:ind w:left="50" w:right="38"/>
              <w:rPr>
                <w:sz w:val="18"/>
              </w:rPr>
            </w:pPr>
            <w:r>
              <w:rPr>
                <w:spacing w:val="-10"/>
                <w:w w:val="105"/>
                <w:sz w:val="18"/>
              </w:rPr>
              <w:t>5</w:t>
            </w:r>
          </w:p>
        </w:tc>
        <w:tc>
          <w:tcPr>
            <w:tcW w:w="694" w:type="dxa"/>
          </w:tcPr>
          <w:p>
            <w:pPr>
              <w:pStyle w:val="TableParagraph"/>
              <w:spacing w:line="203" w:lineRule="exact" w:before="22"/>
              <w:ind w:right="38"/>
              <w:rPr>
                <w:sz w:val="18"/>
              </w:rPr>
            </w:pPr>
            <w:r>
              <w:rPr>
                <w:spacing w:val="-10"/>
                <w:w w:val="105"/>
                <w:sz w:val="18"/>
              </w:rPr>
              <w:t>5</w:t>
            </w:r>
          </w:p>
        </w:tc>
        <w:tc>
          <w:tcPr>
            <w:tcW w:w="694" w:type="dxa"/>
          </w:tcPr>
          <w:p>
            <w:pPr>
              <w:pStyle w:val="TableParagraph"/>
              <w:spacing w:line="203" w:lineRule="exact" w:before="22"/>
              <w:ind w:right="37"/>
              <w:rPr>
                <w:sz w:val="18"/>
              </w:rPr>
            </w:pPr>
            <w:r>
              <w:rPr>
                <w:spacing w:val="-10"/>
                <w:w w:val="105"/>
                <w:sz w:val="18"/>
              </w:rPr>
              <w:t>5</w:t>
            </w:r>
          </w:p>
        </w:tc>
        <w:tc>
          <w:tcPr>
            <w:tcW w:w="696" w:type="dxa"/>
          </w:tcPr>
          <w:p>
            <w:pPr>
              <w:pStyle w:val="TableParagraph"/>
              <w:spacing w:line="203" w:lineRule="exact" w:before="22"/>
              <w:ind w:left="50" w:right="30"/>
              <w:rPr>
                <w:sz w:val="18"/>
              </w:rPr>
            </w:pPr>
            <w:r>
              <w:rPr>
                <w:spacing w:val="-10"/>
                <w:w w:val="105"/>
                <w:sz w:val="18"/>
              </w:rPr>
              <w:t>4</w:t>
            </w:r>
          </w:p>
        </w:tc>
        <w:tc>
          <w:tcPr>
            <w:tcW w:w="694" w:type="dxa"/>
          </w:tcPr>
          <w:p>
            <w:pPr>
              <w:pStyle w:val="TableParagraph"/>
              <w:spacing w:line="203" w:lineRule="exact" w:before="22"/>
              <w:ind w:right="33"/>
              <w:rPr>
                <w:sz w:val="18"/>
              </w:rPr>
            </w:pPr>
            <w:r>
              <w:rPr>
                <w:spacing w:val="-10"/>
                <w:w w:val="105"/>
                <w:sz w:val="18"/>
              </w:rPr>
              <w:t>5</w:t>
            </w:r>
          </w:p>
        </w:tc>
        <w:tc>
          <w:tcPr>
            <w:tcW w:w="694" w:type="dxa"/>
          </w:tcPr>
          <w:p>
            <w:pPr>
              <w:pStyle w:val="TableParagraph"/>
              <w:spacing w:line="203" w:lineRule="exact" w:before="22"/>
              <w:ind w:right="29"/>
              <w:rPr>
                <w:sz w:val="18"/>
              </w:rPr>
            </w:pPr>
            <w:r>
              <w:rPr>
                <w:spacing w:val="-10"/>
                <w:w w:val="105"/>
                <w:sz w:val="18"/>
              </w:rPr>
              <w:t>5</w:t>
            </w:r>
          </w:p>
        </w:tc>
        <w:tc>
          <w:tcPr>
            <w:tcW w:w="696" w:type="dxa"/>
          </w:tcPr>
          <w:p>
            <w:pPr>
              <w:pStyle w:val="TableParagraph"/>
              <w:spacing w:line="203" w:lineRule="exact" w:before="22"/>
              <w:ind w:left="50" w:right="25"/>
              <w:rPr>
                <w:sz w:val="18"/>
              </w:rPr>
            </w:pPr>
            <w:r>
              <w:rPr>
                <w:spacing w:val="-10"/>
                <w:w w:val="105"/>
                <w:sz w:val="18"/>
              </w:rPr>
              <w:t>5</w:t>
            </w:r>
          </w:p>
        </w:tc>
        <w:tc>
          <w:tcPr>
            <w:tcW w:w="676" w:type="dxa"/>
          </w:tcPr>
          <w:p>
            <w:pPr>
              <w:pStyle w:val="TableParagraph"/>
              <w:spacing w:line="203" w:lineRule="exact" w:before="22"/>
              <w:ind w:left="43" w:right="17"/>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5</w:t>
            </w:r>
          </w:p>
        </w:tc>
        <w:tc>
          <w:tcPr>
            <w:tcW w:w="696" w:type="dxa"/>
          </w:tcPr>
          <w:p>
            <w:pPr>
              <w:pStyle w:val="TableParagraph"/>
              <w:spacing w:line="203" w:lineRule="exact" w:before="22"/>
              <w:ind w:left="50" w:right="15"/>
              <w:rPr>
                <w:sz w:val="18"/>
              </w:rPr>
            </w:pPr>
            <w:r>
              <w:rPr>
                <w:spacing w:val="-10"/>
                <w:w w:val="105"/>
                <w:sz w:val="18"/>
              </w:rPr>
              <w:t>5</w:t>
            </w:r>
          </w:p>
        </w:tc>
        <w:tc>
          <w:tcPr>
            <w:tcW w:w="694" w:type="dxa"/>
          </w:tcPr>
          <w:p>
            <w:pPr>
              <w:pStyle w:val="TableParagraph"/>
              <w:spacing w:line="203" w:lineRule="exact" w:before="22"/>
              <w:ind w:right="18"/>
              <w:rPr>
                <w:sz w:val="18"/>
              </w:rPr>
            </w:pPr>
            <w:r>
              <w:rPr>
                <w:spacing w:val="-10"/>
                <w:w w:val="105"/>
                <w:sz w:val="18"/>
              </w:rPr>
              <w:t>5</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5</w:t>
            </w:r>
          </w:p>
        </w:tc>
        <w:tc>
          <w:tcPr>
            <w:tcW w:w="696" w:type="dxa"/>
          </w:tcPr>
          <w:p>
            <w:pPr>
              <w:pStyle w:val="TableParagraph"/>
              <w:spacing w:line="203" w:lineRule="exact" w:before="22"/>
              <w:ind w:left="50" w:right="12"/>
              <w:rPr>
                <w:sz w:val="18"/>
              </w:rPr>
            </w:pPr>
            <w:r>
              <w:rPr>
                <w:spacing w:val="-10"/>
                <w:w w:val="105"/>
                <w:sz w:val="18"/>
              </w:rPr>
              <w:t>5</w:t>
            </w:r>
          </w:p>
        </w:tc>
        <w:tc>
          <w:tcPr>
            <w:tcW w:w="694" w:type="dxa"/>
          </w:tcPr>
          <w:p>
            <w:pPr>
              <w:pStyle w:val="TableParagraph"/>
              <w:spacing w:line="203" w:lineRule="exact" w:before="22"/>
              <w:ind w:right="12"/>
              <w:rPr>
                <w:sz w:val="18"/>
              </w:rPr>
            </w:pPr>
            <w:r>
              <w:rPr>
                <w:spacing w:val="-10"/>
                <w:w w:val="105"/>
                <w:sz w:val="18"/>
              </w:rPr>
              <w:t>5</w:t>
            </w:r>
          </w:p>
        </w:tc>
        <w:tc>
          <w:tcPr>
            <w:tcW w:w="694" w:type="dxa"/>
          </w:tcPr>
          <w:p>
            <w:pPr>
              <w:pStyle w:val="TableParagraph"/>
              <w:spacing w:line="203" w:lineRule="exact" w:before="22"/>
              <w:ind w:right="11"/>
              <w:rPr>
                <w:sz w:val="18"/>
              </w:rPr>
            </w:pPr>
            <w:r>
              <w:rPr>
                <w:spacing w:val="-10"/>
                <w:w w:val="105"/>
                <w:sz w:val="18"/>
              </w:rPr>
              <w:t>5</w:t>
            </w:r>
          </w:p>
        </w:tc>
      </w:tr>
      <w:tr>
        <w:trPr>
          <w:trHeight w:val="241" w:hRule="atLeast"/>
        </w:trPr>
        <w:tc>
          <w:tcPr>
            <w:tcW w:w="620" w:type="dxa"/>
          </w:tcPr>
          <w:p>
            <w:pPr>
              <w:pStyle w:val="TableParagraph"/>
              <w:ind w:left="11"/>
              <w:rPr>
                <w:sz w:val="18"/>
              </w:rPr>
            </w:pPr>
            <w:r>
              <w:rPr>
                <w:spacing w:val="-5"/>
                <w:w w:val="105"/>
                <w:sz w:val="18"/>
              </w:rPr>
              <w:t>70</w:t>
            </w:r>
          </w:p>
        </w:tc>
        <w:tc>
          <w:tcPr>
            <w:tcW w:w="694" w:type="dxa"/>
          </w:tcPr>
          <w:p>
            <w:pPr>
              <w:pStyle w:val="TableParagraph"/>
              <w:ind w:right="42"/>
              <w:rPr>
                <w:sz w:val="18"/>
              </w:rPr>
            </w:pPr>
            <w:r>
              <w:rPr>
                <w:spacing w:val="-10"/>
                <w:w w:val="105"/>
                <w:sz w:val="18"/>
              </w:rPr>
              <w:t>2</w:t>
            </w:r>
          </w:p>
        </w:tc>
        <w:tc>
          <w:tcPr>
            <w:tcW w:w="696" w:type="dxa"/>
          </w:tcPr>
          <w:p>
            <w:pPr>
              <w:pStyle w:val="TableParagraph"/>
              <w:ind w:left="50" w:right="38"/>
              <w:rPr>
                <w:sz w:val="18"/>
              </w:rPr>
            </w:pPr>
            <w:r>
              <w:rPr>
                <w:spacing w:val="-10"/>
                <w:w w:val="105"/>
                <w:sz w:val="18"/>
              </w:rPr>
              <w:t>2</w:t>
            </w:r>
          </w:p>
        </w:tc>
        <w:tc>
          <w:tcPr>
            <w:tcW w:w="694" w:type="dxa"/>
          </w:tcPr>
          <w:p>
            <w:pPr>
              <w:pStyle w:val="TableParagraph"/>
              <w:ind w:right="38"/>
              <w:rPr>
                <w:sz w:val="18"/>
              </w:rPr>
            </w:pPr>
            <w:r>
              <w:rPr>
                <w:spacing w:val="-10"/>
                <w:w w:val="105"/>
                <w:sz w:val="18"/>
              </w:rPr>
              <w:t>2</w:t>
            </w:r>
          </w:p>
        </w:tc>
        <w:tc>
          <w:tcPr>
            <w:tcW w:w="694" w:type="dxa"/>
          </w:tcPr>
          <w:p>
            <w:pPr>
              <w:pStyle w:val="TableParagraph"/>
              <w:ind w:right="37"/>
              <w:rPr>
                <w:sz w:val="18"/>
              </w:rPr>
            </w:pPr>
            <w:r>
              <w:rPr>
                <w:spacing w:val="-10"/>
                <w:w w:val="105"/>
                <w:sz w:val="18"/>
              </w:rPr>
              <w:t>2</w:t>
            </w:r>
          </w:p>
        </w:tc>
        <w:tc>
          <w:tcPr>
            <w:tcW w:w="696" w:type="dxa"/>
          </w:tcPr>
          <w:p>
            <w:pPr>
              <w:pStyle w:val="TableParagraph"/>
              <w:ind w:left="50" w:right="30"/>
              <w:rPr>
                <w:sz w:val="18"/>
              </w:rPr>
            </w:pPr>
            <w:r>
              <w:rPr>
                <w:spacing w:val="-10"/>
                <w:w w:val="105"/>
                <w:sz w:val="18"/>
              </w:rPr>
              <w:t>3</w:t>
            </w:r>
          </w:p>
        </w:tc>
        <w:tc>
          <w:tcPr>
            <w:tcW w:w="694" w:type="dxa"/>
          </w:tcPr>
          <w:p>
            <w:pPr>
              <w:pStyle w:val="TableParagraph"/>
              <w:ind w:right="33"/>
              <w:rPr>
                <w:sz w:val="18"/>
              </w:rPr>
            </w:pPr>
            <w:r>
              <w:rPr>
                <w:spacing w:val="-10"/>
                <w:w w:val="105"/>
                <w:sz w:val="18"/>
              </w:rPr>
              <w:t>2</w:t>
            </w:r>
          </w:p>
        </w:tc>
        <w:tc>
          <w:tcPr>
            <w:tcW w:w="694" w:type="dxa"/>
          </w:tcPr>
          <w:p>
            <w:pPr>
              <w:pStyle w:val="TableParagraph"/>
              <w:ind w:right="29"/>
              <w:rPr>
                <w:sz w:val="18"/>
              </w:rPr>
            </w:pPr>
            <w:r>
              <w:rPr>
                <w:spacing w:val="-10"/>
                <w:w w:val="105"/>
                <w:sz w:val="18"/>
              </w:rPr>
              <w:t>2</w:t>
            </w:r>
          </w:p>
        </w:tc>
        <w:tc>
          <w:tcPr>
            <w:tcW w:w="696" w:type="dxa"/>
          </w:tcPr>
          <w:p>
            <w:pPr>
              <w:pStyle w:val="TableParagraph"/>
              <w:ind w:left="50" w:right="25"/>
              <w:rPr>
                <w:sz w:val="18"/>
              </w:rPr>
            </w:pPr>
            <w:r>
              <w:rPr>
                <w:spacing w:val="-10"/>
                <w:w w:val="105"/>
                <w:sz w:val="18"/>
              </w:rPr>
              <w:t>1</w:t>
            </w:r>
          </w:p>
        </w:tc>
        <w:tc>
          <w:tcPr>
            <w:tcW w:w="676" w:type="dxa"/>
          </w:tcPr>
          <w:p>
            <w:pPr>
              <w:pStyle w:val="TableParagraph"/>
              <w:ind w:left="43" w:right="17"/>
              <w:rPr>
                <w:sz w:val="18"/>
              </w:rPr>
            </w:pPr>
            <w:r>
              <w:rPr>
                <w:spacing w:val="-10"/>
                <w:w w:val="105"/>
                <w:sz w:val="18"/>
              </w:rPr>
              <w:t>2</w:t>
            </w:r>
          </w:p>
        </w:tc>
        <w:tc>
          <w:tcPr>
            <w:tcW w:w="694" w:type="dxa"/>
          </w:tcPr>
          <w:p>
            <w:pPr>
              <w:pStyle w:val="TableParagraph"/>
              <w:ind w:right="23"/>
              <w:rPr>
                <w:sz w:val="18"/>
              </w:rPr>
            </w:pPr>
            <w:r>
              <w:rPr>
                <w:spacing w:val="-10"/>
                <w:w w:val="105"/>
                <w:sz w:val="18"/>
              </w:rPr>
              <w:t>3</w:t>
            </w:r>
          </w:p>
        </w:tc>
        <w:tc>
          <w:tcPr>
            <w:tcW w:w="694" w:type="dxa"/>
          </w:tcPr>
          <w:p>
            <w:pPr>
              <w:pStyle w:val="TableParagraph"/>
              <w:ind w:right="23"/>
              <w:rPr>
                <w:sz w:val="18"/>
              </w:rPr>
            </w:pPr>
            <w:r>
              <w:rPr>
                <w:spacing w:val="-10"/>
                <w:w w:val="105"/>
                <w:sz w:val="18"/>
              </w:rPr>
              <w:t>3</w:t>
            </w:r>
          </w:p>
        </w:tc>
        <w:tc>
          <w:tcPr>
            <w:tcW w:w="696" w:type="dxa"/>
          </w:tcPr>
          <w:p>
            <w:pPr>
              <w:pStyle w:val="TableParagraph"/>
              <w:ind w:left="50" w:right="15"/>
              <w:rPr>
                <w:sz w:val="18"/>
              </w:rPr>
            </w:pPr>
            <w:r>
              <w:rPr>
                <w:spacing w:val="-10"/>
                <w:w w:val="105"/>
                <w:sz w:val="18"/>
              </w:rPr>
              <w:t>3</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3</w:t>
            </w:r>
          </w:p>
        </w:tc>
      </w:tr>
      <w:tr>
        <w:trPr>
          <w:trHeight w:val="244" w:hRule="atLeast"/>
        </w:trPr>
        <w:tc>
          <w:tcPr>
            <w:tcW w:w="620" w:type="dxa"/>
          </w:tcPr>
          <w:p>
            <w:pPr>
              <w:pStyle w:val="TableParagraph"/>
              <w:spacing w:before="23"/>
              <w:ind w:left="11"/>
              <w:rPr>
                <w:sz w:val="18"/>
              </w:rPr>
            </w:pPr>
            <w:r>
              <w:rPr>
                <w:spacing w:val="-5"/>
                <w:w w:val="105"/>
                <w:sz w:val="18"/>
              </w:rPr>
              <w:t>71</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4</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4</w:t>
            </w:r>
          </w:p>
        </w:tc>
        <w:tc>
          <w:tcPr>
            <w:tcW w:w="676" w:type="dxa"/>
          </w:tcPr>
          <w:p>
            <w:pPr>
              <w:pStyle w:val="TableParagraph"/>
              <w:spacing w:before="23"/>
              <w:ind w:left="43" w:right="17"/>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6" w:type="dxa"/>
          </w:tcPr>
          <w:p>
            <w:pPr>
              <w:pStyle w:val="TableParagraph"/>
              <w:spacing w:before="23"/>
              <w:ind w:left="50" w:right="15"/>
              <w:rPr>
                <w:sz w:val="18"/>
              </w:rPr>
            </w:pPr>
            <w:r>
              <w:rPr>
                <w:spacing w:val="-10"/>
                <w:w w:val="105"/>
                <w:sz w:val="18"/>
              </w:rPr>
              <w:t>4</w:t>
            </w:r>
          </w:p>
        </w:tc>
        <w:tc>
          <w:tcPr>
            <w:tcW w:w="694" w:type="dxa"/>
          </w:tcPr>
          <w:p>
            <w:pPr>
              <w:pStyle w:val="TableParagraph"/>
              <w:spacing w:before="23"/>
              <w:ind w:right="18"/>
              <w:rPr>
                <w:sz w:val="18"/>
              </w:rPr>
            </w:pPr>
            <w:r>
              <w:rPr>
                <w:spacing w:val="-10"/>
                <w:w w:val="105"/>
                <w:sz w:val="18"/>
              </w:rPr>
              <w:t>4</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72</w:t>
            </w:r>
          </w:p>
        </w:tc>
        <w:tc>
          <w:tcPr>
            <w:tcW w:w="694" w:type="dxa"/>
          </w:tcPr>
          <w:p>
            <w:pPr>
              <w:pStyle w:val="TableParagraph"/>
              <w:spacing w:line="202" w:lineRule="exact"/>
              <w:ind w:right="42"/>
              <w:rPr>
                <w:sz w:val="18"/>
              </w:rPr>
            </w:pPr>
            <w:r>
              <w:rPr>
                <w:spacing w:val="-10"/>
                <w:w w:val="105"/>
                <w:sz w:val="18"/>
              </w:rPr>
              <w:t>2</w:t>
            </w:r>
          </w:p>
        </w:tc>
        <w:tc>
          <w:tcPr>
            <w:tcW w:w="696" w:type="dxa"/>
          </w:tcPr>
          <w:p>
            <w:pPr>
              <w:pStyle w:val="TableParagraph"/>
              <w:spacing w:line="202" w:lineRule="exact"/>
              <w:ind w:left="50" w:right="38"/>
              <w:rPr>
                <w:sz w:val="18"/>
              </w:rPr>
            </w:pPr>
            <w:r>
              <w:rPr>
                <w:spacing w:val="-10"/>
                <w:w w:val="105"/>
                <w:sz w:val="18"/>
              </w:rPr>
              <w:t>2</w:t>
            </w:r>
          </w:p>
        </w:tc>
        <w:tc>
          <w:tcPr>
            <w:tcW w:w="694" w:type="dxa"/>
          </w:tcPr>
          <w:p>
            <w:pPr>
              <w:pStyle w:val="TableParagraph"/>
              <w:spacing w:line="202" w:lineRule="exact"/>
              <w:ind w:right="38"/>
              <w:rPr>
                <w:sz w:val="18"/>
              </w:rPr>
            </w:pPr>
            <w:r>
              <w:rPr>
                <w:spacing w:val="-10"/>
                <w:w w:val="105"/>
                <w:sz w:val="18"/>
              </w:rPr>
              <w:t>2</w:t>
            </w:r>
          </w:p>
        </w:tc>
        <w:tc>
          <w:tcPr>
            <w:tcW w:w="694" w:type="dxa"/>
          </w:tcPr>
          <w:p>
            <w:pPr>
              <w:pStyle w:val="TableParagraph"/>
              <w:spacing w:line="202" w:lineRule="exact"/>
              <w:ind w:right="37"/>
              <w:rPr>
                <w:sz w:val="18"/>
              </w:rPr>
            </w:pPr>
            <w:r>
              <w:rPr>
                <w:spacing w:val="-10"/>
                <w:w w:val="105"/>
                <w:sz w:val="18"/>
              </w:rPr>
              <w:t>2</w:t>
            </w:r>
          </w:p>
        </w:tc>
        <w:tc>
          <w:tcPr>
            <w:tcW w:w="696" w:type="dxa"/>
          </w:tcPr>
          <w:p>
            <w:pPr>
              <w:pStyle w:val="TableParagraph"/>
              <w:spacing w:line="202" w:lineRule="exact"/>
              <w:ind w:left="50" w:right="30"/>
              <w:rPr>
                <w:sz w:val="18"/>
              </w:rPr>
            </w:pPr>
            <w:r>
              <w:rPr>
                <w:spacing w:val="-10"/>
                <w:w w:val="105"/>
                <w:sz w:val="18"/>
              </w:rPr>
              <w:t>3</w:t>
            </w:r>
          </w:p>
        </w:tc>
        <w:tc>
          <w:tcPr>
            <w:tcW w:w="694" w:type="dxa"/>
          </w:tcPr>
          <w:p>
            <w:pPr>
              <w:pStyle w:val="TableParagraph"/>
              <w:spacing w:line="202" w:lineRule="exact"/>
              <w:ind w:right="33"/>
              <w:rPr>
                <w:sz w:val="18"/>
              </w:rPr>
            </w:pPr>
            <w:r>
              <w:rPr>
                <w:spacing w:val="-10"/>
                <w:w w:val="105"/>
                <w:sz w:val="18"/>
              </w:rPr>
              <w:t>2</w:t>
            </w:r>
          </w:p>
        </w:tc>
        <w:tc>
          <w:tcPr>
            <w:tcW w:w="694" w:type="dxa"/>
          </w:tcPr>
          <w:p>
            <w:pPr>
              <w:pStyle w:val="TableParagraph"/>
              <w:spacing w:line="202" w:lineRule="exact"/>
              <w:ind w:right="29"/>
              <w:rPr>
                <w:sz w:val="18"/>
              </w:rPr>
            </w:pPr>
            <w:r>
              <w:rPr>
                <w:spacing w:val="-10"/>
                <w:w w:val="105"/>
                <w:sz w:val="18"/>
              </w:rPr>
              <w:t>2</w:t>
            </w:r>
          </w:p>
        </w:tc>
        <w:tc>
          <w:tcPr>
            <w:tcW w:w="696" w:type="dxa"/>
          </w:tcPr>
          <w:p>
            <w:pPr>
              <w:pStyle w:val="TableParagraph"/>
              <w:spacing w:line="202" w:lineRule="exact"/>
              <w:ind w:left="50" w:right="25"/>
              <w:rPr>
                <w:sz w:val="18"/>
              </w:rPr>
            </w:pPr>
            <w:r>
              <w:rPr>
                <w:spacing w:val="-10"/>
                <w:w w:val="105"/>
                <w:sz w:val="18"/>
              </w:rPr>
              <w:t>1</w:t>
            </w:r>
          </w:p>
        </w:tc>
        <w:tc>
          <w:tcPr>
            <w:tcW w:w="676" w:type="dxa"/>
          </w:tcPr>
          <w:p>
            <w:pPr>
              <w:pStyle w:val="TableParagraph"/>
              <w:spacing w:line="202" w:lineRule="exact"/>
              <w:ind w:left="43" w:right="17"/>
              <w:rPr>
                <w:sz w:val="18"/>
              </w:rPr>
            </w:pPr>
            <w:r>
              <w:rPr>
                <w:spacing w:val="-10"/>
                <w:w w:val="105"/>
                <w:sz w:val="18"/>
              </w:rPr>
              <w:t>2</w:t>
            </w:r>
          </w:p>
        </w:tc>
        <w:tc>
          <w:tcPr>
            <w:tcW w:w="694" w:type="dxa"/>
          </w:tcPr>
          <w:p>
            <w:pPr>
              <w:pStyle w:val="TableParagraph"/>
              <w:spacing w:line="202" w:lineRule="exact"/>
              <w:ind w:right="23"/>
              <w:rPr>
                <w:sz w:val="18"/>
              </w:rPr>
            </w:pPr>
            <w:r>
              <w:rPr>
                <w:spacing w:val="-10"/>
                <w:w w:val="105"/>
                <w:sz w:val="18"/>
              </w:rPr>
              <w:t>3</w:t>
            </w:r>
          </w:p>
        </w:tc>
        <w:tc>
          <w:tcPr>
            <w:tcW w:w="694" w:type="dxa"/>
          </w:tcPr>
          <w:p>
            <w:pPr>
              <w:pStyle w:val="TableParagraph"/>
              <w:spacing w:line="202" w:lineRule="exact"/>
              <w:ind w:right="23"/>
              <w:rPr>
                <w:sz w:val="18"/>
              </w:rPr>
            </w:pPr>
            <w:r>
              <w:rPr>
                <w:spacing w:val="-10"/>
                <w:w w:val="105"/>
                <w:sz w:val="18"/>
              </w:rPr>
              <w:t>3</w:t>
            </w:r>
          </w:p>
        </w:tc>
        <w:tc>
          <w:tcPr>
            <w:tcW w:w="696" w:type="dxa"/>
          </w:tcPr>
          <w:p>
            <w:pPr>
              <w:pStyle w:val="TableParagraph"/>
              <w:spacing w:line="202" w:lineRule="exact"/>
              <w:ind w:left="50" w:right="15"/>
              <w:rPr>
                <w:sz w:val="18"/>
              </w:rPr>
            </w:pPr>
            <w:r>
              <w:rPr>
                <w:spacing w:val="-10"/>
                <w:w w:val="105"/>
                <w:sz w:val="18"/>
              </w:rPr>
              <w:t>3</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3</w:t>
            </w:r>
          </w:p>
        </w:tc>
        <w:tc>
          <w:tcPr>
            <w:tcW w:w="694" w:type="dxa"/>
          </w:tcPr>
          <w:p>
            <w:pPr>
              <w:pStyle w:val="TableParagraph"/>
              <w:spacing w:line="202" w:lineRule="exact"/>
              <w:ind w:right="11"/>
              <w:rPr>
                <w:sz w:val="18"/>
              </w:rPr>
            </w:pPr>
            <w:r>
              <w:rPr>
                <w:spacing w:val="-10"/>
                <w:w w:val="105"/>
                <w:sz w:val="18"/>
              </w:rPr>
              <w:t>3</w:t>
            </w:r>
          </w:p>
        </w:tc>
      </w:tr>
      <w:tr>
        <w:trPr>
          <w:trHeight w:val="245" w:hRule="atLeast"/>
        </w:trPr>
        <w:tc>
          <w:tcPr>
            <w:tcW w:w="620" w:type="dxa"/>
          </w:tcPr>
          <w:p>
            <w:pPr>
              <w:pStyle w:val="TableParagraph"/>
              <w:spacing w:line="203" w:lineRule="exact" w:before="22"/>
              <w:ind w:left="11"/>
              <w:rPr>
                <w:sz w:val="18"/>
              </w:rPr>
            </w:pPr>
            <w:r>
              <w:rPr>
                <w:spacing w:val="-5"/>
                <w:w w:val="105"/>
                <w:sz w:val="18"/>
              </w:rPr>
              <w:t>73</w:t>
            </w:r>
          </w:p>
        </w:tc>
        <w:tc>
          <w:tcPr>
            <w:tcW w:w="694" w:type="dxa"/>
          </w:tcPr>
          <w:p>
            <w:pPr>
              <w:pStyle w:val="TableParagraph"/>
              <w:spacing w:line="203" w:lineRule="exact" w:before="22"/>
              <w:ind w:right="42"/>
              <w:rPr>
                <w:sz w:val="18"/>
              </w:rPr>
            </w:pPr>
            <w:r>
              <w:rPr>
                <w:spacing w:val="-10"/>
                <w:w w:val="105"/>
                <w:sz w:val="18"/>
              </w:rPr>
              <w:t>4</w:t>
            </w:r>
          </w:p>
        </w:tc>
        <w:tc>
          <w:tcPr>
            <w:tcW w:w="696" w:type="dxa"/>
          </w:tcPr>
          <w:p>
            <w:pPr>
              <w:pStyle w:val="TableParagraph"/>
              <w:spacing w:line="203" w:lineRule="exact" w:before="22"/>
              <w:ind w:left="50" w:right="38"/>
              <w:rPr>
                <w:sz w:val="18"/>
              </w:rPr>
            </w:pPr>
            <w:r>
              <w:rPr>
                <w:spacing w:val="-10"/>
                <w:w w:val="105"/>
                <w:sz w:val="18"/>
              </w:rPr>
              <w:t>4</w:t>
            </w:r>
          </w:p>
        </w:tc>
        <w:tc>
          <w:tcPr>
            <w:tcW w:w="694" w:type="dxa"/>
          </w:tcPr>
          <w:p>
            <w:pPr>
              <w:pStyle w:val="TableParagraph"/>
              <w:spacing w:line="203" w:lineRule="exact" w:before="22"/>
              <w:ind w:right="38"/>
              <w:rPr>
                <w:sz w:val="18"/>
              </w:rPr>
            </w:pPr>
            <w:r>
              <w:rPr>
                <w:spacing w:val="-10"/>
                <w:w w:val="105"/>
                <w:sz w:val="18"/>
              </w:rPr>
              <w:t>4</w:t>
            </w:r>
          </w:p>
        </w:tc>
        <w:tc>
          <w:tcPr>
            <w:tcW w:w="694" w:type="dxa"/>
          </w:tcPr>
          <w:p>
            <w:pPr>
              <w:pStyle w:val="TableParagraph"/>
              <w:spacing w:line="203" w:lineRule="exact" w:before="22"/>
              <w:ind w:right="37"/>
              <w:rPr>
                <w:sz w:val="18"/>
              </w:rPr>
            </w:pPr>
            <w:r>
              <w:rPr>
                <w:spacing w:val="-10"/>
                <w:w w:val="105"/>
                <w:sz w:val="18"/>
              </w:rPr>
              <w:t>4</w:t>
            </w:r>
          </w:p>
        </w:tc>
        <w:tc>
          <w:tcPr>
            <w:tcW w:w="696" w:type="dxa"/>
          </w:tcPr>
          <w:p>
            <w:pPr>
              <w:pStyle w:val="TableParagraph"/>
              <w:spacing w:line="203" w:lineRule="exact" w:before="22"/>
              <w:ind w:left="50" w:right="30"/>
              <w:rPr>
                <w:sz w:val="18"/>
              </w:rPr>
            </w:pPr>
            <w:r>
              <w:rPr>
                <w:spacing w:val="-10"/>
                <w:w w:val="105"/>
                <w:sz w:val="18"/>
              </w:rPr>
              <w:t>5</w:t>
            </w:r>
          </w:p>
        </w:tc>
        <w:tc>
          <w:tcPr>
            <w:tcW w:w="694" w:type="dxa"/>
          </w:tcPr>
          <w:p>
            <w:pPr>
              <w:pStyle w:val="TableParagraph"/>
              <w:spacing w:line="203" w:lineRule="exact" w:before="22"/>
              <w:ind w:right="33"/>
              <w:rPr>
                <w:sz w:val="18"/>
              </w:rPr>
            </w:pPr>
            <w:r>
              <w:rPr>
                <w:spacing w:val="-10"/>
                <w:w w:val="105"/>
                <w:sz w:val="18"/>
              </w:rPr>
              <w:t>5</w:t>
            </w:r>
          </w:p>
        </w:tc>
        <w:tc>
          <w:tcPr>
            <w:tcW w:w="694" w:type="dxa"/>
          </w:tcPr>
          <w:p>
            <w:pPr>
              <w:pStyle w:val="TableParagraph"/>
              <w:spacing w:line="203" w:lineRule="exact" w:before="22"/>
              <w:ind w:right="29"/>
              <w:rPr>
                <w:sz w:val="18"/>
              </w:rPr>
            </w:pPr>
            <w:r>
              <w:rPr>
                <w:spacing w:val="-10"/>
                <w:w w:val="105"/>
                <w:sz w:val="18"/>
              </w:rPr>
              <w:t>5</w:t>
            </w:r>
          </w:p>
        </w:tc>
        <w:tc>
          <w:tcPr>
            <w:tcW w:w="696" w:type="dxa"/>
          </w:tcPr>
          <w:p>
            <w:pPr>
              <w:pStyle w:val="TableParagraph"/>
              <w:spacing w:line="203" w:lineRule="exact" w:before="22"/>
              <w:ind w:left="50" w:right="25"/>
              <w:rPr>
                <w:sz w:val="18"/>
              </w:rPr>
            </w:pPr>
            <w:r>
              <w:rPr>
                <w:spacing w:val="-10"/>
                <w:w w:val="105"/>
                <w:sz w:val="18"/>
              </w:rPr>
              <w:t>5</w:t>
            </w:r>
          </w:p>
        </w:tc>
        <w:tc>
          <w:tcPr>
            <w:tcW w:w="676" w:type="dxa"/>
          </w:tcPr>
          <w:p>
            <w:pPr>
              <w:pStyle w:val="TableParagraph"/>
              <w:spacing w:line="203" w:lineRule="exact" w:before="22"/>
              <w:ind w:left="43" w:right="17"/>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4</w:t>
            </w:r>
          </w:p>
        </w:tc>
        <w:tc>
          <w:tcPr>
            <w:tcW w:w="696" w:type="dxa"/>
          </w:tcPr>
          <w:p>
            <w:pPr>
              <w:pStyle w:val="TableParagraph"/>
              <w:spacing w:line="203" w:lineRule="exact" w:before="22"/>
              <w:ind w:left="50" w:right="15"/>
              <w:rPr>
                <w:sz w:val="18"/>
              </w:rPr>
            </w:pPr>
            <w:r>
              <w:rPr>
                <w:spacing w:val="-10"/>
                <w:w w:val="105"/>
                <w:sz w:val="18"/>
              </w:rPr>
              <w:t>4</w:t>
            </w:r>
          </w:p>
        </w:tc>
        <w:tc>
          <w:tcPr>
            <w:tcW w:w="694" w:type="dxa"/>
          </w:tcPr>
          <w:p>
            <w:pPr>
              <w:pStyle w:val="TableParagraph"/>
              <w:spacing w:line="203" w:lineRule="exact" w:before="22"/>
              <w:ind w:right="18"/>
              <w:rPr>
                <w:sz w:val="18"/>
              </w:rPr>
            </w:pPr>
            <w:r>
              <w:rPr>
                <w:spacing w:val="-10"/>
                <w:w w:val="105"/>
                <w:sz w:val="18"/>
              </w:rPr>
              <w:t>4</w:t>
            </w:r>
          </w:p>
        </w:tc>
        <w:tc>
          <w:tcPr>
            <w:tcW w:w="676" w:type="dxa"/>
          </w:tcPr>
          <w:p>
            <w:pPr>
              <w:pStyle w:val="TableParagraph"/>
              <w:spacing w:line="203" w:lineRule="exact" w:before="22"/>
              <w:ind w:left="43" w:right="6"/>
              <w:rPr>
                <w:sz w:val="18"/>
              </w:rPr>
            </w:pPr>
            <w:r>
              <w:rPr>
                <w:spacing w:val="-10"/>
                <w:w w:val="105"/>
                <w:sz w:val="18"/>
              </w:rPr>
              <w:t>5</w:t>
            </w:r>
          </w:p>
        </w:tc>
        <w:tc>
          <w:tcPr>
            <w:tcW w:w="694" w:type="dxa"/>
          </w:tcPr>
          <w:p>
            <w:pPr>
              <w:pStyle w:val="TableParagraph"/>
              <w:spacing w:line="203" w:lineRule="exact" w:before="22"/>
              <w:ind w:right="12"/>
              <w:rPr>
                <w:sz w:val="18"/>
              </w:rPr>
            </w:pPr>
            <w:r>
              <w:rPr>
                <w:spacing w:val="-10"/>
                <w:w w:val="105"/>
                <w:sz w:val="18"/>
              </w:rPr>
              <w:t>5</w:t>
            </w:r>
          </w:p>
        </w:tc>
        <w:tc>
          <w:tcPr>
            <w:tcW w:w="696" w:type="dxa"/>
          </w:tcPr>
          <w:p>
            <w:pPr>
              <w:pStyle w:val="TableParagraph"/>
              <w:spacing w:line="203" w:lineRule="exact" w:before="22"/>
              <w:ind w:left="50" w:right="12"/>
              <w:rPr>
                <w:sz w:val="18"/>
              </w:rPr>
            </w:pPr>
            <w:r>
              <w:rPr>
                <w:spacing w:val="-10"/>
                <w:w w:val="105"/>
                <w:sz w:val="18"/>
              </w:rPr>
              <w:t>5</w:t>
            </w:r>
          </w:p>
        </w:tc>
        <w:tc>
          <w:tcPr>
            <w:tcW w:w="694" w:type="dxa"/>
          </w:tcPr>
          <w:p>
            <w:pPr>
              <w:pStyle w:val="TableParagraph"/>
              <w:spacing w:line="203" w:lineRule="exact" w:before="22"/>
              <w:ind w:right="12"/>
              <w:rPr>
                <w:sz w:val="18"/>
              </w:rPr>
            </w:pPr>
            <w:r>
              <w:rPr>
                <w:spacing w:val="-10"/>
                <w:w w:val="105"/>
                <w:sz w:val="18"/>
              </w:rPr>
              <w:t>5</w:t>
            </w:r>
          </w:p>
        </w:tc>
        <w:tc>
          <w:tcPr>
            <w:tcW w:w="694" w:type="dxa"/>
          </w:tcPr>
          <w:p>
            <w:pPr>
              <w:pStyle w:val="TableParagraph"/>
              <w:spacing w:line="203" w:lineRule="exact" w:before="22"/>
              <w:ind w:right="11"/>
              <w:rPr>
                <w:sz w:val="18"/>
              </w:rPr>
            </w:pPr>
            <w:r>
              <w:rPr>
                <w:spacing w:val="-10"/>
                <w:w w:val="105"/>
                <w:sz w:val="18"/>
              </w:rPr>
              <w:t>5</w:t>
            </w:r>
          </w:p>
        </w:tc>
      </w:tr>
      <w:tr>
        <w:trPr>
          <w:trHeight w:val="242" w:hRule="atLeast"/>
        </w:trPr>
        <w:tc>
          <w:tcPr>
            <w:tcW w:w="620" w:type="dxa"/>
          </w:tcPr>
          <w:p>
            <w:pPr>
              <w:pStyle w:val="TableParagraph"/>
              <w:ind w:left="11"/>
              <w:rPr>
                <w:sz w:val="18"/>
              </w:rPr>
            </w:pPr>
            <w:r>
              <w:rPr>
                <w:spacing w:val="-5"/>
                <w:w w:val="105"/>
                <w:sz w:val="18"/>
              </w:rPr>
              <w:t>74</w:t>
            </w:r>
          </w:p>
        </w:tc>
        <w:tc>
          <w:tcPr>
            <w:tcW w:w="694" w:type="dxa"/>
          </w:tcPr>
          <w:p>
            <w:pPr>
              <w:pStyle w:val="TableParagraph"/>
              <w:ind w:right="42"/>
              <w:rPr>
                <w:sz w:val="18"/>
              </w:rPr>
            </w:pPr>
            <w:r>
              <w:rPr>
                <w:spacing w:val="-10"/>
                <w:w w:val="105"/>
                <w:sz w:val="18"/>
              </w:rPr>
              <w:t>2</w:t>
            </w:r>
          </w:p>
        </w:tc>
        <w:tc>
          <w:tcPr>
            <w:tcW w:w="696" w:type="dxa"/>
          </w:tcPr>
          <w:p>
            <w:pPr>
              <w:pStyle w:val="TableParagraph"/>
              <w:ind w:left="50" w:right="38"/>
              <w:rPr>
                <w:sz w:val="18"/>
              </w:rPr>
            </w:pPr>
            <w:r>
              <w:rPr>
                <w:spacing w:val="-10"/>
                <w:w w:val="105"/>
                <w:sz w:val="18"/>
              </w:rPr>
              <w:t>2</w:t>
            </w:r>
          </w:p>
        </w:tc>
        <w:tc>
          <w:tcPr>
            <w:tcW w:w="694" w:type="dxa"/>
          </w:tcPr>
          <w:p>
            <w:pPr>
              <w:pStyle w:val="TableParagraph"/>
              <w:ind w:right="38"/>
              <w:rPr>
                <w:sz w:val="18"/>
              </w:rPr>
            </w:pPr>
            <w:r>
              <w:rPr>
                <w:spacing w:val="-10"/>
                <w:w w:val="105"/>
                <w:sz w:val="18"/>
              </w:rPr>
              <w:t>2</w:t>
            </w:r>
          </w:p>
        </w:tc>
        <w:tc>
          <w:tcPr>
            <w:tcW w:w="694" w:type="dxa"/>
          </w:tcPr>
          <w:p>
            <w:pPr>
              <w:pStyle w:val="TableParagraph"/>
              <w:ind w:right="37"/>
              <w:rPr>
                <w:sz w:val="18"/>
              </w:rPr>
            </w:pPr>
            <w:r>
              <w:rPr>
                <w:spacing w:val="-10"/>
                <w:w w:val="105"/>
                <w:sz w:val="18"/>
              </w:rPr>
              <w:t>2</w:t>
            </w:r>
          </w:p>
        </w:tc>
        <w:tc>
          <w:tcPr>
            <w:tcW w:w="696" w:type="dxa"/>
          </w:tcPr>
          <w:p>
            <w:pPr>
              <w:pStyle w:val="TableParagraph"/>
              <w:ind w:left="50" w:right="30"/>
              <w:rPr>
                <w:sz w:val="18"/>
              </w:rPr>
            </w:pPr>
            <w:r>
              <w:rPr>
                <w:spacing w:val="-10"/>
                <w:w w:val="105"/>
                <w:sz w:val="18"/>
              </w:rPr>
              <w:t>3</w:t>
            </w:r>
          </w:p>
        </w:tc>
        <w:tc>
          <w:tcPr>
            <w:tcW w:w="694" w:type="dxa"/>
          </w:tcPr>
          <w:p>
            <w:pPr>
              <w:pStyle w:val="TableParagraph"/>
              <w:ind w:right="33"/>
              <w:rPr>
                <w:sz w:val="18"/>
              </w:rPr>
            </w:pPr>
            <w:r>
              <w:rPr>
                <w:spacing w:val="-10"/>
                <w:w w:val="105"/>
                <w:sz w:val="18"/>
              </w:rPr>
              <w:t>2</w:t>
            </w:r>
          </w:p>
        </w:tc>
        <w:tc>
          <w:tcPr>
            <w:tcW w:w="694" w:type="dxa"/>
          </w:tcPr>
          <w:p>
            <w:pPr>
              <w:pStyle w:val="TableParagraph"/>
              <w:ind w:right="29"/>
              <w:rPr>
                <w:sz w:val="18"/>
              </w:rPr>
            </w:pPr>
            <w:r>
              <w:rPr>
                <w:spacing w:val="-10"/>
                <w:w w:val="105"/>
                <w:sz w:val="18"/>
              </w:rPr>
              <w:t>2</w:t>
            </w:r>
          </w:p>
        </w:tc>
        <w:tc>
          <w:tcPr>
            <w:tcW w:w="696" w:type="dxa"/>
          </w:tcPr>
          <w:p>
            <w:pPr>
              <w:pStyle w:val="TableParagraph"/>
              <w:ind w:left="50" w:right="25"/>
              <w:rPr>
                <w:sz w:val="18"/>
              </w:rPr>
            </w:pPr>
            <w:r>
              <w:rPr>
                <w:spacing w:val="-10"/>
                <w:w w:val="105"/>
                <w:sz w:val="18"/>
              </w:rPr>
              <w:t>1</w:t>
            </w:r>
          </w:p>
        </w:tc>
        <w:tc>
          <w:tcPr>
            <w:tcW w:w="676" w:type="dxa"/>
          </w:tcPr>
          <w:p>
            <w:pPr>
              <w:pStyle w:val="TableParagraph"/>
              <w:ind w:left="43" w:right="17"/>
              <w:rPr>
                <w:sz w:val="18"/>
              </w:rPr>
            </w:pPr>
            <w:r>
              <w:rPr>
                <w:spacing w:val="-10"/>
                <w:w w:val="105"/>
                <w:sz w:val="18"/>
              </w:rPr>
              <w:t>2</w:t>
            </w:r>
          </w:p>
        </w:tc>
        <w:tc>
          <w:tcPr>
            <w:tcW w:w="694" w:type="dxa"/>
          </w:tcPr>
          <w:p>
            <w:pPr>
              <w:pStyle w:val="TableParagraph"/>
              <w:ind w:right="23"/>
              <w:rPr>
                <w:sz w:val="18"/>
              </w:rPr>
            </w:pPr>
            <w:r>
              <w:rPr>
                <w:spacing w:val="-10"/>
                <w:w w:val="105"/>
                <w:sz w:val="18"/>
              </w:rPr>
              <w:t>3</w:t>
            </w:r>
          </w:p>
        </w:tc>
        <w:tc>
          <w:tcPr>
            <w:tcW w:w="694" w:type="dxa"/>
          </w:tcPr>
          <w:p>
            <w:pPr>
              <w:pStyle w:val="TableParagraph"/>
              <w:ind w:right="23"/>
              <w:rPr>
                <w:sz w:val="18"/>
              </w:rPr>
            </w:pPr>
            <w:r>
              <w:rPr>
                <w:spacing w:val="-10"/>
                <w:w w:val="105"/>
                <w:sz w:val="18"/>
              </w:rPr>
              <w:t>3</w:t>
            </w:r>
          </w:p>
        </w:tc>
        <w:tc>
          <w:tcPr>
            <w:tcW w:w="696" w:type="dxa"/>
          </w:tcPr>
          <w:p>
            <w:pPr>
              <w:pStyle w:val="TableParagraph"/>
              <w:ind w:left="50" w:right="15"/>
              <w:rPr>
                <w:sz w:val="18"/>
              </w:rPr>
            </w:pPr>
            <w:r>
              <w:rPr>
                <w:spacing w:val="-10"/>
                <w:w w:val="105"/>
                <w:sz w:val="18"/>
              </w:rPr>
              <w:t>3</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3</w:t>
            </w:r>
          </w:p>
        </w:tc>
      </w:tr>
      <w:tr>
        <w:trPr>
          <w:trHeight w:val="244" w:hRule="atLeast"/>
        </w:trPr>
        <w:tc>
          <w:tcPr>
            <w:tcW w:w="620" w:type="dxa"/>
          </w:tcPr>
          <w:p>
            <w:pPr>
              <w:pStyle w:val="TableParagraph"/>
              <w:spacing w:before="23"/>
              <w:ind w:left="11"/>
              <w:rPr>
                <w:sz w:val="18"/>
              </w:rPr>
            </w:pPr>
            <w:r>
              <w:rPr>
                <w:spacing w:val="-5"/>
                <w:w w:val="105"/>
                <w:sz w:val="18"/>
              </w:rPr>
              <w:t>75</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5</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5</w:t>
            </w:r>
          </w:p>
        </w:tc>
        <w:tc>
          <w:tcPr>
            <w:tcW w:w="694" w:type="dxa"/>
          </w:tcPr>
          <w:p>
            <w:pPr>
              <w:pStyle w:val="TableParagraph"/>
              <w:spacing w:before="23"/>
              <w:ind w:right="33"/>
              <w:rPr>
                <w:sz w:val="18"/>
              </w:rPr>
            </w:pPr>
            <w:r>
              <w:rPr>
                <w:spacing w:val="-10"/>
                <w:w w:val="105"/>
                <w:sz w:val="18"/>
              </w:rPr>
              <w:t>5</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4</w:t>
            </w:r>
          </w:p>
        </w:tc>
        <w:tc>
          <w:tcPr>
            <w:tcW w:w="676" w:type="dxa"/>
          </w:tcPr>
          <w:p>
            <w:pPr>
              <w:pStyle w:val="TableParagraph"/>
              <w:spacing w:before="23"/>
              <w:ind w:left="43" w:right="17"/>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6" w:type="dxa"/>
          </w:tcPr>
          <w:p>
            <w:pPr>
              <w:pStyle w:val="TableParagraph"/>
              <w:spacing w:before="23"/>
              <w:ind w:left="50" w:right="15"/>
              <w:rPr>
                <w:sz w:val="18"/>
              </w:rPr>
            </w:pPr>
            <w:r>
              <w:rPr>
                <w:spacing w:val="-10"/>
                <w:w w:val="105"/>
                <w:sz w:val="18"/>
              </w:rPr>
              <w:t>5</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5</w:t>
            </w:r>
          </w:p>
        </w:tc>
        <w:tc>
          <w:tcPr>
            <w:tcW w:w="694" w:type="dxa"/>
          </w:tcPr>
          <w:p>
            <w:pPr>
              <w:pStyle w:val="TableParagraph"/>
              <w:spacing w:before="23"/>
              <w:ind w:right="12"/>
              <w:rPr>
                <w:sz w:val="18"/>
              </w:rPr>
            </w:pPr>
            <w:r>
              <w:rPr>
                <w:spacing w:val="-10"/>
                <w:w w:val="105"/>
                <w:sz w:val="18"/>
              </w:rPr>
              <w:t>5</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76</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4</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5</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5</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5</w:t>
            </w:r>
          </w:p>
        </w:tc>
        <w:tc>
          <w:tcPr>
            <w:tcW w:w="696" w:type="dxa"/>
          </w:tcPr>
          <w:p>
            <w:pPr>
              <w:pStyle w:val="TableParagraph"/>
              <w:spacing w:line="202" w:lineRule="exact"/>
              <w:ind w:left="50" w:right="15"/>
              <w:rPr>
                <w:sz w:val="18"/>
              </w:rPr>
            </w:pPr>
            <w:r>
              <w:rPr>
                <w:spacing w:val="-10"/>
                <w:w w:val="105"/>
                <w:sz w:val="18"/>
              </w:rPr>
              <w:t>5</w:t>
            </w:r>
          </w:p>
        </w:tc>
        <w:tc>
          <w:tcPr>
            <w:tcW w:w="694" w:type="dxa"/>
          </w:tcPr>
          <w:p>
            <w:pPr>
              <w:pStyle w:val="TableParagraph"/>
              <w:spacing w:line="202" w:lineRule="exact"/>
              <w:ind w:right="18"/>
              <w:rPr>
                <w:sz w:val="18"/>
              </w:rPr>
            </w:pPr>
            <w:r>
              <w:rPr>
                <w:spacing w:val="-10"/>
                <w:w w:val="105"/>
                <w:sz w:val="18"/>
              </w:rPr>
              <w:t>5</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5</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5</w:t>
            </w:r>
          </w:p>
        </w:tc>
        <w:tc>
          <w:tcPr>
            <w:tcW w:w="694" w:type="dxa"/>
          </w:tcPr>
          <w:p>
            <w:pPr>
              <w:pStyle w:val="TableParagraph"/>
              <w:spacing w:line="202" w:lineRule="exact"/>
              <w:ind w:right="11"/>
              <w:rPr>
                <w:sz w:val="18"/>
              </w:rPr>
            </w:pPr>
            <w:r>
              <w:rPr>
                <w:spacing w:val="-10"/>
                <w:w w:val="105"/>
                <w:sz w:val="18"/>
              </w:rPr>
              <w:t>4</w:t>
            </w:r>
          </w:p>
        </w:tc>
      </w:tr>
      <w:tr>
        <w:trPr>
          <w:trHeight w:val="245" w:hRule="atLeast"/>
        </w:trPr>
        <w:tc>
          <w:tcPr>
            <w:tcW w:w="620" w:type="dxa"/>
          </w:tcPr>
          <w:p>
            <w:pPr>
              <w:pStyle w:val="TableParagraph"/>
              <w:spacing w:line="203" w:lineRule="exact" w:before="22"/>
              <w:ind w:left="11"/>
              <w:rPr>
                <w:sz w:val="18"/>
              </w:rPr>
            </w:pPr>
            <w:r>
              <w:rPr>
                <w:spacing w:val="-5"/>
                <w:w w:val="105"/>
                <w:sz w:val="18"/>
              </w:rPr>
              <w:t>77</w:t>
            </w:r>
          </w:p>
        </w:tc>
        <w:tc>
          <w:tcPr>
            <w:tcW w:w="694" w:type="dxa"/>
          </w:tcPr>
          <w:p>
            <w:pPr>
              <w:pStyle w:val="TableParagraph"/>
              <w:spacing w:line="203" w:lineRule="exact" w:before="22"/>
              <w:ind w:right="42"/>
              <w:rPr>
                <w:sz w:val="18"/>
              </w:rPr>
            </w:pPr>
            <w:r>
              <w:rPr>
                <w:spacing w:val="-10"/>
                <w:w w:val="105"/>
                <w:sz w:val="18"/>
              </w:rPr>
              <w:t>2</w:t>
            </w:r>
          </w:p>
        </w:tc>
        <w:tc>
          <w:tcPr>
            <w:tcW w:w="696" w:type="dxa"/>
          </w:tcPr>
          <w:p>
            <w:pPr>
              <w:pStyle w:val="TableParagraph"/>
              <w:spacing w:line="203" w:lineRule="exact" w:before="22"/>
              <w:ind w:left="50" w:right="38"/>
              <w:rPr>
                <w:sz w:val="18"/>
              </w:rPr>
            </w:pPr>
            <w:r>
              <w:rPr>
                <w:spacing w:val="-10"/>
                <w:w w:val="105"/>
                <w:sz w:val="18"/>
              </w:rPr>
              <w:t>2</w:t>
            </w:r>
          </w:p>
        </w:tc>
        <w:tc>
          <w:tcPr>
            <w:tcW w:w="694" w:type="dxa"/>
          </w:tcPr>
          <w:p>
            <w:pPr>
              <w:pStyle w:val="TableParagraph"/>
              <w:spacing w:line="203" w:lineRule="exact" w:before="22"/>
              <w:ind w:right="38"/>
              <w:rPr>
                <w:sz w:val="18"/>
              </w:rPr>
            </w:pPr>
            <w:r>
              <w:rPr>
                <w:spacing w:val="-10"/>
                <w:w w:val="105"/>
                <w:sz w:val="18"/>
              </w:rPr>
              <w:t>2</w:t>
            </w:r>
          </w:p>
        </w:tc>
        <w:tc>
          <w:tcPr>
            <w:tcW w:w="694" w:type="dxa"/>
          </w:tcPr>
          <w:p>
            <w:pPr>
              <w:pStyle w:val="TableParagraph"/>
              <w:spacing w:line="203" w:lineRule="exact" w:before="22"/>
              <w:ind w:right="37"/>
              <w:rPr>
                <w:sz w:val="18"/>
              </w:rPr>
            </w:pPr>
            <w:r>
              <w:rPr>
                <w:spacing w:val="-10"/>
                <w:w w:val="105"/>
                <w:sz w:val="18"/>
              </w:rPr>
              <w:t>2</w:t>
            </w:r>
          </w:p>
        </w:tc>
        <w:tc>
          <w:tcPr>
            <w:tcW w:w="696" w:type="dxa"/>
          </w:tcPr>
          <w:p>
            <w:pPr>
              <w:pStyle w:val="TableParagraph"/>
              <w:spacing w:line="203" w:lineRule="exact" w:before="22"/>
              <w:ind w:left="50" w:right="30"/>
              <w:rPr>
                <w:sz w:val="18"/>
              </w:rPr>
            </w:pPr>
            <w:r>
              <w:rPr>
                <w:spacing w:val="-10"/>
                <w:w w:val="105"/>
                <w:sz w:val="18"/>
              </w:rPr>
              <w:t>3</w:t>
            </w:r>
          </w:p>
        </w:tc>
        <w:tc>
          <w:tcPr>
            <w:tcW w:w="694" w:type="dxa"/>
          </w:tcPr>
          <w:p>
            <w:pPr>
              <w:pStyle w:val="TableParagraph"/>
              <w:spacing w:line="203" w:lineRule="exact" w:before="22"/>
              <w:ind w:right="33"/>
              <w:rPr>
                <w:sz w:val="18"/>
              </w:rPr>
            </w:pPr>
            <w:r>
              <w:rPr>
                <w:spacing w:val="-10"/>
                <w:w w:val="105"/>
                <w:sz w:val="18"/>
              </w:rPr>
              <w:t>2</w:t>
            </w:r>
          </w:p>
        </w:tc>
        <w:tc>
          <w:tcPr>
            <w:tcW w:w="694" w:type="dxa"/>
          </w:tcPr>
          <w:p>
            <w:pPr>
              <w:pStyle w:val="TableParagraph"/>
              <w:spacing w:line="203" w:lineRule="exact" w:before="22"/>
              <w:ind w:right="29"/>
              <w:rPr>
                <w:sz w:val="18"/>
              </w:rPr>
            </w:pPr>
            <w:r>
              <w:rPr>
                <w:spacing w:val="-10"/>
                <w:w w:val="105"/>
                <w:sz w:val="18"/>
              </w:rPr>
              <w:t>2</w:t>
            </w:r>
          </w:p>
        </w:tc>
        <w:tc>
          <w:tcPr>
            <w:tcW w:w="696" w:type="dxa"/>
          </w:tcPr>
          <w:p>
            <w:pPr>
              <w:pStyle w:val="TableParagraph"/>
              <w:spacing w:line="203" w:lineRule="exact" w:before="22"/>
              <w:ind w:left="50" w:right="25"/>
              <w:rPr>
                <w:sz w:val="18"/>
              </w:rPr>
            </w:pPr>
            <w:r>
              <w:rPr>
                <w:spacing w:val="-10"/>
                <w:w w:val="105"/>
                <w:sz w:val="18"/>
              </w:rPr>
              <w:t>1</w:t>
            </w:r>
          </w:p>
        </w:tc>
        <w:tc>
          <w:tcPr>
            <w:tcW w:w="676" w:type="dxa"/>
          </w:tcPr>
          <w:p>
            <w:pPr>
              <w:pStyle w:val="TableParagraph"/>
              <w:spacing w:line="203" w:lineRule="exact" w:before="22"/>
              <w:ind w:left="43" w:right="17"/>
              <w:rPr>
                <w:sz w:val="18"/>
              </w:rPr>
            </w:pPr>
            <w:r>
              <w:rPr>
                <w:spacing w:val="-10"/>
                <w:w w:val="105"/>
                <w:sz w:val="18"/>
              </w:rPr>
              <w:t>2</w:t>
            </w:r>
          </w:p>
        </w:tc>
        <w:tc>
          <w:tcPr>
            <w:tcW w:w="694" w:type="dxa"/>
          </w:tcPr>
          <w:p>
            <w:pPr>
              <w:pStyle w:val="TableParagraph"/>
              <w:spacing w:line="203" w:lineRule="exact" w:before="22"/>
              <w:ind w:right="23"/>
              <w:rPr>
                <w:sz w:val="18"/>
              </w:rPr>
            </w:pPr>
            <w:r>
              <w:rPr>
                <w:spacing w:val="-10"/>
                <w:w w:val="105"/>
                <w:sz w:val="18"/>
              </w:rPr>
              <w:t>3</w:t>
            </w:r>
          </w:p>
        </w:tc>
        <w:tc>
          <w:tcPr>
            <w:tcW w:w="694" w:type="dxa"/>
          </w:tcPr>
          <w:p>
            <w:pPr>
              <w:pStyle w:val="TableParagraph"/>
              <w:spacing w:line="203" w:lineRule="exact" w:before="22"/>
              <w:ind w:right="23"/>
              <w:rPr>
                <w:sz w:val="18"/>
              </w:rPr>
            </w:pPr>
            <w:r>
              <w:rPr>
                <w:spacing w:val="-10"/>
                <w:w w:val="105"/>
                <w:sz w:val="18"/>
              </w:rPr>
              <w:t>3</w:t>
            </w:r>
          </w:p>
        </w:tc>
        <w:tc>
          <w:tcPr>
            <w:tcW w:w="696" w:type="dxa"/>
          </w:tcPr>
          <w:p>
            <w:pPr>
              <w:pStyle w:val="TableParagraph"/>
              <w:spacing w:line="203" w:lineRule="exact" w:before="22"/>
              <w:ind w:left="50" w:right="15"/>
              <w:rPr>
                <w:sz w:val="18"/>
              </w:rPr>
            </w:pPr>
            <w:r>
              <w:rPr>
                <w:spacing w:val="-10"/>
                <w:w w:val="105"/>
                <w:sz w:val="18"/>
              </w:rPr>
              <w:t>3</w:t>
            </w:r>
          </w:p>
        </w:tc>
        <w:tc>
          <w:tcPr>
            <w:tcW w:w="694" w:type="dxa"/>
          </w:tcPr>
          <w:p>
            <w:pPr>
              <w:pStyle w:val="TableParagraph"/>
              <w:spacing w:line="203" w:lineRule="exact" w:before="22"/>
              <w:ind w:right="18"/>
              <w:rPr>
                <w:sz w:val="18"/>
              </w:rPr>
            </w:pPr>
            <w:r>
              <w:rPr>
                <w:spacing w:val="-10"/>
                <w:w w:val="105"/>
                <w:sz w:val="18"/>
              </w:rPr>
              <w:t>4</w:t>
            </w:r>
          </w:p>
        </w:tc>
        <w:tc>
          <w:tcPr>
            <w:tcW w:w="676" w:type="dxa"/>
          </w:tcPr>
          <w:p>
            <w:pPr>
              <w:pStyle w:val="TableParagraph"/>
              <w:spacing w:line="203" w:lineRule="exact" w:before="22"/>
              <w:ind w:left="43" w:right="6"/>
              <w:rPr>
                <w:sz w:val="18"/>
              </w:rPr>
            </w:pPr>
            <w:r>
              <w:rPr>
                <w:spacing w:val="-10"/>
                <w:w w:val="105"/>
                <w:sz w:val="18"/>
              </w:rPr>
              <w:t>3</w:t>
            </w:r>
          </w:p>
        </w:tc>
        <w:tc>
          <w:tcPr>
            <w:tcW w:w="694" w:type="dxa"/>
          </w:tcPr>
          <w:p>
            <w:pPr>
              <w:pStyle w:val="TableParagraph"/>
              <w:spacing w:line="203" w:lineRule="exact" w:before="22"/>
              <w:ind w:right="12"/>
              <w:rPr>
                <w:sz w:val="18"/>
              </w:rPr>
            </w:pPr>
            <w:r>
              <w:rPr>
                <w:spacing w:val="-10"/>
                <w:w w:val="105"/>
                <w:sz w:val="18"/>
              </w:rPr>
              <w:t>3</w:t>
            </w:r>
          </w:p>
        </w:tc>
        <w:tc>
          <w:tcPr>
            <w:tcW w:w="696" w:type="dxa"/>
          </w:tcPr>
          <w:p>
            <w:pPr>
              <w:pStyle w:val="TableParagraph"/>
              <w:spacing w:line="203" w:lineRule="exact" w:before="22"/>
              <w:ind w:left="50" w:right="12"/>
              <w:rPr>
                <w:sz w:val="18"/>
              </w:rPr>
            </w:pPr>
            <w:r>
              <w:rPr>
                <w:spacing w:val="-10"/>
                <w:w w:val="105"/>
                <w:sz w:val="18"/>
              </w:rPr>
              <w:t>3</w:t>
            </w:r>
          </w:p>
        </w:tc>
        <w:tc>
          <w:tcPr>
            <w:tcW w:w="694" w:type="dxa"/>
          </w:tcPr>
          <w:p>
            <w:pPr>
              <w:pStyle w:val="TableParagraph"/>
              <w:spacing w:line="203" w:lineRule="exact" w:before="22"/>
              <w:ind w:right="12"/>
              <w:rPr>
                <w:sz w:val="18"/>
              </w:rPr>
            </w:pPr>
            <w:r>
              <w:rPr>
                <w:spacing w:val="-10"/>
                <w:w w:val="105"/>
                <w:sz w:val="18"/>
              </w:rPr>
              <w:t>3</w:t>
            </w:r>
          </w:p>
        </w:tc>
        <w:tc>
          <w:tcPr>
            <w:tcW w:w="694" w:type="dxa"/>
          </w:tcPr>
          <w:p>
            <w:pPr>
              <w:pStyle w:val="TableParagraph"/>
              <w:spacing w:line="203" w:lineRule="exact" w:before="22"/>
              <w:ind w:right="11"/>
              <w:rPr>
                <w:sz w:val="18"/>
              </w:rPr>
            </w:pPr>
            <w:r>
              <w:rPr>
                <w:spacing w:val="-10"/>
                <w:w w:val="105"/>
                <w:sz w:val="18"/>
              </w:rPr>
              <w:t>3</w:t>
            </w:r>
          </w:p>
        </w:tc>
      </w:tr>
      <w:tr>
        <w:trPr>
          <w:trHeight w:val="241" w:hRule="atLeast"/>
        </w:trPr>
        <w:tc>
          <w:tcPr>
            <w:tcW w:w="620" w:type="dxa"/>
          </w:tcPr>
          <w:p>
            <w:pPr>
              <w:pStyle w:val="TableParagraph"/>
              <w:ind w:left="11"/>
              <w:rPr>
                <w:sz w:val="18"/>
              </w:rPr>
            </w:pPr>
            <w:r>
              <w:rPr>
                <w:spacing w:val="-5"/>
                <w:w w:val="105"/>
                <w:sz w:val="18"/>
              </w:rPr>
              <w:t>78</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4</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5</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4</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5</w:t>
            </w:r>
          </w:p>
        </w:tc>
        <w:tc>
          <w:tcPr>
            <w:tcW w:w="676" w:type="dxa"/>
          </w:tcPr>
          <w:p>
            <w:pPr>
              <w:pStyle w:val="TableParagraph"/>
              <w:ind w:left="43" w:right="17"/>
              <w:rPr>
                <w:sz w:val="18"/>
              </w:rPr>
            </w:pPr>
            <w:r>
              <w:rPr>
                <w:spacing w:val="-10"/>
                <w:w w:val="105"/>
                <w:sz w:val="18"/>
              </w:rPr>
              <w:t>5</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5</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5</w:t>
            </w:r>
          </w:p>
        </w:tc>
        <w:tc>
          <w:tcPr>
            <w:tcW w:w="694" w:type="dxa"/>
          </w:tcPr>
          <w:p>
            <w:pPr>
              <w:pStyle w:val="TableParagraph"/>
              <w:ind w:right="12"/>
              <w:rPr>
                <w:sz w:val="18"/>
              </w:rPr>
            </w:pPr>
            <w:r>
              <w:rPr>
                <w:spacing w:val="-10"/>
                <w:w w:val="105"/>
                <w:sz w:val="18"/>
              </w:rPr>
              <w:t>5</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before="23"/>
              <w:ind w:left="11"/>
              <w:rPr>
                <w:sz w:val="18"/>
              </w:rPr>
            </w:pPr>
            <w:r>
              <w:rPr>
                <w:spacing w:val="-5"/>
                <w:w w:val="105"/>
                <w:sz w:val="18"/>
              </w:rPr>
              <w:t>79</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5</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5</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4</w:t>
            </w:r>
          </w:p>
        </w:tc>
        <w:tc>
          <w:tcPr>
            <w:tcW w:w="694" w:type="dxa"/>
          </w:tcPr>
          <w:p>
            <w:pPr>
              <w:pStyle w:val="TableParagraph"/>
              <w:spacing w:before="23"/>
              <w:ind w:right="23"/>
              <w:rPr>
                <w:sz w:val="18"/>
              </w:rPr>
            </w:pPr>
            <w:r>
              <w:rPr>
                <w:spacing w:val="-10"/>
                <w:w w:val="105"/>
                <w:sz w:val="18"/>
              </w:rPr>
              <w:t>4</w:t>
            </w:r>
          </w:p>
        </w:tc>
        <w:tc>
          <w:tcPr>
            <w:tcW w:w="694" w:type="dxa"/>
          </w:tcPr>
          <w:p>
            <w:pPr>
              <w:pStyle w:val="TableParagraph"/>
              <w:spacing w:before="23"/>
              <w:ind w:right="23"/>
              <w:rPr>
                <w:sz w:val="18"/>
              </w:rPr>
            </w:pPr>
            <w:r>
              <w:rPr>
                <w:spacing w:val="-10"/>
                <w:w w:val="105"/>
                <w:sz w:val="18"/>
              </w:rPr>
              <w:t>5</w:t>
            </w:r>
          </w:p>
        </w:tc>
        <w:tc>
          <w:tcPr>
            <w:tcW w:w="696" w:type="dxa"/>
          </w:tcPr>
          <w:p>
            <w:pPr>
              <w:pStyle w:val="TableParagraph"/>
              <w:spacing w:before="23"/>
              <w:ind w:left="50" w:right="15"/>
              <w:rPr>
                <w:sz w:val="18"/>
              </w:rPr>
            </w:pPr>
            <w:r>
              <w:rPr>
                <w:spacing w:val="-10"/>
                <w:w w:val="105"/>
                <w:sz w:val="18"/>
              </w:rPr>
              <w:t>4</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5</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5</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80</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5</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5</w:t>
            </w:r>
          </w:p>
        </w:tc>
        <w:tc>
          <w:tcPr>
            <w:tcW w:w="694" w:type="dxa"/>
          </w:tcPr>
          <w:p>
            <w:pPr>
              <w:pStyle w:val="TableParagraph"/>
              <w:spacing w:line="202" w:lineRule="exact"/>
              <w:ind w:right="29"/>
              <w:rPr>
                <w:sz w:val="18"/>
              </w:rPr>
            </w:pPr>
            <w:r>
              <w:rPr>
                <w:spacing w:val="-10"/>
                <w:w w:val="105"/>
                <w:sz w:val="18"/>
              </w:rPr>
              <w:t>5</w:t>
            </w:r>
          </w:p>
        </w:tc>
        <w:tc>
          <w:tcPr>
            <w:tcW w:w="696" w:type="dxa"/>
          </w:tcPr>
          <w:p>
            <w:pPr>
              <w:pStyle w:val="TableParagraph"/>
              <w:spacing w:line="202" w:lineRule="exact"/>
              <w:ind w:left="50" w:right="25"/>
              <w:rPr>
                <w:sz w:val="18"/>
              </w:rPr>
            </w:pPr>
            <w:r>
              <w:rPr>
                <w:spacing w:val="-10"/>
                <w:w w:val="105"/>
                <w:sz w:val="18"/>
              </w:rPr>
              <w:t>5</w:t>
            </w:r>
          </w:p>
        </w:tc>
        <w:tc>
          <w:tcPr>
            <w:tcW w:w="676" w:type="dxa"/>
          </w:tcPr>
          <w:p>
            <w:pPr>
              <w:pStyle w:val="TableParagraph"/>
              <w:spacing w:line="202" w:lineRule="exact"/>
              <w:ind w:left="43" w:right="17"/>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5</w:t>
            </w:r>
          </w:p>
        </w:tc>
        <w:tc>
          <w:tcPr>
            <w:tcW w:w="696" w:type="dxa"/>
          </w:tcPr>
          <w:p>
            <w:pPr>
              <w:pStyle w:val="TableParagraph"/>
              <w:spacing w:line="202" w:lineRule="exact"/>
              <w:ind w:left="50" w:right="15"/>
              <w:rPr>
                <w:sz w:val="18"/>
              </w:rPr>
            </w:pPr>
            <w:r>
              <w:rPr>
                <w:spacing w:val="-10"/>
                <w:w w:val="105"/>
                <w:sz w:val="18"/>
              </w:rPr>
              <w:t>5</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5</w:t>
            </w:r>
          </w:p>
        </w:tc>
        <w:tc>
          <w:tcPr>
            <w:tcW w:w="696" w:type="dxa"/>
          </w:tcPr>
          <w:p>
            <w:pPr>
              <w:pStyle w:val="TableParagraph"/>
              <w:spacing w:line="202" w:lineRule="exact"/>
              <w:ind w:left="50" w:right="12"/>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5</w:t>
            </w:r>
          </w:p>
        </w:tc>
        <w:tc>
          <w:tcPr>
            <w:tcW w:w="694" w:type="dxa"/>
          </w:tcPr>
          <w:p>
            <w:pPr>
              <w:pStyle w:val="TableParagraph"/>
              <w:spacing w:line="202" w:lineRule="exact"/>
              <w:ind w:right="11"/>
              <w:rPr>
                <w:sz w:val="18"/>
              </w:rPr>
            </w:pPr>
            <w:r>
              <w:rPr>
                <w:spacing w:val="-10"/>
                <w:w w:val="105"/>
                <w:sz w:val="18"/>
              </w:rPr>
              <w:t>4</w:t>
            </w:r>
          </w:p>
        </w:tc>
      </w:tr>
      <w:tr>
        <w:trPr>
          <w:trHeight w:val="245" w:hRule="atLeast"/>
        </w:trPr>
        <w:tc>
          <w:tcPr>
            <w:tcW w:w="620" w:type="dxa"/>
          </w:tcPr>
          <w:p>
            <w:pPr>
              <w:pStyle w:val="TableParagraph"/>
              <w:spacing w:line="203" w:lineRule="exact" w:before="22"/>
              <w:ind w:left="11"/>
              <w:rPr>
                <w:sz w:val="18"/>
              </w:rPr>
            </w:pPr>
            <w:r>
              <w:rPr>
                <w:spacing w:val="-5"/>
                <w:w w:val="105"/>
                <w:sz w:val="18"/>
              </w:rPr>
              <w:t>81</w:t>
            </w:r>
          </w:p>
        </w:tc>
        <w:tc>
          <w:tcPr>
            <w:tcW w:w="694" w:type="dxa"/>
          </w:tcPr>
          <w:p>
            <w:pPr>
              <w:pStyle w:val="TableParagraph"/>
              <w:spacing w:line="203" w:lineRule="exact" w:before="22"/>
              <w:ind w:right="42"/>
              <w:rPr>
                <w:sz w:val="18"/>
              </w:rPr>
            </w:pPr>
            <w:r>
              <w:rPr>
                <w:spacing w:val="-10"/>
                <w:w w:val="105"/>
                <w:sz w:val="18"/>
              </w:rPr>
              <w:t>4</w:t>
            </w:r>
          </w:p>
        </w:tc>
        <w:tc>
          <w:tcPr>
            <w:tcW w:w="696" w:type="dxa"/>
          </w:tcPr>
          <w:p>
            <w:pPr>
              <w:pStyle w:val="TableParagraph"/>
              <w:spacing w:line="203" w:lineRule="exact" w:before="22"/>
              <w:ind w:left="50" w:right="38"/>
              <w:rPr>
                <w:sz w:val="18"/>
              </w:rPr>
            </w:pPr>
            <w:r>
              <w:rPr>
                <w:spacing w:val="-10"/>
                <w:w w:val="105"/>
                <w:sz w:val="18"/>
              </w:rPr>
              <w:t>4</w:t>
            </w:r>
          </w:p>
        </w:tc>
        <w:tc>
          <w:tcPr>
            <w:tcW w:w="694" w:type="dxa"/>
          </w:tcPr>
          <w:p>
            <w:pPr>
              <w:pStyle w:val="TableParagraph"/>
              <w:spacing w:line="203" w:lineRule="exact" w:before="22"/>
              <w:ind w:right="38"/>
              <w:rPr>
                <w:sz w:val="18"/>
              </w:rPr>
            </w:pPr>
            <w:r>
              <w:rPr>
                <w:spacing w:val="-10"/>
                <w:w w:val="105"/>
                <w:sz w:val="18"/>
              </w:rPr>
              <w:t>4</w:t>
            </w:r>
          </w:p>
        </w:tc>
        <w:tc>
          <w:tcPr>
            <w:tcW w:w="694" w:type="dxa"/>
          </w:tcPr>
          <w:p>
            <w:pPr>
              <w:pStyle w:val="TableParagraph"/>
              <w:spacing w:line="203" w:lineRule="exact" w:before="22"/>
              <w:ind w:right="37"/>
              <w:rPr>
                <w:sz w:val="18"/>
              </w:rPr>
            </w:pPr>
            <w:r>
              <w:rPr>
                <w:spacing w:val="-10"/>
                <w:w w:val="105"/>
                <w:sz w:val="18"/>
              </w:rPr>
              <w:t>4</w:t>
            </w:r>
          </w:p>
        </w:tc>
        <w:tc>
          <w:tcPr>
            <w:tcW w:w="696" w:type="dxa"/>
          </w:tcPr>
          <w:p>
            <w:pPr>
              <w:pStyle w:val="TableParagraph"/>
              <w:spacing w:line="203" w:lineRule="exact" w:before="22"/>
              <w:ind w:left="50" w:right="30"/>
              <w:rPr>
                <w:sz w:val="18"/>
              </w:rPr>
            </w:pPr>
            <w:r>
              <w:rPr>
                <w:spacing w:val="-10"/>
                <w:w w:val="105"/>
                <w:sz w:val="18"/>
              </w:rPr>
              <w:t>4</w:t>
            </w:r>
          </w:p>
        </w:tc>
        <w:tc>
          <w:tcPr>
            <w:tcW w:w="694" w:type="dxa"/>
          </w:tcPr>
          <w:p>
            <w:pPr>
              <w:pStyle w:val="TableParagraph"/>
              <w:spacing w:line="203" w:lineRule="exact" w:before="22"/>
              <w:ind w:right="33"/>
              <w:rPr>
                <w:sz w:val="18"/>
              </w:rPr>
            </w:pPr>
            <w:r>
              <w:rPr>
                <w:spacing w:val="-10"/>
                <w:w w:val="105"/>
                <w:sz w:val="18"/>
              </w:rPr>
              <w:t>3</w:t>
            </w:r>
          </w:p>
        </w:tc>
        <w:tc>
          <w:tcPr>
            <w:tcW w:w="694" w:type="dxa"/>
          </w:tcPr>
          <w:p>
            <w:pPr>
              <w:pStyle w:val="TableParagraph"/>
              <w:spacing w:line="203" w:lineRule="exact" w:before="22"/>
              <w:ind w:right="29"/>
              <w:rPr>
                <w:sz w:val="18"/>
              </w:rPr>
            </w:pPr>
            <w:r>
              <w:rPr>
                <w:spacing w:val="-10"/>
                <w:w w:val="105"/>
                <w:sz w:val="18"/>
              </w:rPr>
              <w:t>4</w:t>
            </w:r>
          </w:p>
        </w:tc>
        <w:tc>
          <w:tcPr>
            <w:tcW w:w="696" w:type="dxa"/>
          </w:tcPr>
          <w:p>
            <w:pPr>
              <w:pStyle w:val="TableParagraph"/>
              <w:spacing w:line="203" w:lineRule="exact" w:before="22"/>
              <w:ind w:left="50" w:right="25"/>
              <w:rPr>
                <w:sz w:val="18"/>
              </w:rPr>
            </w:pPr>
            <w:r>
              <w:rPr>
                <w:spacing w:val="-10"/>
                <w:w w:val="105"/>
                <w:sz w:val="18"/>
              </w:rPr>
              <w:t>3</w:t>
            </w:r>
          </w:p>
        </w:tc>
        <w:tc>
          <w:tcPr>
            <w:tcW w:w="676" w:type="dxa"/>
          </w:tcPr>
          <w:p>
            <w:pPr>
              <w:pStyle w:val="TableParagraph"/>
              <w:spacing w:line="203" w:lineRule="exact" w:before="22"/>
              <w:ind w:left="43" w:right="17"/>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3</w:t>
            </w:r>
          </w:p>
        </w:tc>
        <w:tc>
          <w:tcPr>
            <w:tcW w:w="696" w:type="dxa"/>
          </w:tcPr>
          <w:p>
            <w:pPr>
              <w:pStyle w:val="TableParagraph"/>
              <w:spacing w:line="203" w:lineRule="exact" w:before="22"/>
              <w:ind w:left="50" w:right="15"/>
              <w:rPr>
                <w:sz w:val="18"/>
              </w:rPr>
            </w:pPr>
            <w:r>
              <w:rPr>
                <w:spacing w:val="-10"/>
                <w:w w:val="105"/>
                <w:sz w:val="18"/>
              </w:rPr>
              <w:t>3</w:t>
            </w:r>
          </w:p>
        </w:tc>
        <w:tc>
          <w:tcPr>
            <w:tcW w:w="694" w:type="dxa"/>
          </w:tcPr>
          <w:p>
            <w:pPr>
              <w:pStyle w:val="TableParagraph"/>
              <w:spacing w:line="203" w:lineRule="exact" w:before="22"/>
              <w:ind w:right="18"/>
              <w:rPr>
                <w:sz w:val="18"/>
              </w:rPr>
            </w:pPr>
            <w:r>
              <w:rPr>
                <w:spacing w:val="-10"/>
                <w:w w:val="105"/>
                <w:sz w:val="18"/>
              </w:rPr>
              <w:t>4</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4" w:type="dxa"/>
          </w:tcPr>
          <w:p>
            <w:pPr>
              <w:pStyle w:val="TableParagraph"/>
              <w:spacing w:line="203" w:lineRule="exact" w:before="22"/>
              <w:ind w:right="11"/>
              <w:rPr>
                <w:sz w:val="18"/>
              </w:rPr>
            </w:pPr>
            <w:r>
              <w:rPr>
                <w:spacing w:val="-10"/>
                <w:w w:val="105"/>
                <w:sz w:val="18"/>
              </w:rPr>
              <w:t>4</w:t>
            </w:r>
          </w:p>
        </w:tc>
      </w:tr>
      <w:tr>
        <w:trPr>
          <w:trHeight w:val="242" w:hRule="atLeast"/>
        </w:trPr>
        <w:tc>
          <w:tcPr>
            <w:tcW w:w="620" w:type="dxa"/>
          </w:tcPr>
          <w:p>
            <w:pPr>
              <w:pStyle w:val="TableParagraph"/>
              <w:ind w:left="11"/>
              <w:rPr>
                <w:sz w:val="18"/>
              </w:rPr>
            </w:pPr>
            <w:r>
              <w:rPr>
                <w:spacing w:val="-5"/>
                <w:w w:val="105"/>
                <w:sz w:val="18"/>
              </w:rPr>
              <w:t>82</w:t>
            </w:r>
          </w:p>
        </w:tc>
        <w:tc>
          <w:tcPr>
            <w:tcW w:w="694" w:type="dxa"/>
          </w:tcPr>
          <w:p>
            <w:pPr>
              <w:pStyle w:val="TableParagraph"/>
              <w:ind w:right="42"/>
              <w:rPr>
                <w:sz w:val="18"/>
              </w:rPr>
            </w:pPr>
            <w:r>
              <w:rPr>
                <w:spacing w:val="-10"/>
                <w:w w:val="105"/>
                <w:sz w:val="18"/>
              </w:rPr>
              <w:t>2</w:t>
            </w:r>
          </w:p>
        </w:tc>
        <w:tc>
          <w:tcPr>
            <w:tcW w:w="696" w:type="dxa"/>
          </w:tcPr>
          <w:p>
            <w:pPr>
              <w:pStyle w:val="TableParagraph"/>
              <w:ind w:left="50" w:right="38"/>
              <w:rPr>
                <w:sz w:val="18"/>
              </w:rPr>
            </w:pPr>
            <w:r>
              <w:rPr>
                <w:spacing w:val="-10"/>
                <w:w w:val="105"/>
                <w:sz w:val="18"/>
              </w:rPr>
              <w:t>2</w:t>
            </w:r>
          </w:p>
        </w:tc>
        <w:tc>
          <w:tcPr>
            <w:tcW w:w="694" w:type="dxa"/>
          </w:tcPr>
          <w:p>
            <w:pPr>
              <w:pStyle w:val="TableParagraph"/>
              <w:ind w:right="38"/>
              <w:rPr>
                <w:sz w:val="18"/>
              </w:rPr>
            </w:pPr>
            <w:r>
              <w:rPr>
                <w:spacing w:val="-10"/>
                <w:w w:val="105"/>
                <w:sz w:val="18"/>
              </w:rPr>
              <w:t>2</w:t>
            </w:r>
          </w:p>
        </w:tc>
        <w:tc>
          <w:tcPr>
            <w:tcW w:w="694" w:type="dxa"/>
          </w:tcPr>
          <w:p>
            <w:pPr>
              <w:pStyle w:val="TableParagraph"/>
              <w:ind w:right="37"/>
              <w:rPr>
                <w:sz w:val="18"/>
              </w:rPr>
            </w:pPr>
            <w:r>
              <w:rPr>
                <w:spacing w:val="-10"/>
                <w:w w:val="105"/>
                <w:sz w:val="18"/>
              </w:rPr>
              <w:t>2</w:t>
            </w:r>
          </w:p>
        </w:tc>
        <w:tc>
          <w:tcPr>
            <w:tcW w:w="696" w:type="dxa"/>
          </w:tcPr>
          <w:p>
            <w:pPr>
              <w:pStyle w:val="TableParagraph"/>
              <w:ind w:left="50" w:right="30"/>
              <w:rPr>
                <w:sz w:val="18"/>
              </w:rPr>
            </w:pPr>
            <w:r>
              <w:rPr>
                <w:spacing w:val="-10"/>
                <w:w w:val="105"/>
                <w:sz w:val="18"/>
              </w:rPr>
              <w:t>3</w:t>
            </w:r>
          </w:p>
        </w:tc>
        <w:tc>
          <w:tcPr>
            <w:tcW w:w="694" w:type="dxa"/>
          </w:tcPr>
          <w:p>
            <w:pPr>
              <w:pStyle w:val="TableParagraph"/>
              <w:ind w:right="33"/>
              <w:rPr>
                <w:sz w:val="18"/>
              </w:rPr>
            </w:pPr>
            <w:r>
              <w:rPr>
                <w:spacing w:val="-10"/>
                <w:w w:val="105"/>
                <w:sz w:val="18"/>
              </w:rPr>
              <w:t>2</w:t>
            </w:r>
          </w:p>
        </w:tc>
        <w:tc>
          <w:tcPr>
            <w:tcW w:w="694" w:type="dxa"/>
          </w:tcPr>
          <w:p>
            <w:pPr>
              <w:pStyle w:val="TableParagraph"/>
              <w:ind w:right="29"/>
              <w:rPr>
                <w:sz w:val="18"/>
              </w:rPr>
            </w:pPr>
            <w:r>
              <w:rPr>
                <w:spacing w:val="-10"/>
                <w:w w:val="105"/>
                <w:sz w:val="18"/>
              </w:rPr>
              <w:t>2</w:t>
            </w:r>
          </w:p>
        </w:tc>
        <w:tc>
          <w:tcPr>
            <w:tcW w:w="696" w:type="dxa"/>
          </w:tcPr>
          <w:p>
            <w:pPr>
              <w:pStyle w:val="TableParagraph"/>
              <w:ind w:left="50" w:right="25"/>
              <w:rPr>
                <w:sz w:val="18"/>
              </w:rPr>
            </w:pPr>
            <w:r>
              <w:rPr>
                <w:spacing w:val="-10"/>
                <w:w w:val="105"/>
                <w:sz w:val="18"/>
              </w:rPr>
              <w:t>1</w:t>
            </w:r>
          </w:p>
        </w:tc>
        <w:tc>
          <w:tcPr>
            <w:tcW w:w="676" w:type="dxa"/>
          </w:tcPr>
          <w:p>
            <w:pPr>
              <w:pStyle w:val="TableParagraph"/>
              <w:ind w:left="43" w:right="17"/>
              <w:rPr>
                <w:sz w:val="18"/>
              </w:rPr>
            </w:pPr>
            <w:r>
              <w:rPr>
                <w:spacing w:val="-10"/>
                <w:w w:val="105"/>
                <w:sz w:val="18"/>
              </w:rPr>
              <w:t>2</w:t>
            </w:r>
          </w:p>
        </w:tc>
        <w:tc>
          <w:tcPr>
            <w:tcW w:w="694" w:type="dxa"/>
          </w:tcPr>
          <w:p>
            <w:pPr>
              <w:pStyle w:val="TableParagraph"/>
              <w:ind w:right="23"/>
              <w:rPr>
                <w:sz w:val="18"/>
              </w:rPr>
            </w:pPr>
            <w:r>
              <w:rPr>
                <w:spacing w:val="-10"/>
                <w:w w:val="105"/>
                <w:sz w:val="18"/>
              </w:rPr>
              <w:t>3</w:t>
            </w:r>
          </w:p>
        </w:tc>
        <w:tc>
          <w:tcPr>
            <w:tcW w:w="694" w:type="dxa"/>
          </w:tcPr>
          <w:p>
            <w:pPr>
              <w:pStyle w:val="TableParagraph"/>
              <w:ind w:right="23"/>
              <w:rPr>
                <w:sz w:val="18"/>
              </w:rPr>
            </w:pPr>
            <w:r>
              <w:rPr>
                <w:spacing w:val="-10"/>
                <w:w w:val="105"/>
                <w:sz w:val="18"/>
              </w:rPr>
              <w:t>3</w:t>
            </w:r>
          </w:p>
        </w:tc>
        <w:tc>
          <w:tcPr>
            <w:tcW w:w="696" w:type="dxa"/>
          </w:tcPr>
          <w:p>
            <w:pPr>
              <w:pStyle w:val="TableParagraph"/>
              <w:ind w:left="50" w:right="15"/>
              <w:rPr>
                <w:sz w:val="18"/>
              </w:rPr>
            </w:pPr>
            <w:r>
              <w:rPr>
                <w:spacing w:val="-10"/>
                <w:w w:val="105"/>
                <w:sz w:val="18"/>
              </w:rPr>
              <w:t>3</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3</w:t>
            </w:r>
          </w:p>
        </w:tc>
      </w:tr>
      <w:tr>
        <w:trPr>
          <w:trHeight w:val="244" w:hRule="atLeast"/>
        </w:trPr>
        <w:tc>
          <w:tcPr>
            <w:tcW w:w="620" w:type="dxa"/>
          </w:tcPr>
          <w:p>
            <w:pPr>
              <w:pStyle w:val="TableParagraph"/>
              <w:spacing w:before="23"/>
              <w:ind w:left="11"/>
              <w:rPr>
                <w:sz w:val="18"/>
              </w:rPr>
            </w:pPr>
            <w:r>
              <w:rPr>
                <w:spacing w:val="-5"/>
                <w:w w:val="105"/>
                <w:sz w:val="18"/>
              </w:rPr>
              <w:t>83</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4</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4</w:t>
            </w:r>
          </w:p>
        </w:tc>
        <w:tc>
          <w:tcPr>
            <w:tcW w:w="676" w:type="dxa"/>
          </w:tcPr>
          <w:p>
            <w:pPr>
              <w:pStyle w:val="TableParagraph"/>
              <w:spacing w:before="23"/>
              <w:ind w:left="43" w:right="17"/>
              <w:rPr>
                <w:sz w:val="18"/>
              </w:rPr>
            </w:pPr>
            <w:r>
              <w:rPr>
                <w:spacing w:val="-10"/>
                <w:w w:val="105"/>
                <w:sz w:val="18"/>
              </w:rPr>
              <w:t>5</w:t>
            </w:r>
          </w:p>
        </w:tc>
        <w:tc>
          <w:tcPr>
            <w:tcW w:w="694" w:type="dxa"/>
          </w:tcPr>
          <w:p>
            <w:pPr>
              <w:pStyle w:val="TableParagraph"/>
              <w:spacing w:before="23"/>
              <w:ind w:right="23"/>
              <w:rPr>
                <w:sz w:val="18"/>
              </w:rPr>
            </w:pPr>
            <w:r>
              <w:rPr>
                <w:spacing w:val="-10"/>
                <w:w w:val="105"/>
                <w:sz w:val="18"/>
              </w:rPr>
              <w:t>5</w:t>
            </w:r>
          </w:p>
        </w:tc>
        <w:tc>
          <w:tcPr>
            <w:tcW w:w="694" w:type="dxa"/>
          </w:tcPr>
          <w:p>
            <w:pPr>
              <w:pStyle w:val="TableParagraph"/>
              <w:spacing w:before="23"/>
              <w:ind w:right="23"/>
              <w:rPr>
                <w:sz w:val="18"/>
              </w:rPr>
            </w:pPr>
            <w:r>
              <w:rPr>
                <w:spacing w:val="-10"/>
                <w:w w:val="105"/>
                <w:sz w:val="18"/>
              </w:rPr>
              <w:t>5</w:t>
            </w:r>
          </w:p>
        </w:tc>
        <w:tc>
          <w:tcPr>
            <w:tcW w:w="696" w:type="dxa"/>
          </w:tcPr>
          <w:p>
            <w:pPr>
              <w:pStyle w:val="TableParagraph"/>
              <w:spacing w:before="23"/>
              <w:ind w:left="50" w:right="15"/>
              <w:rPr>
                <w:sz w:val="18"/>
              </w:rPr>
            </w:pPr>
            <w:r>
              <w:rPr>
                <w:spacing w:val="-10"/>
                <w:w w:val="105"/>
                <w:sz w:val="18"/>
              </w:rPr>
              <w:t>5</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5</w:t>
            </w:r>
          </w:p>
        </w:tc>
        <w:tc>
          <w:tcPr>
            <w:tcW w:w="694" w:type="dxa"/>
          </w:tcPr>
          <w:p>
            <w:pPr>
              <w:pStyle w:val="TableParagraph"/>
              <w:spacing w:before="23"/>
              <w:ind w:right="12"/>
              <w:rPr>
                <w:sz w:val="18"/>
              </w:rPr>
            </w:pPr>
            <w:r>
              <w:rPr>
                <w:spacing w:val="-10"/>
                <w:w w:val="105"/>
                <w:sz w:val="18"/>
              </w:rPr>
              <w:t>3</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4" w:type="dxa"/>
          </w:tcPr>
          <w:p>
            <w:pPr>
              <w:pStyle w:val="TableParagraph"/>
              <w:spacing w:before="23"/>
              <w:ind w:right="11"/>
              <w:rPr>
                <w:sz w:val="18"/>
              </w:rPr>
            </w:pPr>
            <w:r>
              <w:rPr>
                <w:spacing w:val="-10"/>
                <w:w w:val="105"/>
                <w:sz w:val="18"/>
              </w:rPr>
              <w:t>4</w:t>
            </w:r>
          </w:p>
        </w:tc>
      </w:tr>
      <w:tr>
        <w:trPr>
          <w:trHeight w:val="245" w:hRule="atLeast"/>
        </w:trPr>
        <w:tc>
          <w:tcPr>
            <w:tcW w:w="620" w:type="dxa"/>
          </w:tcPr>
          <w:p>
            <w:pPr>
              <w:pStyle w:val="TableParagraph"/>
              <w:spacing w:line="204" w:lineRule="exact"/>
              <w:ind w:left="11"/>
              <w:rPr>
                <w:sz w:val="18"/>
              </w:rPr>
            </w:pPr>
            <w:r>
              <w:rPr>
                <w:spacing w:val="-5"/>
                <w:w w:val="105"/>
                <w:sz w:val="18"/>
              </w:rPr>
              <w:t>84</w:t>
            </w:r>
          </w:p>
        </w:tc>
        <w:tc>
          <w:tcPr>
            <w:tcW w:w="694" w:type="dxa"/>
          </w:tcPr>
          <w:p>
            <w:pPr>
              <w:pStyle w:val="TableParagraph"/>
              <w:spacing w:line="204" w:lineRule="exact"/>
              <w:ind w:right="42"/>
              <w:rPr>
                <w:sz w:val="18"/>
              </w:rPr>
            </w:pPr>
            <w:r>
              <w:rPr>
                <w:spacing w:val="-10"/>
                <w:w w:val="105"/>
                <w:sz w:val="18"/>
              </w:rPr>
              <w:t>3</w:t>
            </w:r>
          </w:p>
        </w:tc>
        <w:tc>
          <w:tcPr>
            <w:tcW w:w="696" w:type="dxa"/>
          </w:tcPr>
          <w:p>
            <w:pPr>
              <w:pStyle w:val="TableParagraph"/>
              <w:spacing w:line="204" w:lineRule="exact"/>
              <w:ind w:left="50" w:right="38"/>
              <w:rPr>
                <w:sz w:val="18"/>
              </w:rPr>
            </w:pPr>
            <w:r>
              <w:rPr>
                <w:spacing w:val="-10"/>
                <w:w w:val="105"/>
                <w:sz w:val="18"/>
              </w:rPr>
              <w:t>2</w:t>
            </w:r>
          </w:p>
        </w:tc>
        <w:tc>
          <w:tcPr>
            <w:tcW w:w="694" w:type="dxa"/>
          </w:tcPr>
          <w:p>
            <w:pPr>
              <w:pStyle w:val="TableParagraph"/>
              <w:spacing w:line="204" w:lineRule="exact"/>
              <w:ind w:right="38"/>
              <w:rPr>
                <w:sz w:val="18"/>
              </w:rPr>
            </w:pPr>
            <w:r>
              <w:rPr>
                <w:spacing w:val="-10"/>
                <w:w w:val="105"/>
                <w:sz w:val="18"/>
              </w:rPr>
              <w:t>2</w:t>
            </w:r>
          </w:p>
        </w:tc>
        <w:tc>
          <w:tcPr>
            <w:tcW w:w="694" w:type="dxa"/>
          </w:tcPr>
          <w:p>
            <w:pPr>
              <w:pStyle w:val="TableParagraph"/>
              <w:spacing w:line="204" w:lineRule="exact"/>
              <w:ind w:right="37"/>
              <w:rPr>
                <w:sz w:val="18"/>
              </w:rPr>
            </w:pPr>
            <w:r>
              <w:rPr>
                <w:spacing w:val="-10"/>
                <w:w w:val="105"/>
                <w:sz w:val="18"/>
              </w:rPr>
              <w:t>1</w:t>
            </w:r>
          </w:p>
        </w:tc>
        <w:tc>
          <w:tcPr>
            <w:tcW w:w="696" w:type="dxa"/>
          </w:tcPr>
          <w:p>
            <w:pPr>
              <w:pStyle w:val="TableParagraph"/>
              <w:spacing w:line="204" w:lineRule="exact"/>
              <w:ind w:left="50" w:right="30"/>
              <w:rPr>
                <w:sz w:val="18"/>
              </w:rPr>
            </w:pPr>
            <w:r>
              <w:rPr>
                <w:spacing w:val="-10"/>
                <w:w w:val="105"/>
                <w:sz w:val="18"/>
              </w:rPr>
              <w:t>1</w:t>
            </w:r>
          </w:p>
        </w:tc>
        <w:tc>
          <w:tcPr>
            <w:tcW w:w="694" w:type="dxa"/>
          </w:tcPr>
          <w:p>
            <w:pPr>
              <w:pStyle w:val="TableParagraph"/>
              <w:spacing w:line="204" w:lineRule="exact"/>
              <w:ind w:right="33"/>
              <w:rPr>
                <w:sz w:val="18"/>
              </w:rPr>
            </w:pPr>
            <w:r>
              <w:rPr>
                <w:spacing w:val="-10"/>
                <w:w w:val="105"/>
                <w:sz w:val="18"/>
              </w:rPr>
              <w:t>1</w:t>
            </w:r>
          </w:p>
        </w:tc>
        <w:tc>
          <w:tcPr>
            <w:tcW w:w="694" w:type="dxa"/>
          </w:tcPr>
          <w:p>
            <w:pPr>
              <w:pStyle w:val="TableParagraph"/>
              <w:spacing w:line="204" w:lineRule="exact"/>
              <w:ind w:right="29"/>
              <w:rPr>
                <w:sz w:val="18"/>
              </w:rPr>
            </w:pPr>
            <w:r>
              <w:rPr>
                <w:spacing w:val="-10"/>
                <w:w w:val="105"/>
                <w:sz w:val="18"/>
              </w:rPr>
              <w:t>3</w:t>
            </w:r>
          </w:p>
        </w:tc>
        <w:tc>
          <w:tcPr>
            <w:tcW w:w="696" w:type="dxa"/>
          </w:tcPr>
          <w:p>
            <w:pPr>
              <w:pStyle w:val="TableParagraph"/>
              <w:spacing w:line="204" w:lineRule="exact"/>
              <w:ind w:left="50" w:right="25"/>
              <w:rPr>
                <w:sz w:val="18"/>
              </w:rPr>
            </w:pPr>
            <w:r>
              <w:rPr>
                <w:spacing w:val="-10"/>
                <w:w w:val="105"/>
                <w:sz w:val="18"/>
              </w:rPr>
              <w:t>3</w:t>
            </w:r>
          </w:p>
        </w:tc>
        <w:tc>
          <w:tcPr>
            <w:tcW w:w="676" w:type="dxa"/>
          </w:tcPr>
          <w:p>
            <w:pPr>
              <w:pStyle w:val="TableParagraph"/>
              <w:spacing w:line="204" w:lineRule="exact"/>
              <w:ind w:left="43" w:right="17"/>
              <w:rPr>
                <w:sz w:val="18"/>
              </w:rPr>
            </w:pPr>
            <w:r>
              <w:rPr>
                <w:spacing w:val="-10"/>
                <w:w w:val="105"/>
                <w:sz w:val="18"/>
              </w:rPr>
              <w:t>2</w:t>
            </w:r>
          </w:p>
        </w:tc>
        <w:tc>
          <w:tcPr>
            <w:tcW w:w="694" w:type="dxa"/>
          </w:tcPr>
          <w:p>
            <w:pPr>
              <w:pStyle w:val="TableParagraph"/>
              <w:spacing w:line="204" w:lineRule="exact"/>
              <w:ind w:right="23"/>
              <w:rPr>
                <w:sz w:val="18"/>
              </w:rPr>
            </w:pPr>
            <w:r>
              <w:rPr>
                <w:spacing w:val="-10"/>
                <w:w w:val="105"/>
                <w:sz w:val="18"/>
              </w:rPr>
              <w:t>2</w:t>
            </w:r>
          </w:p>
        </w:tc>
        <w:tc>
          <w:tcPr>
            <w:tcW w:w="694" w:type="dxa"/>
          </w:tcPr>
          <w:p>
            <w:pPr>
              <w:pStyle w:val="TableParagraph"/>
              <w:spacing w:line="204" w:lineRule="exact"/>
              <w:ind w:right="23"/>
              <w:rPr>
                <w:sz w:val="18"/>
              </w:rPr>
            </w:pPr>
            <w:r>
              <w:rPr>
                <w:spacing w:val="-10"/>
                <w:w w:val="105"/>
                <w:sz w:val="18"/>
              </w:rPr>
              <w:t>3</w:t>
            </w:r>
          </w:p>
        </w:tc>
        <w:tc>
          <w:tcPr>
            <w:tcW w:w="696" w:type="dxa"/>
          </w:tcPr>
          <w:p>
            <w:pPr>
              <w:pStyle w:val="TableParagraph"/>
              <w:spacing w:line="204" w:lineRule="exact"/>
              <w:ind w:left="50" w:right="15"/>
              <w:rPr>
                <w:sz w:val="18"/>
              </w:rPr>
            </w:pPr>
            <w:r>
              <w:rPr>
                <w:spacing w:val="-10"/>
                <w:w w:val="105"/>
                <w:sz w:val="18"/>
              </w:rPr>
              <w:t>3</w:t>
            </w:r>
          </w:p>
        </w:tc>
        <w:tc>
          <w:tcPr>
            <w:tcW w:w="694" w:type="dxa"/>
          </w:tcPr>
          <w:p>
            <w:pPr>
              <w:pStyle w:val="TableParagraph"/>
              <w:spacing w:line="204" w:lineRule="exact"/>
              <w:ind w:right="18"/>
              <w:rPr>
                <w:sz w:val="18"/>
              </w:rPr>
            </w:pPr>
            <w:r>
              <w:rPr>
                <w:spacing w:val="-10"/>
                <w:w w:val="105"/>
                <w:sz w:val="18"/>
              </w:rPr>
              <w:t>3</w:t>
            </w:r>
          </w:p>
        </w:tc>
        <w:tc>
          <w:tcPr>
            <w:tcW w:w="676" w:type="dxa"/>
          </w:tcPr>
          <w:p>
            <w:pPr>
              <w:pStyle w:val="TableParagraph"/>
              <w:spacing w:line="204" w:lineRule="exact"/>
              <w:ind w:left="43" w:right="6"/>
              <w:rPr>
                <w:sz w:val="18"/>
              </w:rPr>
            </w:pPr>
            <w:r>
              <w:rPr>
                <w:spacing w:val="-10"/>
                <w:w w:val="105"/>
                <w:sz w:val="18"/>
              </w:rPr>
              <w:t>1</w:t>
            </w:r>
          </w:p>
        </w:tc>
        <w:tc>
          <w:tcPr>
            <w:tcW w:w="694" w:type="dxa"/>
          </w:tcPr>
          <w:p>
            <w:pPr>
              <w:pStyle w:val="TableParagraph"/>
              <w:spacing w:line="204" w:lineRule="exact"/>
              <w:ind w:right="12"/>
              <w:rPr>
                <w:sz w:val="18"/>
              </w:rPr>
            </w:pPr>
            <w:r>
              <w:rPr>
                <w:spacing w:val="-10"/>
                <w:w w:val="105"/>
                <w:sz w:val="18"/>
              </w:rPr>
              <w:t>3</w:t>
            </w:r>
          </w:p>
        </w:tc>
        <w:tc>
          <w:tcPr>
            <w:tcW w:w="696" w:type="dxa"/>
          </w:tcPr>
          <w:p>
            <w:pPr>
              <w:pStyle w:val="TableParagraph"/>
              <w:spacing w:line="204" w:lineRule="exact"/>
              <w:ind w:left="50" w:right="12"/>
              <w:rPr>
                <w:sz w:val="18"/>
              </w:rPr>
            </w:pPr>
            <w:r>
              <w:rPr>
                <w:spacing w:val="-10"/>
                <w:w w:val="105"/>
                <w:sz w:val="18"/>
              </w:rPr>
              <w:t>1</w:t>
            </w:r>
          </w:p>
        </w:tc>
        <w:tc>
          <w:tcPr>
            <w:tcW w:w="694" w:type="dxa"/>
          </w:tcPr>
          <w:p>
            <w:pPr>
              <w:pStyle w:val="TableParagraph"/>
              <w:spacing w:line="204" w:lineRule="exact"/>
              <w:ind w:right="12"/>
              <w:rPr>
                <w:sz w:val="18"/>
              </w:rPr>
            </w:pPr>
            <w:r>
              <w:rPr>
                <w:spacing w:val="-10"/>
                <w:w w:val="105"/>
                <w:sz w:val="18"/>
              </w:rPr>
              <w:t>1</w:t>
            </w:r>
          </w:p>
        </w:tc>
        <w:tc>
          <w:tcPr>
            <w:tcW w:w="694" w:type="dxa"/>
          </w:tcPr>
          <w:p>
            <w:pPr>
              <w:pStyle w:val="TableParagraph"/>
              <w:spacing w:line="204" w:lineRule="exact"/>
              <w:ind w:right="11"/>
              <w:rPr>
                <w:sz w:val="18"/>
              </w:rPr>
            </w:pPr>
            <w:r>
              <w:rPr>
                <w:spacing w:val="-10"/>
                <w:w w:val="105"/>
                <w:sz w:val="18"/>
              </w:rPr>
              <w:t>3</w:t>
            </w:r>
          </w:p>
        </w:tc>
      </w:tr>
    </w:tbl>
    <w:p>
      <w:pPr>
        <w:pStyle w:val="TableParagraph"/>
        <w:spacing w:after="0" w:line="204" w:lineRule="exact"/>
        <w:rPr>
          <w:sz w:val="18"/>
        </w:rPr>
        <w:sectPr>
          <w:headerReference w:type="default" r:id="rId144"/>
          <w:footerReference w:type="default" r:id="rId145"/>
          <w:pgSz w:w="15840" w:h="12240" w:orient="landscape"/>
          <w:pgMar w:header="1452" w:footer="0" w:top="1700" w:bottom="280" w:left="1440" w:right="1080"/>
        </w:sectPr>
      </w:pPr>
    </w:p>
    <w:p>
      <w:pPr>
        <w:pStyle w:val="BodyText"/>
        <w:rPr>
          <w:sz w:val="20"/>
        </w:rPr>
      </w:pPr>
    </w:p>
    <w:p>
      <w:pPr>
        <w:pStyle w:val="BodyText"/>
        <w:rPr>
          <w:sz w:val="20"/>
        </w:rPr>
      </w:pPr>
    </w:p>
    <w:p>
      <w:pPr>
        <w:pStyle w:val="BodyText"/>
        <w:rPr>
          <w:sz w:val="20"/>
        </w:rPr>
      </w:pPr>
    </w:p>
    <w:p>
      <w:pPr>
        <w:pStyle w:val="BodyText"/>
        <w:spacing w:before="27"/>
        <w:rPr>
          <w:sz w:val="20"/>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0"/>
        <w:gridCol w:w="694"/>
        <w:gridCol w:w="696"/>
        <w:gridCol w:w="694"/>
        <w:gridCol w:w="694"/>
        <w:gridCol w:w="696"/>
        <w:gridCol w:w="694"/>
        <w:gridCol w:w="694"/>
        <w:gridCol w:w="696"/>
        <w:gridCol w:w="676"/>
        <w:gridCol w:w="694"/>
        <w:gridCol w:w="694"/>
        <w:gridCol w:w="696"/>
        <w:gridCol w:w="694"/>
        <w:gridCol w:w="676"/>
        <w:gridCol w:w="694"/>
        <w:gridCol w:w="696"/>
        <w:gridCol w:w="694"/>
        <w:gridCol w:w="694"/>
      </w:tblGrid>
      <w:tr>
        <w:trPr>
          <w:trHeight w:val="243" w:hRule="atLeast"/>
        </w:trPr>
        <w:tc>
          <w:tcPr>
            <w:tcW w:w="620" w:type="dxa"/>
          </w:tcPr>
          <w:p>
            <w:pPr>
              <w:pStyle w:val="TableParagraph"/>
              <w:spacing w:line="202" w:lineRule="exact"/>
              <w:ind w:left="11"/>
              <w:rPr>
                <w:sz w:val="18"/>
              </w:rPr>
            </w:pPr>
            <w:r>
              <w:rPr>
                <w:spacing w:val="-5"/>
                <w:w w:val="105"/>
                <w:sz w:val="18"/>
              </w:rPr>
              <w:t>85</w:t>
            </w:r>
          </w:p>
        </w:tc>
        <w:tc>
          <w:tcPr>
            <w:tcW w:w="694" w:type="dxa"/>
          </w:tcPr>
          <w:p>
            <w:pPr>
              <w:pStyle w:val="TableParagraph"/>
              <w:spacing w:line="202" w:lineRule="exact"/>
              <w:ind w:right="42"/>
              <w:rPr>
                <w:sz w:val="18"/>
              </w:rPr>
            </w:pPr>
            <w:r>
              <w:rPr>
                <w:spacing w:val="-10"/>
                <w:w w:val="105"/>
                <w:sz w:val="18"/>
              </w:rPr>
              <w:t>4</w:t>
            </w:r>
          </w:p>
        </w:tc>
        <w:tc>
          <w:tcPr>
            <w:tcW w:w="696" w:type="dxa"/>
          </w:tcPr>
          <w:p>
            <w:pPr>
              <w:pStyle w:val="TableParagraph"/>
              <w:spacing w:line="202" w:lineRule="exact"/>
              <w:ind w:left="50" w:right="38"/>
              <w:rPr>
                <w:sz w:val="18"/>
              </w:rPr>
            </w:pPr>
            <w:r>
              <w:rPr>
                <w:spacing w:val="-10"/>
                <w:w w:val="105"/>
                <w:sz w:val="18"/>
              </w:rPr>
              <w:t>4</w:t>
            </w:r>
          </w:p>
        </w:tc>
        <w:tc>
          <w:tcPr>
            <w:tcW w:w="694" w:type="dxa"/>
          </w:tcPr>
          <w:p>
            <w:pPr>
              <w:pStyle w:val="TableParagraph"/>
              <w:spacing w:line="202" w:lineRule="exact"/>
              <w:ind w:right="38"/>
              <w:rPr>
                <w:sz w:val="18"/>
              </w:rPr>
            </w:pPr>
            <w:r>
              <w:rPr>
                <w:spacing w:val="-10"/>
                <w:w w:val="105"/>
                <w:sz w:val="18"/>
              </w:rPr>
              <w:t>4</w:t>
            </w:r>
          </w:p>
        </w:tc>
        <w:tc>
          <w:tcPr>
            <w:tcW w:w="694" w:type="dxa"/>
          </w:tcPr>
          <w:p>
            <w:pPr>
              <w:pStyle w:val="TableParagraph"/>
              <w:spacing w:line="202" w:lineRule="exact"/>
              <w:ind w:right="37"/>
              <w:rPr>
                <w:sz w:val="18"/>
              </w:rPr>
            </w:pPr>
            <w:r>
              <w:rPr>
                <w:spacing w:val="-10"/>
                <w:w w:val="105"/>
                <w:sz w:val="18"/>
              </w:rPr>
              <w:t>4</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3</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3</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3</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4</w:t>
            </w:r>
          </w:p>
        </w:tc>
        <w:tc>
          <w:tcPr>
            <w:tcW w:w="694" w:type="dxa"/>
          </w:tcPr>
          <w:p>
            <w:pPr>
              <w:pStyle w:val="TableParagraph"/>
              <w:spacing w:line="202" w:lineRule="exact"/>
              <w:ind w:right="12"/>
              <w:rPr>
                <w:sz w:val="18"/>
              </w:rPr>
            </w:pPr>
            <w:r>
              <w:rPr>
                <w:spacing w:val="-10"/>
                <w:w w:val="105"/>
                <w:sz w:val="18"/>
              </w:rPr>
              <w:t>4</w:t>
            </w:r>
          </w:p>
        </w:tc>
        <w:tc>
          <w:tcPr>
            <w:tcW w:w="694" w:type="dxa"/>
          </w:tcPr>
          <w:p>
            <w:pPr>
              <w:pStyle w:val="TableParagraph"/>
              <w:spacing w:line="202" w:lineRule="exact"/>
              <w:ind w:right="11"/>
              <w:rPr>
                <w:sz w:val="18"/>
              </w:rPr>
            </w:pPr>
            <w:r>
              <w:rPr>
                <w:spacing w:val="-10"/>
                <w:w w:val="105"/>
                <w:sz w:val="18"/>
              </w:rPr>
              <w:t>3</w:t>
            </w:r>
          </w:p>
        </w:tc>
      </w:tr>
      <w:tr>
        <w:trPr>
          <w:trHeight w:val="245" w:hRule="atLeast"/>
        </w:trPr>
        <w:tc>
          <w:tcPr>
            <w:tcW w:w="620" w:type="dxa"/>
          </w:tcPr>
          <w:p>
            <w:pPr>
              <w:pStyle w:val="TableParagraph"/>
              <w:spacing w:line="203" w:lineRule="exact" w:before="22"/>
              <w:ind w:left="11"/>
              <w:rPr>
                <w:sz w:val="18"/>
              </w:rPr>
            </w:pPr>
            <w:r>
              <w:rPr>
                <w:spacing w:val="-5"/>
                <w:w w:val="105"/>
                <w:sz w:val="18"/>
              </w:rPr>
              <w:t>86</w:t>
            </w:r>
          </w:p>
        </w:tc>
        <w:tc>
          <w:tcPr>
            <w:tcW w:w="694" w:type="dxa"/>
          </w:tcPr>
          <w:p>
            <w:pPr>
              <w:pStyle w:val="TableParagraph"/>
              <w:spacing w:line="203" w:lineRule="exact" w:before="22"/>
              <w:ind w:right="42"/>
              <w:rPr>
                <w:sz w:val="18"/>
              </w:rPr>
            </w:pPr>
            <w:r>
              <w:rPr>
                <w:spacing w:val="-10"/>
                <w:w w:val="105"/>
                <w:sz w:val="18"/>
              </w:rPr>
              <w:t>5</w:t>
            </w:r>
          </w:p>
        </w:tc>
        <w:tc>
          <w:tcPr>
            <w:tcW w:w="696" w:type="dxa"/>
          </w:tcPr>
          <w:p>
            <w:pPr>
              <w:pStyle w:val="TableParagraph"/>
              <w:spacing w:line="203" w:lineRule="exact" w:before="22"/>
              <w:ind w:left="50" w:right="38"/>
              <w:rPr>
                <w:sz w:val="18"/>
              </w:rPr>
            </w:pPr>
            <w:r>
              <w:rPr>
                <w:spacing w:val="-10"/>
                <w:w w:val="105"/>
                <w:sz w:val="18"/>
              </w:rPr>
              <w:t>5</w:t>
            </w:r>
          </w:p>
        </w:tc>
        <w:tc>
          <w:tcPr>
            <w:tcW w:w="694" w:type="dxa"/>
          </w:tcPr>
          <w:p>
            <w:pPr>
              <w:pStyle w:val="TableParagraph"/>
              <w:spacing w:line="203" w:lineRule="exact" w:before="22"/>
              <w:ind w:right="38"/>
              <w:rPr>
                <w:sz w:val="18"/>
              </w:rPr>
            </w:pPr>
            <w:r>
              <w:rPr>
                <w:spacing w:val="-10"/>
                <w:w w:val="105"/>
                <w:sz w:val="18"/>
              </w:rPr>
              <w:t>5</w:t>
            </w:r>
          </w:p>
        </w:tc>
        <w:tc>
          <w:tcPr>
            <w:tcW w:w="694" w:type="dxa"/>
          </w:tcPr>
          <w:p>
            <w:pPr>
              <w:pStyle w:val="TableParagraph"/>
              <w:spacing w:line="203" w:lineRule="exact" w:before="22"/>
              <w:ind w:right="37"/>
              <w:rPr>
                <w:sz w:val="18"/>
              </w:rPr>
            </w:pPr>
            <w:r>
              <w:rPr>
                <w:spacing w:val="-10"/>
                <w:w w:val="105"/>
                <w:sz w:val="18"/>
              </w:rPr>
              <w:t>5</w:t>
            </w:r>
          </w:p>
        </w:tc>
        <w:tc>
          <w:tcPr>
            <w:tcW w:w="696" w:type="dxa"/>
          </w:tcPr>
          <w:p>
            <w:pPr>
              <w:pStyle w:val="TableParagraph"/>
              <w:spacing w:line="203" w:lineRule="exact" w:before="22"/>
              <w:ind w:left="50" w:right="30"/>
              <w:rPr>
                <w:sz w:val="18"/>
              </w:rPr>
            </w:pPr>
            <w:r>
              <w:rPr>
                <w:spacing w:val="-10"/>
                <w:w w:val="105"/>
                <w:sz w:val="18"/>
              </w:rPr>
              <w:t>5</w:t>
            </w:r>
          </w:p>
        </w:tc>
        <w:tc>
          <w:tcPr>
            <w:tcW w:w="694" w:type="dxa"/>
          </w:tcPr>
          <w:p>
            <w:pPr>
              <w:pStyle w:val="TableParagraph"/>
              <w:spacing w:line="203" w:lineRule="exact" w:before="22"/>
              <w:ind w:right="33"/>
              <w:rPr>
                <w:sz w:val="18"/>
              </w:rPr>
            </w:pPr>
            <w:r>
              <w:rPr>
                <w:spacing w:val="-10"/>
                <w:w w:val="105"/>
                <w:sz w:val="18"/>
              </w:rPr>
              <w:t>4</w:t>
            </w:r>
          </w:p>
        </w:tc>
        <w:tc>
          <w:tcPr>
            <w:tcW w:w="694" w:type="dxa"/>
          </w:tcPr>
          <w:p>
            <w:pPr>
              <w:pStyle w:val="TableParagraph"/>
              <w:spacing w:line="203" w:lineRule="exact" w:before="22"/>
              <w:ind w:right="29"/>
              <w:rPr>
                <w:sz w:val="18"/>
              </w:rPr>
            </w:pPr>
            <w:r>
              <w:rPr>
                <w:spacing w:val="-10"/>
                <w:w w:val="105"/>
                <w:sz w:val="18"/>
              </w:rPr>
              <w:t>4</w:t>
            </w:r>
          </w:p>
        </w:tc>
        <w:tc>
          <w:tcPr>
            <w:tcW w:w="696" w:type="dxa"/>
          </w:tcPr>
          <w:p>
            <w:pPr>
              <w:pStyle w:val="TableParagraph"/>
              <w:spacing w:line="203" w:lineRule="exact" w:before="22"/>
              <w:ind w:left="50" w:right="25"/>
              <w:rPr>
                <w:sz w:val="18"/>
              </w:rPr>
            </w:pPr>
            <w:r>
              <w:rPr>
                <w:spacing w:val="-10"/>
                <w:w w:val="105"/>
                <w:sz w:val="18"/>
              </w:rPr>
              <w:t>4</w:t>
            </w:r>
          </w:p>
        </w:tc>
        <w:tc>
          <w:tcPr>
            <w:tcW w:w="676" w:type="dxa"/>
          </w:tcPr>
          <w:p>
            <w:pPr>
              <w:pStyle w:val="TableParagraph"/>
              <w:spacing w:line="203" w:lineRule="exact" w:before="22"/>
              <w:ind w:left="43" w:right="17"/>
              <w:rPr>
                <w:sz w:val="18"/>
              </w:rPr>
            </w:pPr>
            <w:r>
              <w:rPr>
                <w:spacing w:val="-10"/>
                <w:w w:val="105"/>
                <w:sz w:val="18"/>
              </w:rPr>
              <w:t>3</w:t>
            </w:r>
          </w:p>
        </w:tc>
        <w:tc>
          <w:tcPr>
            <w:tcW w:w="694" w:type="dxa"/>
          </w:tcPr>
          <w:p>
            <w:pPr>
              <w:pStyle w:val="TableParagraph"/>
              <w:spacing w:line="203" w:lineRule="exact" w:before="22"/>
              <w:ind w:right="23"/>
              <w:rPr>
                <w:sz w:val="18"/>
              </w:rPr>
            </w:pPr>
            <w:r>
              <w:rPr>
                <w:spacing w:val="-10"/>
                <w:w w:val="105"/>
                <w:sz w:val="18"/>
              </w:rPr>
              <w:t>3</w:t>
            </w:r>
          </w:p>
        </w:tc>
        <w:tc>
          <w:tcPr>
            <w:tcW w:w="694" w:type="dxa"/>
          </w:tcPr>
          <w:p>
            <w:pPr>
              <w:pStyle w:val="TableParagraph"/>
              <w:spacing w:line="203" w:lineRule="exact" w:before="22"/>
              <w:ind w:right="23"/>
              <w:rPr>
                <w:sz w:val="18"/>
              </w:rPr>
            </w:pPr>
            <w:r>
              <w:rPr>
                <w:spacing w:val="-10"/>
                <w:w w:val="105"/>
                <w:sz w:val="18"/>
              </w:rPr>
              <w:t>4</w:t>
            </w:r>
          </w:p>
        </w:tc>
        <w:tc>
          <w:tcPr>
            <w:tcW w:w="696" w:type="dxa"/>
          </w:tcPr>
          <w:p>
            <w:pPr>
              <w:pStyle w:val="TableParagraph"/>
              <w:spacing w:line="203" w:lineRule="exact" w:before="22"/>
              <w:ind w:left="50" w:right="15"/>
              <w:rPr>
                <w:sz w:val="18"/>
              </w:rPr>
            </w:pPr>
            <w:r>
              <w:rPr>
                <w:spacing w:val="-10"/>
                <w:w w:val="105"/>
                <w:sz w:val="18"/>
              </w:rPr>
              <w:t>4</w:t>
            </w:r>
          </w:p>
        </w:tc>
        <w:tc>
          <w:tcPr>
            <w:tcW w:w="694" w:type="dxa"/>
          </w:tcPr>
          <w:p>
            <w:pPr>
              <w:pStyle w:val="TableParagraph"/>
              <w:spacing w:line="203" w:lineRule="exact" w:before="22"/>
              <w:ind w:right="18"/>
              <w:rPr>
                <w:sz w:val="18"/>
              </w:rPr>
            </w:pPr>
            <w:r>
              <w:rPr>
                <w:spacing w:val="-10"/>
                <w:w w:val="105"/>
                <w:sz w:val="18"/>
              </w:rPr>
              <w:t>3</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4" w:type="dxa"/>
          </w:tcPr>
          <w:p>
            <w:pPr>
              <w:pStyle w:val="TableParagraph"/>
              <w:spacing w:line="203" w:lineRule="exact" w:before="22"/>
              <w:ind w:right="11"/>
              <w:rPr>
                <w:sz w:val="18"/>
              </w:rPr>
            </w:pPr>
            <w:r>
              <w:rPr>
                <w:spacing w:val="-10"/>
                <w:w w:val="105"/>
                <w:sz w:val="18"/>
              </w:rPr>
              <w:t>4</w:t>
            </w:r>
          </w:p>
        </w:tc>
      </w:tr>
      <w:tr>
        <w:trPr>
          <w:trHeight w:val="242" w:hRule="atLeast"/>
        </w:trPr>
        <w:tc>
          <w:tcPr>
            <w:tcW w:w="620" w:type="dxa"/>
          </w:tcPr>
          <w:p>
            <w:pPr>
              <w:pStyle w:val="TableParagraph"/>
              <w:ind w:left="11"/>
              <w:rPr>
                <w:sz w:val="18"/>
              </w:rPr>
            </w:pPr>
            <w:r>
              <w:rPr>
                <w:spacing w:val="-5"/>
                <w:w w:val="105"/>
                <w:sz w:val="18"/>
              </w:rPr>
              <w:t>87</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4</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4</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3</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4</w:t>
            </w:r>
          </w:p>
        </w:tc>
        <w:tc>
          <w:tcPr>
            <w:tcW w:w="676" w:type="dxa"/>
          </w:tcPr>
          <w:p>
            <w:pPr>
              <w:pStyle w:val="TableParagraph"/>
              <w:ind w:left="43" w:right="17"/>
              <w:rPr>
                <w:sz w:val="18"/>
              </w:rPr>
            </w:pPr>
            <w:r>
              <w:rPr>
                <w:spacing w:val="-10"/>
                <w:w w:val="105"/>
                <w:sz w:val="18"/>
              </w:rPr>
              <w:t>4</w:t>
            </w:r>
          </w:p>
        </w:tc>
        <w:tc>
          <w:tcPr>
            <w:tcW w:w="694" w:type="dxa"/>
          </w:tcPr>
          <w:p>
            <w:pPr>
              <w:pStyle w:val="TableParagraph"/>
              <w:ind w:right="23"/>
              <w:rPr>
                <w:sz w:val="18"/>
              </w:rPr>
            </w:pPr>
            <w:r>
              <w:rPr>
                <w:spacing w:val="-10"/>
                <w:w w:val="105"/>
                <w:sz w:val="18"/>
              </w:rPr>
              <w:t>3</w:t>
            </w:r>
          </w:p>
        </w:tc>
        <w:tc>
          <w:tcPr>
            <w:tcW w:w="694" w:type="dxa"/>
          </w:tcPr>
          <w:p>
            <w:pPr>
              <w:pStyle w:val="TableParagraph"/>
              <w:ind w:right="23"/>
              <w:rPr>
                <w:sz w:val="18"/>
              </w:rPr>
            </w:pPr>
            <w:r>
              <w:rPr>
                <w:spacing w:val="-10"/>
                <w:w w:val="105"/>
                <w:sz w:val="18"/>
              </w:rPr>
              <w:t>3</w:t>
            </w:r>
          </w:p>
        </w:tc>
        <w:tc>
          <w:tcPr>
            <w:tcW w:w="696" w:type="dxa"/>
          </w:tcPr>
          <w:p>
            <w:pPr>
              <w:pStyle w:val="TableParagraph"/>
              <w:ind w:left="50" w:right="15"/>
              <w:rPr>
                <w:sz w:val="18"/>
              </w:rPr>
            </w:pPr>
            <w:r>
              <w:rPr>
                <w:spacing w:val="-10"/>
                <w:w w:val="105"/>
                <w:sz w:val="18"/>
              </w:rPr>
              <w:t>3</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3</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3</w:t>
            </w:r>
          </w:p>
        </w:tc>
        <w:tc>
          <w:tcPr>
            <w:tcW w:w="694" w:type="dxa"/>
          </w:tcPr>
          <w:p>
            <w:pPr>
              <w:pStyle w:val="TableParagraph"/>
              <w:ind w:right="12"/>
              <w:rPr>
                <w:sz w:val="18"/>
              </w:rPr>
            </w:pPr>
            <w:r>
              <w:rPr>
                <w:spacing w:val="-10"/>
                <w:w w:val="105"/>
                <w:sz w:val="18"/>
              </w:rPr>
              <w:t>3</w:t>
            </w:r>
          </w:p>
        </w:tc>
        <w:tc>
          <w:tcPr>
            <w:tcW w:w="694" w:type="dxa"/>
          </w:tcPr>
          <w:p>
            <w:pPr>
              <w:pStyle w:val="TableParagraph"/>
              <w:ind w:right="11"/>
              <w:rPr>
                <w:sz w:val="18"/>
              </w:rPr>
            </w:pPr>
            <w:r>
              <w:rPr>
                <w:spacing w:val="-10"/>
                <w:w w:val="105"/>
                <w:sz w:val="18"/>
              </w:rPr>
              <w:t>4</w:t>
            </w:r>
          </w:p>
        </w:tc>
      </w:tr>
      <w:tr>
        <w:trPr>
          <w:trHeight w:val="244" w:hRule="atLeast"/>
        </w:trPr>
        <w:tc>
          <w:tcPr>
            <w:tcW w:w="620" w:type="dxa"/>
          </w:tcPr>
          <w:p>
            <w:pPr>
              <w:pStyle w:val="TableParagraph"/>
              <w:spacing w:before="23"/>
              <w:ind w:left="11"/>
              <w:rPr>
                <w:sz w:val="18"/>
              </w:rPr>
            </w:pPr>
            <w:r>
              <w:rPr>
                <w:spacing w:val="-5"/>
                <w:w w:val="105"/>
                <w:sz w:val="18"/>
              </w:rPr>
              <w:t>88</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5</w:t>
            </w:r>
          </w:p>
        </w:tc>
        <w:tc>
          <w:tcPr>
            <w:tcW w:w="694" w:type="dxa"/>
          </w:tcPr>
          <w:p>
            <w:pPr>
              <w:pStyle w:val="TableParagraph"/>
              <w:spacing w:before="23"/>
              <w:ind w:right="38"/>
              <w:rPr>
                <w:sz w:val="18"/>
              </w:rPr>
            </w:pPr>
            <w:r>
              <w:rPr>
                <w:spacing w:val="-10"/>
                <w:w w:val="105"/>
                <w:sz w:val="18"/>
              </w:rPr>
              <w:t>5</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5</w:t>
            </w:r>
          </w:p>
        </w:tc>
        <w:tc>
          <w:tcPr>
            <w:tcW w:w="696" w:type="dxa"/>
          </w:tcPr>
          <w:p>
            <w:pPr>
              <w:pStyle w:val="TableParagraph"/>
              <w:spacing w:before="23"/>
              <w:ind w:left="50" w:right="25"/>
              <w:rPr>
                <w:sz w:val="18"/>
              </w:rPr>
            </w:pPr>
            <w:r>
              <w:rPr>
                <w:spacing w:val="-10"/>
                <w:w w:val="105"/>
                <w:sz w:val="18"/>
              </w:rPr>
              <w:t>4</w:t>
            </w:r>
          </w:p>
        </w:tc>
        <w:tc>
          <w:tcPr>
            <w:tcW w:w="676" w:type="dxa"/>
          </w:tcPr>
          <w:p>
            <w:pPr>
              <w:pStyle w:val="TableParagraph"/>
              <w:spacing w:before="23"/>
              <w:ind w:left="43" w:right="17"/>
              <w:rPr>
                <w:sz w:val="18"/>
              </w:rPr>
            </w:pPr>
            <w:r>
              <w:rPr>
                <w:spacing w:val="-10"/>
                <w:w w:val="105"/>
                <w:sz w:val="18"/>
              </w:rPr>
              <w:t>4</w:t>
            </w:r>
          </w:p>
        </w:tc>
        <w:tc>
          <w:tcPr>
            <w:tcW w:w="694" w:type="dxa"/>
          </w:tcPr>
          <w:p>
            <w:pPr>
              <w:pStyle w:val="TableParagraph"/>
              <w:spacing w:before="23"/>
              <w:ind w:right="23"/>
              <w:rPr>
                <w:sz w:val="18"/>
              </w:rPr>
            </w:pPr>
            <w:r>
              <w:rPr>
                <w:spacing w:val="-10"/>
                <w:w w:val="105"/>
                <w:sz w:val="18"/>
              </w:rPr>
              <w:t>5</w:t>
            </w:r>
          </w:p>
        </w:tc>
        <w:tc>
          <w:tcPr>
            <w:tcW w:w="694" w:type="dxa"/>
          </w:tcPr>
          <w:p>
            <w:pPr>
              <w:pStyle w:val="TableParagraph"/>
              <w:spacing w:before="23"/>
              <w:ind w:right="23"/>
              <w:rPr>
                <w:sz w:val="18"/>
              </w:rPr>
            </w:pPr>
            <w:r>
              <w:rPr>
                <w:spacing w:val="-10"/>
                <w:w w:val="105"/>
                <w:sz w:val="18"/>
              </w:rPr>
              <w:t>5</w:t>
            </w:r>
          </w:p>
        </w:tc>
        <w:tc>
          <w:tcPr>
            <w:tcW w:w="696" w:type="dxa"/>
          </w:tcPr>
          <w:p>
            <w:pPr>
              <w:pStyle w:val="TableParagraph"/>
              <w:spacing w:before="23"/>
              <w:ind w:left="50" w:right="15"/>
              <w:rPr>
                <w:sz w:val="18"/>
              </w:rPr>
            </w:pPr>
            <w:r>
              <w:rPr>
                <w:spacing w:val="-10"/>
                <w:w w:val="105"/>
                <w:sz w:val="18"/>
              </w:rPr>
              <w:t>5</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5</w:t>
            </w:r>
          </w:p>
        </w:tc>
        <w:tc>
          <w:tcPr>
            <w:tcW w:w="694" w:type="dxa"/>
          </w:tcPr>
          <w:p>
            <w:pPr>
              <w:pStyle w:val="TableParagraph"/>
              <w:spacing w:before="23"/>
              <w:ind w:right="12"/>
              <w:rPr>
                <w:sz w:val="18"/>
              </w:rPr>
            </w:pPr>
            <w:r>
              <w:rPr>
                <w:spacing w:val="-10"/>
                <w:w w:val="105"/>
                <w:sz w:val="18"/>
              </w:rPr>
              <w:t>5</w:t>
            </w:r>
          </w:p>
        </w:tc>
        <w:tc>
          <w:tcPr>
            <w:tcW w:w="694" w:type="dxa"/>
          </w:tcPr>
          <w:p>
            <w:pPr>
              <w:pStyle w:val="TableParagraph"/>
              <w:spacing w:before="23"/>
              <w:ind w:right="11"/>
              <w:rPr>
                <w:sz w:val="18"/>
              </w:rPr>
            </w:pPr>
            <w:r>
              <w:rPr>
                <w:spacing w:val="-10"/>
                <w:w w:val="105"/>
                <w:sz w:val="18"/>
              </w:rPr>
              <w:t>5</w:t>
            </w:r>
          </w:p>
        </w:tc>
      </w:tr>
      <w:tr>
        <w:trPr>
          <w:trHeight w:val="243" w:hRule="atLeast"/>
        </w:trPr>
        <w:tc>
          <w:tcPr>
            <w:tcW w:w="620" w:type="dxa"/>
          </w:tcPr>
          <w:p>
            <w:pPr>
              <w:pStyle w:val="TableParagraph"/>
              <w:spacing w:line="202" w:lineRule="exact"/>
              <w:ind w:left="11"/>
              <w:rPr>
                <w:sz w:val="18"/>
              </w:rPr>
            </w:pPr>
            <w:r>
              <w:rPr>
                <w:spacing w:val="-5"/>
                <w:w w:val="105"/>
                <w:sz w:val="18"/>
              </w:rPr>
              <w:t>89</w:t>
            </w:r>
          </w:p>
        </w:tc>
        <w:tc>
          <w:tcPr>
            <w:tcW w:w="694" w:type="dxa"/>
          </w:tcPr>
          <w:p>
            <w:pPr>
              <w:pStyle w:val="TableParagraph"/>
              <w:spacing w:line="202" w:lineRule="exact"/>
              <w:ind w:right="42"/>
              <w:rPr>
                <w:sz w:val="18"/>
              </w:rPr>
            </w:pPr>
            <w:r>
              <w:rPr>
                <w:spacing w:val="-10"/>
                <w:w w:val="105"/>
                <w:sz w:val="18"/>
              </w:rPr>
              <w:t>3</w:t>
            </w:r>
          </w:p>
        </w:tc>
        <w:tc>
          <w:tcPr>
            <w:tcW w:w="696" w:type="dxa"/>
          </w:tcPr>
          <w:p>
            <w:pPr>
              <w:pStyle w:val="TableParagraph"/>
              <w:spacing w:line="202" w:lineRule="exact"/>
              <w:ind w:left="50" w:right="38"/>
              <w:rPr>
                <w:sz w:val="18"/>
              </w:rPr>
            </w:pPr>
            <w:r>
              <w:rPr>
                <w:spacing w:val="-10"/>
                <w:w w:val="105"/>
                <w:sz w:val="18"/>
              </w:rPr>
              <w:t>3</w:t>
            </w:r>
          </w:p>
        </w:tc>
        <w:tc>
          <w:tcPr>
            <w:tcW w:w="694" w:type="dxa"/>
          </w:tcPr>
          <w:p>
            <w:pPr>
              <w:pStyle w:val="TableParagraph"/>
              <w:spacing w:line="202" w:lineRule="exact"/>
              <w:ind w:right="38"/>
              <w:rPr>
                <w:sz w:val="18"/>
              </w:rPr>
            </w:pPr>
            <w:r>
              <w:rPr>
                <w:spacing w:val="-10"/>
                <w:w w:val="105"/>
                <w:sz w:val="18"/>
              </w:rPr>
              <w:t>3</w:t>
            </w:r>
          </w:p>
        </w:tc>
        <w:tc>
          <w:tcPr>
            <w:tcW w:w="694" w:type="dxa"/>
          </w:tcPr>
          <w:p>
            <w:pPr>
              <w:pStyle w:val="TableParagraph"/>
              <w:spacing w:line="202" w:lineRule="exact"/>
              <w:ind w:right="37"/>
              <w:rPr>
                <w:sz w:val="18"/>
              </w:rPr>
            </w:pPr>
            <w:r>
              <w:rPr>
                <w:spacing w:val="-10"/>
                <w:w w:val="105"/>
                <w:sz w:val="18"/>
              </w:rPr>
              <w:t>4</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3</w:t>
            </w:r>
          </w:p>
        </w:tc>
        <w:tc>
          <w:tcPr>
            <w:tcW w:w="676" w:type="dxa"/>
          </w:tcPr>
          <w:p>
            <w:pPr>
              <w:pStyle w:val="TableParagraph"/>
              <w:spacing w:line="202" w:lineRule="exact"/>
              <w:ind w:left="43" w:right="17"/>
              <w:rPr>
                <w:sz w:val="18"/>
              </w:rPr>
            </w:pPr>
            <w:r>
              <w:rPr>
                <w:spacing w:val="-10"/>
                <w:w w:val="105"/>
                <w:sz w:val="18"/>
              </w:rPr>
              <w:t>3</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3</w:t>
            </w:r>
          </w:p>
        </w:tc>
        <w:tc>
          <w:tcPr>
            <w:tcW w:w="694" w:type="dxa"/>
          </w:tcPr>
          <w:p>
            <w:pPr>
              <w:pStyle w:val="TableParagraph"/>
              <w:spacing w:line="202" w:lineRule="exact"/>
              <w:ind w:right="11"/>
              <w:rPr>
                <w:sz w:val="18"/>
              </w:rPr>
            </w:pPr>
            <w:r>
              <w:rPr>
                <w:spacing w:val="-10"/>
                <w:w w:val="105"/>
                <w:sz w:val="18"/>
              </w:rPr>
              <w:t>5</w:t>
            </w:r>
          </w:p>
        </w:tc>
      </w:tr>
      <w:tr>
        <w:trPr>
          <w:trHeight w:val="245" w:hRule="atLeast"/>
        </w:trPr>
        <w:tc>
          <w:tcPr>
            <w:tcW w:w="620" w:type="dxa"/>
          </w:tcPr>
          <w:p>
            <w:pPr>
              <w:pStyle w:val="TableParagraph"/>
              <w:spacing w:line="203" w:lineRule="exact" w:before="22"/>
              <w:ind w:left="11"/>
              <w:rPr>
                <w:sz w:val="18"/>
              </w:rPr>
            </w:pPr>
            <w:r>
              <w:rPr>
                <w:spacing w:val="-5"/>
                <w:w w:val="105"/>
                <w:sz w:val="18"/>
              </w:rPr>
              <w:t>90</w:t>
            </w:r>
          </w:p>
        </w:tc>
        <w:tc>
          <w:tcPr>
            <w:tcW w:w="694" w:type="dxa"/>
          </w:tcPr>
          <w:p>
            <w:pPr>
              <w:pStyle w:val="TableParagraph"/>
              <w:spacing w:line="203" w:lineRule="exact" w:before="22"/>
              <w:ind w:right="42"/>
              <w:rPr>
                <w:sz w:val="18"/>
              </w:rPr>
            </w:pPr>
            <w:r>
              <w:rPr>
                <w:spacing w:val="-10"/>
                <w:w w:val="105"/>
                <w:sz w:val="18"/>
              </w:rPr>
              <w:t>4</w:t>
            </w:r>
          </w:p>
        </w:tc>
        <w:tc>
          <w:tcPr>
            <w:tcW w:w="696" w:type="dxa"/>
          </w:tcPr>
          <w:p>
            <w:pPr>
              <w:pStyle w:val="TableParagraph"/>
              <w:spacing w:line="203" w:lineRule="exact" w:before="22"/>
              <w:ind w:left="50" w:right="38"/>
              <w:rPr>
                <w:sz w:val="18"/>
              </w:rPr>
            </w:pPr>
            <w:r>
              <w:rPr>
                <w:spacing w:val="-10"/>
                <w:w w:val="105"/>
                <w:sz w:val="18"/>
              </w:rPr>
              <w:t>4</w:t>
            </w:r>
          </w:p>
        </w:tc>
        <w:tc>
          <w:tcPr>
            <w:tcW w:w="694" w:type="dxa"/>
          </w:tcPr>
          <w:p>
            <w:pPr>
              <w:pStyle w:val="TableParagraph"/>
              <w:spacing w:line="203" w:lineRule="exact" w:before="22"/>
              <w:ind w:right="38"/>
              <w:rPr>
                <w:sz w:val="18"/>
              </w:rPr>
            </w:pPr>
            <w:r>
              <w:rPr>
                <w:spacing w:val="-10"/>
                <w:w w:val="105"/>
                <w:sz w:val="18"/>
              </w:rPr>
              <w:t>4</w:t>
            </w:r>
          </w:p>
        </w:tc>
        <w:tc>
          <w:tcPr>
            <w:tcW w:w="694" w:type="dxa"/>
          </w:tcPr>
          <w:p>
            <w:pPr>
              <w:pStyle w:val="TableParagraph"/>
              <w:spacing w:line="203" w:lineRule="exact" w:before="22"/>
              <w:ind w:right="37"/>
              <w:rPr>
                <w:sz w:val="18"/>
              </w:rPr>
            </w:pPr>
            <w:r>
              <w:rPr>
                <w:spacing w:val="-10"/>
                <w:w w:val="105"/>
                <w:sz w:val="18"/>
              </w:rPr>
              <w:t>5</w:t>
            </w:r>
          </w:p>
        </w:tc>
        <w:tc>
          <w:tcPr>
            <w:tcW w:w="696" w:type="dxa"/>
          </w:tcPr>
          <w:p>
            <w:pPr>
              <w:pStyle w:val="TableParagraph"/>
              <w:spacing w:line="203" w:lineRule="exact" w:before="22"/>
              <w:ind w:left="50" w:right="30"/>
              <w:rPr>
                <w:sz w:val="18"/>
              </w:rPr>
            </w:pPr>
            <w:r>
              <w:rPr>
                <w:spacing w:val="-10"/>
                <w:w w:val="105"/>
                <w:sz w:val="18"/>
              </w:rPr>
              <w:t>4</w:t>
            </w:r>
          </w:p>
        </w:tc>
        <w:tc>
          <w:tcPr>
            <w:tcW w:w="694" w:type="dxa"/>
          </w:tcPr>
          <w:p>
            <w:pPr>
              <w:pStyle w:val="TableParagraph"/>
              <w:spacing w:line="203" w:lineRule="exact" w:before="22"/>
              <w:ind w:right="33"/>
              <w:rPr>
                <w:sz w:val="18"/>
              </w:rPr>
            </w:pPr>
            <w:r>
              <w:rPr>
                <w:spacing w:val="-10"/>
                <w:w w:val="105"/>
                <w:sz w:val="18"/>
              </w:rPr>
              <w:t>4</w:t>
            </w:r>
          </w:p>
        </w:tc>
        <w:tc>
          <w:tcPr>
            <w:tcW w:w="694" w:type="dxa"/>
          </w:tcPr>
          <w:p>
            <w:pPr>
              <w:pStyle w:val="TableParagraph"/>
              <w:spacing w:line="203" w:lineRule="exact" w:before="22"/>
              <w:ind w:right="29"/>
              <w:rPr>
                <w:sz w:val="18"/>
              </w:rPr>
            </w:pPr>
            <w:r>
              <w:rPr>
                <w:spacing w:val="-10"/>
                <w:w w:val="105"/>
                <w:sz w:val="18"/>
              </w:rPr>
              <w:t>4</w:t>
            </w:r>
          </w:p>
        </w:tc>
        <w:tc>
          <w:tcPr>
            <w:tcW w:w="696" w:type="dxa"/>
          </w:tcPr>
          <w:p>
            <w:pPr>
              <w:pStyle w:val="TableParagraph"/>
              <w:spacing w:line="203" w:lineRule="exact" w:before="22"/>
              <w:ind w:left="50" w:right="25"/>
              <w:rPr>
                <w:sz w:val="18"/>
              </w:rPr>
            </w:pPr>
            <w:r>
              <w:rPr>
                <w:spacing w:val="-10"/>
                <w:w w:val="105"/>
                <w:sz w:val="18"/>
              </w:rPr>
              <w:t>4</w:t>
            </w:r>
          </w:p>
        </w:tc>
        <w:tc>
          <w:tcPr>
            <w:tcW w:w="676" w:type="dxa"/>
          </w:tcPr>
          <w:p>
            <w:pPr>
              <w:pStyle w:val="TableParagraph"/>
              <w:spacing w:line="203" w:lineRule="exact" w:before="22"/>
              <w:ind w:left="43" w:right="17"/>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5</w:t>
            </w:r>
          </w:p>
        </w:tc>
        <w:tc>
          <w:tcPr>
            <w:tcW w:w="696" w:type="dxa"/>
          </w:tcPr>
          <w:p>
            <w:pPr>
              <w:pStyle w:val="TableParagraph"/>
              <w:spacing w:line="203" w:lineRule="exact" w:before="22"/>
              <w:ind w:left="50" w:right="15"/>
              <w:rPr>
                <w:sz w:val="18"/>
              </w:rPr>
            </w:pPr>
            <w:r>
              <w:rPr>
                <w:spacing w:val="-10"/>
                <w:w w:val="105"/>
                <w:sz w:val="18"/>
              </w:rPr>
              <w:t>5</w:t>
            </w:r>
          </w:p>
        </w:tc>
        <w:tc>
          <w:tcPr>
            <w:tcW w:w="694" w:type="dxa"/>
          </w:tcPr>
          <w:p>
            <w:pPr>
              <w:pStyle w:val="TableParagraph"/>
              <w:spacing w:line="203" w:lineRule="exact" w:before="22"/>
              <w:ind w:right="18"/>
              <w:rPr>
                <w:sz w:val="18"/>
              </w:rPr>
            </w:pPr>
            <w:r>
              <w:rPr>
                <w:spacing w:val="-10"/>
                <w:w w:val="105"/>
                <w:sz w:val="18"/>
              </w:rPr>
              <w:t>5</w:t>
            </w:r>
          </w:p>
        </w:tc>
        <w:tc>
          <w:tcPr>
            <w:tcW w:w="676" w:type="dxa"/>
          </w:tcPr>
          <w:p>
            <w:pPr>
              <w:pStyle w:val="TableParagraph"/>
              <w:spacing w:line="203" w:lineRule="exact" w:before="22"/>
              <w:ind w:left="43" w:right="6"/>
              <w:rPr>
                <w:sz w:val="18"/>
              </w:rPr>
            </w:pPr>
            <w:r>
              <w:rPr>
                <w:spacing w:val="-10"/>
                <w:w w:val="105"/>
                <w:sz w:val="18"/>
              </w:rPr>
              <w:t>3</w:t>
            </w:r>
          </w:p>
        </w:tc>
        <w:tc>
          <w:tcPr>
            <w:tcW w:w="694" w:type="dxa"/>
          </w:tcPr>
          <w:p>
            <w:pPr>
              <w:pStyle w:val="TableParagraph"/>
              <w:spacing w:line="203" w:lineRule="exact" w:before="22"/>
              <w:ind w:right="12"/>
              <w:rPr>
                <w:sz w:val="18"/>
              </w:rPr>
            </w:pPr>
            <w:r>
              <w:rPr>
                <w:spacing w:val="-10"/>
                <w:w w:val="105"/>
                <w:sz w:val="18"/>
              </w:rPr>
              <w:t>3</w:t>
            </w:r>
          </w:p>
        </w:tc>
        <w:tc>
          <w:tcPr>
            <w:tcW w:w="696" w:type="dxa"/>
          </w:tcPr>
          <w:p>
            <w:pPr>
              <w:pStyle w:val="TableParagraph"/>
              <w:spacing w:line="203" w:lineRule="exact" w:before="22"/>
              <w:ind w:left="50" w:right="12"/>
              <w:rPr>
                <w:sz w:val="18"/>
              </w:rPr>
            </w:pPr>
            <w:r>
              <w:rPr>
                <w:spacing w:val="-10"/>
                <w:w w:val="105"/>
                <w:sz w:val="18"/>
              </w:rPr>
              <w:t>3</w:t>
            </w:r>
          </w:p>
        </w:tc>
        <w:tc>
          <w:tcPr>
            <w:tcW w:w="694" w:type="dxa"/>
          </w:tcPr>
          <w:p>
            <w:pPr>
              <w:pStyle w:val="TableParagraph"/>
              <w:spacing w:line="203" w:lineRule="exact" w:before="22"/>
              <w:ind w:right="12"/>
              <w:rPr>
                <w:sz w:val="18"/>
              </w:rPr>
            </w:pPr>
            <w:r>
              <w:rPr>
                <w:spacing w:val="-10"/>
                <w:w w:val="105"/>
                <w:sz w:val="18"/>
              </w:rPr>
              <w:t>4</w:t>
            </w:r>
          </w:p>
        </w:tc>
        <w:tc>
          <w:tcPr>
            <w:tcW w:w="694" w:type="dxa"/>
          </w:tcPr>
          <w:p>
            <w:pPr>
              <w:pStyle w:val="TableParagraph"/>
              <w:spacing w:line="203" w:lineRule="exact" w:before="22"/>
              <w:ind w:right="11"/>
              <w:rPr>
                <w:sz w:val="18"/>
              </w:rPr>
            </w:pPr>
            <w:r>
              <w:rPr>
                <w:spacing w:val="-10"/>
                <w:w w:val="105"/>
                <w:sz w:val="18"/>
              </w:rPr>
              <w:t>3</w:t>
            </w:r>
          </w:p>
        </w:tc>
      </w:tr>
      <w:tr>
        <w:trPr>
          <w:trHeight w:val="242" w:hRule="atLeast"/>
        </w:trPr>
        <w:tc>
          <w:tcPr>
            <w:tcW w:w="620" w:type="dxa"/>
          </w:tcPr>
          <w:p>
            <w:pPr>
              <w:pStyle w:val="TableParagraph"/>
              <w:ind w:left="11"/>
              <w:rPr>
                <w:sz w:val="18"/>
              </w:rPr>
            </w:pPr>
            <w:r>
              <w:rPr>
                <w:spacing w:val="-5"/>
                <w:w w:val="105"/>
                <w:sz w:val="18"/>
              </w:rPr>
              <w:t>91</w:t>
            </w:r>
          </w:p>
        </w:tc>
        <w:tc>
          <w:tcPr>
            <w:tcW w:w="694" w:type="dxa"/>
          </w:tcPr>
          <w:p>
            <w:pPr>
              <w:pStyle w:val="TableParagraph"/>
              <w:ind w:right="42"/>
              <w:rPr>
                <w:sz w:val="18"/>
              </w:rPr>
            </w:pPr>
            <w:r>
              <w:rPr>
                <w:spacing w:val="-10"/>
                <w:w w:val="105"/>
                <w:sz w:val="18"/>
              </w:rPr>
              <w:t>1</w:t>
            </w:r>
          </w:p>
        </w:tc>
        <w:tc>
          <w:tcPr>
            <w:tcW w:w="696" w:type="dxa"/>
          </w:tcPr>
          <w:p>
            <w:pPr>
              <w:pStyle w:val="TableParagraph"/>
              <w:ind w:left="50" w:right="38"/>
              <w:rPr>
                <w:sz w:val="18"/>
              </w:rPr>
            </w:pPr>
            <w:r>
              <w:rPr>
                <w:spacing w:val="-10"/>
                <w:w w:val="105"/>
                <w:sz w:val="18"/>
              </w:rPr>
              <w:t>2</w:t>
            </w:r>
          </w:p>
        </w:tc>
        <w:tc>
          <w:tcPr>
            <w:tcW w:w="694" w:type="dxa"/>
          </w:tcPr>
          <w:p>
            <w:pPr>
              <w:pStyle w:val="TableParagraph"/>
              <w:ind w:right="38"/>
              <w:rPr>
                <w:sz w:val="18"/>
              </w:rPr>
            </w:pPr>
            <w:r>
              <w:rPr>
                <w:spacing w:val="-10"/>
                <w:w w:val="105"/>
                <w:sz w:val="18"/>
              </w:rPr>
              <w:t>1</w:t>
            </w:r>
          </w:p>
        </w:tc>
        <w:tc>
          <w:tcPr>
            <w:tcW w:w="694" w:type="dxa"/>
          </w:tcPr>
          <w:p>
            <w:pPr>
              <w:pStyle w:val="TableParagraph"/>
              <w:ind w:right="37"/>
              <w:rPr>
                <w:sz w:val="18"/>
              </w:rPr>
            </w:pPr>
            <w:r>
              <w:rPr>
                <w:spacing w:val="-10"/>
                <w:w w:val="105"/>
                <w:sz w:val="18"/>
              </w:rPr>
              <w:t>1</w:t>
            </w:r>
          </w:p>
        </w:tc>
        <w:tc>
          <w:tcPr>
            <w:tcW w:w="696" w:type="dxa"/>
          </w:tcPr>
          <w:p>
            <w:pPr>
              <w:pStyle w:val="TableParagraph"/>
              <w:ind w:left="50" w:right="30"/>
              <w:rPr>
                <w:sz w:val="18"/>
              </w:rPr>
            </w:pPr>
            <w:r>
              <w:rPr>
                <w:spacing w:val="-10"/>
                <w:w w:val="105"/>
                <w:sz w:val="18"/>
              </w:rPr>
              <w:t>2</w:t>
            </w:r>
          </w:p>
        </w:tc>
        <w:tc>
          <w:tcPr>
            <w:tcW w:w="694" w:type="dxa"/>
          </w:tcPr>
          <w:p>
            <w:pPr>
              <w:pStyle w:val="TableParagraph"/>
              <w:ind w:right="33"/>
              <w:rPr>
                <w:sz w:val="18"/>
              </w:rPr>
            </w:pPr>
            <w:r>
              <w:rPr>
                <w:spacing w:val="-10"/>
                <w:w w:val="105"/>
                <w:sz w:val="18"/>
              </w:rPr>
              <w:t>1</w:t>
            </w:r>
          </w:p>
        </w:tc>
        <w:tc>
          <w:tcPr>
            <w:tcW w:w="694" w:type="dxa"/>
          </w:tcPr>
          <w:p>
            <w:pPr>
              <w:pStyle w:val="TableParagraph"/>
              <w:ind w:right="29"/>
              <w:rPr>
                <w:sz w:val="18"/>
              </w:rPr>
            </w:pPr>
            <w:r>
              <w:rPr>
                <w:spacing w:val="-10"/>
                <w:w w:val="105"/>
                <w:sz w:val="18"/>
              </w:rPr>
              <w:t>1</w:t>
            </w:r>
          </w:p>
        </w:tc>
        <w:tc>
          <w:tcPr>
            <w:tcW w:w="696" w:type="dxa"/>
          </w:tcPr>
          <w:p>
            <w:pPr>
              <w:pStyle w:val="TableParagraph"/>
              <w:ind w:left="50" w:right="25"/>
              <w:rPr>
                <w:sz w:val="18"/>
              </w:rPr>
            </w:pPr>
            <w:r>
              <w:rPr>
                <w:spacing w:val="-10"/>
                <w:w w:val="105"/>
                <w:sz w:val="18"/>
              </w:rPr>
              <w:t>2</w:t>
            </w:r>
          </w:p>
        </w:tc>
        <w:tc>
          <w:tcPr>
            <w:tcW w:w="676" w:type="dxa"/>
          </w:tcPr>
          <w:p>
            <w:pPr>
              <w:pStyle w:val="TableParagraph"/>
              <w:ind w:left="43" w:right="17"/>
              <w:rPr>
                <w:sz w:val="18"/>
              </w:rPr>
            </w:pPr>
            <w:r>
              <w:rPr>
                <w:spacing w:val="-10"/>
                <w:w w:val="105"/>
                <w:sz w:val="18"/>
              </w:rPr>
              <w:t>1</w:t>
            </w:r>
          </w:p>
        </w:tc>
        <w:tc>
          <w:tcPr>
            <w:tcW w:w="694" w:type="dxa"/>
          </w:tcPr>
          <w:p>
            <w:pPr>
              <w:pStyle w:val="TableParagraph"/>
              <w:ind w:right="23"/>
              <w:rPr>
                <w:sz w:val="18"/>
              </w:rPr>
            </w:pPr>
            <w:r>
              <w:rPr>
                <w:spacing w:val="-10"/>
                <w:w w:val="105"/>
                <w:sz w:val="18"/>
              </w:rPr>
              <w:t>4</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4</w:t>
            </w:r>
          </w:p>
        </w:tc>
        <w:tc>
          <w:tcPr>
            <w:tcW w:w="676" w:type="dxa"/>
          </w:tcPr>
          <w:p>
            <w:pPr>
              <w:pStyle w:val="TableParagraph"/>
              <w:ind w:left="43" w:right="6"/>
              <w:rPr>
                <w:sz w:val="18"/>
              </w:rPr>
            </w:pPr>
            <w:r>
              <w:rPr>
                <w:spacing w:val="-10"/>
                <w:w w:val="105"/>
                <w:sz w:val="18"/>
              </w:rPr>
              <w:t>2</w:t>
            </w:r>
          </w:p>
        </w:tc>
        <w:tc>
          <w:tcPr>
            <w:tcW w:w="694" w:type="dxa"/>
          </w:tcPr>
          <w:p>
            <w:pPr>
              <w:pStyle w:val="TableParagraph"/>
              <w:ind w:right="12"/>
              <w:rPr>
                <w:sz w:val="18"/>
              </w:rPr>
            </w:pPr>
            <w:r>
              <w:rPr>
                <w:spacing w:val="-10"/>
                <w:w w:val="105"/>
                <w:sz w:val="18"/>
              </w:rPr>
              <w:t>2</w:t>
            </w:r>
          </w:p>
        </w:tc>
        <w:tc>
          <w:tcPr>
            <w:tcW w:w="696" w:type="dxa"/>
          </w:tcPr>
          <w:p>
            <w:pPr>
              <w:pStyle w:val="TableParagraph"/>
              <w:ind w:left="50" w:right="12"/>
              <w:rPr>
                <w:sz w:val="18"/>
              </w:rPr>
            </w:pPr>
            <w:r>
              <w:rPr>
                <w:spacing w:val="-10"/>
                <w:w w:val="105"/>
                <w:sz w:val="18"/>
              </w:rPr>
              <w:t>1</w:t>
            </w:r>
          </w:p>
        </w:tc>
        <w:tc>
          <w:tcPr>
            <w:tcW w:w="694" w:type="dxa"/>
          </w:tcPr>
          <w:p>
            <w:pPr>
              <w:pStyle w:val="TableParagraph"/>
              <w:ind w:right="12"/>
              <w:rPr>
                <w:sz w:val="18"/>
              </w:rPr>
            </w:pPr>
            <w:r>
              <w:rPr>
                <w:spacing w:val="-10"/>
                <w:w w:val="105"/>
                <w:sz w:val="18"/>
              </w:rPr>
              <w:t>1</w:t>
            </w:r>
          </w:p>
        </w:tc>
        <w:tc>
          <w:tcPr>
            <w:tcW w:w="694" w:type="dxa"/>
          </w:tcPr>
          <w:p>
            <w:pPr>
              <w:pStyle w:val="TableParagraph"/>
              <w:ind w:right="11"/>
              <w:rPr>
                <w:sz w:val="18"/>
              </w:rPr>
            </w:pPr>
            <w:r>
              <w:rPr>
                <w:spacing w:val="-10"/>
                <w:w w:val="105"/>
                <w:sz w:val="18"/>
              </w:rPr>
              <w:t>1</w:t>
            </w:r>
          </w:p>
        </w:tc>
      </w:tr>
      <w:tr>
        <w:trPr>
          <w:trHeight w:val="244" w:hRule="atLeast"/>
        </w:trPr>
        <w:tc>
          <w:tcPr>
            <w:tcW w:w="620" w:type="dxa"/>
          </w:tcPr>
          <w:p>
            <w:pPr>
              <w:pStyle w:val="TableParagraph"/>
              <w:spacing w:before="23"/>
              <w:ind w:left="11"/>
              <w:rPr>
                <w:sz w:val="18"/>
              </w:rPr>
            </w:pPr>
            <w:r>
              <w:rPr>
                <w:spacing w:val="-5"/>
                <w:w w:val="105"/>
                <w:sz w:val="18"/>
              </w:rPr>
              <w:t>92</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4</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5</w:t>
            </w:r>
          </w:p>
        </w:tc>
        <w:tc>
          <w:tcPr>
            <w:tcW w:w="694" w:type="dxa"/>
          </w:tcPr>
          <w:p>
            <w:pPr>
              <w:pStyle w:val="TableParagraph"/>
              <w:spacing w:before="23"/>
              <w:ind w:right="23"/>
              <w:rPr>
                <w:sz w:val="18"/>
              </w:rPr>
            </w:pPr>
            <w:r>
              <w:rPr>
                <w:spacing w:val="-10"/>
                <w:w w:val="105"/>
                <w:sz w:val="18"/>
              </w:rPr>
              <w:t>5</w:t>
            </w:r>
          </w:p>
        </w:tc>
        <w:tc>
          <w:tcPr>
            <w:tcW w:w="694" w:type="dxa"/>
          </w:tcPr>
          <w:p>
            <w:pPr>
              <w:pStyle w:val="TableParagraph"/>
              <w:spacing w:before="23"/>
              <w:ind w:right="23"/>
              <w:rPr>
                <w:sz w:val="18"/>
              </w:rPr>
            </w:pPr>
            <w:r>
              <w:rPr>
                <w:spacing w:val="-10"/>
                <w:w w:val="105"/>
                <w:sz w:val="18"/>
              </w:rPr>
              <w:t>5</w:t>
            </w:r>
          </w:p>
        </w:tc>
        <w:tc>
          <w:tcPr>
            <w:tcW w:w="696" w:type="dxa"/>
          </w:tcPr>
          <w:p>
            <w:pPr>
              <w:pStyle w:val="TableParagraph"/>
              <w:spacing w:before="23"/>
              <w:ind w:left="50" w:right="15"/>
              <w:rPr>
                <w:sz w:val="18"/>
              </w:rPr>
            </w:pPr>
            <w:r>
              <w:rPr>
                <w:spacing w:val="-10"/>
                <w:w w:val="105"/>
                <w:sz w:val="18"/>
              </w:rPr>
              <w:t>5</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93</w:t>
            </w:r>
          </w:p>
        </w:tc>
        <w:tc>
          <w:tcPr>
            <w:tcW w:w="694" w:type="dxa"/>
          </w:tcPr>
          <w:p>
            <w:pPr>
              <w:pStyle w:val="TableParagraph"/>
              <w:spacing w:line="202" w:lineRule="exact"/>
              <w:ind w:right="42"/>
              <w:rPr>
                <w:sz w:val="18"/>
              </w:rPr>
            </w:pPr>
            <w:r>
              <w:rPr>
                <w:spacing w:val="-10"/>
                <w:w w:val="105"/>
                <w:sz w:val="18"/>
              </w:rPr>
              <w:t>5</w:t>
            </w:r>
          </w:p>
        </w:tc>
        <w:tc>
          <w:tcPr>
            <w:tcW w:w="696" w:type="dxa"/>
          </w:tcPr>
          <w:p>
            <w:pPr>
              <w:pStyle w:val="TableParagraph"/>
              <w:spacing w:line="202" w:lineRule="exact"/>
              <w:ind w:left="50" w:right="38"/>
              <w:rPr>
                <w:sz w:val="18"/>
              </w:rPr>
            </w:pPr>
            <w:r>
              <w:rPr>
                <w:spacing w:val="-10"/>
                <w:w w:val="105"/>
                <w:sz w:val="18"/>
              </w:rPr>
              <w:t>5</w:t>
            </w:r>
          </w:p>
        </w:tc>
        <w:tc>
          <w:tcPr>
            <w:tcW w:w="694" w:type="dxa"/>
          </w:tcPr>
          <w:p>
            <w:pPr>
              <w:pStyle w:val="TableParagraph"/>
              <w:spacing w:line="202" w:lineRule="exact"/>
              <w:ind w:right="38"/>
              <w:rPr>
                <w:sz w:val="18"/>
              </w:rPr>
            </w:pPr>
            <w:r>
              <w:rPr>
                <w:spacing w:val="-10"/>
                <w:w w:val="105"/>
                <w:sz w:val="18"/>
              </w:rPr>
              <w:t>5</w:t>
            </w:r>
          </w:p>
        </w:tc>
        <w:tc>
          <w:tcPr>
            <w:tcW w:w="694" w:type="dxa"/>
          </w:tcPr>
          <w:p>
            <w:pPr>
              <w:pStyle w:val="TableParagraph"/>
              <w:spacing w:line="202" w:lineRule="exact"/>
              <w:ind w:right="37"/>
              <w:rPr>
                <w:sz w:val="18"/>
              </w:rPr>
            </w:pPr>
            <w:r>
              <w:rPr>
                <w:spacing w:val="-10"/>
                <w:w w:val="105"/>
                <w:sz w:val="18"/>
              </w:rPr>
              <w:t>5</w:t>
            </w:r>
          </w:p>
        </w:tc>
        <w:tc>
          <w:tcPr>
            <w:tcW w:w="696" w:type="dxa"/>
          </w:tcPr>
          <w:p>
            <w:pPr>
              <w:pStyle w:val="TableParagraph"/>
              <w:spacing w:line="202" w:lineRule="exact"/>
              <w:ind w:left="50" w:right="30"/>
              <w:rPr>
                <w:sz w:val="18"/>
              </w:rPr>
            </w:pPr>
            <w:r>
              <w:rPr>
                <w:spacing w:val="-10"/>
                <w:w w:val="105"/>
                <w:sz w:val="18"/>
              </w:rPr>
              <w:t>5</w:t>
            </w:r>
          </w:p>
        </w:tc>
        <w:tc>
          <w:tcPr>
            <w:tcW w:w="694" w:type="dxa"/>
          </w:tcPr>
          <w:p>
            <w:pPr>
              <w:pStyle w:val="TableParagraph"/>
              <w:spacing w:line="202" w:lineRule="exact"/>
              <w:ind w:right="33"/>
              <w:rPr>
                <w:sz w:val="18"/>
              </w:rPr>
            </w:pPr>
            <w:r>
              <w:rPr>
                <w:spacing w:val="-10"/>
                <w:w w:val="105"/>
                <w:sz w:val="18"/>
              </w:rPr>
              <w:t>5</w:t>
            </w:r>
          </w:p>
        </w:tc>
        <w:tc>
          <w:tcPr>
            <w:tcW w:w="694" w:type="dxa"/>
          </w:tcPr>
          <w:p>
            <w:pPr>
              <w:pStyle w:val="TableParagraph"/>
              <w:spacing w:line="202" w:lineRule="exact"/>
              <w:ind w:right="29"/>
              <w:rPr>
                <w:sz w:val="18"/>
              </w:rPr>
            </w:pPr>
            <w:r>
              <w:rPr>
                <w:spacing w:val="-10"/>
                <w:w w:val="105"/>
                <w:sz w:val="18"/>
              </w:rPr>
              <w:t>5</w:t>
            </w:r>
          </w:p>
        </w:tc>
        <w:tc>
          <w:tcPr>
            <w:tcW w:w="696" w:type="dxa"/>
          </w:tcPr>
          <w:p>
            <w:pPr>
              <w:pStyle w:val="TableParagraph"/>
              <w:spacing w:line="202" w:lineRule="exact"/>
              <w:ind w:left="50" w:right="25"/>
              <w:rPr>
                <w:sz w:val="18"/>
              </w:rPr>
            </w:pPr>
            <w:r>
              <w:rPr>
                <w:spacing w:val="-10"/>
                <w:w w:val="105"/>
                <w:sz w:val="18"/>
              </w:rPr>
              <w:t>5</w:t>
            </w:r>
          </w:p>
        </w:tc>
        <w:tc>
          <w:tcPr>
            <w:tcW w:w="676" w:type="dxa"/>
          </w:tcPr>
          <w:p>
            <w:pPr>
              <w:pStyle w:val="TableParagraph"/>
              <w:spacing w:line="202" w:lineRule="exact"/>
              <w:ind w:left="43" w:right="17"/>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5</w:t>
            </w:r>
          </w:p>
        </w:tc>
        <w:tc>
          <w:tcPr>
            <w:tcW w:w="694" w:type="dxa"/>
          </w:tcPr>
          <w:p>
            <w:pPr>
              <w:pStyle w:val="TableParagraph"/>
              <w:spacing w:line="202" w:lineRule="exact"/>
              <w:ind w:right="23"/>
              <w:rPr>
                <w:sz w:val="18"/>
              </w:rPr>
            </w:pPr>
            <w:r>
              <w:rPr>
                <w:spacing w:val="-10"/>
                <w:w w:val="105"/>
                <w:sz w:val="18"/>
              </w:rPr>
              <w:t>5</w:t>
            </w:r>
          </w:p>
        </w:tc>
        <w:tc>
          <w:tcPr>
            <w:tcW w:w="696" w:type="dxa"/>
          </w:tcPr>
          <w:p>
            <w:pPr>
              <w:pStyle w:val="TableParagraph"/>
              <w:spacing w:line="202" w:lineRule="exact"/>
              <w:ind w:left="50" w:right="15"/>
              <w:rPr>
                <w:sz w:val="18"/>
              </w:rPr>
            </w:pPr>
            <w:r>
              <w:rPr>
                <w:spacing w:val="-10"/>
                <w:w w:val="105"/>
                <w:sz w:val="18"/>
              </w:rPr>
              <w:t>5</w:t>
            </w:r>
          </w:p>
        </w:tc>
        <w:tc>
          <w:tcPr>
            <w:tcW w:w="694" w:type="dxa"/>
          </w:tcPr>
          <w:p>
            <w:pPr>
              <w:pStyle w:val="TableParagraph"/>
              <w:spacing w:line="202" w:lineRule="exact"/>
              <w:ind w:right="18"/>
              <w:rPr>
                <w:sz w:val="18"/>
              </w:rPr>
            </w:pPr>
            <w:r>
              <w:rPr>
                <w:spacing w:val="-10"/>
                <w:w w:val="105"/>
                <w:sz w:val="18"/>
              </w:rPr>
              <w:t>5</w:t>
            </w:r>
          </w:p>
        </w:tc>
        <w:tc>
          <w:tcPr>
            <w:tcW w:w="676" w:type="dxa"/>
          </w:tcPr>
          <w:p>
            <w:pPr>
              <w:pStyle w:val="TableParagraph"/>
              <w:spacing w:line="202" w:lineRule="exact"/>
              <w:ind w:left="43" w:right="6"/>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5</w:t>
            </w:r>
          </w:p>
        </w:tc>
        <w:tc>
          <w:tcPr>
            <w:tcW w:w="696" w:type="dxa"/>
          </w:tcPr>
          <w:p>
            <w:pPr>
              <w:pStyle w:val="TableParagraph"/>
              <w:spacing w:line="202" w:lineRule="exact"/>
              <w:ind w:left="50" w:right="12"/>
              <w:rPr>
                <w:sz w:val="18"/>
              </w:rPr>
            </w:pPr>
            <w:r>
              <w:rPr>
                <w:spacing w:val="-10"/>
                <w:w w:val="105"/>
                <w:sz w:val="18"/>
              </w:rPr>
              <w:t>5</w:t>
            </w:r>
          </w:p>
        </w:tc>
        <w:tc>
          <w:tcPr>
            <w:tcW w:w="694" w:type="dxa"/>
          </w:tcPr>
          <w:p>
            <w:pPr>
              <w:pStyle w:val="TableParagraph"/>
              <w:spacing w:line="202" w:lineRule="exact"/>
              <w:ind w:right="12"/>
              <w:rPr>
                <w:sz w:val="18"/>
              </w:rPr>
            </w:pPr>
            <w:r>
              <w:rPr>
                <w:spacing w:val="-10"/>
                <w:w w:val="105"/>
                <w:sz w:val="18"/>
              </w:rPr>
              <w:t>5</w:t>
            </w:r>
          </w:p>
        </w:tc>
        <w:tc>
          <w:tcPr>
            <w:tcW w:w="694" w:type="dxa"/>
          </w:tcPr>
          <w:p>
            <w:pPr>
              <w:pStyle w:val="TableParagraph"/>
              <w:spacing w:line="202" w:lineRule="exact"/>
              <w:ind w:right="11"/>
              <w:rPr>
                <w:sz w:val="18"/>
              </w:rPr>
            </w:pPr>
            <w:r>
              <w:rPr>
                <w:spacing w:val="-10"/>
                <w:w w:val="105"/>
                <w:sz w:val="18"/>
              </w:rPr>
              <w:t>5</w:t>
            </w:r>
          </w:p>
        </w:tc>
      </w:tr>
      <w:tr>
        <w:trPr>
          <w:trHeight w:val="245" w:hRule="atLeast"/>
        </w:trPr>
        <w:tc>
          <w:tcPr>
            <w:tcW w:w="620" w:type="dxa"/>
          </w:tcPr>
          <w:p>
            <w:pPr>
              <w:pStyle w:val="TableParagraph"/>
              <w:spacing w:line="203" w:lineRule="exact" w:before="22"/>
              <w:ind w:left="11"/>
              <w:rPr>
                <w:sz w:val="18"/>
              </w:rPr>
            </w:pPr>
            <w:r>
              <w:rPr>
                <w:spacing w:val="-5"/>
                <w:w w:val="105"/>
                <w:sz w:val="18"/>
              </w:rPr>
              <w:t>94</w:t>
            </w:r>
          </w:p>
        </w:tc>
        <w:tc>
          <w:tcPr>
            <w:tcW w:w="694" w:type="dxa"/>
          </w:tcPr>
          <w:p>
            <w:pPr>
              <w:pStyle w:val="TableParagraph"/>
              <w:spacing w:line="203" w:lineRule="exact" w:before="22"/>
              <w:ind w:right="42"/>
              <w:rPr>
                <w:sz w:val="18"/>
              </w:rPr>
            </w:pPr>
            <w:r>
              <w:rPr>
                <w:spacing w:val="-10"/>
                <w:w w:val="105"/>
                <w:sz w:val="18"/>
              </w:rPr>
              <w:t>3</w:t>
            </w:r>
          </w:p>
        </w:tc>
        <w:tc>
          <w:tcPr>
            <w:tcW w:w="696" w:type="dxa"/>
          </w:tcPr>
          <w:p>
            <w:pPr>
              <w:pStyle w:val="TableParagraph"/>
              <w:spacing w:line="203" w:lineRule="exact" w:before="22"/>
              <w:ind w:left="50" w:right="38"/>
              <w:rPr>
                <w:sz w:val="18"/>
              </w:rPr>
            </w:pPr>
            <w:r>
              <w:rPr>
                <w:spacing w:val="-10"/>
                <w:w w:val="105"/>
                <w:sz w:val="18"/>
              </w:rPr>
              <w:t>4</w:t>
            </w:r>
          </w:p>
        </w:tc>
        <w:tc>
          <w:tcPr>
            <w:tcW w:w="694" w:type="dxa"/>
          </w:tcPr>
          <w:p>
            <w:pPr>
              <w:pStyle w:val="TableParagraph"/>
              <w:spacing w:line="203" w:lineRule="exact" w:before="22"/>
              <w:ind w:right="38"/>
              <w:rPr>
                <w:sz w:val="18"/>
              </w:rPr>
            </w:pPr>
            <w:r>
              <w:rPr>
                <w:spacing w:val="-10"/>
                <w:w w:val="105"/>
                <w:sz w:val="18"/>
              </w:rPr>
              <w:t>4</w:t>
            </w:r>
          </w:p>
        </w:tc>
        <w:tc>
          <w:tcPr>
            <w:tcW w:w="694" w:type="dxa"/>
          </w:tcPr>
          <w:p>
            <w:pPr>
              <w:pStyle w:val="TableParagraph"/>
              <w:spacing w:line="203" w:lineRule="exact" w:before="22"/>
              <w:ind w:right="37"/>
              <w:rPr>
                <w:sz w:val="18"/>
              </w:rPr>
            </w:pPr>
            <w:r>
              <w:rPr>
                <w:spacing w:val="-10"/>
                <w:w w:val="105"/>
                <w:sz w:val="18"/>
              </w:rPr>
              <w:t>3</w:t>
            </w:r>
          </w:p>
        </w:tc>
        <w:tc>
          <w:tcPr>
            <w:tcW w:w="696" w:type="dxa"/>
          </w:tcPr>
          <w:p>
            <w:pPr>
              <w:pStyle w:val="TableParagraph"/>
              <w:spacing w:line="203" w:lineRule="exact" w:before="22"/>
              <w:ind w:left="50" w:right="30"/>
              <w:rPr>
                <w:sz w:val="18"/>
              </w:rPr>
            </w:pPr>
            <w:r>
              <w:rPr>
                <w:spacing w:val="-10"/>
                <w:w w:val="105"/>
                <w:sz w:val="18"/>
              </w:rPr>
              <w:t>3</w:t>
            </w:r>
          </w:p>
        </w:tc>
        <w:tc>
          <w:tcPr>
            <w:tcW w:w="694" w:type="dxa"/>
          </w:tcPr>
          <w:p>
            <w:pPr>
              <w:pStyle w:val="TableParagraph"/>
              <w:spacing w:line="203" w:lineRule="exact" w:before="22"/>
              <w:ind w:right="33"/>
              <w:rPr>
                <w:sz w:val="18"/>
              </w:rPr>
            </w:pPr>
            <w:r>
              <w:rPr>
                <w:spacing w:val="-10"/>
                <w:w w:val="105"/>
                <w:sz w:val="18"/>
              </w:rPr>
              <w:t>4</w:t>
            </w:r>
          </w:p>
        </w:tc>
        <w:tc>
          <w:tcPr>
            <w:tcW w:w="694" w:type="dxa"/>
          </w:tcPr>
          <w:p>
            <w:pPr>
              <w:pStyle w:val="TableParagraph"/>
              <w:spacing w:line="203" w:lineRule="exact" w:before="22"/>
              <w:ind w:right="29"/>
              <w:rPr>
                <w:sz w:val="18"/>
              </w:rPr>
            </w:pPr>
            <w:r>
              <w:rPr>
                <w:spacing w:val="-10"/>
                <w:w w:val="105"/>
                <w:sz w:val="18"/>
              </w:rPr>
              <w:t>4</w:t>
            </w:r>
          </w:p>
        </w:tc>
        <w:tc>
          <w:tcPr>
            <w:tcW w:w="696" w:type="dxa"/>
          </w:tcPr>
          <w:p>
            <w:pPr>
              <w:pStyle w:val="TableParagraph"/>
              <w:spacing w:line="203" w:lineRule="exact" w:before="22"/>
              <w:ind w:left="50" w:right="25"/>
              <w:rPr>
                <w:sz w:val="18"/>
              </w:rPr>
            </w:pPr>
            <w:r>
              <w:rPr>
                <w:spacing w:val="-10"/>
                <w:w w:val="105"/>
                <w:sz w:val="18"/>
              </w:rPr>
              <w:t>4</w:t>
            </w:r>
          </w:p>
        </w:tc>
        <w:tc>
          <w:tcPr>
            <w:tcW w:w="676" w:type="dxa"/>
          </w:tcPr>
          <w:p>
            <w:pPr>
              <w:pStyle w:val="TableParagraph"/>
              <w:spacing w:line="203" w:lineRule="exact" w:before="22"/>
              <w:ind w:left="43" w:right="17"/>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4</w:t>
            </w:r>
          </w:p>
        </w:tc>
        <w:tc>
          <w:tcPr>
            <w:tcW w:w="696" w:type="dxa"/>
          </w:tcPr>
          <w:p>
            <w:pPr>
              <w:pStyle w:val="TableParagraph"/>
              <w:spacing w:line="203" w:lineRule="exact" w:before="22"/>
              <w:ind w:left="50" w:right="15"/>
              <w:rPr>
                <w:sz w:val="18"/>
              </w:rPr>
            </w:pPr>
            <w:r>
              <w:rPr>
                <w:spacing w:val="-10"/>
                <w:w w:val="105"/>
                <w:sz w:val="18"/>
              </w:rPr>
              <w:t>4</w:t>
            </w:r>
          </w:p>
        </w:tc>
        <w:tc>
          <w:tcPr>
            <w:tcW w:w="694" w:type="dxa"/>
          </w:tcPr>
          <w:p>
            <w:pPr>
              <w:pStyle w:val="TableParagraph"/>
              <w:spacing w:line="203" w:lineRule="exact" w:before="22"/>
              <w:ind w:right="18"/>
              <w:rPr>
                <w:sz w:val="18"/>
              </w:rPr>
            </w:pPr>
            <w:r>
              <w:rPr>
                <w:spacing w:val="-10"/>
                <w:w w:val="105"/>
                <w:sz w:val="18"/>
              </w:rPr>
              <w:t>4</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4" w:type="dxa"/>
          </w:tcPr>
          <w:p>
            <w:pPr>
              <w:pStyle w:val="TableParagraph"/>
              <w:spacing w:line="203" w:lineRule="exact" w:before="22"/>
              <w:ind w:right="11"/>
              <w:rPr>
                <w:sz w:val="18"/>
              </w:rPr>
            </w:pPr>
            <w:r>
              <w:rPr>
                <w:spacing w:val="-10"/>
                <w:w w:val="105"/>
                <w:sz w:val="18"/>
              </w:rPr>
              <w:t>4</w:t>
            </w:r>
          </w:p>
        </w:tc>
      </w:tr>
      <w:tr>
        <w:trPr>
          <w:trHeight w:val="241" w:hRule="atLeast"/>
        </w:trPr>
        <w:tc>
          <w:tcPr>
            <w:tcW w:w="620" w:type="dxa"/>
          </w:tcPr>
          <w:p>
            <w:pPr>
              <w:pStyle w:val="TableParagraph"/>
              <w:ind w:left="11"/>
              <w:rPr>
                <w:sz w:val="18"/>
              </w:rPr>
            </w:pPr>
            <w:r>
              <w:rPr>
                <w:spacing w:val="-5"/>
                <w:w w:val="105"/>
                <w:sz w:val="18"/>
              </w:rPr>
              <w:t>95</w:t>
            </w:r>
          </w:p>
        </w:tc>
        <w:tc>
          <w:tcPr>
            <w:tcW w:w="694" w:type="dxa"/>
          </w:tcPr>
          <w:p>
            <w:pPr>
              <w:pStyle w:val="TableParagraph"/>
              <w:ind w:right="42"/>
              <w:rPr>
                <w:sz w:val="18"/>
              </w:rPr>
            </w:pPr>
            <w:r>
              <w:rPr>
                <w:spacing w:val="-10"/>
                <w:w w:val="105"/>
                <w:sz w:val="18"/>
              </w:rPr>
              <w:t>4</w:t>
            </w:r>
          </w:p>
        </w:tc>
        <w:tc>
          <w:tcPr>
            <w:tcW w:w="696" w:type="dxa"/>
          </w:tcPr>
          <w:p>
            <w:pPr>
              <w:pStyle w:val="TableParagraph"/>
              <w:ind w:left="50" w:right="38"/>
              <w:rPr>
                <w:sz w:val="18"/>
              </w:rPr>
            </w:pPr>
            <w:r>
              <w:rPr>
                <w:spacing w:val="-10"/>
                <w:w w:val="105"/>
                <w:sz w:val="18"/>
              </w:rPr>
              <w:t>5</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5</w:t>
            </w:r>
          </w:p>
        </w:tc>
        <w:tc>
          <w:tcPr>
            <w:tcW w:w="696" w:type="dxa"/>
          </w:tcPr>
          <w:p>
            <w:pPr>
              <w:pStyle w:val="TableParagraph"/>
              <w:ind w:left="50" w:right="30"/>
              <w:rPr>
                <w:sz w:val="18"/>
              </w:rPr>
            </w:pPr>
            <w:r>
              <w:rPr>
                <w:spacing w:val="-10"/>
                <w:w w:val="105"/>
                <w:sz w:val="18"/>
              </w:rPr>
              <w:t>4</w:t>
            </w:r>
          </w:p>
        </w:tc>
        <w:tc>
          <w:tcPr>
            <w:tcW w:w="694" w:type="dxa"/>
          </w:tcPr>
          <w:p>
            <w:pPr>
              <w:pStyle w:val="TableParagraph"/>
              <w:ind w:right="33"/>
              <w:rPr>
                <w:sz w:val="18"/>
              </w:rPr>
            </w:pPr>
            <w:r>
              <w:rPr>
                <w:spacing w:val="-10"/>
                <w:w w:val="105"/>
                <w:sz w:val="18"/>
              </w:rPr>
              <w:t>5</w:t>
            </w:r>
          </w:p>
        </w:tc>
        <w:tc>
          <w:tcPr>
            <w:tcW w:w="694" w:type="dxa"/>
          </w:tcPr>
          <w:p>
            <w:pPr>
              <w:pStyle w:val="TableParagraph"/>
              <w:ind w:right="29"/>
              <w:rPr>
                <w:sz w:val="18"/>
              </w:rPr>
            </w:pPr>
            <w:r>
              <w:rPr>
                <w:spacing w:val="-10"/>
                <w:w w:val="105"/>
                <w:sz w:val="18"/>
              </w:rPr>
              <w:t>5</w:t>
            </w:r>
          </w:p>
        </w:tc>
        <w:tc>
          <w:tcPr>
            <w:tcW w:w="696" w:type="dxa"/>
          </w:tcPr>
          <w:p>
            <w:pPr>
              <w:pStyle w:val="TableParagraph"/>
              <w:ind w:left="50" w:right="25"/>
              <w:rPr>
                <w:sz w:val="18"/>
              </w:rPr>
            </w:pPr>
            <w:r>
              <w:rPr>
                <w:spacing w:val="-10"/>
                <w:w w:val="105"/>
                <w:sz w:val="18"/>
              </w:rPr>
              <w:t>4</w:t>
            </w:r>
          </w:p>
        </w:tc>
        <w:tc>
          <w:tcPr>
            <w:tcW w:w="676" w:type="dxa"/>
          </w:tcPr>
          <w:p>
            <w:pPr>
              <w:pStyle w:val="TableParagraph"/>
              <w:ind w:left="43" w:right="17"/>
              <w:rPr>
                <w:sz w:val="18"/>
              </w:rPr>
            </w:pPr>
            <w:r>
              <w:rPr>
                <w:spacing w:val="-10"/>
                <w:w w:val="105"/>
                <w:sz w:val="18"/>
              </w:rPr>
              <w:t>5</w:t>
            </w:r>
          </w:p>
        </w:tc>
        <w:tc>
          <w:tcPr>
            <w:tcW w:w="694" w:type="dxa"/>
          </w:tcPr>
          <w:p>
            <w:pPr>
              <w:pStyle w:val="TableParagraph"/>
              <w:ind w:right="23"/>
              <w:rPr>
                <w:sz w:val="18"/>
              </w:rPr>
            </w:pPr>
            <w:r>
              <w:rPr>
                <w:spacing w:val="-10"/>
                <w:w w:val="105"/>
                <w:sz w:val="18"/>
              </w:rPr>
              <w:t>5</w:t>
            </w:r>
          </w:p>
        </w:tc>
        <w:tc>
          <w:tcPr>
            <w:tcW w:w="694" w:type="dxa"/>
          </w:tcPr>
          <w:p>
            <w:pPr>
              <w:pStyle w:val="TableParagraph"/>
              <w:ind w:right="23"/>
              <w:rPr>
                <w:sz w:val="18"/>
              </w:rPr>
            </w:pPr>
            <w:r>
              <w:rPr>
                <w:spacing w:val="-10"/>
                <w:w w:val="105"/>
                <w:sz w:val="18"/>
              </w:rPr>
              <w:t>5</w:t>
            </w:r>
          </w:p>
        </w:tc>
        <w:tc>
          <w:tcPr>
            <w:tcW w:w="696" w:type="dxa"/>
          </w:tcPr>
          <w:p>
            <w:pPr>
              <w:pStyle w:val="TableParagraph"/>
              <w:ind w:left="50" w:right="15"/>
              <w:rPr>
                <w:sz w:val="18"/>
              </w:rPr>
            </w:pPr>
            <w:r>
              <w:rPr>
                <w:spacing w:val="-10"/>
                <w:w w:val="105"/>
                <w:sz w:val="18"/>
              </w:rPr>
              <w:t>5</w:t>
            </w:r>
          </w:p>
        </w:tc>
        <w:tc>
          <w:tcPr>
            <w:tcW w:w="694" w:type="dxa"/>
          </w:tcPr>
          <w:p>
            <w:pPr>
              <w:pStyle w:val="TableParagraph"/>
              <w:ind w:right="18"/>
              <w:rPr>
                <w:sz w:val="18"/>
              </w:rPr>
            </w:pPr>
            <w:r>
              <w:rPr>
                <w:spacing w:val="-10"/>
                <w:w w:val="105"/>
                <w:sz w:val="18"/>
              </w:rPr>
              <w:t>5</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5</w:t>
            </w:r>
          </w:p>
        </w:tc>
        <w:tc>
          <w:tcPr>
            <w:tcW w:w="696" w:type="dxa"/>
          </w:tcPr>
          <w:p>
            <w:pPr>
              <w:pStyle w:val="TableParagraph"/>
              <w:ind w:left="50" w:right="12"/>
              <w:rPr>
                <w:sz w:val="18"/>
              </w:rPr>
            </w:pPr>
            <w:r>
              <w:rPr>
                <w:spacing w:val="-10"/>
                <w:w w:val="105"/>
                <w:sz w:val="18"/>
              </w:rPr>
              <w:t>5</w:t>
            </w:r>
          </w:p>
        </w:tc>
        <w:tc>
          <w:tcPr>
            <w:tcW w:w="694" w:type="dxa"/>
          </w:tcPr>
          <w:p>
            <w:pPr>
              <w:pStyle w:val="TableParagraph"/>
              <w:ind w:right="12"/>
              <w:rPr>
                <w:sz w:val="18"/>
              </w:rPr>
            </w:pPr>
            <w:r>
              <w:rPr>
                <w:spacing w:val="-10"/>
                <w:w w:val="105"/>
                <w:sz w:val="18"/>
              </w:rPr>
              <w:t>4</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before="23"/>
              <w:ind w:left="11"/>
              <w:rPr>
                <w:sz w:val="18"/>
              </w:rPr>
            </w:pPr>
            <w:r>
              <w:rPr>
                <w:spacing w:val="-5"/>
                <w:w w:val="105"/>
                <w:sz w:val="18"/>
              </w:rPr>
              <w:t>96</w:t>
            </w:r>
          </w:p>
        </w:tc>
        <w:tc>
          <w:tcPr>
            <w:tcW w:w="694" w:type="dxa"/>
          </w:tcPr>
          <w:p>
            <w:pPr>
              <w:pStyle w:val="TableParagraph"/>
              <w:spacing w:before="23"/>
              <w:ind w:right="42"/>
              <w:rPr>
                <w:sz w:val="18"/>
              </w:rPr>
            </w:pPr>
            <w:r>
              <w:rPr>
                <w:spacing w:val="-10"/>
                <w:w w:val="105"/>
                <w:sz w:val="18"/>
              </w:rPr>
              <w:t>4</w:t>
            </w:r>
          </w:p>
        </w:tc>
        <w:tc>
          <w:tcPr>
            <w:tcW w:w="696" w:type="dxa"/>
          </w:tcPr>
          <w:p>
            <w:pPr>
              <w:pStyle w:val="TableParagraph"/>
              <w:spacing w:before="23"/>
              <w:ind w:left="50" w:right="38"/>
              <w:rPr>
                <w:sz w:val="18"/>
              </w:rPr>
            </w:pPr>
            <w:r>
              <w:rPr>
                <w:spacing w:val="-10"/>
                <w:w w:val="105"/>
                <w:sz w:val="18"/>
              </w:rPr>
              <w:t>4</w:t>
            </w:r>
          </w:p>
        </w:tc>
        <w:tc>
          <w:tcPr>
            <w:tcW w:w="694" w:type="dxa"/>
          </w:tcPr>
          <w:p>
            <w:pPr>
              <w:pStyle w:val="TableParagraph"/>
              <w:spacing w:before="23"/>
              <w:ind w:right="38"/>
              <w:rPr>
                <w:sz w:val="18"/>
              </w:rPr>
            </w:pPr>
            <w:r>
              <w:rPr>
                <w:spacing w:val="-10"/>
                <w:w w:val="105"/>
                <w:sz w:val="18"/>
              </w:rPr>
              <w:t>4</w:t>
            </w:r>
          </w:p>
        </w:tc>
        <w:tc>
          <w:tcPr>
            <w:tcW w:w="694" w:type="dxa"/>
          </w:tcPr>
          <w:p>
            <w:pPr>
              <w:pStyle w:val="TableParagraph"/>
              <w:spacing w:before="23"/>
              <w:ind w:right="37"/>
              <w:rPr>
                <w:sz w:val="18"/>
              </w:rPr>
            </w:pPr>
            <w:r>
              <w:rPr>
                <w:spacing w:val="-10"/>
                <w:w w:val="105"/>
                <w:sz w:val="18"/>
              </w:rPr>
              <w:t>5</w:t>
            </w:r>
          </w:p>
        </w:tc>
        <w:tc>
          <w:tcPr>
            <w:tcW w:w="696" w:type="dxa"/>
          </w:tcPr>
          <w:p>
            <w:pPr>
              <w:pStyle w:val="TableParagraph"/>
              <w:spacing w:before="23"/>
              <w:ind w:left="50" w:right="30"/>
              <w:rPr>
                <w:sz w:val="18"/>
              </w:rPr>
            </w:pPr>
            <w:r>
              <w:rPr>
                <w:spacing w:val="-10"/>
                <w:w w:val="105"/>
                <w:sz w:val="18"/>
              </w:rPr>
              <w:t>4</w:t>
            </w:r>
          </w:p>
        </w:tc>
        <w:tc>
          <w:tcPr>
            <w:tcW w:w="694" w:type="dxa"/>
          </w:tcPr>
          <w:p>
            <w:pPr>
              <w:pStyle w:val="TableParagraph"/>
              <w:spacing w:before="23"/>
              <w:ind w:right="33"/>
              <w:rPr>
                <w:sz w:val="18"/>
              </w:rPr>
            </w:pPr>
            <w:r>
              <w:rPr>
                <w:spacing w:val="-10"/>
                <w:w w:val="105"/>
                <w:sz w:val="18"/>
              </w:rPr>
              <w:t>4</w:t>
            </w:r>
          </w:p>
        </w:tc>
        <w:tc>
          <w:tcPr>
            <w:tcW w:w="694" w:type="dxa"/>
          </w:tcPr>
          <w:p>
            <w:pPr>
              <w:pStyle w:val="TableParagraph"/>
              <w:spacing w:before="23"/>
              <w:ind w:right="29"/>
              <w:rPr>
                <w:sz w:val="18"/>
              </w:rPr>
            </w:pPr>
            <w:r>
              <w:rPr>
                <w:spacing w:val="-10"/>
                <w:w w:val="105"/>
                <w:sz w:val="18"/>
              </w:rPr>
              <w:t>5</w:t>
            </w:r>
          </w:p>
        </w:tc>
        <w:tc>
          <w:tcPr>
            <w:tcW w:w="696" w:type="dxa"/>
          </w:tcPr>
          <w:p>
            <w:pPr>
              <w:pStyle w:val="TableParagraph"/>
              <w:spacing w:before="23"/>
              <w:ind w:left="50" w:right="25"/>
              <w:rPr>
                <w:sz w:val="18"/>
              </w:rPr>
            </w:pPr>
            <w:r>
              <w:rPr>
                <w:spacing w:val="-10"/>
                <w:w w:val="105"/>
                <w:sz w:val="18"/>
              </w:rPr>
              <w:t>5</w:t>
            </w:r>
          </w:p>
        </w:tc>
        <w:tc>
          <w:tcPr>
            <w:tcW w:w="676" w:type="dxa"/>
          </w:tcPr>
          <w:p>
            <w:pPr>
              <w:pStyle w:val="TableParagraph"/>
              <w:spacing w:before="23"/>
              <w:ind w:left="43" w:right="17"/>
              <w:rPr>
                <w:sz w:val="18"/>
              </w:rPr>
            </w:pPr>
            <w:r>
              <w:rPr>
                <w:spacing w:val="-10"/>
                <w:w w:val="105"/>
                <w:sz w:val="18"/>
              </w:rPr>
              <w:t>5</w:t>
            </w:r>
          </w:p>
        </w:tc>
        <w:tc>
          <w:tcPr>
            <w:tcW w:w="694" w:type="dxa"/>
          </w:tcPr>
          <w:p>
            <w:pPr>
              <w:pStyle w:val="TableParagraph"/>
              <w:spacing w:before="23"/>
              <w:ind w:right="23"/>
              <w:rPr>
                <w:sz w:val="18"/>
              </w:rPr>
            </w:pPr>
            <w:r>
              <w:rPr>
                <w:spacing w:val="-10"/>
                <w:w w:val="105"/>
                <w:sz w:val="18"/>
              </w:rPr>
              <w:t>5</w:t>
            </w:r>
          </w:p>
        </w:tc>
        <w:tc>
          <w:tcPr>
            <w:tcW w:w="694" w:type="dxa"/>
          </w:tcPr>
          <w:p>
            <w:pPr>
              <w:pStyle w:val="TableParagraph"/>
              <w:spacing w:before="23"/>
              <w:ind w:right="23"/>
              <w:rPr>
                <w:sz w:val="18"/>
              </w:rPr>
            </w:pPr>
            <w:r>
              <w:rPr>
                <w:spacing w:val="-10"/>
                <w:w w:val="105"/>
                <w:sz w:val="18"/>
              </w:rPr>
              <w:t>5</w:t>
            </w:r>
          </w:p>
        </w:tc>
        <w:tc>
          <w:tcPr>
            <w:tcW w:w="696" w:type="dxa"/>
          </w:tcPr>
          <w:p>
            <w:pPr>
              <w:pStyle w:val="TableParagraph"/>
              <w:spacing w:before="23"/>
              <w:ind w:left="50" w:right="15"/>
              <w:rPr>
                <w:sz w:val="18"/>
              </w:rPr>
            </w:pPr>
            <w:r>
              <w:rPr>
                <w:spacing w:val="-10"/>
                <w:w w:val="105"/>
                <w:sz w:val="18"/>
              </w:rPr>
              <w:t>5</w:t>
            </w:r>
          </w:p>
        </w:tc>
        <w:tc>
          <w:tcPr>
            <w:tcW w:w="694" w:type="dxa"/>
          </w:tcPr>
          <w:p>
            <w:pPr>
              <w:pStyle w:val="TableParagraph"/>
              <w:spacing w:before="23"/>
              <w:ind w:right="18"/>
              <w:rPr>
                <w:sz w:val="18"/>
              </w:rPr>
            </w:pPr>
            <w:r>
              <w:rPr>
                <w:spacing w:val="-10"/>
                <w:w w:val="105"/>
                <w:sz w:val="18"/>
              </w:rPr>
              <w:t>5</w:t>
            </w:r>
          </w:p>
        </w:tc>
        <w:tc>
          <w:tcPr>
            <w:tcW w:w="676" w:type="dxa"/>
          </w:tcPr>
          <w:p>
            <w:pPr>
              <w:pStyle w:val="TableParagraph"/>
              <w:spacing w:before="23"/>
              <w:ind w:left="43" w:right="6"/>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6" w:type="dxa"/>
          </w:tcPr>
          <w:p>
            <w:pPr>
              <w:pStyle w:val="TableParagraph"/>
              <w:spacing w:before="23"/>
              <w:ind w:left="50" w:right="12"/>
              <w:rPr>
                <w:sz w:val="18"/>
              </w:rPr>
            </w:pPr>
            <w:r>
              <w:rPr>
                <w:spacing w:val="-10"/>
                <w:w w:val="105"/>
                <w:sz w:val="18"/>
              </w:rPr>
              <w:t>4</w:t>
            </w:r>
          </w:p>
        </w:tc>
        <w:tc>
          <w:tcPr>
            <w:tcW w:w="694" w:type="dxa"/>
          </w:tcPr>
          <w:p>
            <w:pPr>
              <w:pStyle w:val="TableParagraph"/>
              <w:spacing w:before="23"/>
              <w:ind w:right="12"/>
              <w:rPr>
                <w:sz w:val="18"/>
              </w:rPr>
            </w:pPr>
            <w:r>
              <w:rPr>
                <w:spacing w:val="-10"/>
                <w:w w:val="105"/>
                <w:sz w:val="18"/>
              </w:rPr>
              <w:t>4</w:t>
            </w:r>
          </w:p>
        </w:tc>
        <w:tc>
          <w:tcPr>
            <w:tcW w:w="694" w:type="dxa"/>
          </w:tcPr>
          <w:p>
            <w:pPr>
              <w:pStyle w:val="TableParagraph"/>
              <w:spacing w:before="23"/>
              <w:ind w:right="11"/>
              <w:rPr>
                <w:sz w:val="18"/>
              </w:rPr>
            </w:pPr>
            <w:r>
              <w:rPr>
                <w:spacing w:val="-10"/>
                <w:w w:val="105"/>
                <w:sz w:val="18"/>
              </w:rPr>
              <w:t>4</w:t>
            </w:r>
          </w:p>
        </w:tc>
      </w:tr>
      <w:tr>
        <w:trPr>
          <w:trHeight w:val="243" w:hRule="atLeast"/>
        </w:trPr>
        <w:tc>
          <w:tcPr>
            <w:tcW w:w="620" w:type="dxa"/>
          </w:tcPr>
          <w:p>
            <w:pPr>
              <w:pStyle w:val="TableParagraph"/>
              <w:spacing w:line="202" w:lineRule="exact"/>
              <w:ind w:left="11"/>
              <w:rPr>
                <w:sz w:val="18"/>
              </w:rPr>
            </w:pPr>
            <w:r>
              <w:rPr>
                <w:spacing w:val="-5"/>
                <w:w w:val="105"/>
                <w:sz w:val="18"/>
              </w:rPr>
              <w:t>97</w:t>
            </w:r>
          </w:p>
        </w:tc>
        <w:tc>
          <w:tcPr>
            <w:tcW w:w="694" w:type="dxa"/>
          </w:tcPr>
          <w:p>
            <w:pPr>
              <w:pStyle w:val="TableParagraph"/>
              <w:spacing w:line="202" w:lineRule="exact"/>
              <w:ind w:right="42"/>
              <w:rPr>
                <w:sz w:val="18"/>
              </w:rPr>
            </w:pPr>
            <w:r>
              <w:rPr>
                <w:spacing w:val="-10"/>
                <w:w w:val="105"/>
                <w:sz w:val="18"/>
              </w:rPr>
              <w:t>3</w:t>
            </w:r>
          </w:p>
        </w:tc>
        <w:tc>
          <w:tcPr>
            <w:tcW w:w="696" w:type="dxa"/>
          </w:tcPr>
          <w:p>
            <w:pPr>
              <w:pStyle w:val="TableParagraph"/>
              <w:spacing w:line="202" w:lineRule="exact"/>
              <w:ind w:left="50" w:right="38"/>
              <w:rPr>
                <w:sz w:val="18"/>
              </w:rPr>
            </w:pPr>
            <w:r>
              <w:rPr>
                <w:spacing w:val="-10"/>
                <w:w w:val="105"/>
                <w:sz w:val="18"/>
              </w:rPr>
              <w:t>4</w:t>
            </w:r>
          </w:p>
        </w:tc>
        <w:tc>
          <w:tcPr>
            <w:tcW w:w="694" w:type="dxa"/>
          </w:tcPr>
          <w:p>
            <w:pPr>
              <w:pStyle w:val="TableParagraph"/>
              <w:spacing w:line="202" w:lineRule="exact"/>
              <w:ind w:right="38"/>
              <w:rPr>
                <w:sz w:val="18"/>
              </w:rPr>
            </w:pPr>
            <w:r>
              <w:rPr>
                <w:spacing w:val="-10"/>
                <w:w w:val="105"/>
                <w:sz w:val="18"/>
              </w:rPr>
              <w:t>4</w:t>
            </w:r>
          </w:p>
        </w:tc>
        <w:tc>
          <w:tcPr>
            <w:tcW w:w="694" w:type="dxa"/>
          </w:tcPr>
          <w:p>
            <w:pPr>
              <w:pStyle w:val="TableParagraph"/>
              <w:spacing w:line="202" w:lineRule="exact"/>
              <w:ind w:right="37"/>
              <w:rPr>
                <w:sz w:val="18"/>
              </w:rPr>
            </w:pPr>
            <w:r>
              <w:rPr>
                <w:spacing w:val="-10"/>
                <w:w w:val="105"/>
                <w:sz w:val="18"/>
              </w:rPr>
              <w:t>4</w:t>
            </w:r>
          </w:p>
        </w:tc>
        <w:tc>
          <w:tcPr>
            <w:tcW w:w="696" w:type="dxa"/>
          </w:tcPr>
          <w:p>
            <w:pPr>
              <w:pStyle w:val="TableParagraph"/>
              <w:spacing w:line="202" w:lineRule="exact"/>
              <w:ind w:left="50" w:right="30"/>
              <w:rPr>
                <w:sz w:val="18"/>
              </w:rPr>
            </w:pPr>
            <w:r>
              <w:rPr>
                <w:spacing w:val="-10"/>
                <w:w w:val="105"/>
                <w:sz w:val="18"/>
              </w:rPr>
              <w:t>4</w:t>
            </w:r>
          </w:p>
        </w:tc>
        <w:tc>
          <w:tcPr>
            <w:tcW w:w="694" w:type="dxa"/>
          </w:tcPr>
          <w:p>
            <w:pPr>
              <w:pStyle w:val="TableParagraph"/>
              <w:spacing w:line="202" w:lineRule="exact"/>
              <w:ind w:right="33"/>
              <w:rPr>
                <w:sz w:val="18"/>
              </w:rPr>
            </w:pPr>
            <w:r>
              <w:rPr>
                <w:spacing w:val="-10"/>
                <w:w w:val="105"/>
                <w:sz w:val="18"/>
              </w:rPr>
              <w:t>4</w:t>
            </w:r>
          </w:p>
        </w:tc>
        <w:tc>
          <w:tcPr>
            <w:tcW w:w="694" w:type="dxa"/>
          </w:tcPr>
          <w:p>
            <w:pPr>
              <w:pStyle w:val="TableParagraph"/>
              <w:spacing w:line="202" w:lineRule="exact"/>
              <w:ind w:right="29"/>
              <w:rPr>
                <w:sz w:val="18"/>
              </w:rPr>
            </w:pPr>
            <w:r>
              <w:rPr>
                <w:spacing w:val="-10"/>
                <w:w w:val="105"/>
                <w:sz w:val="18"/>
              </w:rPr>
              <w:t>4</w:t>
            </w:r>
          </w:p>
        </w:tc>
        <w:tc>
          <w:tcPr>
            <w:tcW w:w="696" w:type="dxa"/>
          </w:tcPr>
          <w:p>
            <w:pPr>
              <w:pStyle w:val="TableParagraph"/>
              <w:spacing w:line="202" w:lineRule="exact"/>
              <w:ind w:left="50" w:right="25"/>
              <w:rPr>
                <w:sz w:val="18"/>
              </w:rPr>
            </w:pPr>
            <w:r>
              <w:rPr>
                <w:spacing w:val="-10"/>
                <w:w w:val="105"/>
                <w:sz w:val="18"/>
              </w:rPr>
              <w:t>3</w:t>
            </w:r>
          </w:p>
        </w:tc>
        <w:tc>
          <w:tcPr>
            <w:tcW w:w="676" w:type="dxa"/>
          </w:tcPr>
          <w:p>
            <w:pPr>
              <w:pStyle w:val="TableParagraph"/>
              <w:spacing w:line="202" w:lineRule="exact"/>
              <w:ind w:left="43" w:right="17"/>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4" w:type="dxa"/>
          </w:tcPr>
          <w:p>
            <w:pPr>
              <w:pStyle w:val="TableParagraph"/>
              <w:spacing w:line="202" w:lineRule="exact"/>
              <w:ind w:right="23"/>
              <w:rPr>
                <w:sz w:val="18"/>
              </w:rPr>
            </w:pPr>
            <w:r>
              <w:rPr>
                <w:spacing w:val="-10"/>
                <w:w w:val="105"/>
                <w:sz w:val="18"/>
              </w:rPr>
              <w:t>4</w:t>
            </w:r>
          </w:p>
        </w:tc>
        <w:tc>
          <w:tcPr>
            <w:tcW w:w="696" w:type="dxa"/>
          </w:tcPr>
          <w:p>
            <w:pPr>
              <w:pStyle w:val="TableParagraph"/>
              <w:spacing w:line="202" w:lineRule="exact"/>
              <w:ind w:left="50" w:right="15"/>
              <w:rPr>
                <w:sz w:val="18"/>
              </w:rPr>
            </w:pPr>
            <w:r>
              <w:rPr>
                <w:spacing w:val="-10"/>
                <w:w w:val="105"/>
                <w:sz w:val="18"/>
              </w:rPr>
              <w:t>4</w:t>
            </w:r>
          </w:p>
        </w:tc>
        <w:tc>
          <w:tcPr>
            <w:tcW w:w="694" w:type="dxa"/>
          </w:tcPr>
          <w:p>
            <w:pPr>
              <w:pStyle w:val="TableParagraph"/>
              <w:spacing w:line="202" w:lineRule="exact"/>
              <w:ind w:right="18"/>
              <w:rPr>
                <w:sz w:val="18"/>
              </w:rPr>
            </w:pPr>
            <w:r>
              <w:rPr>
                <w:spacing w:val="-10"/>
                <w:w w:val="105"/>
                <w:sz w:val="18"/>
              </w:rPr>
              <w:t>4</w:t>
            </w:r>
          </w:p>
        </w:tc>
        <w:tc>
          <w:tcPr>
            <w:tcW w:w="676" w:type="dxa"/>
          </w:tcPr>
          <w:p>
            <w:pPr>
              <w:pStyle w:val="TableParagraph"/>
              <w:spacing w:line="202" w:lineRule="exact"/>
              <w:ind w:left="43" w:right="6"/>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3</w:t>
            </w:r>
          </w:p>
        </w:tc>
        <w:tc>
          <w:tcPr>
            <w:tcW w:w="696" w:type="dxa"/>
          </w:tcPr>
          <w:p>
            <w:pPr>
              <w:pStyle w:val="TableParagraph"/>
              <w:spacing w:line="202" w:lineRule="exact"/>
              <w:ind w:left="50" w:right="12"/>
              <w:rPr>
                <w:sz w:val="18"/>
              </w:rPr>
            </w:pPr>
            <w:r>
              <w:rPr>
                <w:spacing w:val="-10"/>
                <w:w w:val="105"/>
                <w:sz w:val="18"/>
              </w:rPr>
              <w:t>3</w:t>
            </w:r>
          </w:p>
        </w:tc>
        <w:tc>
          <w:tcPr>
            <w:tcW w:w="694" w:type="dxa"/>
          </w:tcPr>
          <w:p>
            <w:pPr>
              <w:pStyle w:val="TableParagraph"/>
              <w:spacing w:line="202" w:lineRule="exact"/>
              <w:ind w:right="12"/>
              <w:rPr>
                <w:sz w:val="18"/>
              </w:rPr>
            </w:pPr>
            <w:r>
              <w:rPr>
                <w:spacing w:val="-10"/>
                <w:w w:val="105"/>
                <w:sz w:val="18"/>
              </w:rPr>
              <w:t>3</w:t>
            </w:r>
          </w:p>
        </w:tc>
        <w:tc>
          <w:tcPr>
            <w:tcW w:w="694" w:type="dxa"/>
          </w:tcPr>
          <w:p>
            <w:pPr>
              <w:pStyle w:val="TableParagraph"/>
              <w:spacing w:line="202" w:lineRule="exact"/>
              <w:ind w:right="11"/>
              <w:rPr>
                <w:sz w:val="18"/>
              </w:rPr>
            </w:pPr>
            <w:r>
              <w:rPr>
                <w:spacing w:val="-10"/>
                <w:w w:val="105"/>
                <w:sz w:val="18"/>
              </w:rPr>
              <w:t>3</w:t>
            </w:r>
          </w:p>
        </w:tc>
      </w:tr>
      <w:tr>
        <w:trPr>
          <w:trHeight w:val="245" w:hRule="atLeast"/>
        </w:trPr>
        <w:tc>
          <w:tcPr>
            <w:tcW w:w="620" w:type="dxa"/>
          </w:tcPr>
          <w:p>
            <w:pPr>
              <w:pStyle w:val="TableParagraph"/>
              <w:spacing w:line="203" w:lineRule="exact" w:before="22"/>
              <w:ind w:left="11"/>
              <w:rPr>
                <w:sz w:val="18"/>
              </w:rPr>
            </w:pPr>
            <w:r>
              <w:rPr>
                <w:spacing w:val="-5"/>
                <w:w w:val="105"/>
                <w:sz w:val="18"/>
              </w:rPr>
              <w:t>98</w:t>
            </w:r>
          </w:p>
        </w:tc>
        <w:tc>
          <w:tcPr>
            <w:tcW w:w="694" w:type="dxa"/>
          </w:tcPr>
          <w:p>
            <w:pPr>
              <w:pStyle w:val="TableParagraph"/>
              <w:spacing w:line="203" w:lineRule="exact" w:before="22"/>
              <w:ind w:right="42"/>
              <w:rPr>
                <w:sz w:val="18"/>
              </w:rPr>
            </w:pPr>
            <w:r>
              <w:rPr>
                <w:spacing w:val="-10"/>
                <w:w w:val="105"/>
                <w:sz w:val="18"/>
              </w:rPr>
              <w:t>4</w:t>
            </w:r>
          </w:p>
        </w:tc>
        <w:tc>
          <w:tcPr>
            <w:tcW w:w="696" w:type="dxa"/>
          </w:tcPr>
          <w:p>
            <w:pPr>
              <w:pStyle w:val="TableParagraph"/>
              <w:spacing w:line="203" w:lineRule="exact" w:before="22"/>
              <w:ind w:left="50" w:right="38"/>
              <w:rPr>
                <w:sz w:val="18"/>
              </w:rPr>
            </w:pPr>
            <w:r>
              <w:rPr>
                <w:spacing w:val="-10"/>
                <w:w w:val="105"/>
                <w:sz w:val="18"/>
              </w:rPr>
              <w:t>5</w:t>
            </w:r>
          </w:p>
        </w:tc>
        <w:tc>
          <w:tcPr>
            <w:tcW w:w="694" w:type="dxa"/>
          </w:tcPr>
          <w:p>
            <w:pPr>
              <w:pStyle w:val="TableParagraph"/>
              <w:spacing w:line="203" w:lineRule="exact" w:before="22"/>
              <w:ind w:right="38"/>
              <w:rPr>
                <w:sz w:val="18"/>
              </w:rPr>
            </w:pPr>
            <w:r>
              <w:rPr>
                <w:spacing w:val="-10"/>
                <w:w w:val="105"/>
                <w:sz w:val="18"/>
              </w:rPr>
              <w:t>5</w:t>
            </w:r>
          </w:p>
        </w:tc>
        <w:tc>
          <w:tcPr>
            <w:tcW w:w="694" w:type="dxa"/>
          </w:tcPr>
          <w:p>
            <w:pPr>
              <w:pStyle w:val="TableParagraph"/>
              <w:spacing w:line="203" w:lineRule="exact" w:before="22"/>
              <w:ind w:right="37"/>
              <w:rPr>
                <w:sz w:val="18"/>
              </w:rPr>
            </w:pPr>
            <w:r>
              <w:rPr>
                <w:spacing w:val="-10"/>
                <w:w w:val="105"/>
                <w:sz w:val="18"/>
              </w:rPr>
              <w:t>5</w:t>
            </w:r>
          </w:p>
        </w:tc>
        <w:tc>
          <w:tcPr>
            <w:tcW w:w="696" w:type="dxa"/>
          </w:tcPr>
          <w:p>
            <w:pPr>
              <w:pStyle w:val="TableParagraph"/>
              <w:spacing w:line="203" w:lineRule="exact" w:before="22"/>
              <w:ind w:left="50" w:right="30"/>
              <w:rPr>
                <w:sz w:val="18"/>
              </w:rPr>
            </w:pPr>
            <w:r>
              <w:rPr>
                <w:spacing w:val="-10"/>
                <w:w w:val="105"/>
                <w:sz w:val="18"/>
              </w:rPr>
              <w:t>4</w:t>
            </w:r>
          </w:p>
        </w:tc>
        <w:tc>
          <w:tcPr>
            <w:tcW w:w="694" w:type="dxa"/>
          </w:tcPr>
          <w:p>
            <w:pPr>
              <w:pStyle w:val="TableParagraph"/>
              <w:spacing w:line="203" w:lineRule="exact" w:before="22"/>
              <w:ind w:right="33"/>
              <w:rPr>
                <w:sz w:val="18"/>
              </w:rPr>
            </w:pPr>
            <w:r>
              <w:rPr>
                <w:spacing w:val="-10"/>
                <w:w w:val="105"/>
                <w:sz w:val="18"/>
              </w:rPr>
              <w:t>5</w:t>
            </w:r>
          </w:p>
        </w:tc>
        <w:tc>
          <w:tcPr>
            <w:tcW w:w="694" w:type="dxa"/>
          </w:tcPr>
          <w:p>
            <w:pPr>
              <w:pStyle w:val="TableParagraph"/>
              <w:spacing w:line="203" w:lineRule="exact" w:before="22"/>
              <w:ind w:right="29"/>
              <w:rPr>
                <w:sz w:val="18"/>
              </w:rPr>
            </w:pPr>
            <w:r>
              <w:rPr>
                <w:spacing w:val="-10"/>
                <w:w w:val="105"/>
                <w:sz w:val="18"/>
              </w:rPr>
              <w:t>5</w:t>
            </w:r>
          </w:p>
        </w:tc>
        <w:tc>
          <w:tcPr>
            <w:tcW w:w="696" w:type="dxa"/>
          </w:tcPr>
          <w:p>
            <w:pPr>
              <w:pStyle w:val="TableParagraph"/>
              <w:spacing w:line="203" w:lineRule="exact" w:before="22"/>
              <w:ind w:left="50" w:right="25"/>
              <w:rPr>
                <w:sz w:val="18"/>
              </w:rPr>
            </w:pPr>
            <w:r>
              <w:rPr>
                <w:spacing w:val="-10"/>
                <w:w w:val="105"/>
                <w:sz w:val="18"/>
              </w:rPr>
              <w:t>5</w:t>
            </w:r>
          </w:p>
        </w:tc>
        <w:tc>
          <w:tcPr>
            <w:tcW w:w="676" w:type="dxa"/>
          </w:tcPr>
          <w:p>
            <w:pPr>
              <w:pStyle w:val="TableParagraph"/>
              <w:spacing w:line="203" w:lineRule="exact" w:before="22"/>
              <w:ind w:left="43" w:right="17"/>
              <w:rPr>
                <w:sz w:val="18"/>
              </w:rPr>
            </w:pPr>
            <w:r>
              <w:rPr>
                <w:spacing w:val="-10"/>
                <w:w w:val="105"/>
                <w:sz w:val="18"/>
              </w:rPr>
              <w:t>5</w:t>
            </w:r>
          </w:p>
        </w:tc>
        <w:tc>
          <w:tcPr>
            <w:tcW w:w="694" w:type="dxa"/>
          </w:tcPr>
          <w:p>
            <w:pPr>
              <w:pStyle w:val="TableParagraph"/>
              <w:spacing w:line="203" w:lineRule="exact" w:before="22"/>
              <w:ind w:right="23"/>
              <w:rPr>
                <w:sz w:val="18"/>
              </w:rPr>
            </w:pPr>
            <w:r>
              <w:rPr>
                <w:spacing w:val="-10"/>
                <w:w w:val="105"/>
                <w:sz w:val="18"/>
              </w:rPr>
              <w:t>4</w:t>
            </w:r>
          </w:p>
        </w:tc>
        <w:tc>
          <w:tcPr>
            <w:tcW w:w="694" w:type="dxa"/>
          </w:tcPr>
          <w:p>
            <w:pPr>
              <w:pStyle w:val="TableParagraph"/>
              <w:spacing w:line="203" w:lineRule="exact" w:before="22"/>
              <w:ind w:right="23"/>
              <w:rPr>
                <w:sz w:val="18"/>
              </w:rPr>
            </w:pPr>
            <w:r>
              <w:rPr>
                <w:spacing w:val="-10"/>
                <w:w w:val="105"/>
                <w:sz w:val="18"/>
              </w:rPr>
              <w:t>5</w:t>
            </w:r>
          </w:p>
        </w:tc>
        <w:tc>
          <w:tcPr>
            <w:tcW w:w="696" w:type="dxa"/>
          </w:tcPr>
          <w:p>
            <w:pPr>
              <w:pStyle w:val="TableParagraph"/>
              <w:spacing w:line="203" w:lineRule="exact" w:before="22"/>
              <w:ind w:left="50" w:right="15"/>
              <w:rPr>
                <w:sz w:val="18"/>
              </w:rPr>
            </w:pPr>
            <w:r>
              <w:rPr>
                <w:spacing w:val="-10"/>
                <w:w w:val="105"/>
                <w:sz w:val="18"/>
              </w:rPr>
              <w:t>5</w:t>
            </w:r>
          </w:p>
        </w:tc>
        <w:tc>
          <w:tcPr>
            <w:tcW w:w="694" w:type="dxa"/>
          </w:tcPr>
          <w:p>
            <w:pPr>
              <w:pStyle w:val="TableParagraph"/>
              <w:spacing w:line="203" w:lineRule="exact" w:before="22"/>
              <w:ind w:right="18"/>
              <w:rPr>
                <w:sz w:val="18"/>
              </w:rPr>
            </w:pPr>
            <w:r>
              <w:rPr>
                <w:spacing w:val="-10"/>
                <w:w w:val="105"/>
                <w:sz w:val="18"/>
              </w:rPr>
              <w:t>5</w:t>
            </w:r>
          </w:p>
        </w:tc>
        <w:tc>
          <w:tcPr>
            <w:tcW w:w="676" w:type="dxa"/>
          </w:tcPr>
          <w:p>
            <w:pPr>
              <w:pStyle w:val="TableParagraph"/>
              <w:spacing w:line="203" w:lineRule="exact" w:before="22"/>
              <w:ind w:left="43" w:right="6"/>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6" w:type="dxa"/>
          </w:tcPr>
          <w:p>
            <w:pPr>
              <w:pStyle w:val="TableParagraph"/>
              <w:spacing w:line="203" w:lineRule="exact" w:before="22"/>
              <w:ind w:left="50" w:right="12"/>
              <w:rPr>
                <w:sz w:val="18"/>
              </w:rPr>
            </w:pPr>
            <w:r>
              <w:rPr>
                <w:spacing w:val="-10"/>
                <w:w w:val="105"/>
                <w:sz w:val="18"/>
              </w:rPr>
              <w:t>4</w:t>
            </w:r>
          </w:p>
        </w:tc>
        <w:tc>
          <w:tcPr>
            <w:tcW w:w="694" w:type="dxa"/>
          </w:tcPr>
          <w:p>
            <w:pPr>
              <w:pStyle w:val="TableParagraph"/>
              <w:spacing w:line="203" w:lineRule="exact" w:before="22"/>
              <w:ind w:right="12"/>
              <w:rPr>
                <w:sz w:val="18"/>
              </w:rPr>
            </w:pPr>
            <w:r>
              <w:rPr>
                <w:spacing w:val="-10"/>
                <w:w w:val="105"/>
                <w:sz w:val="18"/>
              </w:rPr>
              <w:t>4</w:t>
            </w:r>
          </w:p>
        </w:tc>
        <w:tc>
          <w:tcPr>
            <w:tcW w:w="694" w:type="dxa"/>
          </w:tcPr>
          <w:p>
            <w:pPr>
              <w:pStyle w:val="TableParagraph"/>
              <w:spacing w:line="203" w:lineRule="exact" w:before="22"/>
              <w:ind w:right="11"/>
              <w:rPr>
                <w:sz w:val="18"/>
              </w:rPr>
            </w:pPr>
            <w:r>
              <w:rPr>
                <w:spacing w:val="-10"/>
                <w:w w:val="105"/>
                <w:sz w:val="18"/>
              </w:rPr>
              <w:t>4</w:t>
            </w:r>
          </w:p>
        </w:tc>
      </w:tr>
      <w:tr>
        <w:trPr>
          <w:trHeight w:val="241" w:hRule="atLeast"/>
        </w:trPr>
        <w:tc>
          <w:tcPr>
            <w:tcW w:w="620" w:type="dxa"/>
          </w:tcPr>
          <w:p>
            <w:pPr>
              <w:pStyle w:val="TableParagraph"/>
              <w:ind w:left="11"/>
              <w:rPr>
                <w:sz w:val="18"/>
              </w:rPr>
            </w:pPr>
            <w:r>
              <w:rPr>
                <w:spacing w:val="-5"/>
                <w:w w:val="105"/>
                <w:sz w:val="18"/>
              </w:rPr>
              <w:t>99</w:t>
            </w:r>
          </w:p>
        </w:tc>
        <w:tc>
          <w:tcPr>
            <w:tcW w:w="694" w:type="dxa"/>
          </w:tcPr>
          <w:p>
            <w:pPr>
              <w:pStyle w:val="TableParagraph"/>
              <w:ind w:right="42"/>
              <w:rPr>
                <w:sz w:val="18"/>
              </w:rPr>
            </w:pPr>
            <w:r>
              <w:rPr>
                <w:spacing w:val="-10"/>
                <w:w w:val="105"/>
                <w:sz w:val="18"/>
              </w:rPr>
              <w:t>5</w:t>
            </w:r>
          </w:p>
        </w:tc>
        <w:tc>
          <w:tcPr>
            <w:tcW w:w="696" w:type="dxa"/>
          </w:tcPr>
          <w:p>
            <w:pPr>
              <w:pStyle w:val="TableParagraph"/>
              <w:ind w:left="50" w:right="38"/>
              <w:rPr>
                <w:sz w:val="18"/>
              </w:rPr>
            </w:pPr>
            <w:r>
              <w:rPr>
                <w:spacing w:val="-10"/>
                <w:w w:val="105"/>
                <w:sz w:val="18"/>
              </w:rPr>
              <w:t>4</w:t>
            </w:r>
          </w:p>
        </w:tc>
        <w:tc>
          <w:tcPr>
            <w:tcW w:w="694" w:type="dxa"/>
          </w:tcPr>
          <w:p>
            <w:pPr>
              <w:pStyle w:val="TableParagraph"/>
              <w:ind w:right="38"/>
              <w:rPr>
                <w:sz w:val="18"/>
              </w:rPr>
            </w:pPr>
            <w:r>
              <w:rPr>
                <w:spacing w:val="-10"/>
                <w:w w:val="105"/>
                <w:sz w:val="18"/>
              </w:rPr>
              <w:t>4</w:t>
            </w:r>
          </w:p>
        </w:tc>
        <w:tc>
          <w:tcPr>
            <w:tcW w:w="694" w:type="dxa"/>
          </w:tcPr>
          <w:p>
            <w:pPr>
              <w:pStyle w:val="TableParagraph"/>
              <w:ind w:right="37"/>
              <w:rPr>
                <w:sz w:val="18"/>
              </w:rPr>
            </w:pPr>
            <w:r>
              <w:rPr>
                <w:spacing w:val="-10"/>
                <w:w w:val="105"/>
                <w:sz w:val="18"/>
              </w:rPr>
              <w:t>5</w:t>
            </w:r>
          </w:p>
        </w:tc>
        <w:tc>
          <w:tcPr>
            <w:tcW w:w="696" w:type="dxa"/>
          </w:tcPr>
          <w:p>
            <w:pPr>
              <w:pStyle w:val="TableParagraph"/>
              <w:ind w:left="50" w:right="30"/>
              <w:rPr>
                <w:sz w:val="18"/>
              </w:rPr>
            </w:pPr>
            <w:r>
              <w:rPr>
                <w:spacing w:val="-10"/>
                <w:w w:val="105"/>
                <w:sz w:val="18"/>
              </w:rPr>
              <w:t>5</w:t>
            </w:r>
          </w:p>
        </w:tc>
        <w:tc>
          <w:tcPr>
            <w:tcW w:w="694" w:type="dxa"/>
          </w:tcPr>
          <w:p>
            <w:pPr>
              <w:pStyle w:val="TableParagraph"/>
              <w:ind w:right="33"/>
              <w:rPr>
                <w:sz w:val="18"/>
              </w:rPr>
            </w:pPr>
            <w:r>
              <w:rPr>
                <w:spacing w:val="-10"/>
                <w:w w:val="105"/>
                <w:sz w:val="18"/>
              </w:rPr>
              <w:t>4</w:t>
            </w:r>
          </w:p>
        </w:tc>
        <w:tc>
          <w:tcPr>
            <w:tcW w:w="694" w:type="dxa"/>
          </w:tcPr>
          <w:p>
            <w:pPr>
              <w:pStyle w:val="TableParagraph"/>
              <w:ind w:right="29"/>
              <w:rPr>
                <w:sz w:val="18"/>
              </w:rPr>
            </w:pPr>
            <w:r>
              <w:rPr>
                <w:spacing w:val="-10"/>
                <w:w w:val="105"/>
                <w:sz w:val="18"/>
              </w:rPr>
              <w:t>4</w:t>
            </w:r>
          </w:p>
        </w:tc>
        <w:tc>
          <w:tcPr>
            <w:tcW w:w="696" w:type="dxa"/>
          </w:tcPr>
          <w:p>
            <w:pPr>
              <w:pStyle w:val="TableParagraph"/>
              <w:ind w:left="50" w:right="25"/>
              <w:rPr>
                <w:sz w:val="18"/>
              </w:rPr>
            </w:pPr>
            <w:r>
              <w:rPr>
                <w:spacing w:val="-10"/>
                <w:w w:val="105"/>
                <w:sz w:val="18"/>
              </w:rPr>
              <w:t>4</w:t>
            </w:r>
          </w:p>
        </w:tc>
        <w:tc>
          <w:tcPr>
            <w:tcW w:w="676" w:type="dxa"/>
          </w:tcPr>
          <w:p>
            <w:pPr>
              <w:pStyle w:val="TableParagraph"/>
              <w:ind w:left="43" w:right="17"/>
              <w:rPr>
                <w:sz w:val="18"/>
              </w:rPr>
            </w:pPr>
            <w:r>
              <w:rPr>
                <w:spacing w:val="-10"/>
                <w:w w:val="105"/>
                <w:sz w:val="18"/>
              </w:rPr>
              <w:t>5</w:t>
            </w:r>
          </w:p>
        </w:tc>
        <w:tc>
          <w:tcPr>
            <w:tcW w:w="694" w:type="dxa"/>
          </w:tcPr>
          <w:p>
            <w:pPr>
              <w:pStyle w:val="TableParagraph"/>
              <w:ind w:right="23"/>
              <w:rPr>
                <w:sz w:val="18"/>
              </w:rPr>
            </w:pPr>
            <w:r>
              <w:rPr>
                <w:spacing w:val="-10"/>
                <w:w w:val="105"/>
                <w:sz w:val="18"/>
              </w:rPr>
              <w:t>5</w:t>
            </w:r>
          </w:p>
        </w:tc>
        <w:tc>
          <w:tcPr>
            <w:tcW w:w="694" w:type="dxa"/>
          </w:tcPr>
          <w:p>
            <w:pPr>
              <w:pStyle w:val="TableParagraph"/>
              <w:ind w:right="23"/>
              <w:rPr>
                <w:sz w:val="18"/>
              </w:rPr>
            </w:pPr>
            <w:r>
              <w:rPr>
                <w:spacing w:val="-10"/>
                <w:w w:val="105"/>
                <w:sz w:val="18"/>
              </w:rPr>
              <w:t>4</w:t>
            </w:r>
          </w:p>
        </w:tc>
        <w:tc>
          <w:tcPr>
            <w:tcW w:w="696" w:type="dxa"/>
          </w:tcPr>
          <w:p>
            <w:pPr>
              <w:pStyle w:val="TableParagraph"/>
              <w:ind w:left="50" w:right="15"/>
              <w:rPr>
                <w:sz w:val="18"/>
              </w:rPr>
            </w:pPr>
            <w:r>
              <w:rPr>
                <w:spacing w:val="-10"/>
                <w:w w:val="105"/>
                <w:sz w:val="18"/>
              </w:rPr>
              <w:t>4</w:t>
            </w:r>
          </w:p>
        </w:tc>
        <w:tc>
          <w:tcPr>
            <w:tcW w:w="694" w:type="dxa"/>
          </w:tcPr>
          <w:p>
            <w:pPr>
              <w:pStyle w:val="TableParagraph"/>
              <w:ind w:right="18"/>
              <w:rPr>
                <w:sz w:val="18"/>
              </w:rPr>
            </w:pPr>
            <w:r>
              <w:rPr>
                <w:spacing w:val="-10"/>
                <w:w w:val="105"/>
                <w:sz w:val="18"/>
              </w:rPr>
              <w:t>5</w:t>
            </w:r>
          </w:p>
        </w:tc>
        <w:tc>
          <w:tcPr>
            <w:tcW w:w="676" w:type="dxa"/>
          </w:tcPr>
          <w:p>
            <w:pPr>
              <w:pStyle w:val="TableParagraph"/>
              <w:ind w:left="43" w:right="6"/>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6" w:type="dxa"/>
          </w:tcPr>
          <w:p>
            <w:pPr>
              <w:pStyle w:val="TableParagraph"/>
              <w:ind w:left="50" w:right="12"/>
              <w:rPr>
                <w:sz w:val="18"/>
              </w:rPr>
            </w:pPr>
            <w:r>
              <w:rPr>
                <w:spacing w:val="-10"/>
                <w:w w:val="105"/>
                <w:sz w:val="18"/>
              </w:rPr>
              <w:t>4</w:t>
            </w:r>
          </w:p>
        </w:tc>
        <w:tc>
          <w:tcPr>
            <w:tcW w:w="694" w:type="dxa"/>
          </w:tcPr>
          <w:p>
            <w:pPr>
              <w:pStyle w:val="TableParagraph"/>
              <w:ind w:right="12"/>
              <w:rPr>
                <w:sz w:val="18"/>
              </w:rPr>
            </w:pPr>
            <w:r>
              <w:rPr>
                <w:spacing w:val="-10"/>
                <w:w w:val="105"/>
                <w:sz w:val="18"/>
              </w:rPr>
              <w:t>4</w:t>
            </w:r>
          </w:p>
        </w:tc>
        <w:tc>
          <w:tcPr>
            <w:tcW w:w="694" w:type="dxa"/>
          </w:tcPr>
          <w:p>
            <w:pPr>
              <w:pStyle w:val="TableParagraph"/>
              <w:ind w:right="11"/>
              <w:rPr>
                <w:sz w:val="18"/>
              </w:rPr>
            </w:pPr>
            <w:r>
              <w:rPr>
                <w:spacing w:val="-10"/>
                <w:w w:val="105"/>
                <w:sz w:val="18"/>
              </w:rPr>
              <w:t>5</w:t>
            </w:r>
          </w:p>
        </w:tc>
      </w:tr>
      <w:tr>
        <w:trPr>
          <w:trHeight w:val="244" w:hRule="atLeast"/>
        </w:trPr>
        <w:tc>
          <w:tcPr>
            <w:tcW w:w="620" w:type="dxa"/>
          </w:tcPr>
          <w:p>
            <w:pPr>
              <w:pStyle w:val="TableParagraph"/>
              <w:spacing w:before="23"/>
              <w:ind w:left="11"/>
              <w:rPr>
                <w:sz w:val="18"/>
              </w:rPr>
            </w:pPr>
            <w:r>
              <w:rPr>
                <w:spacing w:val="-5"/>
                <w:w w:val="105"/>
                <w:sz w:val="18"/>
              </w:rPr>
              <w:t>100</w:t>
            </w:r>
          </w:p>
        </w:tc>
        <w:tc>
          <w:tcPr>
            <w:tcW w:w="694" w:type="dxa"/>
          </w:tcPr>
          <w:p>
            <w:pPr>
              <w:pStyle w:val="TableParagraph"/>
              <w:spacing w:before="23"/>
              <w:ind w:right="40"/>
              <w:rPr>
                <w:sz w:val="18"/>
              </w:rPr>
            </w:pPr>
            <w:r>
              <w:rPr>
                <w:spacing w:val="-10"/>
                <w:w w:val="105"/>
                <w:sz w:val="18"/>
              </w:rPr>
              <w:t>3</w:t>
            </w:r>
          </w:p>
        </w:tc>
        <w:tc>
          <w:tcPr>
            <w:tcW w:w="696" w:type="dxa"/>
          </w:tcPr>
          <w:p>
            <w:pPr>
              <w:pStyle w:val="TableParagraph"/>
              <w:spacing w:before="23"/>
              <w:ind w:left="50" w:right="36"/>
              <w:rPr>
                <w:sz w:val="18"/>
              </w:rPr>
            </w:pPr>
            <w:r>
              <w:rPr>
                <w:spacing w:val="-10"/>
                <w:w w:val="105"/>
                <w:sz w:val="18"/>
              </w:rPr>
              <w:t>4</w:t>
            </w:r>
          </w:p>
        </w:tc>
        <w:tc>
          <w:tcPr>
            <w:tcW w:w="694" w:type="dxa"/>
          </w:tcPr>
          <w:p>
            <w:pPr>
              <w:pStyle w:val="TableParagraph"/>
              <w:spacing w:before="23"/>
              <w:ind w:right="36"/>
              <w:rPr>
                <w:sz w:val="18"/>
              </w:rPr>
            </w:pPr>
            <w:r>
              <w:rPr>
                <w:spacing w:val="-10"/>
                <w:w w:val="105"/>
                <w:sz w:val="18"/>
              </w:rPr>
              <w:t>4</w:t>
            </w:r>
          </w:p>
        </w:tc>
        <w:tc>
          <w:tcPr>
            <w:tcW w:w="694" w:type="dxa"/>
          </w:tcPr>
          <w:p>
            <w:pPr>
              <w:pStyle w:val="TableParagraph"/>
              <w:spacing w:before="23"/>
              <w:ind w:right="40"/>
              <w:rPr>
                <w:sz w:val="18"/>
              </w:rPr>
            </w:pPr>
            <w:r>
              <w:rPr>
                <w:spacing w:val="-10"/>
                <w:w w:val="105"/>
                <w:sz w:val="18"/>
              </w:rPr>
              <w:t>4</w:t>
            </w:r>
          </w:p>
        </w:tc>
        <w:tc>
          <w:tcPr>
            <w:tcW w:w="696" w:type="dxa"/>
          </w:tcPr>
          <w:p>
            <w:pPr>
              <w:pStyle w:val="TableParagraph"/>
              <w:spacing w:before="23"/>
              <w:ind w:left="50" w:right="32"/>
              <w:rPr>
                <w:sz w:val="18"/>
              </w:rPr>
            </w:pPr>
            <w:r>
              <w:rPr>
                <w:spacing w:val="-10"/>
                <w:w w:val="105"/>
                <w:sz w:val="18"/>
              </w:rPr>
              <w:t>4</w:t>
            </w:r>
          </w:p>
        </w:tc>
        <w:tc>
          <w:tcPr>
            <w:tcW w:w="694" w:type="dxa"/>
          </w:tcPr>
          <w:p>
            <w:pPr>
              <w:pStyle w:val="TableParagraph"/>
              <w:spacing w:before="23"/>
              <w:ind w:right="36"/>
              <w:rPr>
                <w:sz w:val="18"/>
              </w:rPr>
            </w:pPr>
            <w:r>
              <w:rPr>
                <w:spacing w:val="-10"/>
                <w:w w:val="105"/>
                <w:sz w:val="18"/>
              </w:rPr>
              <w:t>4</w:t>
            </w:r>
          </w:p>
        </w:tc>
        <w:tc>
          <w:tcPr>
            <w:tcW w:w="694" w:type="dxa"/>
          </w:tcPr>
          <w:p>
            <w:pPr>
              <w:pStyle w:val="TableParagraph"/>
              <w:spacing w:before="23"/>
              <w:ind w:right="32"/>
              <w:rPr>
                <w:sz w:val="18"/>
              </w:rPr>
            </w:pPr>
            <w:r>
              <w:rPr>
                <w:spacing w:val="-10"/>
                <w:w w:val="105"/>
                <w:sz w:val="18"/>
              </w:rPr>
              <w:t>4</w:t>
            </w:r>
          </w:p>
        </w:tc>
        <w:tc>
          <w:tcPr>
            <w:tcW w:w="696" w:type="dxa"/>
          </w:tcPr>
          <w:p>
            <w:pPr>
              <w:pStyle w:val="TableParagraph"/>
              <w:spacing w:before="23"/>
              <w:ind w:left="50" w:right="27"/>
              <w:rPr>
                <w:sz w:val="18"/>
              </w:rPr>
            </w:pPr>
            <w:r>
              <w:rPr>
                <w:spacing w:val="-10"/>
                <w:w w:val="105"/>
                <w:sz w:val="18"/>
              </w:rPr>
              <w:t>3</w:t>
            </w:r>
          </w:p>
        </w:tc>
        <w:tc>
          <w:tcPr>
            <w:tcW w:w="676" w:type="dxa"/>
          </w:tcPr>
          <w:p>
            <w:pPr>
              <w:pStyle w:val="TableParagraph"/>
              <w:spacing w:before="23"/>
              <w:ind w:left="43" w:right="19"/>
              <w:rPr>
                <w:sz w:val="18"/>
              </w:rPr>
            </w:pPr>
            <w:r>
              <w:rPr>
                <w:spacing w:val="-10"/>
                <w:w w:val="105"/>
                <w:sz w:val="18"/>
              </w:rPr>
              <w:t>4</w:t>
            </w:r>
          </w:p>
        </w:tc>
        <w:tc>
          <w:tcPr>
            <w:tcW w:w="694" w:type="dxa"/>
          </w:tcPr>
          <w:p>
            <w:pPr>
              <w:pStyle w:val="TableParagraph"/>
              <w:spacing w:before="23"/>
              <w:ind w:right="25"/>
              <w:rPr>
                <w:sz w:val="18"/>
              </w:rPr>
            </w:pPr>
            <w:r>
              <w:rPr>
                <w:spacing w:val="-10"/>
                <w:w w:val="105"/>
                <w:sz w:val="18"/>
              </w:rPr>
              <w:t>4</w:t>
            </w:r>
          </w:p>
        </w:tc>
        <w:tc>
          <w:tcPr>
            <w:tcW w:w="694" w:type="dxa"/>
          </w:tcPr>
          <w:p>
            <w:pPr>
              <w:pStyle w:val="TableParagraph"/>
              <w:spacing w:before="23"/>
              <w:ind w:right="25"/>
              <w:rPr>
                <w:sz w:val="18"/>
              </w:rPr>
            </w:pPr>
            <w:r>
              <w:rPr>
                <w:spacing w:val="-10"/>
                <w:w w:val="105"/>
                <w:sz w:val="18"/>
              </w:rPr>
              <w:t>4</w:t>
            </w:r>
          </w:p>
        </w:tc>
        <w:tc>
          <w:tcPr>
            <w:tcW w:w="696" w:type="dxa"/>
          </w:tcPr>
          <w:p>
            <w:pPr>
              <w:pStyle w:val="TableParagraph"/>
              <w:spacing w:before="23"/>
              <w:ind w:left="50" w:right="17"/>
              <w:rPr>
                <w:sz w:val="18"/>
              </w:rPr>
            </w:pPr>
            <w:r>
              <w:rPr>
                <w:spacing w:val="-10"/>
                <w:w w:val="105"/>
                <w:sz w:val="18"/>
              </w:rPr>
              <w:t>4</w:t>
            </w:r>
          </w:p>
        </w:tc>
        <w:tc>
          <w:tcPr>
            <w:tcW w:w="694" w:type="dxa"/>
          </w:tcPr>
          <w:p>
            <w:pPr>
              <w:pStyle w:val="TableParagraph"/>
              <w:spacing w:before="23"/>
              <w:ind w:right="21"/>
              <w:rPr>
                <w:sz w:val="18"/>
              </w:rPr>
            </w:pPr>
            <w:r>
              <w:rPr>
                <w:spacing w:val="-10"/>
                <w:w w:val="105"/>
                <w:sz w:val="18"/>
              </w:rPr>
              <w:t>4</w:t>
            </w:r>
          </w:p>
        </w:tc>
        <w:tc>
          <w:tcPr>
            <w:tcW w:w="676" w:type="dxa"/>
          </w:tcPr>
          <w:p>
            <w:pPr>
              <w:pStyle w:val="TableParagraph"/>
              <w:spacing w:before="23"/>
              <w:ind w:left="43" w:right="8"/>
              <w:rPr>
                <w:sz w:val="18"/>
              </w:rPr>
            </w:pPr>
            <w:r>
              <w:rPr>
                <w:spacing w:val="-10"/>
                <w:w w:val="105"/>
                <w:sz w:val="18"/>
              </w:rPr>
              <w:t>3</w:t>
            </w:r>
          </w:p>
        </w:tc>
        <w:tc>
          <w:tcPr>
            <w:tcW w:w="694" w:type="dxa"/>
          </w:tcPr>
          <w:p>
            <w:pPr>
              <w:pStyle w:val="TableParagraph"/>
              <w:spacing w:before="23"/>
              <w:ind w:right="14"/>
              <w:rPr>
                <w:sz w:val="18"/>
              </w:rPr>
            </w:pPr>
            <w:r>
              <w:rPr>
                <w:spacing w:val="-10"/>
                <w:w w:val="105"/>
                <w:sz w:val="18"/>
              </w:rPr>
              <w:t>3</w:t>
            </w:r>
          </w:p>
        </w:tc>
        <w:tc>
          <w:tcPr>
            <w:tcW w:w="696" w:type="dxa"/>
          </w:tcPr>
          <w:p>
            <w:pPr>
              <w:pStyle w:val="TableParagraph"/>
              <w:spacing w:before="23"/>
              <w:ind w:left="50" w:right="10"/>
              <w:rPr>
                <w:sz w:val="18"/>
              </w:rPr>
            </w:pPr>
            <w:r>
              <w:rPr>
                <w:spacing w:val="-10"/>
                <w:w w:val="105"/>
                <w:sz w:val="18"/>
              </w:rPr>
              <w:t>3</w:t>
            </w:r>
          </w:p>
        </w:tc>
        <w:tc>
          <w:tcPr>
            <w:tcW w:w="694" w:type="dxa"/>
          </w:tcPr>
          <w:p>
            <w:pPr>
              <w:pStyle w:val="TableParagraph"/>
              <w:spacing w:before="23"/>
              <w:ind w:right="10"/>
              <w:rPr>
                <w:sz w:val="18"/>
              </w:rPr>
            </w:pPr>
            <w:r>
              <w:rPr>
                <w:spacing w:val="-10"/>
                <w:w w:val="105"/>
                <w:sz w:val="18"/>
              </w:rPr>
              <w:t>3</w:t>
            </w:r>
          </w:p>
        </w:tc>
        <w:tc>
          <w:tcPr>
            <w:tcW w:w="694" w:type="dxa"/>
          </w:tcPr>
          <w:p>
            <w:pPr>
              <w:pStyle w:val="TableParagraph"/>
              <w:spacing w:before="23"/>
              <w:ind w:right="10"/>
              <w:rPr>
                <w:sz w:val="18"/>
              </w:rPr>
            </w:pPr>
            <w:r>
              <w:rPr>
                <w:spacing w:val="-10"/>
                <w:w w:val="105"/>
                <w:sz w:val="18"/>
              </w:rPr>
              <w:t>3</w:t>
            </w:r>
          </w:p>
        </w:tc>
      </w:tr>
    </w:tbl>
    <w:p>
      <w:pPr>
        <w:pStyle w:val="TableParagraph"/>
        <w:spacing w:after="0"/>
        <w:rPr>
          <w:sz w:val="18"/>
        </w:rPr>
        <w:sectPr>
          <w:headerReference w:type="default" r:id="rId146"/>
          <w:footerReference w:type="default" r:id="rId147"/>
          <w:pgSz w:w="15840" w:h="12240" w:orient="landscape"/>
          <w:pgMar w:header="1452" w:footer="0" w:top="1700" w:bottom="280" w:left="1440" w:right="1080"/>
        </w:sectPr>
      </w:pPr>
    </w:p>
    <w:p>
      <w:pPr>
        <w:pStyle w:val="BodyText"/>
        <w:spacing w:before="150"/>
        <w:ind w:left="319"/>
      </w:pPr>
      <w:r>
        <w:rPr/>
        <w:t>Lampiran</w:t>
      </w:r>
      <w:r>
        <w:rPr>
          <w:spacing w:val="9"/>
        </w:rPr>
        <w:t> </w:t>
      </w:r>
      <w:r>
        <w:rPr/>
        <w:t>3.</w:t>
      </w:r>
      <w:r>
        <w:rPr>
          <w:spacing w:val="7"/>
        </w:rPr>
        <w:t> </w:t>
      </w:r>
      <w:r>
        <w:rPr/>
        <w:t>Hasil</w:t>
      </w:r>
      <w:r>
        <w:rPr>
          <w:spacing w:val="9"/>
        </w:rPr>
        <w:t> </w:t>
      </w:r>
      <w:r>
        <w:rPr/>
        <w:t>Olah</w:t>
      </w:r>
      <w:r>
        <w:rPr>
          <w:spacing w:val="12"/>
        </w:rPr>
        <w:t> </w:t>
      </w:r>
      <w:r>
        <w:rPr/>
        <w:t>Data</w:t>
      </w:r>
      <w:r>
        <w:rPr>
          <w:spacing w:val="7"/>
        </w:rPr>
        <w:t> </w:t>
      </w:r>
      <w:r>
        <w:rPr>
          <w:spacing w:val="-2"/>
        </w:rPr>
        <w:t>Penelitian</w:t>
      </w:r>
    </w:p>
    <w:p>
      <w:pPr>
        <w:pStyle w:val="ListParagraph"/>
        <w:numPr>
          <w:ilvl w:val="0"/>
          <w:numId w:val="35"/>
        </w:numPr>
        <w:tabs>
          <w:tab w:pos="584" w:val="left" w:leader="none"/>
        </w:tabs>
        <w:spacing w:line="240" w:lineRule="auto" w:before="193" w:after="0"/>
        <w:ind w:left="584" w:right="0" w:hanging="265"/>
        <w:jc w:val="left"/>
        <w:rPr>
          <w:i/>
          <w:sz w:val="22"/>
        </w:rPr>
      </w:pPr>
      <w:r>
        <w:rPr>
          <w:i/>
          <w:sz w:val="22"/>
        </w:rPr>
        <w:t>Outer</w:t>
      </w:r>
      <w:r>
        <w:rPr>
          <w:i/>
          <w:spacing w:val="9"/>
          <w:sz w:val="22"/>
        </w:rPr>
        <w:t> </w:t>
      </w:r>
      <w:r>
        <w:rPr>
          <w:i/>
          <w:spacing w:val="-2"/>
          <w:sz w:val="22"/>
        </w:rPr>
        <w:t>Loading</w:t>
      </w:r>
    </w:p>
    <w:p>
      <w:pPr>
        <w:pStyle w:val="BodyText"/>
        <w:spacing w:before="4"/>
        <w:rPr>
          <w:i/>
          <w:sz w:val="11"/>
        </w:rPr>
      </w:pPr>
      <w:r>
        <w:rPr>
          <w:i/>
          <w:sz w:val="11"/>
        </w:rPr>
        <w:drawing>
          <wp:anchor distT="0" distB="0" distL="0" distR="0" allowOverlap="1" layoutInCell="1" locked="0" behindDoc="1" simplePos="0" relativeHeight="487591936">
            <wp:simplePos x="0" y="0"/>
            <wp:positionH relativeFrom="page">
              <wp:posOffset>1467611</wp:posOffset>
            </wp:positionH>
            <wp:positionV relativeFrom="paragraph">
              <wp:posOffset>98198</wp:posOffset>
            </wp:positionV>
            <wp:extent cx="2313210" cy="3545395"/>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150" cstate="print"/>
                    <a:stretch>
                      <a:fillRect/>
                    </a:stretch>
                  </pic:blipFill>
                  <pic:spPr>
                    <a:xfrm>
                      <a:off x="0" y="0"/>
                      <a:ext cx="2313210" cy="3545395"/>
                    </a:xfrm>
                    <a:prstGeom prst="rect">
                      <a:avLst/>
                    </a:prstGeom>
                  </pic:spPr>
                </pic:pic>
              </a:graphicData>
            </a:graphic>
          </wp:anchor>
        </w:drawing>
      </w:r>
    </w:p>
    <w:p>
      <w:pPr>
        <w:pStyle w:val="BodyText"/>
        <w:spacing w:before="210"/>
        <w:rPr>
          <w:i/>
        </w:rPr>
      </w:pPr>
    </w:p>
    <w:p>
      <w:pPr>
        <w:pStyle w:val="ListParagraph"/>
        <w:numPr>
          <w:ilvl w:val="0"/>
          <w:numId w:val="35"/>
        </w:numPr>
        <w:tabs>
          <w:tab w:pos="584" w:val="left" w:leader="none"/>
        </w:tabs>
        <w:spacing w:line="240" w:lineRule="auto" w:before="0" w:after="0"/>
        <w:ind w:left="584" w:right="0" w:hanging="265"/>
        <w:jc w:val="left"/>
        <w:rPr>
          <w:i/>
          <w:sz w:val="22"/>
        </w:rPr>
      </w:pPr>
      <w:r>
        <w:rPr>
          <w:i/>
          <w:sz w:val="22"/>
        </w:rPr>
        <w:t>Construct</w:t>
      </w:r>
      <w:r>
        <w:rPr>
          <w:i/>
          <w:spacing w:val="13"/>
          <w:sz w:val="22"/>
        </w:rPr>
        <w:t> </w:t>
      </w:r>
      <w:r>
        <w:rPr>
          <w:i/>
          <w:sz w:val="22"/>
        </w:rPr>
        <w:t>Reliability</w:t>
      </w:r>
      <w:r>
        <w:rPr>
          <w:i/>
          <w:spacing w:val="15"/>
          <w:sz w:val="22"/>
        </w:rPr>
        <w:t> </w:t>
      </w:r>
      <w:r>
        <w:rPr>
          <w:i/>
          <w:sz w:val="22"/>
        </w:rPr>
        <w:t>and</w:t>
      </w:r>
      <w:r>
        <w:rPr>
          <w:i/>
          <w:spacing w:val="16"/>
          <w:sz w:val="22"/>
        </w:rPr>
        <w:t> </w:t>
      </w:r>
      <w:r>
        <w:rPr>
          <w:i/>
          <w:spacing w:val="-2"/>
          <w:sz w:val="22"/>
        </w:rPr>
        <w:t>Validity</w:t>
      </w:r>
    </w:p>
    <w:p>
      <w:pPr>
        <w:pStyle w:val="BodyText"/>
        <w:spacing w:before="2"/>
        <w:rPr>
          <w:i/>
          <w:sz w:val="4"/>
        </w:rPr>
      </w:pPr>
      <w:r>
        <w:rPr>
          <w:i/>
          <w:sz w:val="4"/>
        </w:rPr>
        <w:drawing>
          <wp:anchor distT="0" distB="0" distL="0" distR="0" allowOverlap="1" layoutInCell="1" locked="0" behindDoc="1" simplePos="0" relativeHeight="487592448">
            <wp:simplePos x="0" y="0"/>
            <wp:positionH relativeFrom="page">
              <wp:posOffset>1496567</wp:posOffset>
            </wp:positionH>
            <wp:positionV relativeFrom="paragraph">
              <wp:posOffset>46001</wp:posOffset>
            </wp:positionV>
            <wp:extent cx="4431048" cy="987361"/>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151" cstate="print"/>
                    <a:stretch>
                      <a:fillRect/>
                    </a:stretch>
                  </pic:blipFill>
                  <pic:spPr>
                    <a:xfrm>
                      <a:off x="0" y="0"/>
                      <a:ext cx="4431048" cy="987361"/>
                    </a:xfrm>
                    <a:prstGeom prst="rect">
                      <a:avLst/>
                    </a:prstGeom>
                  </pic:spPr>
                </pic:pic>
              </a:graphicData>
            </a:graphic>
          </wp:anchor>
        </w:drawing>
      </w:r>
    </w:p>
    <w:p>
      <w:pPr>
        <w:pStyle w:val="BodyText"/>
        <w:spacing w:after="0"/>
        <w:rPr>
          <w:i/>
          <w:sz w:val="4"/>
        </w:rPr>
        <w:sectPr>
          <w:headerReference w:type="default" r:id="rId148"/>
          <w:footerReference w:type="default" r:id="rId149"/>
          <w:pgSz w:w="12240" w:h="15840"/>
          <w:pgMar w:header="678" w:footer="0" w:top="1440" w:bottom="280" w:left="1800" w:right="1080"/>
        </w:sectPr>
      </w:pPr>
    </w:p>
    <w:p>
      <w:pPr>
        <w:pStyle w:val="ListParagraph"/>
        <w:numPr>
          <w:ilvl w:val="0"/>
          <w:numId w:val="35"/>
        </w:numPr>
        <w:tabs>
          <w:tab w:pos="584" w:val="left" w:leader="none"/>
        </w:tabs>
        <w:spacing w:line="240" w:lineRule="auto" w:before="150" w:after="0"/>
        <w:ind w:left="584" w:right="0" w:hanging="265"/>
        <w:jc w:val="left"/>
        <w:rPr>
          <w:i/>
          <w:sz w:val="22"/>
        </w:rPr>
      </w:pPr>
      <w:r>
        <w:rPr>
          <w:i/>
          <w:sz w:val="22"/>
        </w:rPr>
        <w:drawing>
          <wp:anchor distT="0" distB="0" distL="0" distR="0" allowOverlap="1" layoutInCell="1" locked="0" behindDoc="1" simplePos="0" relativeHeight="487592960">
            <wp:simplePos x="0" y="0"/>
            <wp:positionH relativeFrom="page">
              <wp:posOffset>1516380</wp:posOffset>
            </wp:positionH>
            <wp:positionV relativeFrom="paragraph">
              <wp:posOffset>276097</wp:posOffset>
            </wp:positionV>
            <wp:extent cx="2090761" cy="3178873"/>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154" cstate="print"/>
                    <a:stretch>
                      <a:fillRect/>
                    </a:stretch>
                  </pic:blipFill>
                  <pic:spPr>
                    <a:xfrm>
                      <a:off x="0" y="0"/>
                      <a:ext cx="2090761" cy="3178873"/>
                    </a:xfrm>
                    <a:prstGeom prst="rect">
                      <a:avLst/>
                    </a:prstGeom>
                  </pic:spPr>
                </pic:pic>
              </a:graphicData>
            </a:graphic>
          </wp:anchor>
        </w:drawing>
      </w:r>
      <w:r>
        <w:rPr>
          <w:i/>
          <w:sz w:val="22"/>
        </w:rPr>
        <w:t>Cross</w:t>
      </w:r>
      <w:r>
        <w:rPr>
          <w:i/>
          <w:spacing w:val="1"/>
          <w:sz w:val="22"/>
        </w:rPr>
        <w:t> </w:t>
      </w:r>
      <w:r>
        <w:rPr>
          <w:i/>
          <w:spacing w:val="-2"/>
          <w:sz w:val="22"/>
        </w:rPr>
        <w:t>Loading</w:t>
      </w:r>
    </w:p>
    <w:p>
      <w:pPr>
        <w:pStyle w:val="BodyText"/>
        <w:spacing w:before="55"/>
        <w:rPr>
          <w:i/>
        </w:rPr>
      </w:pPr>
    </w:p>
    <w:p>
      <w:pPr>
        <w:pStyle w:val="ListParagraph"/>
        <w:numPr>
          <w:ilvl w:val="0"/>
          <w:numId w:val="35"/>
        </w:numPr>
        <w:tabs>
          <w:tab w:pos="584" w:val="left" w:leader="none"/>
        </w:tabs>
        <w:spacing w:line="240" w:lineRule="auto" w:before="0" w:after="0"/>
        <w:ind w:left="584" w:right="0" w:hanging="265"/>
        <w:jc w:val="left"/>
        <w:rPr>
          <w:i/>
          <w:sz w:val="22"/>
        </w:rPr>
      </w:pPr>
      <w:r>
        <w:rPr>
          <w:i/>
          <w:sz w:val="22"/>
        </w:rPr>
        <w:t>R</w:t>
      </w:r>
      <w:r>
        <w:rPr>
          <w:sz w:val="22"/>
        </w:rPr>
        <w:t>-</w:t>
      </w:r>
      <w:r>
        <w:rPr>
          <w:i/>
          <w:spacing w:val="-2"/>
          <w:sz w:val="22"/>
        </w:rPr>
        <w:t>Square</w:t>
      </w:r>
    </w:p>
    <w:p>
      <w:pPr>
        <w:pStyle w:val="BodyText"/>
        <w:spacing w:before="44"/>
        <w:rPr>
          <w:i/>
          <w:sz w:val="20"/>
        </w:rPr>
      </w:pPr>
      <w:r>
        <w:rPr>
          <w:i/>
          <w:sz w:val="20"/>
        </w:rPr>
        <w:drawing>
          <wp:anchor distT="0" distB="0" distL="0" distR="0" allowOverlap="1" layoutInCell="1" locked="0" behindDoc="1" simplePos="0" relativeHeight="487593472">
            <wp:simplePos x="0" y="0"/>
            <wp:positionH relativeFrom="page">
              <wp:posOffset>1513332</wp:posOffset>
            </wp:positionH>
            <wp:positionV relativeFrom="paragraph">
              <wp:posOffset>189574</wp:posOffset>
            </wp:positionV>
            <wp:extent cx="3400099" cy="979741"/>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155" cstate="print"/>
                    <a:stretch>
                      <a:fillRect/>
                    </a:stretch>
                  </pic:blipFill>
                  <pic:spPr>
                    <a:xfrm>
                      <a:off x="0" y="0"/>
                      <a:ext cx="3400099" cy="979741"/>
                    </a:xfrm>
                    <a:prstGeom prst="rect">
                      <a:avLst/>
                    </a:prstGeom>
                  </pic:spPr>
                </pic:pic>
              </a:graphicData>
            </a:graphic>
          </wp:anchor>
        </w:drawing>
      </w:r>
    </w:p>
    <w:p>
      <w:pPr>
        <w:pStyle w:val="BodyText"/>
        <w:rPr>
          <w:i/>
        </w:rPr>
      </w:pPr>
    </w:p>
    <w:p>
      <w:pPr>
        <w:pStyle w:val="BodyText"/>
        <w:spacing w:before="92"/>
        <w:rPr>
          <w:i/>
        </w:rPr>
      </w:pPr>
    </w:p>
    <w:p>
      <w:pPr>
        <w:pStyle w:val="ListParagraph"/>
        <w:numPr>
          <w:ilvl w:val="0"/>
          <w:numId w:val="35"/>
        </w:numPr>
        <w:tabs>
          <w:tab w:pos="584" w:val="left" w:leader="none"/>
        </w:tabs>
        <w:spacing w:line="240" w:lineRule="auto" w:before="1" w:after="0"/>
        <w:ind w:left="584" w:right="0" w:hanging="265"/>
        <w:jc w:val="left"/>
        <w:rPr>
          <w:i/>
          <w:sz w:val="22"/>
        </w:rPr>
      </w:pPr>
      <w:r>
        <w:rPr>
          <w:i/>
          <w:sz w:val="22"/>
        </w:rPr>
        <w:t>F</w:t>
      </w:r>
      <w:r>
        <w:rPr>
          <w:sz w:val="22"/>
        </w:rPr>
        <w:t>-</w:t>
      </w:r>
      <w:r>
        <w:rPr>
          <w:i/>
          <w:spacing w:val="-2"/>
          <w:sz w:val="22"/>
        </w:rPr>
        <w:t>Square</w:t>
      </w:r>
    </w:p>
    <w:p>
      <w:pPr>
        <w:pStyle w:val="BodyText"/>
        <w:spacing w:before="4"/>
        <w:rPr>
          <w:i/>
          <w:sz w:val="4"/>
        </w:rPr>
      </w:pPr>
      <w:r>
        <w:rPr>
          <w:i/>
          <w:sz w:val="4"/>
        </w:rPr>
        <w:drawing>
          <wp:anchor distT="0" distB="0" distL="0" distR="0" allowOverlap="1" layoutInCell="1" locked="0" behindDoc="1" simplePos="0" relativeHeight="487593984">
            <wp:simplePos x="0" y="0"/>
            <wp:positionH relativeFrom="page">
              <wp:posOffset>1447800</wp:posOffset>
            </wp:positionH>
            <wp:positionV relativeFrom="paragraph">
              <wp:posOffset>47475</wp:posOffset>
            </wp:positionV>
            <wp:extent cx="3293613" cy="1606200"/>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156" cstate="print"/>
                    <a:stretch>
                      <a:fillRect/>
                    </a:stretch>
                  </pic:blipFill>
                  <pic:spPr>
                    <a:xfrm>
                      <a:off x="0" y="0"/>
                      <a:ext cx="3293613" cy="1606200"/>
                    </a:xfrm>
                    <a:prstGeom prst="rect">
                      <a:avLst/>
                    </a:prstGeom>
                  </pic:spPr>
                </pic:pic>
              </a:graphicData>
            </a:graphic>
          </wp:anchor>
        </w:drawing>
      </w:r>
    </w:p>
    <w:p>
      <w:pPr>
        <w:pStyle w:val="BodyText"/>
        <w:spacing w:after="0"/>
        <w:rPr>
          <w:i/>
          <w:sz w:val="4"/>
        </w:rPr>
        <w:sectPr>
          <w:headerReference w:type="default" r:id="rId152"/>
          <w:footerReference w:type="default" r:id="rId153"/>
          <w:pgSz w:w="12240" w:h="15840"/>
          <w:pgMar w:header="937" w:footer="0" w:top="1440" w:bottom="280" w:left="1800" w:right="1080"/>
          <w:pgNumType w:start="70"/>
        </w:sectPr>
      </w:pPr>
    </w:p>
    <w:p>
      <w:pPr>
        <w:pStyle w:val="ListParagraph"/>
        <w:numPr>
          <w:ilvl w:val="0"/>
          <w:numId w:val="35"/>
        </w:numPr>
        <w:tabs>
          <w:tab w:pos="584" w:val="left" w:leader="none"/>
        </w:tabs>
        <w:spacing w:line="240" w:lineRule="auto" w:before="150" w:after="0"/>
        <w:ind w:left="584" w:right="0" w:hanging="265"/>
        <w:jc w:val="left"/>
        <w:rPr>
          <w:i/>
          <w:sz w:val="22"/>
        </w:rPr>
      </w:pPr>
      <w:r>
        <w:rPr>
          <w:i/>
          <w:sz w:val="22"/>
        </w:rPr>
        <w:t>Path</w:t>
      </w:r>
      <w:r>
        <w:rPr>
          <w:i/>
          <w:spacing w:val="9"/>
          <w:sz w:val="22"/>
        </w:rPr>
        <w:t> </w:t>
      </w:r>
      <w:r>
        <w:rPr>
          <w:i/>
          <w:spacing w:val="-2"/>
          <w:sz w:val="22"/>
        </w:rPr>
        <w:t>Coefficients</w:t>
      </w:r>
    </w:p>
    <w:p>
      <w:pPr>
        <w:pStyle w:val="BodyText"/>
        <w:spacing w:before="2"/>
        <w:rPr>
          <w:i/>
          <w:sz w:val="19"/>
        </w:rPr>
      </w:pPr>
      <w:r>
        <w:rPr>
          <w:i/>
          <w:sz w:val="19"/>
        </w:rPr>
        <w:drawing>
          <wp:anchor distT="0" distB="0" distL="0" distR="0" allowOverlap="1" layoutInCell="1" locked="0" behindDoc="1" simplePos="0" relativeHeight="487594496">
            <wp:simplePos x="0" y="0"/>
            <wp:positionH relativeFrom="page">
              <wp:posOffset>1450847</wp:posOffset>
            </wp:positionH>
            <wp:positionV relativeFrom="paragraph">
              <wp:posOffset>155842</wp:posOffset>
            </wp:positionV>
            <wp:extent cx="3669895" cy="1804416"/>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159" cstate="print"/>
                    <a:stretch>
                      <a:fillRect/>
                    </a:stretch>
                  </pic:blipFill>
                  <pic:spPr>
                    <a:xfrm>
                      <a:off x="0" y="0"/>
                      <a:ext cx="3669895" cy="1804416"/>
                    </a:xfrm>
                    <a:prstGeom prst="rect">
                      <a:avLst/>
                    </a:prstGeom>
                  </pic:spPr>
                </pic:pic>
              </a:graphicData>
            </a:graphic>
          </wp:anchor>
        </w:drawing>
      </w:r>
      <w:r>
        <w:rPr>
          <w:i/>
          <w:sz w:val="19"/>
        </w:rPr>
        <w:drawing>
          <wp:anchor distT="0" distB="0" distL="0" distR="0" allowOverlap="1" layoutInCell="1" locked="0" behindDoc="1" simplePos="0" relativeHeight="487595008">
            <wp:simplePos x="0" y="0"/>
            <wp:positionH relativeFrom="page">
              <wp:posOffset>1447800</wp:posOffset>
            </wp:positionH>
            <wp:positionV relativeFrom="paragraph">
              <wp:posOffset>2141614</wp:posOffset>
            </wp:positionV>
            <wp:extent cx="3451764" cy="3657409"/>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160" cstate="print"/>
                    <a:stretch>
                      <a:fillRect/>
                    </a:stretch>
                  </pic:blipFill>
                  <pic:spPr>
                    <a:xfrm>
                      <a:off x="0" y="0"/>
                      <a:ext cx="3451764" cy="3657409"/>
                    </a:xfrm>
                    <a:prstGeom prst="rect">
                      <a:avLst/>
                    </a:prstGeom>
                  </pic:spPr>
                </pic:pic>
              </a:graphicData>
            </a:graphic>
          </wp:anchor>
        </w:drawing>
      </w:r>
    </w:p>
    <w:p>
      <w:pPr>
        <w:pStyle w:val="BodyText"/>
        <w:spacing w:before="31"/>
        <w:rPr>
          <w:i/>
          <w:sz w:val="20"/>
        </w:rPr>
      </w:pPr>
    </w:p>
    <w:p>
      <w:pPr>
        <w:pStyle w:val="BodyText"/>
        <w:spacing w:after="0"/>
        <w:rPr>
          <w:i/>
          <w:sz w:val="20"/>
        </w:rPr>
        <w:sectPr>
          <w:headerReference w:type="default" r:id="rId157"/>
          <w:footerReference w:type="default" r:id="rId158"/>
          <w:pgSz w:w="12240" w:h="15840"/>
          <w:pgMar w:header="937" w:footer="0" w:top="1440" w:bottom="280" w:left="1800" w:right="1080"/>
        </w:sectPr>
      </w:pPr>
    </w:p>
    <w:p>
      <w:pPr>
        <w:pStyle w:val="BodyText"/>
        <w:spacing w:before="148"/>
        <w:ind w:left="316"/>
      </w:pPr>
      <w:r>
        <w:rPr/>
        <w:t>Lampiran</w:t>
      </w:r>
      <w:r>
        <w:rPr>
          <w:spacing w:val="12"/>
        </w:rPr>
        <w:t> </w:t>
      </w:r>
      <w:r>
        <w:rPr/>
        <w:t>4.</w:t>
      </w:r>
      <w:r>
        <w:rPr>
          <w:spacing w:val="10"/>
        </w:rPr>
        <w:t> </w:t>
      </w:r>
      <w:r>
        <w:rPr>
          <w:spacing w:val="-2"/>
        </w:rPr>
        <w:t>Dokumentasi</w:t>
      </w:r>
    </w:p>
    <w:p>
      <w:pPr>
        <w:pStyle w:val="BodyText"/>
        <w:spacing w:before="163"/>
        <w:rPr>
          <w:sz w:val="20"/>
        </w:rPr>
      </w:pPr>
      <w:r>
        <w:rPr>
          <w:sz w:val="20"/>
        </w:rPr>
        <w:drawing>
          <wp:anchor distT="0" distB="0" distL="0" distR="0" allowOverlap="1" layoutInCell="1" locked="0" behindDoc="1" simplePos="0" relativeHeight="487595520">
            <wp:simplePos x="0" y="0"/>
            <wp:positionH relativeFrom="page">
              <wp:posOffset>1350263</wp:posOffset>
            </wp:positionH>
            <wp:positionV relativeFrom="paragraph">
              <wp:posOffset>265316</wp:posOffset>
            </wp:positionV>
            <wp:extent cx="2869352" cy="1614106"/>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163" cstate="print"/>
                    <a:stretch>
                      <a:fillRect/>
                    </a:stretch>
                  </pic:blipFill>
                  <pic:spPr>
                    <a:xfrm>
                      <a:off x="0" y="0"/>
                      <a:ext cx="2869352" cy="1614106"/>
                    </a:xfrm>
                    <a:prstGeom prst="rect">
                      <a:avLst/>
                    </a:prstGeom>
                  </pic:spPr>
                </pic:pic>
              </a:graphicData>
            </a:graphic>
          </wp:anchor>
        </w:drawing>
      </w:r>
      <w:r>
        <w:rPr>
          <w:sz w:val="20"/>
        </w:rPr>
        <w:drawing>
          <wp:anchor distT="0" distB="0" distL="0" distR="0" allowOverlap="1" layoutInCell="1" locked="0" behindDoc="1" simplePos="0" relativeHeight="487596032">
            <wp:simplePos x="0" y="0"/>
            <wp:positionH relativeFrom="page">
              <wp:posOffset>1362455</wp:posOffset>
            </wp:positionH>
            <wp:positionV relativeFrom="paragraph">
              <wp:posOffset>2092592</wp:posOffset>
            </wp:positionV>
            <wp:extent cx="2869352" cy="1614106"/>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164" cstate="print"/>
                    <a:stretch>
                      <a:fillRect/>
                    </a:stretch>
                  </pic:blipFill>
                  <pic:spPr>
                    <a:xfrm>
                      <a:off x="0" y="0"/>
                      <a:ext cx="2869352" cy="1614106"/>
                    </a:xfrm>
                    <a:prstGeom prst="rect">
                      <a:avLst/>
                    </a:prstGeom>
                  </pic:spPr>
                </pic:pic>
              </a:graphicData>
            </a:graphic>
          </wp:anchor>
        </w:drawing>
      </w:r>
      <w:r>
        <w:rPr>
          <w:sz w:val="20"/>
        </w:rPr>
        <w:drawing>
          <wp:anchor distT="0" distB="0" distL="0" distR="0" allowOverlap="1" layoutInCell="1" locked="0" behindDoc="1" simplePos="0" relativeHeight="487596544">
            <wp:simplePos x="0" y="0"/>
            <wp:positionH relativeFrom="page">
              <wp:posOffset>1333500</wp:posOffset>
            </wp:positionH>
            <wp:positionV relativeFrom="paragraph">
              <wp:posOffset>3924440</wp:posOffset>
            </wp:positionV>
            <wp:extent cx="2867825" cy="1614106"/>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165" cstate="print"/>
                    <a:stretch>
                      <a:fillRect/>
                    </a:stretch>
                  </pic:blipFill>
                  <pic:spPr>
                    <a:xfrm>
                      <a:off x="0" y="0"/>
                      <a:ext cx="2867825" cy="1614106"/>
                    </a:xfrm>
                    <a:prstGeom prst="rect">
                      <a:avLst/>
                    </a:prstGeom>
                  </pic:spPr>
                </pic:pic>
              </a:graphicData>
            </a:graphic>
          </wp:anchor>
        </w:drawing>
      </w:r>
      <w:r>
        <w:rPr>
          <w:sz w:val="20"/>
        </w:rPr>
        <w:drawing>
          <wp:anchor distT="0" distB="0" distL="0" distR="0" allowOverlap="1" layoutInCell="1" locked="0" behindDoc="1" simplePos="0" relativeHeight="487597056">
            <wp:simplePos x="0" y="0"/>
            <wp:positionH relativeFrom="page">
              <wp:posOffset>1350263</wp:posOffset>
            </wp:positionH>
            <wp:positionV relativeFrom="paragraph">
              <wp:posOffset>5745620</wp:posOffset>
            </wp:positionV>
            <wp:extent cx="2830577" cy="1592294"/>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166" cstate="print"/>
                    <a:stretch>
                      <a:fillRect/>
                    </a:stretch>
                  </pic:blipFill>
                  <pic:spPr>
                    <a:xfrm>
                      <a:off x="0" y="0"/>
                      <a:ext cx="2830577" cy="1592294"/>
                    </a:xfrm>
                    <a:prstGeom prst="rect">
                      <a:avLst/>
                    </a:prstGeom>
                  </pic:spPr>
                </pic:pic>
              </a:graphicData>
            </a:graphic>
          </wp:anchor>
        </w:drawing>
      </w:r>
    </w:p>
    <w:p>
      <w:pPr>
        <w:pStyle w:val="BodyText"/>
        <w:spacing w:before="81"/>
        <w:rPr>
          <w:sz w:val="20"/>
        </w:rPr>
      </w:pPr>
    </w:p>
    <w:p>
      <w:pPr>
        <w:pStyle w:val="BodyText"/>
        <w:spacing w:before="88"/>
        <w:rPr>
          <w:sz w:val="20"/>
        </w:rPr>
      </w:pPr>
    </w:p>
    <w:p>
      <w:pPr>
        <w:pStyle w:val="BodyText"/>
        <w:spacing w:before="72"/>
        <w:rPr>
          <w:sz w:val="20"/>
        </w:rPr>
      </w:pPr>
    </w:p>
    <w:p>
      <w:pPr>
        <w:pStyle w:val="BodyText"/>
        <w:spacing w:after="0"/>
        <w:rPr>
          <w:sz w:val="20"/>
        </w:rPr>
        <w:sectPr>
          <w:headerReference w:type="default" r:id="rId161"/>
          <w:footerReference w:type="default" r:id="rId162"/>
          <w:pgSz w:w="12240" w:h="15840"/>
          <w:pgMar w:header="675" w:footer="0" w:top="1440" w:bottom="280" w:left="1800" w:right="1080"/>
        </w:sectPr>
      </w:pPr>
    </w:p>
    <w:p>
      <w:pPr>
        <w:pStyle w:val="BodyText"/>
        <w:spacing w:before="4"/>
        <w:rPr>
          <w:sz w:val="12"/>
        </w:rPr>
      </w:pPr>
    </w:p>
    <w:p>
      <w:pPr>
        <w:pStyle w:val="BodyText"/>
        <w:ind w:left="316"/>
        <w:rPr>
          <w:sz w:val="20"/>
        </w:rPr>
      </w:pPr>
      <w:r>
        <w:rPr>
          <w:sz w:val="20"/>
        </w:rPr>
        <w:drawing>
          <wp:inline distT="0" distB="0" distL="0" distR="0">
            <wp:extent cx="2587061" cy="1564767"/>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169" cstate="print"/>
                    <a:stretch>
                      <a:fillRect/>
                    </a:stretch>
                  </pic:blipFill>
                  <pic:spPr>
                    <a:xfrm>
                      <a:off x="0" y="0"/>
                      <a:ext cx="2587061" cy="1564767"/>
                    </a:xfrm>
                    <a:prstGeom prst="rect">
                      <a:avLst/>
                    </a:prstGeom>
                  </pic:spPr>
                </pic:pic>
              </a:graphicData>
            </a:graphic>
          </wp:inline>
        </w:drawing>
      </w:r>
      <w:r>
        <w:rPr>
          <w:sz w:val="20"/>
        </w:rPr>
      </w:r>
    </w:p>
    <w:p>
      <w:pPr>
        <w:pStyle w:val="BodyText"/>
        <w:spacing w:before="17"/>
        <w:rPr>
          <w:sz w:val="20"/>
        </w:rPr>
      </w:pPr>
      <w:r>
        <w:rPr>
          <w:sz w:val="20"/>
        </w:rPr>
        <w:drawing>
          <wp:anchor distT="0" distB="0" distL="0" distR="0" allowOverlap="1" layoutInCell="1" locked="0" behindDoc="1" simplePos="0" relativeHeight="487597568">
            <wp:simplePos x="0" y="0"/>
            <wp:positionH relativeFrom="page">
              <wp:posOffset>1344167</wp:posOffset>
            </wp:positionH>
            <wp:positionV relativeFrom="paragraph">
              <wp:posOffset>172085</wp:posOffset>
            </wp:positionV>
            <wp:extent cx="2588255" cy="1494281"/>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170" cstate="print"/>
                    <a:stretch>
                      <a:fillRect/>
                    </a:stretch>
                  </pic:blipFill>
                  <pic:spPr>
                    <a:xfrm>
                      <a:off x="0" y="0"/>
                      <a:ext cx="2588255" cy="1494281"/>
                    </a:xfrm>
                    <a:prstGeom prst="rect">
                      <a:avLst/>
                    </a:prstGeom>
                  </pic:spPr>
                </pic:pic>
              </a:graphicData>
            </a:graphic>
          </wp:anchor>
        </w:drawing>
      </w:r>
      <w:r>
        <w:rPr>
          <w:sz w:val="20"/>
        </w:rPr>
        <w:drawing>
          <wp:anchor distT="0" distB="0" distL="0" distR="0" allowOverlap="1" layoutInCell="1" locked="0" behindDoc="1" simplePos="0" relativeHeight="487598080">
            <wp:simplePos x="0" y="0"/>
            <wp:positionH relativeFrom="page">
              <wp:posOffset>1356360</wp:posOffset>
            </wp:positionH>
            <wp:positionV relativeFrom="paragraph">
              <wp:posOffset>1766189</wp:posOffset>
            </wp:positionV>
            <wp:extent cx="2505116" cy="1409700"/>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171" cstate="print"/>
                    <a:stretch>
                      <a:fillRect/>
                    </a:stretch>
                  </pic:blipFill>
                  <pic:spPr>
                    <a:xfrm>
                      <a:off x="0" y="0"/>
                      <a:ext cx="2505116" cy="1409700"/>
                    </a:xfrm>
                    <a:prstGeom prst="rect">
                      <a:avLst/>
                    </a:prstGeom>
                  </pic:spPr>
                </pic:pic>
              </a:graphicData>
            </a:graphic>
          </wp:anchor>
        </w:drawing>
      </w:r>
      <w:r>
        <w:rPr>
          <w:sz w:val="20"/>
        </w:rPr>
        <w:drawing>
          <wp:anchor distT="0" distB="0" distL="0" distR="0" allowOverlap="1" layoutInCell="1" locked="0" behindDoc="1" simplePos="0" relativeHeight="487598592">
            <wp:simplePos x="0" y="0"/>
            <wp:positionH relativeFrom="page">
              <wp:posOffset>1350263</wp:posOffset>
            </wp:positionH>
            <wp:positionV relativeFrom="paragraph">
              <wp:posOffset>3270377</wp:posOffset>
            </wp:positionV>
            <wp:extent cx="2494280" cy="1402651"/>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172" cstate="print"/>
                    <a:stretch>
                      <a:fillRect/>
                    </a:stretch>
                  </pic:blipFill>
                  <pic:spPr>
                    <a:xfrm>
                      <a:off x="0" y="0"/>
                      <a:ext cx="2494280" cy="1402651"/>
                    </a:xfrm>
                    <a:prstGeom prst="rect">
                      <a:avLst/>
                    </a:prstGeom>
                  </pic:spPr>
                </pic:pic>
              </a:graphicData>
            </a:graphic>
          </wp:anchor>
        </w:drawing>
      </w:r>
      <w:r>
        <w:rPr>
          <w:sz w:val="20"/>
        </w:rPr>
        <w:drawing>
          <wp:anchor distT="0" distB="0" distL="0" distR="0" allowOverlap="1" layoutInCell="1" locked="0" behindDoc="1" simplePos="0" relativeHeight="487599104">
            <wp:simplePos x="0" y="0"/>
            <wp:positionH relativeFrom="page">
              <wp:posOffset>1344167</wp:posOffset>
            </wp:positionH>
            <wp:positionV relativeFrom="paragraph">
              <wp:posOffset>4762372</wp:posOffset>
            </wp:positionV>
            <wp:extent cx="2447480" cy="1314164"/>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173" cstate="print"/>
                    <a:stretch>
                      <a:fillRect/>
                    </a:stretch>
                  </pic:blipFill>
                  <pic:spPr>
                    <a:xfrm>
                      <a:off x="0" y="0"/>
                      <a:ext cx="2447480" cy="1314164"/>
                    </a:xfrm>
                    <a:prstGeom prst="rect">
                      <a:avLst/>
                    </a:prstGeom>
                  </pic:spPr>
                </pic:pic>
              </a:graphicData>
            </a:graphic>
          </wp:anchor>
        </w:drawing>
      </w:r>
    </w:p>
    <w:p>
      <w:pPr>
        <w:pStyle w:val="BodyText"/>
        <w:spacing w:before="6"/>
        <w:rPr>
          <w:sz w:val="11"/>
        </w:rPr>
      </w:pPr>
    </w:p>
    <w:p>
      <w:pPr>
        <w:pStyle w:val="BodyText"/>
        <w:spacing w:before="9"/>
        <w:rPr>
          <w:sz w:val="10"/>
        </w:rPr>
      </w:pPr>
    </w:p>
    <w:p>
      <w:pPr>
        <w:pStyle w:val="BodyText"/>
        <w:spacing w:before="1"/>
        <w:rPr>
          <w:sz w:val="10"/>
        </w:rPr>
      </w:pPr>
    </w:p>
    <w:p>
      <w:pPr>
        <w:pStyle w:val="BodyText"/>
        <w:spacing w:after="0"/>
        <w:rPr>
          <w:sz w:val="10"/>
        </w:rPr>
        <w:sectPr>
          <w:headerReference w:type="default" r:id="rId167"/>
          <w:footerReference w:type="default" r:id="rId168"/>
          <w:pgSz w:w="12240" w:h="15840"/>
          <w:pgMar w:header="935" w:footer="0" w:top="1440" w:bottom="280" w:left="1800" w:right="1080"/>
          <w:pgNumType w:start="73"/>
        </w:sectPr>
      </w:pPr>
    </w:p>
    <w:p>
      <w:pPr>
        <w:pStyle w:val="BodyText"/>
        <w:spacing w:before="148"/>
        <w:ind w:left="316"/>
      </w:pPr>
      <w:r>
        <w:rPr/>
        <w:t>Lampiran</w:t>
      </w:r>
      <w:r>
        <w:rPr>
          <w:spacing w:val="13"/>
        </w:rPr>
        <w:t> </w:t>
      </w:r>
      <w:r>
        <w:rPr/>
        <w:t>5.</w:t>
      </w:r>
      <w:r>
        <w:rPr>
          <w:spacing w:val="11"/>
        </w:rPr>
        <w:t> </w:t>
      </w:r>
      <w:r>
        <w:rPr/>
        <w:t>Lembar</w:t>
      </w:r>
      <w:r>
        <w:rPr>
          <w:spacing w:val="12"/>
        </w:rPr>
        <w:t> </w:t>
      </w:r>
      <w:r>
        <w:rPr>
          <w:spacing w:val="-2"/>
        </w:rPr>
        <w:t>Koreksi</w:t>
      </w:r>
    </w:p>
    <w:p>
      <w:pPr>
        <w:pStyle w:val="BodyText"/>
        <w:spacing w:before="34"/>
        <w:rPr>
          <w:sz w:val="20"/>
        </w:rPr>
      </w:pPr>
      <w:r>
        <w:rPr>
          <w:sz w:val="20"/>
        </w:rPr>
        <w:drawing>
          <wp:anchor distT="0" distB="0" distL="0" distR="0" allowOverlap="1" layoutInCell="1" locked="0" behindDoc="1" simplePos="0" relativeHeight="487599616">
            <wp:simplePos x="0" y="0"/>
            <wp:positionH relativeFrom="page">
              <wp:posOffset>1350263</wp:posOffset>
            </wp:positionH>
            <wp:positionV relativeFrom="paragraph">
              <wp:posOffset>183020</wp:posOffset>
            </wp:positionV>
            <wp:extent cx="5182048" cy="7321772"/>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176" cstate="print"/>
                    <a:stretch>
                      <a:fillRect/>
                    </a:stretch>
                  </pic:blipFill>
                  <pic:spPr>
                    <a:xfrm>
                      <a:off x="0" y="0"/>
                      <a:ext cx="5182048" cy="7321772"/>
                    </a:xfrm>
                    <a:prstGeom prst="rect">
                      <a:avLst/>
                    </a:prstGeom>
                  </pic:spPr>
                </pic:pic>
              </a:graphicData>
            </a:graphic>
          </wp:anchor>
        </w:drawing>
      </w:r>
    </w:p>
    <w:p>
      <w:pPr>
        <w:pStyle w:val="BodyText"/>
        <w:spacing w:after="0"/>
        <w:rPr>
          <w:sz w:val="20"/>
        </w:rPr>
        <w:sectPr>
          <w:headerReference w:type="default" r:id="rId174"/>
          <w:footerReference w:type="default" r:id="rId175"/>
          <w:pgSz w:w="12240" w:h="15840"/>
          <w:pgMar w:header="935" w:footer="0" w:top="1440" w:bottom="280" w:left="1800" w:right="1080"/>
        </w:sectPr>
      </w:pPr>
    </w:p>
    <w:p>
      <w:pPr>
        <w:pStyle w:val="BodyText"/>
        <w:spacing w:before="11"/>
        <w:rPr>
          <w:sz w:val="12"/>
        </w:rPr>
      </w:pPr>
    </w:p>
    <w:p>
      <w:pPr>
        <w:pStyle w:val="BodyText"/>
        <w:ind w:left="324"/>
        <w:rPr>
          <w:sz w:val="20"/>
        </w:rPr>
      </w:pPr>
      <w:r>
        <w:rPr>
          <w:sz w:val="20"/>
        </w:rPr>
        <w:drawing>
          <wp:inline distT="0" distB="0" distL="0" distR="0">
            <wp:extent cx="5486092" cy="7752873"/>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179" cstate="print"/>
                    <a:stretch>
                      <a:fillRect/>
                    </a:stretch>
                  </pic:blipFill>
                  <pic:spPr>
                    <a:xfrm>
                      <a:off x="0" y="0"/>
                      <a:ext cx="5486092" cy="7752873"/>
                    </a:xfrm>
                    <a:prstGeom prst="rect">
                      <a:avLst/>
                    </a:prstGeom>
                  </pic:spPr>
                </pic:pic>
              </a:graphicData>
            </a:graphic>
          </wp:inline>
        </w:drawing>
      </w:r>
      <w:r>
        <w:rPr>
          <w:sz w:val="20"/>
        </w:rPr>
      </w:r>
    </w:p>
    <w:p>
      <w:pPr>
        <w:pStyle w:val="BodyText"/>
        <w:spacing w:after="0"/>
        <w:rPr>
          <w:sz w:val="20"/>
        </w:rPr>
        <w:sectPr>
          <w:headerReference w:type="default" r:id="rId177"/>
          <w:footerReference w:type="default" r:id="rId178"/>
          <w:pgSz w:w="12240" w:h="15840"/>
          <w:pgMar w:header="935" w:footer="0" w:top="1440" w:bottom="280" w:left="1800" w:right="1080"/>
        </w:sectPr>
      </w:pPr>
    </w:p>
    <w:p>
      <w:pPr>
        <w:pStyle w:val="BodyText"/>
        <w:spacing w:before="6"/>
        <w:rPr>
          <w:sz w:val="12"/>
        </w:rPr>
      </w:pPr>
    </w:p>
    <w:p>
      <w:pPr>
        <w:pStyle w:val="BodyText"/>
        <w:ind w:left="280"/>
        <w:rPr>
          <w:sz w:val="20"/>
        </w:rPr>
      </w:pPr>
      <w:r>
        <w:rPr>
          <w:sz w:val="20"/>
        </w:rPr>
        <w:drawing>
          <wp:inline distT="0" distB="0" distL="0" distR="0">
            <wp:extent cx="5422818" cy="7662481"/>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182" cstate="print"/>
                    <a:stretch>
                      <a:fillRect/>
                    </a:stretch>
                  </pic:blipFill>
                  <pic:spPr>
                    <a:xfrm>
                      <a:off x="0" y="0"/>
                      <a:ext cx="5422818" cy="7662481"/>
                    </a:xfrm>
                    <a:prstGeom prst="rect">
                      <a:avLst/>
                    </a:prstGeom>
                  </pic:spPr>
                </pic:pic>
              </a:graphicData>
            </a:graphic>
          </wp:inline>
        </w:drawing>
      </w:r>
      <w:r>
        <w:rPr>
          <w:sz w:val="20"/>
        </w:rPr>
      </w:r>
    </w:p>
    <w:p>
      <w:pPr>
        <w:pStyle w:val="BodyText"/>
        <w:spacing w:after="0"/>
        <w:rPr>
          <w:sz w:val="20"/>
        </w:rPr>
        <w:sectPr>
          <w:headerReference w:type="default" r:id="rId180"/>
          <w:footerReference w:type="default" r:id="rId181"/>
          <w:pgSz w:w="12240" w:h="15840"/>
          <w:pgMar w:header="935" w:footer="0" w:top="1440" w:bottom="280" w:left="1800" w:right="1080"/>
        </w:sectPr>
      </w:pPr>
    </w:p>
    <w:p>
      <w:pPr>
        <w:pStyle w:val="BodyText"/>
        <w:spacing w:before="2"/>
        <w:rPr>
          <w:sz w:val="13"/>
        </w:rPr>
      </w:pPr>
    </w:p>
    <w:p>
      <w:pPr>
        <w:pStyle w:val="BodyText"/>
        <w:ind w:left="326"/>
        <w:rPr>
          <w:sz w:val="20"/>
        </w:rPr>
      </w:pPr>
      <w:r>
        <w:rPr>
          <w:sz w:val="20"/>
        </w:rPr>
        <w:drawing>
          <wp:inline distT="0" distB="0" distL="0" distR="0">
            <wp:extent cx="5407731" cy="7641621"/>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185" cstate="print"/>
                    <a:stretch>
                      <a:fillRect/>
                    </a:stretch>
                  </pic:blipFill>
                  <pic:spPr>
                    <a:xfrm>
                      <a:off x="0" y="0"/>
                      <a:ext cx="5407731" cy="7641621"/>
                    </a:xfrm>
                    <a:prstGeom prst="rect">
                      <a:avLst/>
                    </a:prstGeom>
                  </pic:spPr>
                </pic:pic>
              </a:graphicData>
            </a:graphic>
          </wp:inline>
        </w:drawing>
      </w:r>
      <w:r>
        <w:rPr>
          <w:sz w:val="20"/>
        </w:rPr>
      </w:r>
    </w:p>
    <w:p>
      <w:pPr>
        <w:pStyle w:val="BodyText"/>
        <w:spacing w:after="0"/>
        <w:rPr>
          <w:sz w:val="20"/>
        </w:rPr>
        <w:sectPr>
          <w:headerReference w:type="default" r:id="rId183"/>
          <w:footerReference w:type="default" r:id="rId184"/>
          <w:pgSz w:w="12240" w:h="15840"/>
          <w:pgMar w:header="935" w:footer="0" w:top="1440" w:bottom="280" w:left="1800" w:right="1080"/>
        </w:sectPr>
      </w:pPr>
    </w:p>
    <w:p>
      <w:pPr>
        <w:pStyle w:val="BodyText"/>
        <w:ind w:left="340"/>
        <w:rPr>
          <w:sz w:val="20"/>
        </w:rPr>
      </w:pPr>
      <w:r>
        <w:rPr>
          <w:sz w:val="20"/>
        </w:rPr>
        <w:drawing>
          <wp:inline distT="0" distB="0" distL="0" distR="0">
            <wp:extent cx="5472072" cy="7732014"/>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188" cstate="print"/>
                    <a:stretch>
                      <a:fillRect/>
                    </a:stretch>
                  </pic:blipFill>
                  <pic:spPr>
                    <a:xfrm>
                      <a:off x="0" y="0"/>
                      <a:ext cx="5472072" cy="7732014"/>
                    </a:xfrm>
                    <a:prstGeom prst="rect">
                      <a:avLst/>
                    </a:prstGeom>
                  </pic:spPr>
                </pic:pic>
              </a:graphicData>
            </a:graphic>
          </wp:inline>
        </w:drawing>
      </w:r>
      <w:r>
        <w:rPr>
          <w:sz w:val="20"/>
        </w:rPr>
      </w:r>
    </w:p>
    <w:p>
      <w:pPr>
        <w:pStyle w:val="BodyText"/>
        <w:spacing w:after="0"/>
        <w:rPr>
          <w:sz w:val="20"/>
        </w:rPr>
        <w:sectPr>
          <w:headerReference w:type="default" r:id="rId186"/>
          <w:footerReference w:type="default" r:id="rId187"/>
          <w:pgSz w:w="12240" w:h="15840"/>
          <w:pgMar w:header="935" w:footer="0" w:top="1440" w:bottom="280" w:left="1800" w:right="1080"/>
        </w:sectPr>
      </w:pPr>
    </w:p>
    <w:p>
      <w:pPr>
        <w:pStyle w:val="BodyText"/>
        <w:spacing w:before="8"/>
        <w:rPr>
          <w:sz w:val="11"/>
        </w:rPr>
      </w:pPr>
    </w:p>
    <w:p>
      <w:pPr>
        <w:pStyle w:val="BodyText"/>
        <w:ind w:left="324"/>
        <w:rPr>
          <w:sz w:val="20"/>
        </w:rPr>
      </w:pPr>
      <w:r>
        <w:rPr>
          <w:sz w:val="20"/>
        </w:rPr>
        <w:drawing>
          <wp:inline distT="0" distB="0" distL="0" distR="0">
            <wp:extent cx="5417642" cy="7655528"/>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191" cstate="print"/>
                    <a:stretch>
                      <a:fillRect/>
                    </a:stretch>
                  </pic:blipFill>
                  <pic:spPr>
                    <a:xfrm>
                      <a:off x="0" y="0"/>
                      <a:ext cx="5417642" cy="7655528"/>
                    </a:xfrm>
                    <a:prstGeom prst="rect">
                      <a:avLst/>
                    </a:prstGeom>
                  </pic:spPr>
                </pic:pic>
              </a:graphicData>
            </a:graphic>
          </wp:inline>
        </w:drawing>
      </w:r>
      <w:r>
        <w:rPr>
          <w:sz w:val="20"/>
        </w:rPr>
      </w:r>
    </w:p>
    <w:p>
      <w:pPr>
        <w:pStyle w:val="BodyText"/>
        <w:spacing w:after="0"/>
        <w:rPr>
          <w:sz w:val="20"/>
        </w:rPr>
        <w:sectPr>
          <w:headerReference w:type="default" r:id="rId189"/>
          <w:footerReference w:type="default" r:id="rId190"/>
          <w:pgSz w:w="12240" w:h="15840"/>
          <w:pgMar w:header="935" w:footer="0" w:top="1440" w:bottom="280" w:left="1800" w:right="1080"/>
        </w:sectPr>
      </w:pPr>
    </w:p>
    <w:p>
      <w:pPr>
        <w:spacing w:before="148"/>
        <w:ind w:left="316" w:right="0" w:firstLine="0"/>
        <w:jc w:val="left"/>
        <w:rPr>
          <w:sz w:val="22"/>
        </w:rPr>
      </w:pPr>
      <w:r>
        <w:rPr>
          <w:sz w:val="22"/>
        </w:rPr>
        <w:t>Lampiran</w:t>
      </w:r>
      <w:r>
        <w:rPr>
          <w:spacing w:val="14"/>
          <w:sz w:val="22"/>
        </w:rPr>
        <w:t> </w:t>
      </w:r>
      <w:r>
        <w:rPr>
          <w:sz w:val="22"/>
        </w:rPr>
        <w:t>6.</w:t>
      </w:r>
      <w:r>
        <w:rPr>
          <w:spacing w:val="12"/>
          <w:sz w:val="22"/>
        </w:rPr>
        <w:t> </w:t>
      </w:r>
      <w:r>
        <w:rPr>
          <w:sz w:val="22"/>
        </w:rPr>
        <w:t>Hasil</w:t>
      </w:r>
      <w:r>
        <w:rPr>
          <w:spacing w:val="14"/>
          <w:sz w:val="22"/>
        </w:rPr>
        <w:t> </w:t>
      </w:r>
      <w:r>
        <w:rPr>
          <w:i/>
          <w:sz w:val="22"/>
        </w:rPr>
        <w:t>Similarity</w:t>
      </w:r>
      <w:r>
        <w:rPr>
          <w:i/>
          <w:spacing w:val="10"/>
          <w:sz w:val="22"/>
        </w:rPr>
        <w:t> </w:t>
      </w:r>
      <w:r>
        <w:rPr>
          <w:i/>
          <w:sz w:val="22"/>
        </w:rPr>
        <w:t>Checker</w:t>
      </w:r>
      <w:r>
        <w:rPr>
          <w:i/>
          <w:spacing w:val="15"/>
          <w:sz w:val="22"/>
        </w:rPr>
        <w:t> </w:t>
      </w:r>
      <w:r>
        <w:rPr>
          <w:spacing w:val="-2"/>
          <w:sz w:val="22"/>
        </w:rPr>
        <w:t>Turnitin</w:t>
      </w:r>
    </w:p>
    <w:p>
      <w:pPr>
        <w:pStyle w:val="BodyText"/>
        <w:rPr>
          <w:sz w:val="20"/>
        </w:rPr>
      </w:pPr>
    </w:p>
    <w:p>
      <w:pPr>
        <w:pStyle w:val="BodyText"/>
        <w:spacing w:before="211"/>
        <w:rPr>
          <w:sz w:val="20"/>
        </w:rPr>
      </w:pPr>
      <w:r>
        <w:rPr>
          <w:sz w:val="20"/>
        </w:rPr>
        <w:drawing>
          <wp:anchor distT="0" distB="0" distL="0" distR="0" allowOverlap="1" layoutInCell="1" locked="0" behindDoc="1" simplePos="0" relativeHeight="487600128">
            <wp:simplePos x="0" y="0"/>
            <wp:positionH relativeFrom="page">
              <wp:posOffset>1630144</wp:posOffset>
            </wp:positionH>
            <wp:positionV relativeFrom="paragraph">
              <wp:posOffset>295485</wp:posOffset>
            </wp:positionV>
            <wp:extent cx="4228211" cy="6953250"/>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194" cstate="print"/>
                    <a:stretch>
                      <a:fillRect/>
                    </a:stretch>
                  </pic:blipFill>
                  <pic:spPr>
                    <a:xfrm>
                      <a:off x="0" y="0"/>
                      <a:ext cx="4228211" cy="6953250"/>
                    </a:xfrm>
                    <a:prstGeom prst="rect">
                      <a:avLst/>
                    </a:prstGeom>
                  </pic:spPr>
                </pic:pic>
              </a:graphicData>
            </a:graphic>
          </wp:anchor>
        </w:drawing>
      </w:r>
    </w:p>
    <w:sectPr>
      <w:headerReference w:type="default" r:id="rId192"/>
      <w:footerReference w:type="default" r:id="rId193"/>
      <w:pgSz w:w="12240" w:h="15840"/>
      <w:pgMar w:header="675" w:footer="0" w:top="1440" w:bottom="280" w:left="180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Math">
    <w:altName w:val="Cambria Math"/>
    <w:charset w:val="1"/>
    <w:family w:val="roman"/>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59296">
              <wp:simplePos x="0" y="0"/>
              <wp:positionH relativeFrom="page">
                <wp:posOffset>3943603</wp:posOffset>
              </wp:positionH>
              <wp:positionV relativeFrom="page">
                <wp:posOffset>9456512</wp:posOffset>
              </wp:positionV>
              <wp:extent cx="217804" cy="18415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7804" cy="184150"/>
                      </a:xfrm>
                      <a:prstGeom prst="rect">
                        <a:avLst/>
                      </a:prstGeom>
                    </wps:spPr>
                    <wps:txbx>
                      <w:txbxContent>
                        <w:p>
                          <w:pPr>
                            <w:pStyle w:val="BodyText"/>
                            <w:spacing w:before="15"/>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0.519989pt;margin-top:744.6073pt;width:17.150pt;height:14.5pt;mso-position-horizontal-relative:page;mso-position-vertical-relative:page;z-index:-20957184" type="#_x0000_t202" id="docshape1" filled="false" stroked="false">
              <v:textbox inset="0,0,0,0">
                <w:txbxContent>
                  <w:p>
                    <w:pPr>
                      <w:pStyle w:val="BodyText"/>
                      <w:spacing w:before="15"/>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59808">
              <wp:simplePos x="0" y="0"/>
              <wp:positionH relativeFrom="page">
                <wp:posOffset>4003040</wp:posOffset>
              </wp:positionH>
              <wp:positionV relativeFrom="page">
                <wp:posOffset>9454988</wp:posOffset>
              </wp:positionV>
              <wp:extent cx="97155" cy="18415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97155" cy="184150"/>
                      </a:xfrm>
                      <a:prstGeom prst="rect">
                        <a:avLst/>
                      </a:prstGeom>
                    </wps:spPr>
                    <wps:txbx>
                      <w:txbxContent>
                        <w:p>
                          <w:pPr>
                            <w:pStyle w:val="BodyText"/>
                            <w:spacing w:before="15"/>
                            <w:ind w:left="20"/>
                          </w:pPr>
                          <w:r>
                            <w:rPr>
                              <w:spacing w:val="-10"/>
                            </w:rPr>
                            <w:t>1</w:t>
                          </w:r>
                        </w:p>
                      </w:txbxContent>
                    </wps:txbx>
                    <wps:bodyPr wrap="square" lIns="0" tIns="0" rIns="0" bIns="0" rtlCol="0">
                      <a:noAutofit/>
                    </wps:bodyPr>
                  </wps:wsp>
                </a:graphicData>
              </a:graphic>
            </wp:anchor>
          </w:drawing>
        </mc:Choice>
        <mc:Fallback>
          <w:pict>
            <v:shape style="position:absolute;margin-left:315.200012pt;margin-top:744.487305pt;width:7.65pt;height:14.5pt;mso-position-horizontal-relative:page;mso-position-vertical-relative:page;z-index:-20956672" type="#_x0000_t202" id="docshape2" filled="false" stroked="false">
              <v:textbox inset="0,0,0,0">
                <w:txbxContent>
                  <w:p>
                    <w:pPr>
                      <w:pStyle w:val="BodyText"/>
                      <w:spacing w:before="15"/>
                      <w:ind w:left="20"/>
                    </w:pPr>
                    <w:r>
                      <w:rPr>
                        <w:spacing w:val="-10"/>
                      </w:rPr>
                      <w:t>1</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0320">
              <wp:simplePos x="0" y="0"/>
              <wp:positionH relativeFrom="page">
                <wp:posOffset>6310884</wp:posOffset>
              </wp:positionH>
              <wp:positionV relativeFrom="page">
                <wp:posOffset>580736</wp:posOffset>
              </wp:positionV>
              <wp:extent cx="160655" cy="18415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60655" cy="184150"/>
                      </a:xfrm>
                      <a:prstGeom prst="rect">
                        <a:avLst/>
                      </a:prstGeom>
                    </wps:spPr>
                    <wps:txbx>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496.920013pt;margin-top:45.727291pt;width:12.65pt;height:14.5pt;mso-position-horizontal-relative:page;mso-position-vertical-relative:page;z-index:-20956160" type="#_x0000_t202" id="docshape3" filled="false" stroked="false">
              <v:textbox inset="0,0,0,0">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4416">
              <wp:simplePos x="0" y="0"/>
              <wp:positionH relativeFrom="page">
                <wp:posOffset>6245352</wp:posOffset>
              </wp:positionH>
              <wp:positionV relativeFrom="page">
                <wp:posOffset>580736</wp:posOffset>
              </wp:positionV>
              <wp:extent cx="226695" cy="18415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26695"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491.76001pt;margin-top:45.727291pt;width:17.850pt;height:14.5pt;mso-position-horizontal-relative:page;mso-position-vertical-relative:page;z-index:-20952064" type="#_x0000_t202" id="docshape11"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4928">
              <wp:simplePos x="0" y="0"/>
              <wp:positionH relativeFrom="page">
                <wp:posOffset>6239255</wp:posOffset>
              </wp:positionH>
              <wp:positionV relativeFrom="page">
                <wp:posOffset>580736</wp:posOffset>
              </wp:positionV>
              <wp:extent cx="232410" cy="18415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51552" type="#_x0000_t202" id="docshape12"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5440">
              <wp:simplePos x="0" y="0"/>
              <wp:positionH relativeFrom="page">
                <wp:posOffset>6239255</wp:posOffset>
              </wp:positionH>
              <wp:positionV relativeFrom="page">
                <wp:posOffset>580736</wp:posOffset>
              </wp:positionV>
              <wp:extent cx="232410" cy="18415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51040" type="#_x0000_t202" id="docshape13"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5952">
              <wp:simplePos x="0" y="0"/>
              <wp:positionH relativeFrom="page">
                <wp:posOffset>6239255</wp:posOffset>
              </wp:positionH>
              <wp:positionV relativeFrom="page">
                <wp:posOffset>580736</wp:posOffset>
              </wp:positionV>
              <wp:extent cx="232410" cy="18415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50528" type="#_x0000_t202" id="docshape14"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6464">
              <wp:simplePos x="0" y="0"/>
              <wp:positionH relativeFrom="page">
                <wp:posOffset>6239255</wp:posOffset>
              </wp:positionH>
              <wp:positionV relativeFrom="page">
                <wp:posOffset>580736</wp:posOffset>
              </wp:positionV>
              <wp:extent cx="232410" cy="1841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50016" type="#_x0000_t202" id="docshape15"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6976">
              <wp:simplePos x="0" y="0"/>
              <wp:positionH relativeFrom="page">
                <wp:posOffset>6239255</wp:posOffset>
              </wp:positionH>
              <wp:positionV relativeFrom="page">
                <wp:posOffset>580736</wp:posOffset>
              </wp:positionV>
              <wp:extent cx="232410" cy="18415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9504" type="#_x0000_t202" id="docshape16"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7488">
              <wp:simplePos x="0" y="0"/>
              <wp:positionH relativeFrom="page">
                <wp:posOffset>6239255</wp:posOffset>
              </wp:positionH>
              <wp:positionV relativeFrom="page">
                <wp:posOffset>580736</wp:posOffset>
              </wp:positionV>
              <wp:extent cx="232410" cy="18415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8992" type="#_x0000_t202" id="docshape17"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8000">
              <wp:simplePos x="0" y="0"/>
              <wp:positionH relativeFrom="page">
                <wp:posOffset>6239255</wp:posOffset>
              </wp:positionH>
              <wp:positionV relativeFrom="page">
                <wp:posOffset>580736</wp:posOffset>
              </wp:positionV>
              <wp:extent cx="232410" cy="1841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8480" type="#_x0000_t202" id="docshape18"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8512">
              <wp:simplePos x="0" y="0"/>
              <wp:positionH relativeFrom="page">
                <wp:posOffset>6239255</wp:posOffset>
              </wp:positionH>
              <wp:positionV relativeFrom="page">
                <wp:posOffset>580736</wp:posOffset>
              </wp:positionV>
              <wp:extent cx="232410" cy="1841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7968" type="#_x0000_t202" id="docshape19"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9024">
              <wp:simplePos x="0" y="0"/>
              <wp:positionH relativeFrom="page">
                <wp:posOffset>6239255</wp:posOffset>
              </wp:positionH>
              <wp:positionV relativeFrom="page">
                <wp:posOffset>580736</wp:posOffset>
              </wp:positionV>
              <wp:extent cx="232410" cy="18415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7456" type="#_x0000_t202" id="docshape20"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0832">
              <wp:simplePos x="0" y="0"/>
              <wp:positionH relativeFrom="page">
                <wp:posOffset>6310884</wp:posOffset>
              </wp:positionH>
              <wp:positionV relativeFrom="page">
                <wp:posOffset>580736</wp:posOffset>
              </wp:positionV>
              <wp:extent cx="160655" cy="18415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60655" cy="184150"/>
                      </a:xfrm>
                      <a:prstGeom prst="rect">
                        <a:avLst/>
                      </a:prstGeom>
                    </wps:spPr>
                    <wps:txbx>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496.920013pt;margin-top:45.727291pt;width:12.65pt;height:14.5pt;mso-position-horizontal-relative:page;mso-position-vertical-relative:page;z-index:-20955648" type="#_x0000_t202" id="docshape4" filled="false" stroked="false">
              <v:textbox inset="0,0,0,0">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9536">
              <wp:simplePos x="0" y="0"/>
              <wp:positionH relativeFrom="page">
                <wp:posOffset>6239255</wp:posOffset>
              </wp:positionH>
              <wp:positionV relativeFrom="page">
                <wp:posOffset>580736</wp:posOffset>
              </wp:positionV>
              <wp:extent cx="232410" cy="18415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6944" type="#_x0000_t202" id="docshape21"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0048">
              <wp:simplePos x="0" y="0"/>
              <wp:positionH relativeFrom="page">
                <wp:posOffset>6239255</wp:posOffset>
              </wp:positionH>
              <wp:positionV relativeFrom="page">
                <wp:posOffset>580736</wp:posOffset>
              </wp:positionV>
              <wp:extent cx="232410" cy="18415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6432" type="#_x0000_t202" id="docshape22"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0560">
              <wp:simplePos x="0" y="0"/>
              <wp:positionH relativeFrom="page">
                <wp:posOffset>6239255</wp:posOffset>
              </wp:positionH>
              <wp:positionV relativeFrom="page">
                <wp:posOffset>582253</wp:posOffset>
              </wp:positionV>
              <wp:extent cx="232410" cy="18415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846756pt;width:18.3pt;height:14.5pt;mso-position-horizontal-relative:page;mso-position-vertical-relative:page;z-index:-20945920" type="#_x0000_t202" id="docshape23"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1072">
              <wp:simplePos x="0" y="0"/>
              <wp:positionH relativeFrom="page">
                <wp:posOffset>6239255</wp:posOffset>
              </wp:positionH>
              <wp:positionV relativeFrom="page">
                <wp:posOffset>580736</wp:posOffset>
              </wp:positionV>
              <wp:extent cx="232410" cy="1841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5408" type="#_x0000_t202" id="docshape24"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1584">
              <wp:simplePos x="0" y="0"/>
              <wp:positionH relativeFrom="page">
                <wp:posOffset>6239255</wp:posOffset>
              </wp:positionH>
              <wp:positionV relativeFrom="page">
                <wp:posOffset>580736</wp:posOffset>
              </wp:positionV>
              <wp:extent cx="232410" cy="18415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4896" type="#_x0000_t202" id="docshape25"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2096">
              <wp:simplePos x="0" y="0"/>
              <wp:positionH relativeFrom="page">
                <wp:posOffset>6239255</wp:posOffset>
              </wp:positionH>
              <wp:positionV relativeFrom="page">
                <wp:posOffset>582253</wp:posOffset>
              </wp:positionV>
              <wp:extent cx="232410" cy="18415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846756pt;width:18.3pt;height:14.5pt;mso-position-horizontal-relative:page;mso-position-vertical-relative:page;z-index:-20944384" type="#_x0000_t202" id="docshape26"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2608">
              <wp:simplePos x="0" y="0"/>
              <wp:positionH relativeFrom="page">
                <wp:posOffset>6239255</wp:posOffset>
              </wp:positionH>
              <wp:positionV relativeFrom="page">
                <wp:posOffset>580736</wp:posOffset>
              </wp:positionV>
              <wp:extent cx="232410" cy="1841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3872" type="#_x0000_t202" id="docshape27"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3120">
              <wp:simplePos x="0" y="0"/>
              <wp:positionH relativeFrom="page">
                <wp:posOffset>6239255</wp:posOffset>
              </wp:positionH>
              <wp:positionV relativeFrom="page">
                <wp:posOffset>580736</wp:posOffset>
              </wp:positionV>
              <wp:extent cx="232410" cy="18415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3360" type="#_x0000_t202" id="docshape28"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3632">
              <wp:simplePos x="0" y="0"/>
              <wp:positionH relativeFrom="page">
                <wp:posOffset>6239255</wp:posOffset>
              </wp:positionH>
              <wp:positionV relativeFrom="page">
                <wp:posOffset>580736</wp:posOffset>
              </wp:positionV>
              <wp:extent cx="232410" cy="18415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2848" type="#_x0000_t202" id="docshape30"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1344">
              <wp:simplePos x="0" y="0"/>
              <wp:positionH relativeFrom="page">
                <wp:posOffset>6310884</wp:posOffset>
              </wp:positionH>
              <wp:positionV relativeFrom="page">
                <wp:posOffset>580736</wp:posOffset>
              </wp:positionV>
              <wp:extent cx="160655" cy="18415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0655" cy="184150"/>
                      </a:xfrm>
                      <a:prstGeom prst="rect">
                        <a:avLst/>
                      </a:prstGeom>
                    </wps:spPr>
                    <wps:txbx>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496.920013pt;margin-top:45.727291pt;width:12.65pt;height:14.5pt;mso-position-horizontal-relative:page;mso-position-vertical-relative:page;z-index:-20955136" type="#_x0000_t202" id="docshape5" filled="false" stroked="false">
              <v:textbox inset="0,0,0,0">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4144">
              <wp:simplePos x="0" y="0"/>
              <wp:positionH relativeFrom="page">
                <wp:posOffset>6239255</wp:posOffset>
              </wp:positionH>
              <wp:positionV relativeFrom="page">
                <wp:posOffset>580736</wp:posOffset>
              </wp:positionV>
              <wp:extent cx="232410" cy="18415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2336" type="#_x0000_t202" id="docshape36"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4656">
              <wp:simplePos x="0" y="0"/>
              <wp:positionH relativeFrom="page">
                <wp:posOffset>6239255</wp:posOffset>
              </wp:positionH>
              <wp:positionV relativeFrom="page">
                <wp:posOffset>580736</wp:posOffset>
              </wp:positionV>
              <wp:extent cx="232410" cy="18415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1824" type="#_x0000_t202" id="docshape37"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5168">
              <wp:simplePos x="0" y="0"/>
              <wp:positionH relativeFrom="page">
                <wp:posOffset>6239255</wp:posOffset>
              </wp:positionH>
              <wp:positionV relativeFrom="page">
                <wp:posOffset>580736</wp:posOffset>
              </wp:positionV>
              <wp:extent cx="232410" cy="18415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1312" type="#_x0000_t202" id="docshape38"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5680">
              <wp:simplePos x="0" y="0"/>
              <wp:positionH relativeFrom="page">
                <wp:posOffset>6239255</wp:posOffset>
              </wp:positionH>
              <wp:positionV relativeFrom="page">
                <wp:posOffset>580736</wp:posOffset>
              </wp:positionV>
              <wp:extent cx="232410" cy="18415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0800" type="#_x0000_t202" id="docshape39"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6192">
              <wp:simplePos x="0" y="0"/>
              <wp:positionH relativeFrom="page">
                <wp:posOffset>6239255</wp:posOffset>
              </wp:positionH>
              <wp:positionV relativeFrom="page">
                <wp:posOffset>580736</wp:posOffset>
              </wp:positionV>
              <wp:extent cx="232410" cy="18415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40288" type="#_x0000_t202" id="docshape40"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6704">
              <wp:simplePos x="0" y="0"/>
              <wp:positionH relativeFrom="page">
                <wp:posOffset>6239255</wp:posOffset>
              </wp:positionH>
              <wp:positionV relativeFrom="page">
                <wp:posOffset>580736</wp:posOffset>
              </wp:positionV>
              <wp:extent cx="232410" cy="18415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9776" type="#_x0000_t202" id="docshape41"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7216">
              <wp:simplePos x="0" y="0"/>
              <wp:positionH relativeFrom="page">
                <wp:posOffset>6239255</wp:posOffset>
              </wp:positionH>
              <wp:positionV relativeFrom="page">
                <wp:posOffset>580736</wp:posOffset>
              </wp:positionV>
              <wp:extent cx="232410" cy="18415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9264" type="#_x0000_t202" id="docshape42"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7728">
              <wp:simplePos x="0" y="0"/>
              <wp:positionH relativeFrom="page">
                <wp:posOffset>6239255</wp:posOffset>
              </wp:positionH>
              <wp:positionV relativeFrom="page">
                <wp:posOffset>580736</wp:posOffset>
              </wp:positionV>
              <wp:extent cx="232410" cy="18415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8752" type="#_x0000_t202" id="docshape43"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8240">
              <wp:simplePos x="0" y="0"/>
              <wp:positionH relativeFrom="page">
                <wp:posOffset>6239255</wp:posOffset>
              </wp:positionH>
              <wp:positionV relativeFrom="page">
                <wp:posOffset>580736</wp:posOffset>
              </wp:positionV>
              <wp:extent cx="232410" cy="18415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8240" type="#_x0000_t202" id="docshape44"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1856">
              <wp:simplePos x="0" y="0"/>
              <wp:positionH relativeFrom="page">
                <wp:posOffset>6310884</wp:posOffset>
              </wp:positionH>
              <wp:positionV relativeFrom="page">
                <wp:posOffset>580736</wp:posOffset>
              </wp:positionV>
              <wp:extent cx="160655" cy="18415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0655" cy="184150"/>
                      </a:xfrm>
                      <a:prstGeom prst="rect">
                        <a:avLst/>
                      </a:prstGeom>
                    </wps:spPr>
                    <wps:txbx>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496.920013pt;margin-top:45.727291pt;width:12.65pt;height:14.5pt;mso-position-horizontal-relative:page;mso-position-vertical-relative:page;z-index:-20954624" type="#_x0000_t202" id="docshape6" filled="false" stroked="false">
              <v:textbox inset="0,0,0,0">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8752">
              <wp:simplePos x="0" y="0"/>
              <wp:positionH relativeFrom="page">
                <wp:posOffset>6239255</wp:posOffset>
              </wp:positionH>
              <wp:positionV relativeFrom="page">
                <wp:posOffset>580736</wp:posOffset>
              </wp:positionV>
              <wp:extent cx="232410" cy="18415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7728" type="#_x0000_t202" id="docshape45"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9264">
              <wp:simplePos x="0" y="0"/>
              <wp:positionH relativeFrom="page">
                <wp:posOffset>6239255</wp:posOffset>
              </wp:positionH>
              <wp:positionV relativeFrom="page">
                <wp:posOffset>580736</wp:posOffset>
              </wp:positionV>
              <wp:extent cx="232410" cy="18415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7216" type="#_x0000_t202" id="docshape46"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79776">
              <wp:simplePos x="0" y="0"/>
              <wp:positionH relativeFrom="page">
                <wp:posOffset>6239255</wp:posOffset>
              </wp:positionH>
              <wp:positionV relativeFrom="page">
                <wp:posOffset>580736</wp:posOffset>
              </wp:positionV>
              <wp:extent cx="232410" cy="18415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6704" type="#_x0000_t202" id="docshape47"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0288">
              <wp:simplePos x="0" y="0"/>
              <wp:positionH relativeFrom="page">
                <wp:posOffset>6239255</wp:posOffset>
              </wp:positionH>
              <wp:positionV relativeFrom="page">
                <wp:posOffset>580736</wp:posOffset>
              </wp:positionV>
              <wp:extent cx="232410" cy="18415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6192" type="#_x0000_t202" id="docshape48"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0800">
              <wp:simplePos x="0" y="0"/>
              <wp:positionH relativeFrom="page">
                <wp:posOffset>6239255</wp:posOffset>
              </wp:positionH>
              <wp:positionV relativeFrom="page">
                <wp:posOffset>580736</wp:posOffset>
              </wp:positionV>
              <wp:extent cx="232410" cy="1841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5680" type="#_x0000_t202" id="docshape49"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1312">
              <wp:simplePos x="0" y="0"/>
              <wp:positionH relativeFrom="page">
                <wp:posOffset>6239255</wp:posOffset>
              </wp:positionH>
              <wp:positionV relativeFrom="page">
                <wp:posOffset>580736</wp:posOffset>
              </wp:positionV>
              <wp:extent cx="232410" cy="18415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5168" type="#_x0000_t202" id="docshape50"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1824">
              <wp:simplePos x="0" y="0"/>
              <wp:positionH relativeFrom="page">
                <wp:posOffset>6239255</wp:posOffset>
              </wp:positionH>
              <wp:positionV relativeFrom="page">
                <wp:posOffset>580736</wp:posOffset>
              </wp:positionV>
              <wp:extent cx="232410" cy="18415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4656" type="#_x0000_t202" id="docshape51"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2336">
              <wp:simplePos x="0" y="0"/>
              <wp:positionH relativeFrom="page">
                <wp:posOffset>6239255</wp:posOffset>
              </wp:positionH>
              <wp:positionV relativeFrom="page">
                <wp:posOffset>582253</wp:posOffset>
              </wp:positionV>
              <wp:extent cx="232410" cy="18415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846756pt;width:18.3pt;height:14.5pt;mso-position-horizontal-relative:page;mso-position-vertical-relative:page;z-index:-20934144" type="#_x0000_t202" id="docshape52"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2848">
              <wp:simplePos x="0" y="0"/>
              <wp:positionH relativeFrom="page">
                <wp:posOffset>6239255</wp:posOffset>
              </wp:positionH>
              <wp:positionV relativeFrom="page">
                <wp:posOffset>580736</wp:posOffset>
              </wp:positionV>
              <wp:extent cx="232410" cy="1841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3632" type="#_x0000_t202" id="docshape53"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3360">
              <wp:simplePos x="0" y="0"/>
              <wp:positionH relativeFrom="page">
                <wp:posOffset>6239255</wp:posOffset>
              </wp:positionH>
              <wp:positionV relativeFrom="page">
                <wp:posOffset>580736</wp:posOffset>
              </wp:positionV>
              <wp:extent cx="232410" cy="18415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3120" type="#_x0000_t202" id="docshape54"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2368">
              <wp:simplePos x="0" y="0"/>
              <wp:positionH relativeFrom="page">
                <wp:posOffset>6310884</wp:posOffset>
              </wp:positionH>
              <wp:positionV relativeFrom="page">
                <wp:posOffset>580736</wp:posOffset>
              </wp:positionV>
              <wp:extent cx="160655" cy="18415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0655" cy="184150"/>
                      </a:xfrm>
                      <a:prstGeom prst="rect">
                        <a:avLst/>
                      </a:prstGeom>
                    </wps:spPr>
                    <wps:txbx>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496.920013pt;margin-top:45.727291pt;width:12.65pt;height:14.5pt;mso-position-horizontal-relative:page;mso-position-vertical-relative:page;z-index:-20954112" type="#_x0000_t202" id="docshape7" filled="false" stroked="false">
              <v:textbox inset="0,0,0,0">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3872">
              <wp:simplePos x="0" y="0"/>
              <wp:positionH relativeFrom="page">
                <wp:posOffset>6239255</wp:posOffset>
              </wp:positionH>
              <wp:positionV relativeFrom="page">
                <wp:posOffset>580736</wp:posOffset>
              </wp:positionV>
              <wp:extent cx="232410" cy="18415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2608" type="#_x0000_t202" id="docshape55"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4384">
              <wp:simplePos x="0" y="0"/>
              <wp:positionH relativeFrom="page">
                <wp:posOffset>6239255</wp:posOffset>
              </wp:positionH>
              <wp:positionV relativeFrom="page">
                <wp:posOffset>580736</wp:posOffset>
              </wp:positionV>
              <wp:extent cx="232410" cy="18415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2096" type="#_x0000_t202" id="docshape56"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4896">
              <wp:simplePos x="0" y="0"/>
              <wp:positionH relativeFrom="page">
                <wp:posOffset>6239255</wp:posOffset>
              </wp:positionH>
              <wp:positionV relativeFrom="page">
                <wp:posOffset>580736</wp:posOffset>
              </wp:positionV>
              <wp:extent cx="232410" cy="18415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1584" type="#_x0000_t202" id="docshape57"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5408">
              <wp:simplePos x="0" y="0"/>
              <wp:positionH relativeFrom="page">
                <wp:posOffset>6239255</wp:posOffset>
              </wp:positionH>
              <wp:positionV relativeFrom="page">
                <wp:posOffset>580736</wp:posOffset>
              </wp:positionV>
              <wp:extent cx="232410" cy="18415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1072" type="#_x0000_t202" id="docshape58"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5920">
              <wp:simplePos x="0" y="0"/>
              <wp:positionH relativeFrom="page">
                <wp:posOffset>6264655</wp:posOffset>
              </wp:positionH>
              <wp:positionV relativeFrom="page">
                <wp:posOffset>416144</wp:posOffset>
              </wp:positionV>
              <wp:extent cx="168910" cy="18415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68910" cy="184150"/>
                      </a:xfrm>
                      <a:prstGeom prst="rect">
                        <a:avLst/>
                      </a:prstGeom>
                    </wps:spPr>
                    <wps:txbx>
                      <w:txbxContent>
                        <w:p>
                          <w:pPr>
                            <w:pStyle w:val="BodyText"/>
                            <w:spacing w:before="15"/>
                            <w:ind w:left="20"/>
                          </w:pPr>
                          <w:r>
                            <w:rPr>
                              <w:spacing w:val="-5"/>
                            </w:rPr>
                            <w:t>55</w:t>
                          </w:r>
                        </w:p>
                      </w:txbxContent>
                    </wps:txbx>
                    <wps:bodyPr wrap="square" lIns="0" tIns="0" rIns="0" bIns="0" rtlCol="0">
                      <a:noAutofit/>
                    </wps:bodyPr>
                  </wps:wsp>
                </a:graphicData>
              </a:graphic>
            </wp:anchor>
          </w:drawing>
        </mc:Choice>
        <mc:Fallback>
          <w:pict>
            <v:shape style="position:absolute;margin-left:493.279999pt;margin-top:32.767288pt;width:13.3pt;height:14.5pt;mso-position-horizontal-relative:page;mso-position-vertical-relative:page;z-index:-20930560" type="#_x0000_t202" id="docshape59" filled="false" stroked="false">
              <v:textbox inset="0,0,0,0">
                <w:txbxContent>
                  <w:p>
                    <w:pPr>
                      <w:pStyle w:val="BodyText"/>
                      <w:spacing w:before="15"/>
                      <w:ind w:left="20"/>
                    </w:pPr>
                    <w:r>
                      <w:rPr>
                        <w:spacing w:val="-5"/>
                      </w:rPr>
                      <w:t>55</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6432">
              <wp:simplePos x="0" y="0"/>
              <wp:positionH relativeFrom="page">
                <wp:posOffset>6239255</wp:posOffset>
              </wp:positionH>
              <wp:positionV relativeFrom="page">
                <wp:posOffset>580736</wp:posOffset>
              </wp:positionV>
              <wp:extent cx="232410" cy="18415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30048" type="#_x0000_t202" id="docshape60"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6944">
              <wp:simplePos x="0" y="0"/>
              <wp:positionH relativeFrom="page">
                <wp:posOffset>6239255</wp:posOffset>
              </wp:positionH>
              <wp:positionV relativeFrom="page">
                <wp:posOffset>580736</wp:posOffset>
              </wp:positionV>
              <wp:extent cx="232410" cy="18415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29536" type="#_x0000_t202" id="docshape61"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7456">
              <wp:simplePos x="0" y="0"/>
              <wp:positionH relativeFrom="page">
                <wp:posOffset>6239255</wp:posOffset>
              </wp:positionH>
              <wp:positionV relativeFrom="page">
                <wp:posOffset>580736</wp:posOffset>
              </wp:positionV>
              <wp:extent cx="232410" cy="18415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29024" type="#_x0000_t202" id="docshape62"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7968">
              <wp:simplePos x="0" y="0"/>
              <wp:positionH relativeFrom="page">
                <wp:posOffset>6239255</wp:posOffset>
              </wp:positionH>
              <wp:positionV relativeFrom="page">
                <wp:posOffset>580736</wp:posOffset>
              </wp:positionV>
              <wp:extent cx="232410" cy="18415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28512" type="#_x0000_t202" id="docshape63"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8480">
              <wp:simplePos x="0" y="0"/>
              <wp:positionH relativeFrom="page">
                <wp:posOffset>6239255</wp:posOffset>
              </wp:positionH>
              <wp:positionV relativeFrom="page">
                <wp:posOffset>580736</wp:posOffset>
              </wp:positionV>
              <wp:extent cx="232410" cy="18415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28000" type="#_x0000_t202" id="docshape64"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2880">
              <wp:simplePos x="0" y="0"/>
              <wp:positionH relativeFrom="page">
                <wp:posOffset>6310884</wp:posOffset>
              </wp:positionH>
              <wp:positionV relativeFrom="page">
                <wp:posOffset>580736</wp:posOffset>
              </wp:positionV>
              <wp:extent cx="160655" cy="18415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60655" cy="184150"/>
                      </a:xfrm>
                      <a:prstGeom prst="rect">
                        <a:avLst/>
                      </a:prstGeom>
                    </wps:spPr>
                    <wps:txbx>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496.920013pt;margin-top:45.727291pt;width:12.65pt;height:14.5pt;mso-position-horizontal-relative:page;mso-position-vertical-relative:page;z-index:-20953600" type="#_x0000_t202" id="docshape8" filled="false" stroked="false">
              <v:textbox inset="0,0,0,0">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8992">
              <wp:simplePos x="0" y="0"/>
              <wp:positionH relativeFrom="page">
                <wp:posOffset>6239255</wp:posOffset>
              </wp:positionH>
              <wp:positionV relativeFrom="page">
                <wp:posOffset>580736</wp:posOffset>
              </wp:positionV>
              <wp:extent cx="232410" cy="18415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27488" type="#_x0000_t202" id="docshape65"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89504">
              <wp:simplePos x="0" y="0"/>
              <wp:positionH relativeFrom="page">
                <wp:posOffset>6239255</wp:posOffset>
              </wp:positionH>
              <wp:positionV relativeFrom="page">
                <wp:posOffset>580736</wp:posOffset>
              </wp:positionV>
              <wp:extent cx="232410" cy="18415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26976" type="#_x0000_t202" id="docshape66"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0016">
              <wp:simplePos x="0" y="0"/>
              <wp:positionH relativeFrom="page">
                <wp:posOffset>6239255</wp:posOffset>
              </wp:positionH>
              <wp:positionV relativeFrom="page">
                <wp:posOffset>580736</wp:posOffset>
              </wp:positionV>
              <wp:extent cx="232410" cy="18415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26464" type="#_x0000_t202" id="docshape67"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0528">
              <wp:simplePos x="0" y="0"/>
              <wp:positionH relativeFrom="page">
                <wp:posOffset>6239255</wp:posOffset>
              </wp:positionH>
              <wp:positionV relativeFrom="page">
                <wp:posOffset>580736</wp:posOffset>
              </wp:positionV>
              <wp:extent cx="232410" cy="18415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25952" type="#_x0000_t202" id="docshape68"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1040">
              <wp:simplePos x="0" y="0"/>
              <wp:positionH relativeFrom="page">
                <wp:posOffset>8541511</wp:posOffset>
              </wp:positionH>
              <wp:positionV relativeFrom="page">
                <wp:posOffset>744844</wp:posOffset>
              </wp:positionV>
              <wp:extent cx="169545" cy="18478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9545" cy="184785"/>
                      </a:xfrm>
                      <a:prstGeom prst="rect">
                        <a:avLst/>
                      </a:prstGeom>
                    </wps:spPr>
                    <wps:txbx>
                      <w:txbxContent>
                        <w:p>
                          <w:pPr>
                            <w:pStyle w:val="BodyText"/>
                            <w:spacing w:before="16"/>
                            <w:ind w:left="20"/>
                          </w:pPr>
                          <w:r>
                            <w:rPr>
                              <w:spacing w:val="-5"/>
                            </w:rPr>
                            <w:t>65</w:t>
                          </w:r>
                        </w:p>
                      </w:txbxContent>
                    </wps:txbx>
                    <wps:bodyPr wrap="square" lIns="0" tIns="0" rIns="0" bIns="0" rtlCol="0">
                      <a:noAutofit/>
                    </wps:bodyPr>
                  </wps:wsp>
                </a:graphicData>
              </a:graphic>
            </wp:anchor>
          </w:drawing>
        </mc:Choice>
        <mc:Fallback>
          <w:pict>
            <v:shape style="position:absolute;margin-left:672.559998pt;margin-top:58.649193pt;width:13.35pt;height:14.55pt;mso-position-horizontal-relative:page;mso-position-vertical-relative:page;z-index:-20925440" type="#_x0000_t202" id="docshape69" filled="false" stroked="false">
              <v:textbox inset="0,0,0,0">
                <w:txbxContent>
                  <w:p>
                    <w:pPr>
                      <w:pStyle w:val="BodyText"/>
                      <w:spacing w:before="16"/>
                      <w:ind w:left="20"/>
                    </w:pPr>
                    <w:r>
                      <w:rPr>
                        <w:spacing w:val="-5"/>
                      </w:rPr>
                      <w:t>65</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1552">
              <wp:simplePos x="0" y="0"/>
              <wp:positionH relativeFrom="page">
                <wp:posOffset>8516111</wp:posOffset>
              </wp:positionH>
              <wp:positionV relativeFrom="page">
                <wp:posOffset>909436</wp:posOffset>
              </wp:positionV>
              <wp:extent cx="233045" cy="18478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3045" cy="184785"/>
                      </a:xfrm>
                      <a:prstGeom prst="rect">
                        <a:avLst/>
                      </a:prstGeom>
                    </wps:spPr>
                    <wps:txbx>
                      <w:txbxContent>
                        <w:p>
                          <w:pPr>
                            <w:pStyle w:val="BodyText"/>
                            <w:spacing w:before="16"/>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670.559998pt;margin-top:71.609192pt;width:18.350pt;height:14.55pt;mso-position-horizontal-relative:page;mso-position-vertical-relative:page;z-index:-20924928" type="#_x0000_t202" id="docshape70" filled="false" stroked="false">
              <v:textbox inset="0,0,0,0">
                <w:txbxContent>
                  <w:p>
                    <w:pPr>
                      <w:pStyle w:val="BodyText"/>
                      <w:spacing w:before="16"/>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2064">
              <wp:simplePos x="0" y="0"/>
              <wp:positionH relativeFrom="page">
                <wp:posOffset>8516111</wp:posOffset>
              </wp:positionH>
              <wp:positionV relativeFrom="page">
                <wp:posOffset>909436</wp:posOffset>
              </wp:positionV>
              <wp:extent cx="233045" cy="18478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33045" cy="184785"/>
                      </a:xfrm>
                      <a:prstGeom prst="rect">
                        <a:avLst/>
                      </a:prstGeom>
                    </wps:spPr>
                    <wps:txbx>
                      <w:txbxContent>
                        <w:p>
                          <w:pPr>
                            <w:pStyle w:val="BodyText"/>
                            <w:spacing w:before="16"/>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670.559998pt;margin-top:71.609192pt;width:18.350pt;height:14.55pt;mso-position-horizontal-relative:page;mso-position-vertical-relative:page;z-index:-20924416" type="#_x0000_t202" id="docshape71" filled="false" stroked="false">
              <v:textbox inset="0,0,0,0">
                <w:txbxContent>
                  <w:p>
                    <w:pPr>
                      <w:pStyle w:val="BodyText"/>
                      <w:spacing w:before="16"/>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2576">
              <wp:simplePos x="0" y="0"/>
              <wp:positionH relativeFrom="page">
                <wp:posOffset>8516111</wp:posOffset>
              </wp:positionH>
              <wp:positionV relativeFrom="page">
                <wp:posOffset>909436</wp:posOffset>
              </wp:positionV>
              <wp:extent cx="233045" cy="18478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33045" cy="184785"/>
                      </a:xfrm>
                      <a:prstGeom prst="rect">
                        <a:avLst/>
                      </a:prstGeom>
                    </wps:spPr>
                    <wps:txbx>
                      <w:txbxContent>
                        <w:p>
                          <w:pPr>
                            <w:pStyle w:val="BodyText"/>
                            <w:spacing w:before="16"/>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670.559998pt;margin-top:71.609192pt;width:18.350pt;height:14.55pt;mso-position-horizontal-relative:page;mso-position-vertical-relative:page;z-index:-20923904" type="#_x0000_t202" id="docshape72" filled="false" stroked="false">
              <v:textbox inset="0,0,0,0">
                <w:txbxContent>
                  <w:p>
                    <w:pPr>
                      <w:pStyle w:val="BodyText"/>
                      <w:spacing w:before="16"/>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3088">
              <wp:simplePos x="0" y="0"/>
              <wp:positionH relativeFrom="page">
                <wp:posOffset>5926328</wp:posOffset>
              </wp:positionH>
              <wp:positionV relativeFrom="page">
                <wp:posOffset>417661</wp:posOffset>
              </wp:positionV>
              <wp:extent cx="168910" cy="18415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68910" cy="184150"/>
                      </a:xfrm>
                      <a:prstGeom prst="rect">
                        <a:avLst/>
                      </a:prstGeom>
                    </wps:spPr>
                    <wps:txbx>
                      <w:txbxContent>
                        <w:p>
                          <w:pPr>
                            <w:pStyle w:val="BodyText"/>
                            <w:spacing w:before="15"/>
                            <w:ind w:left="20"/>
                          </w:pPr>
                          <w:r>
                            <w:rPr>
                              <w:spacing w:val="-5"/>
                            </w:rPr>
                            <w:t>69</w:t>
                          </w:r>
                        </w:p>
                      </w:txbxContent>
                    </wps:txbx>
                    <wps:bodyPr wrap="square" lIns="0" tIns="0" rIns="0" bIns="0" rtlCol="0">
                      <a:noAutofit/>
                    </wps:bodyPr>
                  </wps:wsp>
                </a:graphicData>
              </a:graphic>
            </wp:anchor>
          </w:drawing>
        </mc:Choice>
        <mc:Fallback>
          <w:pict>
            <v:shape style="position:absolute;margin-left:466.640015pt;margin-top:32.886757pt;width:13.3pt;height:14.5pt;mso-position-horizontal-relative:page;mso-position-vertical-relative:page;z-index:-20923392" type="#_x0000_t202" id="docshape73" filled="false" stroked="false">
              <v:textbox inset="0,0,0,0">
                <w:txbxContent>
                  <w:p>
                    <w:pPr>
                      <w:pStyle w:val="BodyText"/>
                      <w:spacing w:before="15"/>
                      <w:ind w:left="20"/>
                    </w:pPr>
                    <w:r>
                      <w:rPr>
                        <w:spacing w:val="-5"/>
                      </w:rPr>
                      <w:t>69</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3600">
              <wp:simplePos x="0" y="0"/>
              <wp:positionH relativeFrom="page">
                <wp:posOffset>5900928</wp:posOffset>
              </wp:positionH>
              <wp:positionV relativeFrom="page">
                <wp:posOffset>582253</wp:posOffset>
              </wp:positionV>
              <wp:extent cx="232410" cy="18415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846756pt;width:18.3pt;height:14.5pt;mso-position-horizontal-relative:page;mso-position-vertical-relative:page;z-index:-20922880" type="#_x0000_t202" id="docshape74"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3392">
              <wp:simplePos x="0" y="0"/>
              <wp:positionH relativeFrom="page">
                <wp:posOffset>6310884</wp:posOffset>
              </wp:positionH>
              <wp:positionV relativeFrom="page">
                <wp:posOffset>580736</wp:posOffset>
              </wp:positionV>
              <wp:extent cx="160655" cy="18415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0655" cy="184150"/>
                      </a:xfrm>
                      <a:prstGeom prst="rect">
                        <a:avLst/>
                      </a:prstGeom>
                    </wps:spPr>
                    <wps:txbx>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496.920013pt;margin-top:45.727291pt;width:12.65pt;height:14.5pt;mso-position-horizontal-relative:page;mso-position-vertical-relative:page;z-index:-20953088" type="#_x0000_t202" id="docshape9" filled="false" stroked="false">
              <v:textbox inset="0,0,0,0">
                <w:txbxContent>
                  <w:p>
                    <w:pPr>
                      <w:pStyle w:val="BodyText"/>
                      <w:spacing w:before="15"/>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4112">
              <wp:simplePos x="0" y="0"/>
              <wp:positionH relativeFrom="page">
                <wp:posOffset>5900928</wp:posOffset>
              </wp:positionH>
              <wp:positionV relativeFrom="page">
                <wp:posOffset>582253</wp:posOffset>
              </wp:positionV>
              <wp:extent cx="232410" cy="18415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846756pt;width:18.3pt;height:14.5pt;mso-position-horizontal-relative:page;mso-position-vertical-relative:page;z-index:-20922368" type="#_x0000_t202" id="docshape75"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4624">
              <wp:simplePos x="0" y="0"/>
              <wp:positionH relativeFrom="page">
                <wp:posOffset>5926328</wp:posOffset>
              </wp:positionH>
              <wp:positionV relativeFrom="page">
                <wp:posOffset>416144</wp:posOffset>
              </wp:positionV>
              <wp:extent cx="168910" cy="18415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68910" cy="184150"/>
                      </a:xfrm>
                      <a:prstGeom prst="rect">
                        <a:avLst/>
                      </a:prstGeom>
                    </wps:spPr>
                    <wps:txbx>
                      <w:txbxContent>
                        <w:p>
                          <w:pPr>
                            <w:pStyle w:val="BodyText"/>
                            <w:spacing w:before="15"/>
                            <w:ind w:left="20"/>
                          </w:pPr>
                          <w:r>
                            <w:rPr>
                              <w:spacing w:val="-5"/>
                            </w:rPr>
                            <w:t>72</w:t>
                          </w:r>
                        </w:p>
                      </w:txbxContent>
                    </wps:txbx>
                    <wps:bodyPr wrap="square" lIns="0" tIns="0" rIns="0" bIns="0" rtlCol="0">
                      <a:noAutofit/>
                    </wps:bodyPr>
                  </wps:wsp>
                </a:graphicData>
              </a:graphic>
            </wp:anchor>
          </w:drawing>
        </mc:Choice>
        <mc:Fallback>
          <w:pict>
            <v:shape style="position:absolute;margin-left:466.640015pt;margin-top:32.767288pt;width:13.3pt;height:14.5pt;mso-position-horizontal-relative:page;mso-position-vertical-relative:page;z-index:-20921856" type="#_x0000_t202" id="docshape76" filled="false" stroked="false">
              <v:textbox inset="0,0,0,0">
                <w:txbxContent>
                  <w:p>
                    <w:pPr>
                      <w:pStyle w:val="BodyText"/>
                      <w:spacing w:before="15"/>
                      <w:ind w:left="20"/>
                    </w:pPr>
                    <w:r>
                      <w:rPr>
                        <w:spacing w:val="-5"/>
                      </w:rPr>
                      <w:t>72</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5136">
              <wp:simplePos x="0" y="0"/>
              <wp:positionH relativeFrom="page">
                <wp:posOffset>5900928</wp:posOffset>
              </wp:positionH>
              <wp:positionV relativeFrom="page">
                <wp:posOffset>580736</wp:posOffset>
              </wp:positionV>
              <wp:extent cx="232410" cy="18415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727291pt;width:18.3pt;height:14.5pt;mso-position-horizontal-relative:page;mso-position-vertical-relative:page;z-index:-20921344" type="#_x0000_t202" id="docshape77"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5648">
              <wp:simplePos x="0" y="0"/>
              <wp:positionH relativeFrom="page">
                <wp:posOffset>5900928</wp:posOffset>
              </wp:positionH>
              <wp:positionV relativeFrom="page">
                <wp:posOffset>580736</wp:posOffset>
              </wp:positionV>
              <wp:extent cx="232410" cy="18415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727291pt;width:18.3pt;height:14.5pt;mso-position-horizontal-relative:page;mso-position-vertical-relative:page;z-index:-20920832" type="#_x0000_t202" id="docshape78"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6160">
              <wp:simplePos x="0" y="0"/>
              <wp:positionH relativeFrom="page">
                <wp:posOffset>5900928</wp:posOffset>
              </wp:positionH>
              <wp:positionV relativeFrom="page">
                <wp:posOffset>580736</wp:posOffset>
              </wp:positionV>
              <wp:extent cx="232410" cy="18415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727291pt;width:18.3pt;height:14.5pt;mso-position-horizontal-relative:page;mso-position-vertical-relative:page;z-index:-20920320" type="#_x0000_t202" id="docshape79"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6672">
              <wp:simplePos x="0" y="0"/>
              <wp:positionH relativeFrom="page">
                <wp:posOffset>5900928</wp:posOffset>
              </wp:positionH>
              <wp:positionV relativeFrom="page">
                <wp:posOffset>580736</wp:posOffset>
              </wp:positionV>
              <wp:extent cx="232410" cy="18415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727291pt;width:18.3pt;height:14.5pt;mso-position-horizontal-relative:page;mso-position-vertical-relative:page;z-index:-20919808" type="#_x0000_t202" id="docshape80"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7184">
              <wp:simplePos x="0" y="0"/>
              <wp:positionH relativeFrom="page">
                <wp:posOffset>5900928</wp:posOffset>
              </wp:positionH>
              <wp:positionV relativeFrom="page">
                <wp:posOffset>580736</wp:posOffset>
              </wp:positionV>
              <wp:extent cx="232410" cy="18415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727291pt;width:18.3pt;height:14.5pt;mso-position-horizontal-relative:page;mso-position-vertical-relative:page;z-index:-20919296" type="#_x0000_t202" id="docshape81"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7696">
              <wp:simplePos x="0" y="0"/>
              <wp:positionH relativeFrom="page">
                <wp:posOffset>5900928</wp:posOffset>
              </wp:positionH>
              <wp:positionV relativeFrom="page">
                <wp:posOffset>580736</wp:posOffset>
              </wp:positionV>
              <wp:extent cx="232410" cy="18415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727291pt;width:18.3pt;height:14.5pt;mso-position-horizontal-relative:page;mso-position-vertical-relative:page;z-index:-20918784" type="#_x0000_t202" id="docshape82"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8208">
              <wp:simplePos x="0" y="0"/>
              <wp:positionH relativeFrom="page">
                <wp:posOffset>5900928</wp:posOffset>
              </wp:positionH>
              <wp:positionV relativeFrom="page">
                <wp:posOffset>580736</wp:posOffset>
              </wp:positionV>
              <wp:extent cx="232410" cy="18415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464.640015pt;margin-top:45.727291pt;width:18.3pt;height:14.5pt;mso-position-horizontal-relative:page;mso-position-vertical-relative:page;z-index:-20918272" type="#_x0000_t202" id="docshape83"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98720">
              <wp:simplePos x="0" y="0"/>
              <wp:positionH relativeFrom="page">
                <wp:posOffset>5926328</wp:posOffset>
              </wp:positionH>
              <wp:positionV relativeFrom="page">
                <wp:posOffset>416144</wp:posOffset>
              </wp:positionV>
              <wp:extent cx="168910" cy="18415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68910" cy="184150"/>
                      </a:xfrm>
                      <a:prstGeom prst="rect">
                        <a:avLst/>
                      </a:prstGeom>
                    </wps:spPr>
                    <wps:txbx>
                      <w:txbxContent>
                        <w:p>
                          <w:pPr>
                            <w:pStyle w:val="BodyText"/>
                            <w:spacing w:before="15"/>
                            <w:ind w:left="20"/>
                          </w:pPr>
                          <w:r>
                            <w:rPr>
                              <w:spacing w:val="-5"/>
                            </w:rPr>
                            <w:t>80</w:t>
                          </w:r>
                        </w:p>
                      </w:txbxContent>
                    </wps:txbx>
                    <wps:bodyPr wrap="square" lIns="0" tIns="0" rIns="0" bIns="0" rtlCol="0">
                      <a:noAutofit/>
                    </wps:bodyPr>
                  </wps:wsp>
                </a:graphicData>
              </a:graphic>
            </wp:anchor>
          </w:drawing>
        </mc:Choice>
        <mc:Fallback>
          <w:pict>
            <v:shape style="position:absolute;margin-left:466.640015pt;margin-top:32.767288pt;width:13.3pt;height:14.5pt;mso-position-horizontal-relative:page;mso-position-vertical-relative:page;z-index:-20917760" type="#_x0000_t202" id="docshape84" filled="false" stroked="false">
              <v:textbox inset="0,0,0,0">
                <w:txbxContent>
                  <w:p>
                    <w:pPr>
                      <w:pStyle w:val="BodyText"/>
                      <w:spacing w:before="15"/>
                      <w:ind w:left="20"/>
                    </w:pPr>
                    <w:r>
                      <w:rPr>
                        <w:spacing w:val="-5"/>
                      </w:rPr>
                      <w:t>80</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363904">
              <wp:simplePos x="0" y="0"/>
              <wp:positionH relativeFrom="page">
                <wp:posOffset>6239255</wp:posOffset>
              </wp:positionH>
              <wp:positionV relativeFrom="page">
                <wp:posOffset>580736</wp:posOffset>
              </wp:positionV>
              <wp:extent cx="232410" cy="18415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32410" cy="18415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1.279999pt;margin-top:45.727291pt;width:18.3pt;height:14.5pt;mso-position-horizontal-relative:page;mso-position-vertical-relative:page;z-index:-20952576" type="#_x0000_t202" id="docshape10"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1"/>
      <w:numFmt w:val="upperLetter"/>
      <w:lvlText w:val="%1."/>
      <w:lvlJc w:val="left"/>
      <w:pPr>
        <w:ind w:left="585" w:hanging="267"/>
        <w:jc w:val="left"/>
      </w:pPr>
      <w:rPr>
        <w:rFonts w:hint="default" w:ascii="Times New Roman" w:hAnsi="Times New Roman" w:eastAsia="Times New Roman" w:cs="Times New Roman"/>
        <w:b w:val="0"/>
        <w:bCs w:val="0"/>
        <w:i w:val="0"/>
        <w:iCs w:val="0"/>
        <w:spacing w:val="-3"/>
        <w:w w:val="102"/>
        <w:sz w:val="22"/>
        <w:szCs w:val="22"/>
        <w:lang w:val="id" w:eastAsia="en-US" w:bidi="ar-SA"/>
      </w:rPr>
    </w:lvl>
    <w:lvl w:ilvl="1">
      <w:start w:val="0"/>
      <w:numFmt w:val="bullet"/>
      <w:lvlText w:val="•"/>
      <w:lvlJc w:val="left"/>
      <w:pPr>
        <w:ind w:left="1458" w:hanging="267"/>
      </w:pPr>
      <w:rPr>
        <w:rFonts w:hint="default"/>
        <w:lang w:val="id" w:eastAsia="en-US" w:bidi="ar-SA"/>
      </w:rPr>
    </w:lvl>
    <w:lvl w:ilvl="2">
      <w:start w:val="0"/>
      <w:numFmt w:val="bullet"/>
      <w:lvlText w:val="•"/>
      <w:lvlJc w:val="left"/>
      <w:pPr>
        <w:ind w:left="2336" w:hanging="267"/>
      </w:pPr>
      <w:rPr>
        <w:rFonts w:hint="default"/>
        <w:lang w:val="id" w:eastAsia="en-US" w:bidi="ar-SA"/>
      </w:rPr>
    </w:lvl>
    <w:lvl w:ilvl="3">
      <w:start w:val="0"/>
      <w:numFmt w:val="bullet"/>
      <w:lvlText w:val="•"/>
      <w:lvlJc w:val="left"/>
      <w:pPr>
        <w:ind w:left="3214" w:hanging="267"/>
      </w:pPr>
      <w:rPr>
        <w:rFonts w:hint="default"/>
        <w:lang w:val="id" w:eastAsia="en-US" w:bidi="ar-SA"/>
      </w:rPr>
    </w:lvl>
    <w:lvl w:ilvl="4">
      <w:start w:val="0"/>
      <w:numFmt w:val="bullet"/>
      <w:lvlText w:val="•"/>
      <w:lvlJc w:val="left"/>
      <w:pPr>
        <w:ind w:left="4092" w:hanging="267"/>
      </w:pPr>
      <w:rPr>
        <w:rFonts w:hint="default"/>
        <w:lang w:val="id" w:eastAsia="en-US" w:bidi="ar-SA"/>
      </w:rPr>
    </w:lvl>
    <w:lvl w:ilvl="5">
      <w:start w:val="0"/>
      <w:numFmt w:val="bullet"/>
      <w:lvlText w:val="•"/>
      <w:lvlJc w:val="left"/>
      <w:pPr>
        <w:ind w:left="4970" w:hanging="267"/>
      </w:pPr>
      <w:rPr>
        <w:rFonts w:hint="default"/>
        <w:lang w:val="id" w:eastAsia="en-US" w:bidi="ar-SA"/>
      </w:rPr>
    </w:lvl>
    <w:lvl w:ilvl="6">
      <w:start w:val="0"/>
      <w:numFmt w:val="bullet"/>
      <w:lvlText w:val="•"/>
      <w:lvlJc w:val="left"/>
      <w:pPr>
        <w:ind w:left="5848" w:hanging="267"/>
      </w:pPr>
      <w:rPr>
        <w:rFonts w:hint="default"/>
        <w:lang w:val="id" w:eastAsia="en-US" w:bidi="ar-SA"/>
      </w:rPr>
    </w:lvl>
    <w:lvl w:ilvl="7">
      <w:start w:val="0"/>
      <w:numFmt w:val="bullet"/>
      <w:lvlText w:val="•"/>
      <w:lvlJc w:val="left"/>
      <w:pPr>
        <w:ind w:left="6726" w:hanging="267"/>
      </w:pPr>
      <w:rPr>
        <w:rFonts w:hint="default"/>
        <w:lang w:val="id" w:eastAsia="en-US" w:bidi="ar-SA"/>
      </w:rPr>
    </w:lvl>
    <w:lvl w:ilvl="8">
      <w:start w:val="0"/>
      <w:numFmt w:val="bullet"/>
      <w:lvlText w:val="•"/>
      <w:lvlJc w:val="left"/>
      <w:pPr>
        <w:ind w:left="7604" w:hanging="267"/>
      </w:pPr>
      <w:rPr>
        <w:rFonts w:hint="default"/>
        <w:lang w:val="id" w:eastAsia="en-US" w:bidi="ar-SA"/>
      </w:rPr>
    </w:lvl>
  </w:abstractNum>
  <w:abstractNum w:abstractNumId="33">
    <w:multiLevelType w:val="hybridMultilevel"/>
    <w:lvl w:ilvl="0">
      <w:start w:val="1"/>
      <w:numFmt w:val="upperLetter"/>
      <w:lvlText w:val="%1."/>
      <w:lvlJc w:val="left"/>
      <w:pPr>
        <w:ind w:left="1382" w:hanging="533"/>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142" w:hanging="533"/>
      </w:pPr>
      <w:rPr>
        <w:rFonts w:hint="default"/>
        <w:lang w:val="id" w:eastAsia="en-US" w:bidi="ar-SA"/>
      </w:rPr>
    </w:lvl>
    <w:lvl w:ilvl="2">
      <w:start w:val="0"/>
      <w:numFmt w:val="bullet"/>
      <w:lvlText w:val="•"/>
      <w:lvlJc w:val="left"/>
      <w:pPr>
        <w:ind w:left="2904" w:hanging="533"/>
      </w:pPr>
      <w:rPr>
        <w:rFonts w:hint="default"/>
        <w:lang w:val="id" w:eastAsia="en-US" w:bidi="ar-SA"/>
      </w:rPr>
    </w:lvl>
    <w:lvl w:ilvl="3">
      <w:start w:val="0"/>
      <w:numFmt w:val="bullet"/>
      <w:lvlText w:val="•"/>
      <w:lvlJc w:val="left"/>
      <w:pPr>
        <w:ind w:left="3666" w:hanging="533"/>
      </w:pPr>
      <w:rPr>
        <w:rFonts w:hint="default"/>
        <w:lang w:val="id" w:eastAsia="en-US" w:bidi="ar-SA"/>
      </w:rPr>
    </w:lvl>
    <w:lvl w:ilvl="4">
      <w:start w:val="0"/>
      <w:numFmt w:val="bullet"/>
      <w:lvlText w:val="•"/>
      <w:lvlJc w:val="left"/>
      <w:pPr>
        <w:ind w:left="4428" w:hanging="533"/>
      </w:pPr>
      <w:rPr>
        <w:rFonts w:hint="default"/>
        <w:lang w:val="id" w:eastAsia="en-US" w:bidi="ar-SA"/>
      </w:rPr>
    </w:lvl>
    <w:lvl w:ilvl="5">
      <w:start w:val="0"/>
      <w:numFmt w:val="bullet"/>
      <w:lvlText w:val="•"/>
      <w:lvlJc w:val="left"/>
      <w:pPr>
        <w:ind w:left="5190" w:hanging="533"/>
      </w:pPr>
      <w:rPr>
        <w:rFonts w:hint="default"/>
        <w:lang w:val="id" w:eastAsia="en-US" w:bidi="ar-SA"/>
      </w:rPr>
    </w:lvl>
    <w:lvl w:ilvl="6">
      <w:start w:val="0"/>
      <w:numFmt w:val="bullet"/>
      <w:lvlText w:val="•"/>
      <w:lvlJc w:val="left"/>
      <w:pPr>
        <w:ind w:left="5952" w:hanging="533"/>
      </w:pPr>
      <w:rPr>
        <w:rFonts w:hint="default"/>
        <w:lang w:val="id" w:eastAsia="en-US" w:bidi="ar-SA"/>
      </w:rPr>
    </w:lvl>
    <w:lvl w:ilvl="7">
      <w:start w:val="0"/>
      <w:numFmt w:val="bullet"/>
      <w:lvlText w:val="•"/>
      <w:lvlJc w:val="left"/>
      <w:pPr>
        <w:ind w:left="6714" w:hanging="533"/>
      </w:pPr>
      <w:rPr>
        <w:rFonts w:hint="default"/>
        <w:lang w:val="id" w:eastAsia="en-US" w:bidi="ar-SA"/>
      </w:rPr>
    </w:lvl>
    <w:lvl w:ilvl="8">
      <w:start w:val="0"/>
      <w:numFmt w:val="bullet"/>
      <w:lvlText w:val="•"/>
      <w:lvlJc w:val="left"/>
      <w:pPr>
        <w:ind w:left="7476" w:hanging="533"/>
      </w:pPr>
      <w:rPr>
        <w:rFonts w:hint="default"/>
        <w:lang w:val="id" w:eastAsia="en-US" w:bidi="ar-SA"/>
      </w:rPr>
    </w:lvl>
  </w:abstractNum>
  <w:abstractNum w:abstractNumId="32">
    <w:multiLevelType w:val="hybridMultilevel"/>
    <w:lvl w:ilvl="0">
      <w:start w:val="1"/>
      <w:numFmt w:val="decimal"/>
      <w:lvlText w:val="%1."/>
      <w:lvlJc w:val="left"/>
      <w:pPr>
        <w:ind w:left="1526" w:hanging="339"/>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3922" w:hanging="253"/>
      </w:pPr>
      <w:rPr>
        <w:rFonts w:hint="default" w:ascii="Segoe UI Symbol" w:hAnsi="Segoe UI Symbol" w:eastAsia="Segoe UI Symbol" w:cs="Segoe UI Symbol"/>
        <w:b w:val="0"/>
        <w:bCs w:val="0"/>
        <w:i w:val="0"/>
        <w:iCs w:val="0"/>
        <w:spacing w:val="0"/>
        <w:w w:val="102"/>
        <w:sz w:val="22"/>
        <w:szCs w:val="22"/>
        <w:lang w:val="id" w:eastAsia="en-US" w:bidi="ar-SA"/>
      </w:rPr>
    </w:lvl>
    <w:lvl w:ilvl="2">
      <w:start w:val="0"/>
      <w:numFmt w:val="bullet"/>
      <w:lvlText w:val="•"/>
      <w:lvlJc w:val="left"/>
      <w:pPr>
        <w:ind w:left="4484" w:hanging="253"/>
      </w:pPr>
      <w:rPr>
        <w:rFonts w:hint="default"/>
        <w:lang w:val="id" w:eastAsia="en-US" w:bidi="ar-SA"/>
      </w:rPr>
    </w:lvl>
    <w:lvl w:ilvl="3">
      <w:start w:val="0"/>
      <w:numFmt w:val="bullet"/>
      <w:lvlText w:val="•"/>
      <w:lvlJc w:val="left"/>
      <w:pPr>
        <w:ind w:left="5048" w:hanging="253"/>
      </w:pPr>
      <w:rPr>
        <w:rFonts w:hint="default"/>
        <w:lang w:val="id" w:eastAsia="en-US" w:bidi="ar-SA"/>
      </w:rPr>
    </w:lvl>
    <w:lvl w:ilvl="4">
      <w:start w:val="0"/>
      <w:numFmt w:val="bullet"/>
      <w:lvlText w:val="•"/>
      <w:lvlJc w:val="left"/>
      <w:pPr>
        <w:ind w:left="5613" w:hanging="253"/>
      </w:pPr>
      <w:rPr>
        <w:rFonts w:hint="default"/>
        <w:lang w:val="id" w:eastAsia="en-US" w:bidi="ar-SA"/>
      </w:rPr>
    </w:lvl>
    <w:lvl w:ilvl="5">
      <w:start w:val="0"/>
      <w:numFmt w:val="bullet"/>
      <w:lvlText w:val="•"/>
      <w:lvlJc w:val="left"/>
      <w:pPr>
        <w:ind w:left="6177" w:hanging="253"/>
      </w:pPr>
      <w:rPr>
        <w:rFonts w:hint="default"/>
        <w:lang w:val="id" w:eastAsia="en-US" w:bidi="ar-SA"/>
      </w:rPr>
    </w:lvl>
    <w:lvl w:ilvl="6">
      <w:start w:val="0"/>
      <w:numFmt w:val="bullet"/>
      <w:lvlText w:val="•"/>
      <w:lvlJc w:val="left"/>
      <w:pPr>
        <w:ind w:left="6742" w:hanging="253"/>
      </w:pPr>
      <w:rPr>
        <w:rFonts w:hint="default"/>
        <w:lang w:val="id" w:eastAsia="en-US" w:bidi="ar-SA"/>
      </w:rPr>
    </w:lvl>
    <w:lvl w:ilvl="7">
      <w:start w:val="0"/>
      <w:numFmt w:val="bullet"/>
      <w:lvlText w:val="•"/>
      <w:lvlJc w:val="left"/>
      <w:pPr>
        <w:ind w:left="7306" w:hanging="253"/>
      </w:pPr>
      <w:rPr>
        <w:rFonts w:hint="default"/>
        <w:lang w:val="id" w:eastAsia="en-US" w:bidi="ar-SA"/>
      </w:rPr>
    </w:lvl>
    <w:lvl w:ilvl="8">
      <w:start w:val="0"/>
      <w:numFmt w:val="bullet"/>
      <w:lvlText w:val="•"/>
      <w:lvlJc w:val="left"/>
      <w:pPr>
        <w:ind w:left="7871" w:hanging="253"/>
      </w:pPr>
      <w:rPr>
        <w:rFonts w:hint="default"/>
        <w:lang w:val="id" w:eastAsia="en-US" w:bidi="ar-SA"/>
      </w:rPr>
    </w:lvl>
  </w:abstractNum>
  <w:abstractNum w:abstractNumId="31">
    <w:multiLevelType w:val="hybridMultilevel"/>
    <w:lvl w:ilvl="0">
      <w:start w:val="1"/>
      <w:numFmt w:val="decimal"/>
      <w:lvlText w:val="%1."/>
      <w:lvlJc w:val="left"/>
      <w:pPr>
        <w:ind w:left="1252" w:hanging="339"/>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339"/>
      </w:pPr>
      <w:rPr>
        <w:rFonts w:hint="default"/>
        <w:lang w:val="id" w:eastAsia="en-US" w:bidi="ar-SA"/>
      </w:rPr>
    </w:lvl>
    <w:lvl w:ilvl="2">
      <w:start w:val="0"/>
      <w:numFmt w:val="bullet"/>
      <w:lvlText w:val="•"/>
      <w:lvlJc w:val="left"/>
      <w:pPr>
        <w:ind w:left="2808" w:hanging="339"/>
      </w:pPr>
      <w:rPr>
        <w:rFonts w:hint="default"/>
        <w:lang w:val="id" w:eastAsia="en-US" w:bidi="ar-SA"/>
      </w:rPr>
    </w:lvl>
    <w:lvl w:ilvl="3">
      <w:start w:val="0"/>
      <w:numFmt w:val="bullet"/>
      <w:lvlText w:val="•"/>
      <w:lvlJc w:val="left"/>
      <w:pPr>
        <w:ind w:left="3582" w:hanging="339"/>
      </w:pPr>
      <w:rPr>
        <w:rFonts w:hint="default"/>
        <w:lang w:val="id" w:eastAsia="en-US" w:bidi="ar-SA"/>
      </w:rPr>
    </w:lvl>
    <w:lvl w:ilvl="4">
      <w:start w:val="0"/>
      <w:numFmt w:val="bullet"/>
      <w:lvlText w:val="•"/>
      <w:lvlJc w:val="left"/>
      <w:pPr>
        <w:ind w:left="4356" w:hanging="339"/>
      </w:pPr>
      <w:rPr>
        <w:rFonts w:hint="default"/>
        <w:lang w:val="id" w:eastAsia="en-US" w:bidi="ar-SA"/>
      </w:rPr>
    </w:lvl>
    <w:lvl w:ilvl="5">
      <w:start w:val="0"/>
      <w:numFmt w:val="bullet"/>
      <w:lvlText w:val="•"/>
      <w:lvlJc w:val="left"/>
      <w:pPr>
        <w:ind w:left="5130" w:hanging="339"/>
      </w:pPr>
      <w:rPr>
        <w:rFonts w:hint="default"/>
        <w:lang w:val="id" w:eastAsia="en-US" w:bidi="ar-SA"/>
      </w:rPr>
    </w:lvl>
    <w:lvl w:ilvl="6">
      <w:start w:val="0"/>
      <w:numFmt w:val="bullet"/>
      <w:lvlText w:val="•"/>
      <w:lvlJc w:val="left"/>
      <w:pPr>
        <w:ind w:left="5904" w:hanging="339"/>
      </w:pPr>
      <w:rPr>
        <w:rFonts w:hint="default"/>
        <w:lang w:val="id" w:eastAsia="en-US" w:bidi="ar-SA"/>
      </w:rPr>
    </w:lvl>
    <w:lvl w:ilvl="7">
      <w:start w:val="0"/>
      <w:numFmt w:val="bullet"/>
      <w:lvlText w:val="•"/>
      <w:lvlJc w:val="left"/>
      <w:pPr>
        <w:ind w:left="6678" w:hanging="339"/>
      </w:pPr>
      <w:rPr>
        <w:rFonts w:hint="default"/>
        <w:lang w:val="id" w:eastAsia="en-US" w:bidi="ar-SA"/>
      </w:rPr>
    </w:lvl>
    <w:lvl w:ilvl="8">
      <w:start w:val="0"/>
      <w:numFmt w:val="bullet"/>
      <w:lvlText w:val="•"/>
      <w:lvlJc w:val="left"/>
      <w:pPr>
        <w:ind w:left="7452" w:hanging="339"/>
      </w:pPr>
      <w:rPr>
        <w:rFonts w:hint="default"/>
        <w:lang w:val="id" w:eastAsia="en-US" w:bidi="ar-SA"/>
      </w:rPr>
    </w:lvl>
  </w:abstractNum>
  <w:abstractNum w:abstractNumId="30">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9">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position w:val="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8">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7">
    <w:multiLevelType w:val="hybridMultilevel"/>
    <w:lvl w:ilvl="0">
      <w:start w:val="1"/>
      <w:numFmt w:val="decimal"/>
      <w:lvlText w:val="%1"/>
      <w:lvlJc w:val="left"/>
      <w:pPr>
        <w:ind w:left="1651" w:hanging="802"/>
        <w:jc w:val="left"/>
      </w:pPr>
      <w:rPr>
        <w:rFonts w:hint="default"/>
        <w:lang w:val="id" w:eastAsia="en-US" w:bidi="ar-SA"/>
      </w:rPr>
    </w:lvl>
    <w:lvl w:ilvl="1">
      <w:start w:val="20"/>
      <w:numFmt w:val="decimal"/>
      <w:lvlText w:val="%1.%2"/>
      <w:lvlJc w:val="left"/>
      <w:pPr>
        <w:ind w:left="1651" w:hanging="802"/>
        <w:jc w:val="left"/>
      </w:pPr>
      <w:rPr>
        <w:rFonts w:hint="default"/>
        <w:lang w:val="id" w:eastAsia="en-US" w:bidi="ar-SA"/>
      </w:rPr>
    </w:lvl>
    <w:lvl w:ilvl="2">
      <w:start w:val="1"/>
      <w:numFmt w:val="decimal"/>
      <w:lvlText w:val="%1.%2.%3"/>
      <w:lvlJc w:val="left"/>
      <w:pPr>
        <w:ind w:left="1651" w:hanging="802"/>
        <w:jc w:val="left"/>
      </w:pPr>
      <w:rPr>
        <w:rFonts w:hint="default"/>
        <w:lang w:val="id" w:eastAsia="en-US" w:bidi="ar-SA"/>
      </w:rPr>
    </w:lvl>
    <w:lvl w:ilvl="3">
      <w:start w:val="2"/>
      <w:numFmt w:val="decimal"/>
      <w:lvlText w:val="%1.%2.%3.%4."/>
      <w:lvlJc w:val="left"/>
      <w:pPr>
        <w:ind w:left="1651" w:hanging="802"/>
        <w:jc w:val="left"/>
      </w:pPr>
      <w:rPr>
        <w:rFonts w:hint="default" w:ascii="Times New Roman" w:hAnsi="Times New Roman" w:eastAsia="Times New Roman" w:cs="Times New Roman"/>
        <w:b/>
        <w:bCs/>
        <w:i w:val="0"/>
        <w:iCs w:val="0"/>
        <w:spacing w:val="-3"/>
        <w:w w:val="102"/>
        <w:sz w:val="20"/>
        <w:szCs w:val="20"/>
        <w:lang w:val="id" w:eastAsia="en-US" w:bidi="ar-SA"/>
      </w:rPr>
    </w:lvl>
    <w:lvl w:ilvl="4">
      <w:start w:val="0"/>
      <w:numFmt w:val="bullet"/>
      <w:lvlText w:val="•"/>
      <w:lvlJc w:val="left"/>
      <w:pPr>
        <w:ind w:left="4596" w:hanging="802"/>
      </w:pPr>
      <w:rPr>
        <w:rFonts w:hint="default"/>
        <w:lang w:val="id" w:eastAsia="en-US" w:bidi="ar-SA"/>
      </w:rPr>
    </w:lvl>
    <w:lvl w:ilvl="5">
      <w:start w:val="0"/>
      <w:numFmt w:val="bullet"/>
      <w:lvlText w:val="•"/>
      <w:lvlJc w:val="left"/>
      <w:pPr>
        <w:ind w:left="5330" w:hanging="802"/>
      </w:pPr>
      <w:rPr>
        <w:rFonts w:hint="default"/>
        <w:lang w:val="id" w:eastAsia="en-US" w:bidi="ar-SA"/>
      </w:rPr>
    </w:lvl>
    <w:lvl w:ilvl="6">
      <w:start w:val="0"/>
      <w:numFmt w:val="bullet"/>
      <w:lvlText w:val="•"/>
      <w:lvlJc w:val="left"/>
      <w:pPr>
        <w:ind w:left="6064" w:hanging="802"/>
      </w:pPr>
      <w:rPr>
        <w:rFonts w:hint="default"/>
        <w:lang w:val="id" w:eastAsia="en-US" w:bidi="ar-SA"/>
      </w:rPr>
    </w:lvl>
    <w:lvl w:ilvl="7">
      <w:start w:val="0"/>
      <w:numFmt w:val="bullet"/>
      <w:lvlText w:val="•"/>
      <w:lvlJc w:val="left"/>
      <w:pPr>
        <w:ind w:left="6798" w:hanging="802"/>
      </w:pPr>
      <w:rPr>
        <w:rFonts w:hint="default"/>
        <w:lang w:val="id" w:eastAsia="en-US" w:bidi="ar-SA"/>
      </w:rPr>
    </w:lvl>
    <w:lvl w:ilvl="8">
      <w:start w:val="0"/>
      <w:numFmt w:val="bullet"/>
      <w:lvlText w:val="•"/>
      <w:lvlJc w:val="left"/>
      <w:pPr>
        <w:ind w:left="7532" w:hanging="802"/>
      </w:pPr>
      <w:rPr>
        <w:rFonts w:hint="default"/>
        <w:lang w:val="id" w:eastAsia="en-US" w:bidi="ar-SA"/>
      </w:rPr>
    </w:lvl>
  </w:abstractNum>
  <w:abstractNum w:abstractNumId="26">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5">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4">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3">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2">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1">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20">
    <w:multiLevelType w:val="hybridMultilevel"/>
    <w:lvl w:ilvl="0">
      <w:start w:val="1"/>
      <w:numFmt w:val="decimal"/>
      <w:lvlText w:val="%1."/>
      <w:lvlJc w:val="left"/>
      <w:pPr>
        <w:ind w:left="1250" w:hanging="401"/>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1"/>
      </w:pPr>
      <w:rPr>
        <w:rFonts w:hint="default"/>
        <w:lang w:val="id" w:eastAsia="en-US" w:bidi="ar-SA"/>
      </w:rPr>
    </w:lvl>
    <w:lvl w:ilvl="2">
      <w:start w:val="0"/>
      <w:numFmt w:val="bullet"/>
      <w:lvlText w:val="•"/>
      <w:lvlJc w:val="left"/>
      <w:pPr>
        <w:ind w:left="2808" w:hanging="401"/>
      </w:pPr>
      <w:rPr>
        <w:rFonts w:hint="default"/>
        <w:lang w:val="id" w:eastAsia="en-US" w:bidi="ar-SA"/>
      </w:rPr>
    </w:lvl>
    <w:lvl w:ilvl="3">
      <w:start w:val="0"/>
      <w:numFmt w:val="bullet"/>
      <w:lvlText w:val="•"/>
      <w:lvlJc w:val="left"/>
      <w:pPr>
        <w:ind w:left="3582" w:hanging="401"/>
      </w:pPr>
      <w:rPr>
        <w:rFonts w:hint="default"/>
        <w:lang w:val="id" w:eastAsia="en-US" w:bidi="ar-SA"/>
      </w:rPr>
    </w:lvl>
    <w:lvl w:ilvl="4">
      <w:start w:val="0"/>
      <w:numFmt w:val="bullet"/>
      <w:lvlText w:val="•"/>
      <w:lvlJc w:val="left"/>
      <w:pPr>
        <w:ind w:left="4356" w:hanging="401"/>
      </w:pPr>
      <w:rPr>
        <w:rFonts w:hint="default"/>
        <w:lang w:val="id" w:eastAsia="en-US" w:bidi="ar-SA"/>
      </w:rPr>
    </w:lvl>
    <w:lvl w:ilvl="5">
      <w:start w:val="0"/>
      <w:numFmt w:val="bullet"/>
      <w:lvlText w:val="•"/>
      <w:lvlJc w:val="left"/>
      <w:pPr>
        <w:ind w:left="5130" w:hanging="401"/>
      </w:pPr>
      <w:rPr>
        <w:rFonts w:hint="default"/>
        <w:lang w:val="id" w:eastAsia="en-US" w:bidi="ar-SA"/>
      </w:rPr>
    </w:lvl>
    <w:lvl w:ilvl="6">
      <w:start w:val="0"/>
      <w:numFmt w:val="bullet"/>
      <w:lvlText w:val="•"/>
      <w:lvlJc w:val="left"/>
      <w:pPr>
        <w:ind w:left="5904" w:hanging="401"/>
      </w:pPr>
      <w:rPr>
        <w:rFonts w:hint="default"/>
        <w:lang w:val="id" w:eastAsia="en-US" w:bidi="ar-SA"/>
      </w:rPr>
    </w:lvl>
    <w:lvl w:ilvl="7">
      <w:start w:val="0"/>
      <w:numFmt w:val="bullet"/>
      <w:lvlText w:val="•"/>
      <w:lvlJc w:val="left"/>
      <w:pPr>
        <w:ind w:left="6678" w:hanging="401"/>
      </w:pPr>
      <w:rPr>
        <w:rFonts w:hint="default"/>
        <w:lang w:val="id" w:eastAsia="en-US" w:bidi="ar-SA"/>
      </w:rPr>
    </w:lvl>
    <w:lvl w:ilvl="8">
      <w:start w:val="0"/>
      <w:numFmt w:val="bullet"/>
      <w:lvlText w:val="•"/>
      <w:lvlJc w:val="left"/>
      <w:pPr>
        <w:ind w:left="7452" w:hanging="401"/>
      </w:pPr>
      <w:rPr>
        <w:rFonts w:hint="default"/>
        <w:lang w:val="id" w:eastAsia="en-US" w:bidi="ar-SA"/>
      </w:rPr>
    </w:lvl>
  </w:abstractNum>
  <w:abstractNum w:abstractNumId="19">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18">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1"/>
      <w:numFmt w:val="decimal"/>
      <w:lvlText w:val="%1.%2."/>
      <w:lvlJc w:val="left"/>
      <w:pPr>
        <w:ind w:left="1528" w:hanging="677"/>
        <w:jc w:val="left"/>
      </w:pPr>
      <w:rPr>
        <w:rFonts w:hint="default" w:ascii="Times New Roman" w:hAnsi="Times New Roman" w:eastAsia="Times New Roman" w:cs="Times New Roman"/>
        <w:b/>
        <w:bCs/>
        <w:i w:val="0"/>
        <w:iCs w:val="0"/>
        <w:spacing w:val="0"/>
        <w:w w:val="102"/>
        <w:sz w:val="22"/>
        <w:szCs w:val="22"/>
        <w:lang w:val="id" w:eastAsia="en-US" w:bidi="ar-SA"/>
      </w:rPr>
    </w:lvl>
    <w:lvl w:ilvl="2">
      <w:start w:val="0"/>
      <w:numFmt w:val="bullet"/>
      <w:lvlText w:val="•"/>
      <w:lvlJc w:val="left"/>
      <w:pPr>
        <w:ind w:left="2351" w:hanging="677"/>
      </w:pPr>
      <w:rPr>
        <w:rFonts w:hint="default"/>
        <w:lang w:val="id" w:eastAsia="en-US" w:bidi="ar-SA"/>
      </w:rPr>
    </w:lvl>
    <w:lvl w:ilvl="3">
      <w:start w:val="0"/>
      <w:numFmt w:val="bullet"/>
      <w:lvlText w:val="•"/>
      <w:lvlJc w:val="left"/>
      <w:pPr>
        <w:ind w:left="3182" w:hanging="677"/>
      </w:pPr>
      <w:rPr>
        <w:rFonts w:hint="default"/>
        <w:lang w:val="id" w:eastAsia="en-US" w:bidi="ar-SA"/>
      </w:rPr>
    </w:lvl>
    <w:lvl w:ilvl="4">
      <w:start w:val="0"/>
      <w:numFmt w:val="bullet"/>
      <w:lvlText w:val="•"/>
      <w:lvlJc w:val="left"/>
      <w:pPr>
        <w:ind w:left="4013" w:hanging="677"/>
      </w:pPr>
      <w:rPr>
        <w:rFonts w:hint="default"/>
        <w:lang w:val="id" w:eastAsia="en-US" w:bidi="ar-SA"/>
      </w:rPr>
    </w:lvl>
    <w:lvl w:ilvl="5">
      <w:start w:val="0"/>
      <w:numFmt w:val="bullet"/>
      <w:lvlText w:val="•"/>
      <w:lvlJc w:val="left"/>
      <w:pPr>
        <w:ind w:left="4844" w:hanging="677"/>
      </w:pPr>
      <w:rPr>
        <w:rFonts w:hint="default"/>
        <w:lang w:val="id" w:eastAsia="en-US" w:bidi="ar-SA"/>
      </w:rPr>
    </w:lvl>
    <w:lvl w:ilvl="6">
      <w:start w:val="0"/>
      <w:numFmt w:val="bullet"/>
      <w:lvlText w:val="•"/>
      <w:lvlJc w:val="left"/>
      <w:pPr>
        <w:ind w:left="5675" w:hanging="677"/>
      </w:pPr>
      <w:rPr>
        <w:rFonts w:hint="default"/>
        <w:lang w:val="id" w:eastAsia="en-US" w:bidi="ar-SA"/>
      </w:rPr>
    </w:lvl>
    <w:lvl w:ilvl="7">
      <w:start w:val="0"/>
      <w:numFmt w:val="bullet"/>
      <w:lvlText w:val="•"/>
      <w:lvlJc w:val="left"/>
      <w:pPr>
        <w:ind w:left="6506" w:hanging="677"/>
      </w:pPr>
      <w:rPr>
        <w:rFonts w:hint="default"/>
        <w:lang w:val="id" w:eastAsia="en-US" w:bidi="ar-SA"/>
      </w:rPr>
    </w:lvl>
    <w:lvl w:ilvl="8">
      <w:start w:val="0"/>
      <w:numFmt w:val="bullet"/>
      <w:lvlText w:val="•"/>
      <w:lvlJc w:val="left"/>
      <w:pPr>
        <w:ind w:left="7337" w:hanging="677"/>
      </w:pPr>
      <w:rPr>
        <w:rFonts w:hint="default"/>
        <w:lang w:val="id" w:eastAsia="en-US" w:bidi="ar-SA"/>
      </w:rPr>
    </w:lvl>
  </w:abstractNum>
  <w:abstractNum w:abstractNumId="17">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16">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15">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14">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13">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12">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11">
    <w:multiLevelType w:val="hybridMultilevel"/>
    <w:lvl w:ilvl="0">
      <w:start w:val="1"/>
      <w:numFmt w:val="decimal"/>
      <w:lvlText w:val="%1."/>
      <w:lvlJc w:val="left"/>
      <w:pPr>
        <w:ind w:left="1252" w:hanging="404"/>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404"/>
      </w:pPr>
      <w:rPr>
        <w:rFonts w:hint="default"/>
        <w:lang w:val="id" w:eastAsia="en-US" w:bidi="ar-SA"/>
      </w:rPr>
    </w:lvl>
    <w:lvl w:ilvl="2">
      <w:start w:val="0"/>
      <w:numFmt w:val="bullet"/>
      <w:lvlText w:val="•"/>
      <w:lvlJc w:val="left"/>
      <w:pPr>
        <w:ind w:left="2808" w:hanging="404"/>
      </w:pPr>
      <w:rPr>
        <w:rFonts w:hint="default"/>
        <w:lang w:val="id" w:eastAsia="en-US" w:bidi="ar-SA"/>
      </w:rPr>
    </w:lvl>
    <w:lvl w:ilvl="3">
      <w:start w:val="0"/>
      <w:numFmt w:val="bullet"/>
      <w:lvlText w:val="•"/>
      <w:lvlJc w:val="left"/>
      <w:pPr>
        <w:ind w:left="3582" w:hanging="404"/>
      </w:pPr>
      <w:rPr>
        <w:rFonts w:hint="default"/>
        <w:lang w:val="id" w:eastAsia="en-US" w:bidi="ar-SA"/>
      </w:rPr>
    </w:lvl>
    <w:lvl w:ilvl="4">
      <w:start w:val="0"/>
      <w:numFmt w:val="bullet"/>
      <w:lvlText w:val="•"/>
      <w:lvlJc w:val="left"/>
      <w:pPr>
        <w:ind w:left="4356" w:hanging="404"/>
      </w:pPr>
      <w:rPr>
        <w:rFonts w:hint="default"/>
        <w:lang w:val="id" w:eastAsia="en-US" w:bidi="ar-SA"/>
      </w:rPr>
    </w:lvl>
    <w:lvl w:ilvl="5">
      <w:start w:val="0"/>
      <w:numFmt w:val="bullet"/>
      <w:lvlText w:val="•"/>
      <w:lvlJc w:val="left"/>
      <w:pPr>
        <w:ind w:left="5130" w:hanging="404"/>
      </w:pPr>
      <w:rPr>
        <w:rFonts w:hint="default"/>
        <w:lang w:val="id" w:eastAsia="en-US" w:bidi="ar-SA"/>
      </w:rPr>
    </w:lvl>
    <w:lvl w:ilvl="6">
      <w:start w:val="0"/>
      <w:numFmt w:val="bullet"/>
      <w:lvlText w:val="•"/>
      <w:lvlJc w:val="left"/>
      <w:pPr>
        <w:ind w:left="5904" w:hanging="404"/>
      </w:pPr>
      <w:rPr>
        <w:rFonts w:hint="default"/>
        <w:lang w:val="id" w:eastAsia="en-US" w:bidi="ar-SA"/>
      </w:rPr>
    </w:lvl>
    <w:lvl w:ilvl="7">
      <w:start w:val="0"/>
      <w:numFmt w:val="bullet"/>
      <w:lvlText w:val="•"/>
      <w:lvlJc w:val="left"/>
      <w:pPr>
        <w:ind w:left="6678" w:hanging="404"/>
      </w:pPr>
      <w:rPr>
        <w:rFonts w:hint="default"/>
        <w:lang w:val="id" w:eastAsia="en-US" w:bidi="ar-SA"/>
      </w:rPr>
    </w:lvl>
    <w:lvl w:ilvl="8">
      <w:start w:val="0"/>
      <w:numFmt w:val="bullet"/>
      <w:lvlText w:val="•"/>
      <w:lvlJc w:val="left"/>
      <w:pPr>
        <w:ind w:left="7452" w:hanging="404"/>
      </w:pPr>
      <w:rPr>
        <w:rFonts w:hint="default"/>
        <w:lang w:val="id" w:eastAsia="en-US" w:bidi="ar-SA"/>
      </w:rPr>
    </w:lvl>
  </w:abstractNum>
  <w:abstractNum w:abstractNumId="10">
    <w:multiLevelType w:val="hybridMultilevel"/>
    <w:lvl w:ilvl="0">
      <w:start w:val="1"/>
      <w:numFmt w:val="decimal"/>
      <w:lvlText w:val="%1."/>
      <w:lvlJc w:val="left"/>
      <w:pPr>
        <w:ind w:left="1516" w:hanging="668"/>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1"/>
      <w:numFmt w:val="lowerLetter"/>
      <w:lvlText w:val="%2."/>
      <w:lvlJc w:val="left"/>
      <w:pPr>
        <w:ind w:left="1783" w:hanging="267"/>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2">
      <w:start w:val="0"/>
      <w:numFmt w:val="bullet"/>
      <w:lvlText w:val="•"/>
      <w:lvlJc w:val="left"/>
      <w:pPr>
        <w:ind w:left="2582" w:hanging="267"/>
      </w:pPr>
      <w:rPr>
        <w:rFonts w:hint="default"/>
        <w:lang w:val="id" w:eastAsia="en-US" w:bidi="ar-SA"/>
      </w:rPr>
    </w:lvl>
    <w:lvl w:ilvl="3">
      <w:start w:val="0"/>
      <w:numFmt w:val="bullet"/>
      <w:lvlText w:val="•"/>
      <w:lvlJc w:val="left"/>
      <w:pPr>
        <w:ind w:left="3384" w:hanging="267"/>
      </w:pPr>
      <w:rPr>
        <w:rFonts w:hint="default"/>
        <w:lang w:val="id" w:eastAsia="en-US" w:bidi="ar-SA"/>
      </w:rPr>
    </w:lvl>
    <w:lvl w:ilvl="4">
      <w:start w:val="0"/>
      <w:numFmt w:val="bullet"/>
      <w:lvlText w:val="•"/>
      <w:lvlJc w:val="left"/>
      <w:pPr>
        <w:ind w:left="4186" w:hanging="267"/>
      </w:pPr>
      <w:rPr>
        <w:rFonts w:hint="default"/>
        <w:lang w:val="id" w:eastAsia="en-US" w:bidi="ar-SA"/>
      </w:rPr>
    </w:lvl>
    <w:lvl w:ilvl="5">
      <w:start w:val="0"/>
      <w:numFmt w:val="bullet"/>
      <w:lvlText w:val="•"/>
      <w:lvlJc w:val="left"/>
      <w:pPr>
        <w:ind w:left="4988" w:hanging="267"/>
      </w:pPr>
      <w:rPr>
        <w:rFonts w:hint="default"/>
        <w:lang w:val="id" w:eastAsia="en-US" w:bidi="ar-SA"/>
      </w:rPr>
    </w:lvl>
    <w:lvl w:ilvl="6">
      <w:start w:val="0"/>
      <w:numFmt w:val="bullet"/>
      <w:lvlText w:val="•"/>
      <w:lvlJc w:val="left"/>
      <w:pPr>
        <w:ind w:left="5791" w:hanging="267"/>
      </w:pPr>
      <w:rPr>
        <w:rFonts w:hint="default"/>
        <w:lang w:val="id" w:eastAsia="en-US" w:bidi="ar-SA"/>
      </w:rPr>
    </w:lvl>
    <w:lvl w:ilvl="7">
      <w:start w:val="0"/>
      <w:numFmt w:val="bullet"/>
      <w:lvlText w:val="•"/>
      <w:lvlJc w:val="left"/>
      <w:pPr>
        <w:ind w:left="6593" w:hanging="267"/>
      </w:pPr>
      <w:rPr>
        <w:rFonts w:hint="default"/>
        <w:lang w:val="id" w:eastAsia="en-US" w:bidi="ar-SA"/>
      </w:rPr>
    </w:lvl>
    <w:lvl w:ilvl="8">
      <w:start w:val="0"/>
      <w:numFmt w:val="bullet"/>
      <w:lvlText w:val="•"/>
      <w:lvlJc w:val="left"/>
      <w:pPr>
        <w:ind w:left="7395" w:hanging="267"/>
      </w:pPr>
      <w:rPr>
        <w:rFonts w:hint="default"/>
        <w:lang w:val="id" w:eastAsia="en-US" w:bidi="ar-SA"/>
      </w:rPr>
    </w:lvl>
  </w:abstractNum>
  <w:abstractNum w:abstractNumId="9">
    <w:multiLevelType w:val="hybridMultilevel"/>
    <w:lvl w:ilvl="0">
      <w:start w:val="1"/>
      <w:numFmt w:val="decimal"/>
      <w:lvlText w:val="%1."/>
      <w:lvlJc w:val="left"/>
      <w:pPr>
        <w:ind w:left="1116" w:hanging="267"/>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1908" w:hanging="267"/>
      </w:pPr>
      <w:rPr>
        <w:rFonts w:hint="default"/>
        <w:lang w:val="id" w:eastAsia="en-US" w:bidi="ar-SA"/>
      </w:rPr>
    </w:lvl>
    <w:lvl w:ilvl="2">
      <w:start w:val="0"/>
      <w:numFmt w:val="bullet"/>
      <w:lvlText w:val="•"/>
      <w:lvlJc w:val="left"/>
      <w:pPr>
        <w:ind w:left="2696" w:hanging="267"/>
      </w:pPr>
      <w:rPr>
        <w:rFonts w:hint="default"/>
        <w:lang w:val="id" w:eastAsia="en-US" w:bidi="ar-SA"/>
      </w:rPr>
    </w:lvl>
    <w:lvl w:ilvl="3">
      <w:start w:val="0"/>
      <w:numFmt w:val="bullet"/>
      <w:lvlText w:val="•"/>
      <w:lvlJc w:val="left"/>
      <w:pPr>
        <w:ind w:left="3484" w:hanging="267"/>
      </w:pPr>
      <w:rPr>
        <w:rFonts w:hint="default"/>
        <w:lang w:val="id" w:eastAsia="en-US" w:bidi="ar-SA"/>
      </w:rPr>
    </w:lvl>
    <w:lvl w:ilvl="4">
      <w:start w:val="0"/>
      <w:numFmt w:val="bullet"/>
      <w:lvlText w:val="•"/>
      <w:lvlJc w:val="left"/>
      <w:pPr>
        <w:ind w:left="4272" w:hanging="267"/>
      </w:pPr>
      <w:rPr>
        <w:rFonts w:hint="default"/>
        <w:lang w:val="id" w:eastAsia="en-US" w:bidi="ar-SA"/>
      </w:rPr>
    </w:lvl>
    <w:lvl w:ilvl="5">
      <w:start w:val="0"/>
      <w:numFmt w:val="bullet"/>
      <w:lvlText w:val="•"/>
      <w:lvlJc w:val="left"/>
      <w:pPr>
        <w:ind w:left="5060" w:hanging="267"/>
      </w:pPr>
      <w:rPr>
        <w:rFonts w:hint="default"/>
        <w:lang w:val="id" w:eastAsia="en-US" w:bidi="ar-SA"/>
      </w:rPr>
    </w:lvl>
    <w:lvl w:ilvl="6">
      <w:start w:val="0"/>
      <w:numFmt w:val="bullet"/>
      <w:lvlText w:val="•"/>
      <w:lvlJc w:val="left"/>
      <w:pPr>
        <w:ind w:left="5848" w:hanging="267"/>
      </w:pPr>
      <w:rPr>
        <w:rFonts w:hint="default"/>
        <w:lang w:val="id" w:eastAsia="en-US" w:bidi="ar-SA"/>
      </w:rPr>
    </w:lvl>
    <w:lvl w:ilvl="7">
      <w:start w:val="0"/>
      <w:numFmt w:val="bullet"/>
      <w:lvlText w:val="•"/>
      <w:lvlJc w:val="left"/>
      <w:pPr>
        <w:ind w:left="6636" w:hanging="267"/>
      </w:pPr>
      <w:rPr>
        <w:rFonts w:hint="default"/>
        <w:lang w:val="id" w:eastAsia="en-US" w:bidi="ar-SA"/>
      </w:rPr>
    </w:lvl>
    <w:lvl w:ilvl="8">
      <w:start w:val="0"/>
      <w:numFmt w:val="bullet"/>
      <w:lvlText w:val="•"/>
      <w:lvlJc w:val="left"/>
      <w:pPr>
        <w:ind w:left="7424" w:hanging="267"/>
      </w:pPr>
      <w:rPr>
        <w:rFonts w:hint="default"/>
        <w:lang w:val="id" w:eastAsia="en-US" w:bidi="ar-SA"/>
      </w:rPr>
    </w:lvl>
  </w:abstractNum>
  <w:abstractNum w:abstractNumId="8">
    <w:multiLevelType w:val="hybridMultilevel"/>
    <w:lvl w:ilvl="0">
      <w:start w:val="1"/>
      <w:numFmt w:val="decimal"/>
      <w:lvlText w:val="%1."/>
      <w:lvlJc w:val="left"/>
      <w:pPr>
        <w:ind w:left="1116" w:hanging="267"/>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1908" w:hanging="267"/>
      </w:pPr>
      <w:rPr>
        <w:rFonts w:hint="default"/>
        <w:lang w:val="id" w:eastAsia="en-US" w:bidi="ar-SA"/>
      </w:rPr>
    </w:lvl>
    <w:lvl w:ilvl="2">
      <w:start w:val="0"/>
      <w:numFmt w:val="bullet"/>
      <w:lvlText w:val="•"/>
      <w:lvlJc w:val="left"/>
      <w:pPr>
        <w:ind w:left="2696" w:hanging="267"/>
      </w:pPr>
      <w:rPr>
        <w:rFonts w:hint="default"/>
        <w:lang w:val="id" w:eastAsia="en-US" w:bidi="ar-SA"/>
      </w:rPr>
    </w:lvl>
    <w:lvl w:ilvl="3">
      <w:start w:val="0"/>
      <w:numFmt w:val="bullet"/>
      <w:lvlText w:val="•"/>
      <w:lvlJc w:val="left"/>
      <w:pPr>
        <w:ind w:left="3484" w:hanging="267"/>
      </w:pPr>
      <w:rPr>
        <w:rFonts w:hint="default"/>
        <w:lang w:val="id" w:eastAsia="en-US" w:bidi="ar-SA"/>
      </w:rPr>
    </w:lvl>
    <w:lvl w:ilvl="4">
      <w:start w:val="0"/>
      <w:numFmt w:val="bullet"/>
      <w:lvlText w:val="•"/>
      <w:lvlJc w:val="left"/>
      <w:pPr>
        <w:ind w:left="4272" w:hanging="267"/>
      </w:pPr>
      <w:rPr>
        <w:rFonts w:hint="default"/>
        <w:lang w:val="id" w:eastAsia="en-US" w:bidi="ar-SA"/>
      </w:rPr>
    </w:lvl>
    <w:lvl w:ilvl="5">
      <w:start w:val="0"/>
      <w:numFmt w:val="bullet"/>
      <w:lvlText w:val="•"/>
      <w:lvlJc w:val="left"/>
      <w:pPr>
        <w:ind w:left="5060" w:hanging="267"/>
      </w:pPr>
      <w:rPr>
        <w:rFonts w:hint="default"/>
        <w:lang w:val="id" w:eastAsia="en-US" w:bidi="ar-SA"/>
      </w:rPr>
    </w:lvl>
    <w:lvl w:ilvl="6">
      <w:start w:val="0"/>
      <w:numFmt w:val="bullet"/>
      <w:lvlText w:val="•"/>
      <w:lvlJc w:val="left"/>
      <w:pPr>
        <w:ind w:left="5848" w:hanging="267"/>
      </w:pPr>
      <w:rPr>
        <w:rFonts w:hint="default"/>
        <w:lang w:val="id" w:eastAsia="en-US" w:bidi="ar-SA"/>
      </w:rPr>
    </w:lvl>
    <w:lvl w:ilvl="7">
      <w:start w:val="0"/>
      <w:numFmt w:val="bullet"/>
      <w:lvlText w:val="•"/>
      <w:lvlJc w:val="left"/>
      <w:pPr>
        <w:ind w:left="6636" w:hanging="267"/>
      </w:pPr>
      <w:rPr>
        <w:rFonts w:hint="default"/>
        <w:lang w:val="id" w:eastAsia="en-US" w:bidi="ar-SA"/>
      </w:rPr>
    </w:lvl>
    <w:lvl w:ilvl="8">
      <w:start w:val="0"/>
      <w:numFmt w:val="bullet"/>
      <w:lvlText w:val="•"/>
      <w:lvlJc w:val="left"/>
      <w:pPr>
        <w:ind w:left="7424" w:hanging="267"/>
      </w:pPr>
      <w:rPr>
        <w:rFonts w:hint="default"/>
        <w:lang w:val="id" w:eastAsia="en-US" w:bidi="ar-SA"/>
      </w:rPr>
    </w:lvl>
  </w:abstractNum>
  <w:abstractNum w:abstractNumId="7">
    <w:multiLevelType w:val="hybridMultilevel"/>
    <w:lvl w:ilvl="0">
      <w:start w:val="1"/>
      <w:numFmt w:val="decimal"/>
      <w:lvlText w:val="%1"/>
      <w:lvlJc w:val="left"/>
      <w:pPr>
        <w:ind w:left="1516" w:hanging="668"/>
        <w:jc w:val="left"/>
      </w:pPr>
      <w:rPr>
        <w:rFonts w:hint="default"/>
        <w:lang w:val="id" w:eastAsia="en-US" w:bidi="ar-SA"/>
      </w:rPr>
    </w:lvl>
    <w:lvl w:ilvl="1">
      <w:start w:val="1"/>
      <w:numFmt w:val="decimal"/>
      <w:lvlText w:val="%1.%2."/>
      <w:lvlJc w:val="left"/>
      <w:pPr>
        <w:ind w:left="1516" w:hanging="668"/>
        <w:jc w:val="left"/>
      </w:pPr>
      <w:rPr>
        <w:rFonts w:hint="default" w:ascii="Times New Roman" w:hAnsi="Times New Roman" w:eastAsia="Times New Roman" w:cs="Times New Roman"/>
        <w:b/>
        <w:bCs/>
        <w:i w:val="0"/>
        <w:iCs w:val="0"/>
        <w:spacing w:val="0"/>
        <w:w w:val="102"/>
        <w:sz w:val="22"/>
        <w:szCs w:val="22"/>
        <w:lang w:val="id" w:eastAsia="en-US" w:bidi="ar-SA"/>
      </w:rPr>
    </w:lvl>
    <w:lvl w:ilvl="2">
      <w:start w:val="1"/>
      <w:numFmt w:val="decimal"/>
      <w:lvlText w:val="%1.%2.%3."/>
      <w:lvlJc w:val="left"/>
      <w:pPr>
        <w:ind w:left="1526" w:hanging="684"/>
        <w:jc w:val="left"/>
      </w:pPr>
      <w:rPr>
        <w:rFonts w:hint="default"/>
        <w:spacing w:val="0"/>
        <w:w w:val="102"/>
        <w:lang w:val="id" w:eastAsia="en-US" w:bidi="ar-SA"/>
      </w:rPr>
    </w:lvl>
    <w:lvl w:ilvl="3">
      <w:start w:val="1"/>
      <w:numFmt w:val="decimal"/>
      <w:lvlText w:val="%1.%2.%3.%4."/>
      <w:lvlJc w:val="left"/>
      <w:pPr>
        <w:ind w:left="1651" w:hanging="684"/>
        <w:jc w:val="left"/>
      </w:pPr>
      <w:rPr>
        <w:rFonts w:hint="default" w:ascii="Times New Roman" w:hAnsi="Times New Roman" w:eastAsia="Times New Roman" w:cs="Times New Roman"/>
        <w:b/>
        <w:bCs/>
        <w:i w:val="0"/>
        <w:iCs w:val="0"/>
        <w:spacing w:val="-3"/>
        <w:w w:val="102"/>
        <w:sz w:val="20"/>
        <w:szCs w:val="20"/>
        <w:lang w:val="id" w:eastAsia="en-US" w:bidi="ar-SA"/>
      </w:rPr>
    </w:lvl>
    <w:lvl w:ilvl="4">
      <w:start w:val="0"/>
      <w:numFmt w:val="bullet"/>
      <w:lvlText w:val="•"/>
      <w:lvlJc w:val="left"/>
      <w:pPr>
        <w:ind w:left="3495" w:hanging="684"/>
      </w:pPr>
      <w:rPr>
        <w:rFonts w:hint="default"/>
        <w:lang w:val="id" w:eastAsia="en-US" w:bidi="ar-SA"/>
      </w:rPr>
    </w:lvl>
    <w:lvl w:ilvl="5">
      <w:start w:val="0"/>
      <w:numFmt w:val="bullet"/>
      <w:lvlText w:val="•"/>
      <w:lvlJc w:val="left"/>
      <w:pPr>
        <w:ind w:left="4412" w:hanging="684"/>
      </w:pPr>
      <w:rPr>
        <w:rFonts w:hint="default"/>
        <w:lang w:val="id" w:eastAsia="en-US" w:bidi="ar-SA"/>
      </w:rPr>
    </w:lvl>
    <w:lvl w:ilvl="6">
      <w:start w:val="0"/>
      <w:numFmt w:val="bullet"/>
      <w:lvlText w:val="•"/>
      <w:lvlJc w:val="left"/>
      <w:pPr>
        <w:ind w:left="5330" w:hanging="684"/>
      </w:pPr>
      <w:rPr>
        <w:rFonts w:hint="default"/>
        <w:lang w:val="id" w:eastAsia="en-US" w:bidi="ar-SA"/>
      </w:rPr>
    </w:lvl>
    <w:lvl w:ilvl="7">
      <w:start w:val="0"/>
      <w:numFmt w:val="bullet"/>
      <w:lvlText w:val="•"/>
      <w:lvlJc w:val="left"/>
      <w:pPr>
        <w:ind w:left="6247" w:hanging="684"/>
      </w:pPr>
      <w:rPr>
        <w:rFonts w:hint="default"/>
        <w:lang w:val="id" w:eastAsia="en-US" w:bidi="ar-SA"/>
      </w:rPr>
    </w:lvl>
    <w:lvl w:ilvl="8">
      <w:start w:val="0"/>
      <w:numFmt w:val="bullet"/>
      <w:lvlText w:val="•"/>
      <w:lvlJc w:val="left"/>
      <w:pPr>
        <w:ind w:left="7165" w:hanging="684"/>
      </w:pPr>
      <w:rPr>
        <w:rFonts w:hint="default"/>
        <w:lang w:val="id" w:eastAsia="en-US" w:bidi="ar-SA"/>
      </w:rPr>
    </w:lvl>
  </w:abstractNum>
  <w:abstractNum w:abstractNumId="6">
    <w:multiLevelType w:val="hybridMultilevel"/>
    <w:lvl w:ilvl="0">
      <w:start w:val="5"/>
      <w:numFmt w:val="decimal"/>
      <w:lvlText w:val="%1"/>
      <w:lvlJc w:val="left"/>
      <w:pPr>
        <w:ind w:left="2316" w:hanging="533"/>
        <w:jc w:val="left"/>
      </w:pPr>
      <w:rPr>
        <w:rFonts w:hint="default"/>
        <w:lang w:val="id" w:eastAsia="en-US" w:bidi="ar-SA"/>
      </w:rPr>
    </w:lvl>
    <w:lvl w:ilvl="1">
      <w:start w:val="1"/>
      <w:numFmt w:val="decimal"/>
      <w:lvlText w:val="%1.%2."/>
      <w:lvlJc w:val="left"/>
      <w:pPr>
        <w:ind w:left="2316" w:hanging="533"/>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2">
      <w:start w:val="0"/>
      <w:numFmt w:val="bullet"/>
      <w:lvlText w:val="•"/>
      <w:lvlJc w:val="left"/>
      <w:pPr>
        <w:ind w:left="3656" w:hanging="533"/>
      </w:pPr>
      <w:rPr>
        <w:rFonts w:hint="default"/>
        <w:lang w:val="id" w:eastAsia="en-US" w:bidi="ar-SA"/>
      </w:rPr>
    </w:lvl>
    <w:lvl w:ilvl="3">
      <w:start w:val="0"/>
      <w:numFmt w:val="bullet"/>
      <w:lvlText w:val="•"/>
      <w:lvlJc w:val="left"/>
      <w:pPr>
        <w:ind w:left="4324" w:hanging="533"/>
      </w:pPr>
      <w:rPr>
        <w:rFonts w:hint="default"/>
        <w:lang w:val="id" w:eastAsia="en-US" w:bidi="ar-SA"/>
      </w:rPr>
    </w:lvl>
    <w:lvl w:ilvl="4">
      <w:start w:val="0"/>
      <w:numFmt w:val="bullet"/>
      <w:lvlText w:val="•"/>
      <w:lvlJc w:val="left"/>
      <w:pPr>
        <w:ind w:left="4992" w:hanging="533"/>
      </w:pPr>
      <w:rPr>
        <w:rFonts w:hint="default"/>
        <w:lang w:val="id" w:eastAsia="en-US" w:bidi="ar-SA"/>
      </w:rPr>
    </w:lvl>
    <w:lvl w:ilvl="5">
      <w:start w:val="0"/>
      <w:numFmt w:val="bullet"/>
      <w:lvlText w:val="•"/>
      <w:lvlJc w:val="left"/>
      <w:pPr>
        <w:ind w:left="5660" w:hanging="533"/>
      </w:pPr>
      <w:rPr>
        <w:rFonts w:hint="default"/>
        <w:lang w:val="id" w:eastAsia="en-US" w:bidi="ar-SA"/>
      </w:rPr>
    </w:lvl>
    <w:lvl w:ilvl="6">
      <w:start w:val="0"/>
      <w:numFmt w:val="bullet"/>
      <w:lvlText w:val="•"/>
      <w:lvlJc w:val="left"/>
      <w:pPr>
        <w:ind w:left="6328" w:hanging="533"/>
      </w:pPr>
      <w:rPr>
        <w:rFonts w:hint="default"/>
        <w:lang w:val="id" w:eastAsia="en-US" w:bidi="ar-SA"/>
      </w:rPr>
    </w:lvl>
    <w:lvl w:ilvl="7">
      <w:start w:val="0"/>
      <w:numFmt w:val="bullet"/>
      <w:lvlText w:val="•"/>
      <w:lvlJc w:val="left"/>
      <w:pPr>
        <w:ind w:left="6996" w:hanging="533"/>
      </w:pPr>
      <w:rPr>
        <w:rFonts w:hint="default"/>
        <w:lang w:val="id" w:eastAsia="en-US" w:bidi="ar-SA"/>
      </w:rPr>
    </w:lvl>
    <w:lvl w:ilvl="8">
      <w:start w:val="0"/>
      <w:numFmt w:val="bullet"/>
      <w:lvlText w:val="•"/>
      <w:lvlJc w:val="left"/>
      <w:pPr>
        <w:ind w:left="7664" w:hanging="533"/>
      </w:pPr>
      <w:rPr>
        <w:rFonts w:hint="default"/>
        <w:lang w:val="id" w:eastAsia="en-US" w:bidi="ar-SA"/>
      </w:rPr>
    </w:lvl>
  </w:abstractNum>
  <w:abstractNum w:abstractNumId="5">
    <w:multiLevelType w:val="hybridMultilevel"/>
    <w:lvl w:ilvl="0">
      <w:start w:val="4"/>
      <w:numFmt w:val="decimal"/>
      <w:lvlText w:val="%1"/>
      <w:lvlJc w:val="left"/>
      <w:pPr>
        <w:ind w:left="2316" w:hanging="533"/>
        <w:jc w:val="left"/>
      </w:pPr>
      <w:rPr>
        <w:rFonts w:hint="default"/>
        <w:lang w:val="id" w:eastAsia="en-US" w:bidi="ar-SA"/>
      </w:rPr>
    </w:lvl>
    <w:lvl w:ilvl="1">
      <w:start w:val="1"/>
      <w:numFmt w:val="decimal"/>
      <w:lvlText w:val="%1.%2."/>
      <w:lvlJc w:val="left"/>
      <w:pPr>
        <w:ind w:left="2316" w:hanging="533"/>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2">
      <w:start w:val="1"/>
      <w:numFmt w:val="decimal"/>
      <w:lvlText w:val="%1.%2.%3."/>
      <w:lvlJc w:val="left"/>
      <w:pPr>
        <w:ind w:left="3115" w:hanging="800"/>
        <w:jc w:val="left"/>
      </w:pPr>
      <w:rPr>
        <w:rFonts w:hint="default"/>
        <w:spacing w:val="-3"/>
        <w:w w:val="102"/>
        <w:lang w:val="id" w:eastAsia="en-US" w:bidi="ar-SA"/>
      </w:rPr>
    </w:lvl>
    <w:lvl w:ilvl="3">
      <w:start w:val="1"/>
      <w:numFmt w:val="decimal"/>
      <w:lvlText w:val="%1.%2.%3.%4."/>
      <w:lvlJc w:val="left"/>
      <w:pPr>
        <w:ind w:left="4048" w:hanging="800"/>
        <w:jc w:val="left"/>
      </w:pPr>
      <w:rPr>
        <w:rFonts w:hint="default" w:ascii="Times New Roman" w:hAnsi="Times New Roman" w:eastAsia="Times New Roman" w:cs="Times New Roman"/>
        <w:b w:val="0"/>
        <w:bCs w:val="0"/>
        <w:i w:val="0"/>
        <w:iCs w:val="0"/>
        <w:spacing w:val="-3"/>
        <w:w w:val="102"/>
        <w:sz w:val="22"/>
        <w:szCs w:val="22"/>
        <w:lang w:val="id" w:eastAsia="en-US" w:bidi="ar-SA"/>
      </w:rPr>
    </w:lvl>
    <w:lvl w:ilvl="4">
      <w:start w:val="0"/>
      <w:numFmt w:val="bullet"/>
      <w:lvlText w:val="•"/>
      <w:lvlJc w:val="left"/>
      <w:pPr>
        <w:ind w:left="5280" w:hanging="800"/>
      </w:pPr>
      <w:rPr>
        <w:rFonts w:hint="default"/>
        <w:lang w:val="id" w:eastAsia="en-US" w:bidi="ar-SA"/>
      </w:rPr>
    </w:lvl>
    <w:lvl w:ilvl="5">
      <w:start w:val="0"/>
      <w:numFmt w:val="bullet"/>
      <w:lvlText w:val="•"/>
      <w:lvlJc w:val="left"/>
      <w:pPr>
        <w:ind w:left="5900" w:hanging="800"/>
      </w:pPr>
      <w:rPr>
        <w:rFonts w:hint="default"/>
        <w:lang w:val="id" w:eastAsia="en-US" w:bidi="ar-SA"/>
      </w:rPr>
    </w:lvl>
    <w:lvl w:ilvl="6">
      <w:start w:val="0"/>
      <w:numFmt w:val="bullet"/>
      <w:lvlText w:val="•"/>
      <w:lvlJc w:val="left"/>
      <w:pPr>
        <w:ind w:left="6520" w:hanging="800"/>
      </w:pPr>
      <w:rPr>
        <w:rFonts w:hint="default"/>
        <w:lang w:val="id" w:eastAsia="en-US" w:bidi="ar-SA"/>
      </w:rPr>
    </w:lvl>
    <w:lvl w:ilvl="7">
      <w:start w:val="0"/>
      <w:numFmt w:val="bullet"/>
      <w:lvlText w:val="•"/>
      <w:lvlJc w:val="left"/>
      <w:pPr>
        <w:ind w:left="7140" w:hanging="800"/>
      </w:pPr>
      <w:rPr>
        <w:rFonts w:hint="default"/>
        <w:lang w:val="id" w:eastAsia="en-US" w:bidi="ar-SA"/>
      </w:rPr>
    </w:lvl>
    <w:lvl w:ilvl="8">
      <w:start w:val="0"/>
      <w:numFmt w:val="bullet"/>
      <w:lvlText w:val="•"/>
      <w:lvlJc w:val="left"/>
      <w:pPr>
        <w:ind w:left="7760" w:hanging="800"/>
      </w:pPr>
      <w:rPr>
        <w:rFonts w:hint="default"/>
        <w:lang w:val="id" w:eastAsia="en-US" w:bidi="ar-SA"/>
      </w:rPr>
    </w:lvl>
  </w:abstractNum>
  <w:abstractNum w:abstractNumId="4">
    <w:multiLevelType w:val="hybridMultilevel"/>
    <w:lvl w:ilvl="0">
      <w:start w:val="3"/>
      <w:numFmt w:val="decimal"/>
      <w:lvlText w:val="%1"/>
      <w:lvlJc w:val="left"/>
      <w:pPr>
        <w:ind w:left="2316" w:hanging="533"/>
        <w:jc w:val="left"/>
      </w:pPr>
      <w:rPr>
        <w:rFonts w:hint="default"/>
        <w:lang w:val="id" w:eastAsia="en-US" w:bidi="ar-SA"/>
      </w:rPr>
    </w:lvl>
    <w:lvl w:ilvl="1">
      <w:start w:val="1"/>
      <w:numFmt w:val="decimal"/>
      <w:lvlText w:val="%1.%2."/>
      <w:lvlJc w:val="left"/>
      <w:pPr>
        <w:ind w:left="2316" w:hanging="533"/>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2">
      <w:start w:val="1"/>
      <w:numFmt w:val="decimal"/>
      <w:lvlText w:val="%1.%2.%3."/>
      <w:lvlJc w:val="left"/>
      <w:pPr>
        <w:ind w:left="3115" w:hanging="800"/>
        <w:jc w:val="left"/>
      </w:pPr>
      <w:rPr>
        <w:rFonts w:hint="default"/>
        <w:spacing w:val="-3"/>
        <w:w w:val="102"/>
        <w:lang w:val="id" w:eastAsia="en-US" w:bidi="ar-SA"/>
      </w:rPr>
    </w:lvl>
    <w:lvl w:ilvl="3">
      <w:start w:val="1"/>
      <w:numFmt w:val="decimal"/>
      <w:lvlText w:val="%1.%2.%3.%4."/>
      <w:lvlJc w:val="left"/>
      <w:pPr>
        <w:ind w:left="4048" w:hanging="934"/>
        <w:jc w:val="left"/>
      </w:pPr>
      <w:rPr>
        <w:rFonts w:hint="default" w:ascii="Times New Roman" w:hAnsi="Times New Roman" w:eastAsia="Times New Roman" w:cs="Times New Roman"/>
        <w:b w:val="0"/>
        <w:bCs w:val="0"/>
        <w:i w:val="0"/>
        <w:iCs w:val="0"/>
        <w:spacing w:val="-3"/>
        <w:w w:val="102"/>
        <w:sz w:val="22"/>
        <w:szCs w:val="22"/>
        <w:lang w:val="id" w:eastAsia="en-US" w:bidi="ar-SA"/>
      </w:rPr>
    </w:lvl>
    <w:lvl w:ilvl="4">
      <w:start w:val="0"/>
      <w:numFmt w:val="bullet"/>
      <w:lvlText w:val="•"/>
      <w:lvlJc w:val="left"/>
      <w:pPr>
        <w:ind w:left="5280" w:hanging="934"/>
      </w:pPr>
      <w:rPr>
        <w:rFonts w:hint="default"/>
        <w:lang w:val="id" w:eastAsia="en-US" w:bidi="ar-SA"/>
      </w:rPr>
    </w:lvl>
    <w:lvl w:ilvl="5">
      <w:start w:val="0"/>
      <w:numFmt w:val="bullet"/>
      <w:lvlText w:val="•"/>
      <w:lvlJc w:val="left"/>
      <w:pPr>
        <w:ind w:left="5900" w:hanging="934"/>
      </w:pPr>
      <w:rPr>
        <w:rFonts w:hint="default"/>
        <w:lang w:val="id" w:eastAsia="en-US" w:bidi="ar-SA"/>
      </w:rPr>
    </w:lvl>
    <w:lvl w:ilvl="6">
      <w:start w:val="0"/>
      <w:numFmt w:val="bullet"/>
      <w:lvlText w:val="•"/>
      <w:lvlJc w:val="left"/>
      <w:pPr>
        <w:ind w:left="6520" w:hanging="934"/>
      </w:pPr>
      <w:rPr>
        <w:rFonts w:hint="default"/>
        <w:lang w:val="id" w:eastAsia="en-US" w:bidi="ar-SA"/>
      </w:rPr>
    </w:lvl>
    <w:lvl w:ilvl="7">
      <w:start w:val="0"/>
      <w:numFmt w:val="bullet"/>
      <w:lvlText w:val="•"/>
      <w:lvlJc w:val="left"/>
      <w:pPr>
        <w:ind w:left="7140" w:hanging="934"/>
      </w:pPr>
      <w:rPr>
        <w:rFonts w:hint="default"/>
        <w:lang w:val="id" w:eastAsia="en-US" w:bidi="ar-SA"/>
      </w:rPr>
    </w:lvl>
    <w:lvl w:ilvl="8">
      <w:start w:val="0"/>
      <w:numFmt w:val="bullet"/>
      <w:lvlText w:val="•"/>
      <w:lvlJc w:val="left"/>
      <w:pPr>
        <w:ind w:left="7760" w:hanging="934"/>
      </w:pPr>
      <w:rPr>
        <w:rFonts w:hint="default"/>
        <w:lang w:val="id" w:eastAsia="en-US" w:bidi="ar-SA"/>
      </w:rPr>
    </w:lvl>
  </w:abstractNum>
  <w:abstractNum w:abstractNumId="3">
    <w:multiLevelType w:val="hybridMultilevel"/>
    <w:lvl w:ilvl="0">
      <w:start w:val="2"/>
      <w:numFmt w:val="decimal"/>
      <w:lvlText w:val="%1"/>
      <w:lvlJc w:val="left"/>
      <w:pPr>
        <w:ind w:left="2316" w:hanging="533"/>
        <w:jc w:val="left"/>
      </w:pPr>
      <w:rPr>
        <w:rFonts w:hint="default"/>
        <w:lang w:val="id" w:eastAsia="en-US" w:bidi="ar-SA"/>
      </w:rPr>
    </w:lvl>
    <w:lvl w:ilvl="1">
      <w:start w:val="1"/>
      <w:numFmt w:val="decimal"/>
      <w:lvlText w:val="%1.%2."/>
      <w:lvlJc w:val="left"/>
      <w:pPr>
        <w:ind w:left="2316" w:hanging="533"/>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2">
      <w:start w:val="0"/>
      <w:numFmt w:val="bullet"/>
      <w:lvlText w:val="•"/>
      <w:lvlJc w:val="left"/>
      <w:pPr>
        <w:ind w:left="3656" w:hanging="533"/>
      </w:pPr>
      <w:rPr>
        <w:rFonts w:hint="default"/>
        <w:lang w:val="id" w:eastAsia="en-US" w:bidi="ar-SA"/>
      </w:rPr>
    </w:lvl>
    <w:lvl w:ilvl="3">
      <w:start w:val="0"/>
      <w:numFmt w:val="bullet"/>
      <w:lvlText w:val="•"/>
      <w:lvlJc w:val="left"/>
      <w:pPr>
        <w:ind w:left="4324" w:hanging="533"/>
      </w:pPr>
      <w:rPr>
        <w:rFonts w:hint="default"/>
        <w:lang w:val="id" w:eastAsia="en-US" w:bidi="ar-SA"/>
      </w:rPr>
    </w:lvl>
    <w:lvl w:ilvl="4">
      <w:start w:val="0"/>
      <w:numFmt w:val="bullet"/>
      <w:lvlText w:val="•"/>
      <w:lvlJc w:val="left"/>
      <w:pPr>
        <w:ind w:left="4992" w:hanging="533"/>
      </w:pPr>
      <w:rPr>
        <w:rFonts w:hint="default"/>
        <w:lang w:val="id" w:eastAsia="en-US" w:bidi="ar-SA"/>
      </w:rPr>
    </w:lvl>
    <w:lvl w:ilvl="5">
      <w:start w:val="0"/>
      <w:numFmt w:val="bullet"/>
      <w:lvlText w:val="•"/>
      <w:lvlJc w:val="left"/>
      <w:pPr>
        <w:ind w:left="5660" w:hanging="533"/>
      </w:pPr>
      <w:rPr>
        <w:rFonts w:hint="default"/>
        <w:lang w:val="id" w:eastAsia="en-US" w:bidi="ar-SA"/>
      </w:rPr>
    </w:lvl>
    <w:lvl w:ilvl="6">
      <w:start w:val="0"/>
      <w:numFmt w:val="bullet"/>
      <w:lvlText w:val="•"/>
      <w:lvlJc w:val="left"/>
      <w:pPr>
        <w:ind w:left="6328" w:hanging="533"/>
      </w:pPr>
      <w:rPr>
        <w:rFonts w:hint="default"/>
        <w:lang w:val="id" w:eastAsia="en-US" w:bidi="ar-SA"/>
      </w:rPr>
    </w:lvl>
    <w:lvl w:ilvl="7">
      <w:start w:val="0"/>
      <w:numFmt w:val="bullet"/>
      <w:lvlText w:val="•"/>
      <w:lvlJc w:val="left"/>
      <w:pPr>
        <w:ind w:left="6996" w:hanging="533"/>
      </w:pPr>
      <w:rPr>
        <w:rFonts w:hint="default"/>
        <w:lang w:val="id" w:eastAsia="en-US" w:bidi="ar-SA"/>
      </w:rPr>
    </w:lvl>
    <w:lvl w:ilvl="8">
      <w:start w:val="0"/>
      <w:numFmt w:val="bullet"/>
      <w:lvlText w:val="•"/>
      <w:lvlJc w:val="left"/>
      <w:pPr>
        <w:ind w:left="7664" w:hanging="533"/>
      </w:pPr>
      <w:rPr>
        <w:rFonts w:hint="default"/>
        <w:lang w:val="id" w:eastAsia="en-US" w:bidi="ar-SA"/>
      </w:rPr>
    </w:lvl>
  </w:abstractNum>
  <w:abstractNum w:abstractNumId="2">
    <w:multiLevelType w:val="hybridMultilevel"/>
    <w:lvl w:ilvl="0">
      <w:start w:val="2"/>
      <w:numFmt w:val="decimal"/>
      <w:lvlText w:val="%1"/>
      <w:lvlJc w:val="left"/>
      <w:pPr>
        <w:ind w:left="2316" w:hanging="533"/>
        <w:jc w:val="left"/>
      </w:pPr>
      <w:rPr>
        <w:rFonts w:hint="default"/>
        <w:lang w:val="id" w:eastAsia="en-US" w:bidi="ar-SA"/>
      </w:rPr>
    </w:lvl>
    <w:lvl w:ilvl="1">
      <w:start w:val="1"/>
      <w:numFmt w:val="decimal"/>
      <w:lvlText w:val="%1.%2."/>
      <w:lvlJc w:val="left"/>
      <w:pPr>
        <w:ind w:left="2316" w:hanging="533"/>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2">
      <w:start w:val="1"/>
      <w:numFmt w:val="decimal"/>
      <w:lvlText w:val="%1.%2.%3."/>
      <w:lvlJc w:val="left"/>
      <w:pPr>
        <w:ind w:left="3115" w:hanging="800"/>
        <w:jc w:val="left"/>
      </w:pPr>
      <w:rPr>
        <w:rFonts w:hint="default" w:ascii="Times New Roman" w:hAnsi="Times New Roman" w:eastAsia="Times New Roman" w:cs="Times New Roman"/>
        <w:b w:val="0"/>
        <w:bCs w:val="0"/>
        <w:i w:val="0"/>
        <w:iCs w:val="0"/>
        <w:spacing w:val="-3"/>
        <w:w w:val="102"/>
        <w:sz w:val="22"/>
        <w:szCs w:val="22"/>
        <w:lang w:val="id" w:eastAsia="en-US" w:bidi="ar-SA"/>
      </w:rPr>
    </w:lvl>
    <w:lvl w:ilvl="3">
      <w:start w:val="0"/>
      <w:numFmt w:val="bullet"/>
      <w:lvlText w:val="•"/>
      <w:lvlJc w:val="left"/>
      <w:pPr>
        <w:ind w:left="4426" w:hanging="800"/>
      </w:pPr>
      <w:rPr>
        <w:rFonts w:hint="default"/>
        <w:lang w:val="id" w:eastAsia="en-US" w:bidi="ar-SA"/>
      </w:rPr>
    </w:lvl>
    <w:lvl w:ilvl="4">
      <w:start w:val="0"/>
      <w:numFmt w:val="bullet"/>
      <w:lvlText w:val="•"/>
      <w:lvlJc w:val="left"/>
      <w:pPr>
        <w:ind w:left="5080" w:hanging="800"/>
      </w:pPr>
      <w:rPr>
        <w:rFonts w:hint="default"/>
        <w:lang w:val="id" w:eastAsia="en-US" w:bidi="ar-SA"/>
      </w:rPr>
    </w:lvl>
    <w:lvl w:ilvl="5">
      <w:start w:val="0"/>
      <w:numFmt w:val="bullet"/>
      <w:lvlText w:val="•"/>
      <w:lvlJc w:val="left"/>
      <w:pPr>
        <w:ind w:left="5733" w:hanging="800"/>
      </w:pPr>
      <w:rPr>
        <w:rFonts w:hint="default"/>
        <w:lang w:val="id" w:eastAsia="en-US" w:bidi="ar-SA"/>
      </w:rPr>
    </w:lvl>
    <w:lvl w:ilvl="6">
      <w:start w:val="0"/>
      <w:numFmt w:val="bullet"/>
      <w:lvlText w:val="•"/>
      <w:lvlJc w:val="left"/>
      <w:pPr>
        <w:ind w:left="6386" w:hanging="800"/>
      </w:pPr>
      <w:rPr>
        <w:rFonts w:hint="default"/>
        <w:lang w:val="id" w:eastAsia="en-US" w:bidi="ar-SA"/>
      </w:rPr>
    </w:lvl>
    <w:lvl w:ilvl="7">
      <w:start w:val="0"/>
      <w:numFmt w:val="bullet"/>
      <w:lvlText w:val="•"/>
      <w:lvlJc w:val="left"/>
      <w:pPr>
        <w:ind w:left="7040" w:hanging="800"/>
      </w:pPr>
      <w:rPr>
        <w:rFonts w:hint="default"/>
        <w:lang w:val="id" w:eastAsia="en-US" w:bidi="ar-SA"/>
      </w:rPr>
    </w:lvl>
    <w:lvl w:ilvl="8">
      <w:start w:val="0"/>
      <w:numFmt w:val="bullet"/>
      <w:lvlText w:val="•"/>
      <w:lvlJc w:val="left"/>
      <w:pPr>
        <w:ind w:left="7693" w:hanging="800"/>
      </w:pPr>
      <w:rPr>
        <w:rFonts w:hint="default"/>
        <w:lang w:val="id" w:eastAsia="en-US" w:bidi="ar-SA"/>
      </w:rPr>
    </w:lvl>
  </w:abstractNum>
  <w:abstractNum w:abstractNumId="1">
    <w:multiLevelType w:val="hybridMultilevel"/>
    <w:lvl w:ilvl="0">
      <w:start w:val="1"/>
      <w:numFmt w:val="decimal"/>
      <w:lvlText w:val="%1"/>
      <w:lvlJc w:val="left"/>
      <w:pPr>
        <w:ind w:left="2316" w:hanging="533"/>
        <w:jc w:val="left"/>
      </w:pPr>
      <w:rPr>
        <w:rFonts w:hint="default"/>
        <w:lang w:val="id" w:eastAsia="en-US" w:bidi="ar-SA"/>
      </w:rPr>
    </w:lvl>
    <w:lvl w:ilvl="1">
      <w:start w:val="1"/>
      <w:numFmt w:val="decimal"/>
      <w:lvlText w:val="%1.%2."/>
      <w:lvlJc w:val="left"/>
      <w:pPr>
        <w:ind w:left="2316" w:hanging="533"/>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2">
      <w:start w:val="0"/>
      <w:numFmt w:val="bullet"/>
      <w:lvlText w:val="•"/>
      <w:lvlJc w:val="left"/>
      <w:pPr>
        <w:ind w:left="3656" w:hanging="533"/>
      </w:pPr>
      <w:rPr>
        <w:rFonts w:hint="default"/>
        <w:lang w:val="id" w:eastAsia="en-US" w:bidi="ar-SA"/>
      </w:rPr>
    </w:lvl>
    <w:lvl w:ilvl="3">
      <w:start w:val="0"/>
      <w:numFmt w:val="bullet"/>
      <w:lvlText w:val="•"/>
      <w:lvlJc w:val="left"/>
      <w:pPr>
        <w:ind w:left="4324" w:hanging="533"/>
      </w:pPr>
      <w:rPr>
        <w:rFonts w:hint="default"/>
        <w:lang w:val="id" w:eastAsia="en-US" w:bidi="ar-SA"/>
      </w:rPr>
    </w:lvl>
    <w:lvl w:ilvl="4">
      <w:start w:val="0"/>
      <w:numFmt w:val="bullet"/>
      <w:lvlText w:val="•"/>
      <w:lvlJc w:val="left"/>
      <w:pPr>
        <w:ind w:left="4992" w:hanging="533"/>
      </w:pPr>
      <w:rPr>
        <w:rFonts w:hint="default"/>
        <w:lang w:val="id" w:eastAsia="en-US" w:bidi="ar-SA"/>
      </w:rPr>
    </w:lvl>
    <w:lvl w:ilvl="5">
      <w:start w:val="0"/>
      <w:numFmt w:val="bullet"/>
      <w:lvlText w:val="•"/>
      <w:lvlJc w:val="left"/>
      <w:pPr>
        <w:ind w:left="5660" w:hanging="533"/>
      </w:pPr>
      <w:rPr>
        <w:rFonts w:hint="default"/>
        <w:lang w:val="id" w:eastAsia="en-US" w:bidi="ar-SA"/>
      </w:rPr>
    </w:lvl>
    <w:lvl w:ilvl="6">
      <w:start w:val="0"/>
      <w:numFmt w:val="bullet"/>
      <w:lvlText w:val="•"/>
      <w:lvlJc w:val="left"/>
      <w:pPr>
        <w:ind w:left="6328" w:hanging="533"/>
      </w:pPr>
      <w:rPr>
        <w:rFonts w:hint="default"/>
        <w:lang w:val="id" w:eastAsia="en-US" w:bidi="ar-SA"/>
      </w:rPr>
    </w:lvl>
    <w:lvl w:ilvl="7">
      <w:start w:val="0"/>
      <w:numFmt w:val="bullet"/>
      <w:lvlText w:val="•"/>
      <w:lvlJc w:val="left"/>
      <w:pPr>
        <w:ind w:left="6996" w:hanging="533"/>
      </w:pPr>
      <w:rPr>
        <w:rFonts w:hint="default"/>
        <w:lang w:val="id" w:eastAsia="en-US" w:bidi="ar-SA"/>
      </w:rPr>
    </w:lvl>
    <w:lvl w:ilvl="8">
      <w:start w:val="0"/>
      <w:numFmt w:val="bullet"/>
      <w:lvlText w:val="•"/>
      <w:lvlJc w:val="left"/>
      <w:pPr>
        <w:ind w:left="7664" w:hanging="533"/>
      </w:pPr>
      <w:rPr>
        <w:rFonts w:hint="default"/>
        <w:lang w:val="id" w:eastAsia="en-US" w:bidi="ar-SA"/>
      </w:rPr>
    </w:lvl>
  </w:abstractNum>
  <w:abstractNum w:abstractNumId="0">
    <w:multiLevelType w:val="hybridMultilevel"/>
    <w:lvl w:ilvl="0">
      <w:start w:val="1"/>
      <w:numFmt w:val="decimal"/>
      <w:lvlText w:val="%1."/>
      <w:lvlJc w:val="left"/>
      <w:pPr>
        <w:ind w:left="1252" w:hanging="339"/>
        <w:jc w:val="left"/>
      </w:pPr>
      <w:rPr>
        <w:rFonts w:hint="default" w:ascii="Times New Roman" w:hAnsi="Times New Roman" w:eastAsia="Times New Roman" w:cs="Times New Roman"/>
        <w:b w:val="0"/>
        <w:bCs w:val="0"/>
        <w:i w:val="0"/>
        <w:iCs w:val="0"/>
        <w:spacing w:val="0"/>
        <w:w w:val="102"/>
        <w:sz w:val="22"/>
        <w:szCs w:val="22"/>
        <w:lang w:val="id" w:eastAsia="en-US" w:bidi="ar-SA"/>
      </w:rPr>
    </w:lvl>
    <w:lvl w:ilvl="1">
      <w:start w:val="0"/>
      <w:numFmt w:val="bullet"/>
      <w:lvlText w:val="•"/>
      <w:lvlJc w:val="left"/>
      <w:pPr>
        <w:ind w:left="2034" w:hanging="339"/>
      </w:pPr>
      <w:rPr>
        <w:rFonts w:hint="default"/>
        <w:lang w:val="id" w:eastAsia="en-US" w:bidi="ar-SA"/>
      </w:rPr>
    </w:lvl>
    <w:lvl w:ilvl="2">
      <w:start w:val="0"/>
      <w:numFmt w:val="bullet"/>
      <w:lvlText w:val="•"/>
      <w:lvlJc w:val="left"/>
      <w:pPr>
        <w:ind w:left="2808" w:hanging="339"/>
      </w:pPr>
      <w:rPr>
        <w:rFonts w:hint="default"/>
        <w:lang w:val="id" w:eastAsia="en-US" w:bidi="ar-SA"/>
      </w:rPr>
    </w:lvl>
    <w:lvl w:ilvl="3">
      <w:start w:val="0"/>
      <w:numFmt w:val="bullet"/>
      <w:lvlText w:val="•"/>
      <w:lvlJc w:val="left"/>
      <w:pPr>
        <w:ind w:left="3582" w:hanging="339"/>
      </w:pPr>
      <w:rPr>
        <w:rFonts w:hint="default"/>
        <w:lang w:val="id" w:eastAsia="en-US" w:bidi="ar-SA"/>
      </w:rPr>
    </w:lvl>
    <w:lvl w:ilvl="4">
      <w:start w:val="0"/>
      <w:numFmt w:val="bullet"/>
      <w:lvlText w:val="•"/>
      <w:lvlJc w:val="left"/>
      <w:pPr>
        <w:ind w:left="4356" w:hanging="339"/>
      </w:pPr>
      <w:rPr>
        <w:rFonts w:hint="default"/>
        <w:lang w:val="id" w:eastAsia="en-US" w:bidi="ar-SA"/>
      </w:rPr>
    </w:lvl>
    <w:lvl w:ilvl="5">
      <w:start w:val="0"/>
      <w:numFmt w:val="bullet"/>
      <w:lvlText w:val="•"/>
      <w:lvlJc w:val="left"/>
      <w:pPr>
        <w:ind w:left="5130" w:hanging="339"/>
      </w:pPr>
      <w:rPr>
        <w:rFonts w:hint="default"/>
        <w:lang w:val="id" w:eastAsia="en-US" w:bidi="ar-SA"/>
      </w:rPr>
    </w:lvl>
    <w:lvl w:ilvl="6">
      <w:start w:val="0"/>
      <w:numFmt w:val="bullet"/>
      <w:lvlText w:val="•"/>
      <w:lvlJc w:val="left"/>
      <w:pPr>
        <w:ind w:left="5904" w:hanging="339"/>
      </w:pPr>
      <w:rPr>
        <w:rFonts w:hint="default"/>
        <w:lang w:val="id" w:eastAsia="en-US" w:bidi="ar-SA"/>
      </w:rPr>
    </w:lvl>
    <w:lvl w:ilvl="7">
      <w:start w:val="0"/>
      <w:numFmt w:val="bullet"/>
      <w:lvlText w:val="•"/>
      <w:lvlJc w:val="left"/>
      <w:pPr>
        <w:ind w:left="6678" w:hanging="339"/>
      </w:pPr>
      <w:rPr>
        <w:rFonts w:hint="default"/>
        <w:lang w:val="id" w:eastAsia="en-US" w:bidi="ar-SA"/>
      </w:rPr>
    </w:lvl>
    <w:lvl w:ilvl="8">
      <w:start w:val="0"/>
      <w:numFmt w:val="bullet"/>
      <w:lvlText w:val="•"/>
      <w:lvlJc w:val="left"/>
      <w:pPr>
        <w:ind w:left="7452" w:hanging="339"/>
      </w:pPr>
      <w:rPr>
        <w:rFonts w:hint="default"/>
        <w:lang w:val="id" w:eastAsia="en-US" w:bidi="ar-SA"/>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21"/>
      <w:ind w:left="849"/>
    </w:pPr>
    <w:rPr>
      <w:rFonts w:ascii="Times New Roman" w:hAnsi="Times New Roman" w:eastAsia="Times New Roman" w:cs="Times New Roman"/>
      <w:b/>
      <w:bCs/>
      <w:sz w:val="22"/>
      <w:szCs w:val="22"/>
      <w:lang w:val="id" w:eastAsia="en-US" w:bidi="ar-SA"/>
    </w:rPr>
  </w:style>
  <w:style w:styleId="TOC2" w:type="paragraph">
    <w:name w:val="TOC 2"/>
    <w:basedOn w:val="Normal"/>
    <w:uiPriority w:val="1"/>
    <w:qFormat/>
    <w:pPr>
      <w:spacing w:before="6"/>
      <w:ind w:left="849"/>
    </w:pPr>
    <w:rPr>
      <w:rFonts w:ascii="Times New Roman" w:hAnsi="Times New Roman" w:eastAsia="Times New Roman" w:cs="Times New Roman"/>
      <w:b/>
      <w:bCs/>
      <w:sz w:val="22"/>
      <w:szCs w:val="22"/>
      <w:lang w:val="id" w:eastAsia="en-US" w:bidi="ar-SA"/>
    </w:rPr>
  </w:style>
  <w:style w:styleId="TOC3" w:type="paragraph">
    <w:name w:val="TOC 3"/>
    <w:basedOn w:val="Normal"/>
    <w:uiPriority w:val="1"/>
    <w:qFormat/>
    <w:pPr>
      <w:spacing w:before="7"/>
      <w:ind w:left="849"/>
    </w:pPr>
    <w:rPr>
      <w:rFonts w:ascii="Times New Roman" w:hAnsi="Times New Roman" w:eastAsia="Times New Roman" w:cs="Times New Roman"/>
      <w:b/>
      <w:bCs/>
      <w:i/>
      <w:iCs/>
      <w:lang w:val="id" w:eastAsia="en-US" w:bidi="ar-SA"/>
    </w:rPr>
  </w:style>
  <w:style w:styleId="TOC4" w:type="paragraph">
    <w:name w:val="TOC 4"/>
    <w:basedOn w:val="Normal"/>
    <w:uiPriority w:val="1"/>
    <w:qFormat/>
    <w:pPr>
      <w:spacing w:before="28"/>
      <w:ind w:left="2314" w:hanging="531"/>
    </w:pPr>
    <w:rPr>
      <w:rFonts w:ascii="Times New Roman" w:hAnsi="Times New Roman" w:eastAsia="Times New Roman" w:cs="Times New Roman"/>
      <w:sz w:val="22"/>
      <w:szCs w:val="22"/>
      <w:lang w:val="id" w:eastAsia="en-US" w:bidi="ar-SA"/>
    </w:rPr>
  </w:style>
  <w:style w:styleId="TOC5" w:type="paragraph">
    <w:name w:val="TOC 5"/>
    <w:basedOn w:val="Normal"/>
    <w:uiPriority w:val="1"/>
    <w:qFormat/>
    <w:pPr>
      <w:ind w:left="3115" w:hanging="800"/>
    </w:pPr>
    <w:rPr>
      <w:rFonts w:ascii="Times New Roman" w:hAnsi="Times New Roman" w:eastAsia="Times New Roman" w:cs="Times New Roman"/>
      <w:sz w:val="22"/>
      <w:szCs w:val="22"/>
      <w:lang w:val="id" w:eastAsia="en-US" w:bidi="ar-SA"/>
    </w:rPr>
  </w:style>
  <w:style w:styleId="TOC6" w:type="paragraph">
    <w:name w:val="TOC 6"/>
    <w:basedOn w:val="Normal"/>
    <w:uiPriority w:val="1"/>
    <w:qFormat/>
    <w:pPr>
      <w:spacing w:before="28"/>
      <w:ind w:left="3115" w:hanging="800"/>
    </w:pPr>
    <w:rPr>
      <w:rFonts w:ascii="Times New Roman" w:hAnsi="Times New Roman" w:eastAsia="Times New Roman" w:cs="Times New Roman"/>
      <w:b/>
      <w:bCs/>
      <w:i/>
      <w:iCs/>
      <w:lang w:val="id" w:eastAsia="en-US" w:bidi="ar-SA"/>
    </w:rPr>
  </w:style>
  <w:style w:styleId="TOC7" w:type="paragraph">
    <w:name w:val="TOC 7"/>
    <w:basedOn w:val="Normal"/>
    <w:uiPriority w:val="1"/>
    <w:qFormat/>
    <w:pPr>
      <w:spacing w:before="28"/>
      <w:ind w:left="4048" w:hanging="933"/>
    </w:pPr>
    <w:rPr>
      <w:rFonts w:ascii="Times New Roman" w:hAnsi="Times New Roman" w:eastAsia="Times New Roman" w:cs="Times New Roman"/>
      <w:sz w:val="22"/>
      <w:szCs w:val="22"/>
      <w:lang w:val="id"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id" w:eastAsia="en-US" w:bidi="ar-SA"/>
    </w:rPr>
  </w:style>
  <w:style w:styleId="Heading1" w:type="paragraph">
    <w:name w:val="Heading 1"/>
    <w:basedOn w:val="Normal"/>
    <w:uiPriority w:val="1"/>
    <w:qFormat/>
    <w:pPr>
      <w:ind w:left="585" w:right="427"/>
      <w:jc w:val="center"/>
      <w:outlineLvl w:val="1"/>
    </w:pPr>
    <w:rPr>
      <w:rFonts w:ascii="Times New Roman" w:hAnsi="Times New Roman" w:eastAsia="Times New Roman" w:cs="Times New Roman"/>
      <w:b/>
      <w:bCs/>
      <w:sz w:val="22"/>
      <w:szCs w:val="22"/>
      <w:lang w:val="id" w:eastAsia="en-US" w:bidi="ar-SA"/>
    </w:rPr>
  </w:style>
  <w:style w:styleId="Heading2" w:type="paragraph">
    <w:name w:val="Heading 2"/>
    <w:basedOn w:val="Normal"/>
    <w:uiPriority w:val="1"/>
    <w:qFormat/>
    <w:pPr>
      <w:ind w:left="1516" w:hanging="667"/>
      <w:outlineLvl w:val="2"/>
    </w:pPr>
    <w:rPr>
      <w:rFonts w:ascii="Times New Roman" w:hAnsi="Times New Roman" w:eastAsia="Times New Roman" w:cs="Times New Roman"/>
      <w:b/>
      <w:bCs/>
      <w:sz w:val="22"/>
      <w:szCs w:val="22"/>
      <w:lang w:val="id" w:eastAsia="en-US" w:bidi="ar-SA"/>
    </w:rPr>
  </w:style>
  <w:style w:styleId="ListParagraph" w:type="paragraph">
    <w:name w:val="List Paragraph"/>
    <w:basedOn w:val="Normal"/>
    <w:uiPriority w:val="1"/>
    <w:qFormat/>
    <w:pPr>
      <w:ind w:left="1252" w:hanging="403"/>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before="21" w:line="201" w:lineRule="exact"/>
      <w:ind w:left="52"/>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 Id="rId11" Type="http://schemas.openxmlformats.org/officeDocument/2006/relationships/header" Target="header2.xml"/><Relationship Id="rId12" Type="http://schemas.openxmlformats.org/officeDocument/2006/relationships/footer" Target="footer4.xml"/><Relationship Id="rId13" Type="http://schemas.openxmlformats.org/officeDocument/2006/relationships/header" Target="header3.xml"/><Relationship Id="rId14" Type="http://schemas.openxmlformats.org/officeDocument/2006/relationships/footer" Target="footer5.xml"/><Relationship Id="rId15" Type="http://schemas.openxmlformats.org/officeDocument/2006/relationships/header" Target="header4.xml"/><Relationship Id="rId16" Type="http://schemas.openxmlformats.org/officeDocument/2006/relationships/footer" Target="footer6.xml"/><Relationship Id="rId17" Type="http://schemas.openxmlformats.org/officeDocument/2006/relationships/header" Target="header5.xml"/><Relationship Id="rId18" Type="http://schemas.openxmlformats.org/officeDocument/2006/relationships/footer" Target="footer7.xml"/><Relationship Id="rId19" Type="http://schemas.openxmlformats.org/officeDocument/2006/relationships/header" Target="header6.xml"/><Relationship Id="rId20" Type="http://schemas.openxmlformats.org/officeDocument/2006/relationships/footer" Target="footer8.xml"/><Relationship Id="rId21" Type="http://schemas.openxmlformats.org/officeDocument/2006/relationships/header" Target="header7.xml"/><Relationship Id="rId22" Type="http://schemas.openxmlformats.org/officeDocument/2006/relationships/footer" Target="footer9.xml"/><Relationship Id="rId23" Type="http://schemas.openxmlformats.org/officeDocument/2006/relationships/header" Target="header8.xml"/><Relationship Id="rId24" Type="http://schemas.openxmlformats.org/officeDocument/2006/relationships/footer" Target="footer10.xml"/><Relationship Id="rId25" Type="http://schemas.openxmlformats.org/officeDocument/2006/relationships/header" Target="header9.xml"/><Relationship Id="rId26" Type="http://schemas.openxmlformats.org/officeDocument/2006/relationships/footer" Target="footer11.xml"/><Relationship Id="rId27" Type="http://schemas.openxmlformats.org/officeDocument/2006/relationships/header" Target="header10.xml"/><Relationship Id="rId28" Type="http://schemas.openxmlformats.org/officeDocument/2006/relationships/footer" Target="footer12.xml"/><Relationship Id="rId29" Type="http://schemas.openxmlformats.org/officeDocument/2006/relationships/header" Target="header11.xml"/><Relationship Id="rId30" Type="http://schemas.openxmlformats.org/officeDocument/2006/relationships/footer" Target="footer13.xml"/><Relationship Id="rId31" Type="http://schemas.openxmlformats.org/officeDocument/2006/relationships/header" Target="header12.xml"/><Relationship Id="rId32" Type="http://schemas.openxmlformats.org/officeDocument/2006/relationships/footer" Target="footer14.xml"/><Relationship Id="rId33" Type="http://schemas.openxmlformats.org/officeDocument/2006/relationships/header" Target="header13.xml"/><Relationship Id="rId34" Type="http://schemas.openxmlformats.org/officeDocument/2006/relationships/footer" Target="footer15.xml"/><Relationship Id="rId35" Type="http://schemas.openxmlformats.org/officeDocument/2006/relationships/header" Target="header14.xml"/><Relationship Id="rId36" Type="http://schemas.openxmlformats.org/officeDocument/2006/relationships/footer" Target="footer16.xml"/><Relationship Id="rId37" Type="http://schemas.openxmlformats.org/officeDocument/2006/relationships/header" Target="header15.xml"/><Relationship Id="rId38" Type="http://schemas.openxmlformats.org/officeDocument/2006/relationships/footer" Target="footer17.xml"/><Relationship Id="rId39" Type="http://schemas.openxmlformats.org/officeDocument/2006/relationships/header" Target="header16.xml"/><Relationship Id="rId40" Type="http://schemas.openxmlformats.org/officeDocument/2006/relationships/footer" Target="footer18.xml"/><Relationship Id="rId41" Type="http://schemas.openxmlformats.org/officeDocument/2006/relationships/header" Target="header17.xml"/><Relationship Id="rId42" Type="http://schemas.openxmlformats.org/officeDocument/2006/relationships/footer" Target="footer19.xml"/><Relationship Id="rId43" Type="http://schemas.openxmlformats.org/officeDocument/2006/relationships/header" Target="header18.xml"/><Relationship Id="rId44" Type="http://schemas.openxmlformats.org/officeDocument/2006/relationships/footer" Target="footer20.xml"/><Relationship Id="rId45" Type="http://schemas.openxmlformats.org/officeDocument/2006/relationships/header" Target="header19.xml"/><Relationship Id="rId46" Type="http://schemas.openxmlformats.org/officeDocument/2006/relationships/footer" Target="footer21.xml"/><Relationship Id="rId47" Type="http://schemas.openxmlformats.org/officeDocument/2006/relationships/header" Target="header20.xml"/><Relationship Id="rId48" Type="http://schemas.openxmlformats.org/officeDocument/2006/relationships/footer" Target="footer22.xml"/><Relationship Id="rId49" Type="http://schemas.openxmlformats.org/officeDocument/2006/relationships/header" Target="header21.xml"/><Relationship Id="rId50" Type="http://schemas.openxmlformats.org/officeDocument/2006/relationships/footer" Target="footer23.xml"/><Relationship Id="rId51" Type="http://schemas.openxmlformats.org/officeDocument/2006/relationships/header" Target="header22.xml"/><Relationship Id="rId52" Type="http://schemas.openxmlformats.org/officeDocument/2006/relationships/footer" Target="footer24.xml"/><Relationship Id="rId53" Type="http://schemas.openxmlformats.org/officeDocument/2006/relationships/image" Target="media/image3.jpeg"/><Relationship Id="rId54" Type="http://schemas.openxmlformats.org/officeDocument/2006/relationships/header" Target="header23.xml"/><Relationship Id="rId55" Type="http://schemas.openxmlformats.org/officeDocument/2006/relationships/footer" Target="footer25.xml"/><Relationship Id="rId56" Type="http://schemas.openxmlformats.org/officeDocument/2006/relationships/header" Target="header24.xml"/><Relationship Id="rId57" Type="http://schemas.openxmlformats.org/officeDocument/2006/relationships/footer" Target="footer26.xml"/><Relationship Id="rId58" Type="http://schemas.openxmlformats.org/officeDocument/2006/relationships/header" Target="header25.xml"/><Relationship Id="rId59" Type="http://schemas.openxmlformats.org/officeDocument/2006/relationships/footer" Target="footer27.xml"/><Relationship Id="rId60" Type="http://schemas.openxmlformats.org/officeDocument/2006/relationships/image" Target="media/image4.png"/><Relationship Id="rId61" Type="http://schemas.openxmlformats.org/officeDocument/2006/relationships/header" Target="header26.xml"/><Relationship Id="rId62" Type="http://schemas.openxmlformats.org/officeDocument/2006/relationships/footer" Target="footer28.xml"/><Relationship Id="rId63" Type="http://schemas.openxmlformats.org/officeDocument/2006/relationships/header" Target="header27.xml"/><Relationship Id="rId64" Type="http://schemas.openxmlformats.org/officeDocument/2006/relationships/footer" Target="footer29.xml"/><Relationship Id="rId65" Type="http://schemas.openxmlformats.org/officeDocument/2006/relationships/header" Target="header28.xml"/><Relationship Id="rId66" Type="http://schemas.openxmlformats.org/officeDocument/2006/relationships/footer" Target="footer30.xml"/><Relationship Id="rId67" Type="http://schemas.openxmlformats.org/officeDocument/2006/relationships/header" Target="header29.xml"/><Relationship Id="rId68" Type="http://schemas.openxmlformats.org/officeDocument/2006/relationships/footer" Target="footer31.xml"/><Relationship Id="rId69" Type="http://schemas.openxmlformats.org/officeDocument/2006/relationships/header" Target="header30.xml"/><Relationship Id="rId70" Type="http://schemas.openxmlformats.org/officeDocument/2006/relationships/footer" Target="footer32.xml"/><Relationship Id="rId71" Type="http://schemas.openxmlformats.org/officeDocument/2006/relationships/header" Target="header31.xml"/><Relationship Id="rId72" Type="http://schemas.openxmlformats.org/officeDocument/2006/relationships/footer" Target="footer33.xml"/><Relationship Id="rId73" Type="http://schemas.openxmlformats.org/officeDocument/2006/relationships/header" Target="header32.xml"/><Relationship Id="rId74" Type="http://schemas.openxmlformats.org/officeDocument/2006/relationships/footer" Target="footer34.xml"/><Relationship Id="rId75" Type="http://schemas.openxmlformats.org/officeDocument/2006/relationships/header" Target="header33.xml"/><Relationship Id="rId76" Type="http://schemas.openxmlformats.org/officeDocument/2006/relationships/footer" Target="footer35.xml"/><Relationship Id="rId77" Type="http://schemas.openxmlformats.org/officeDocument/2006/relationships/header" Target="header34.xml"/><Relationship Id="rId78" Type="http://schemas.openxmlformats.org/officeDocument/2006/relationships/footer" Target="footer36.xml"/><Relationship Id="rId79" Type="http://schemas.openxmlformats.org/officeDocument/2006/relationships/header" Target="header35.xml"/><Relationship Id="rId80" Type="http://schemas.openxmlformats.org/officeDocument/2006/relationships/footer" Target="footer37.xml"/><Relationship Id="rId81" Type="http://schemas.openxmlformats.org/officeDocument/2006/relationships/header" Target="header36.xml"/><Relationship Id="rId82" Type="http://schemas.openxmlformats.org/officeDocument/2006/relationships/footer" Target="footer38.xml"/><Relationship Id="rId83" Type="http://schemas.openxmlformats.org/officeDocument/2006/relationships/header" Target="header37.xml"/><Relationship Id="rId84" Type="http://schemas.openxmlformats.org/officeDocument/2006/relationships/footer" Target="footer39.xml"/><Relationship Id="rId85" Type="http://schemas.openxmlformats.org/officeDocument/2006/relationships/header" Target="header38.xml"/><Relationship Id="rId86" Type="http://schemas.openxmlformats.org/officeDocument/2006/relationships/footer" Target="footer40.xml"/><Relationship Id="rId87" Type="http://schemas.openxmlformats.org/officeDocument/2006/relationships/header" Target="header39.xml"/><Relationship Id="rId88" Type="http://schemas.openxmlformats.org/officeDocument/2006/relationships/footer" Target="footer41.xml"/><Relationship Id="rId89" Type="http://schemas.openxmlformats.org/officeDocument/2006/relationships/header" Target="header40.xml"/><Relationship Id="rId90" Type="http://schemas.openxmlformats.org/officeDocument/2006/relationships/footer" Target="footer42.xml"/><Relationship Id="rId91" Type="http://schemas.openxmlformats.org/officeDocument/2006/relationships/header" Target="header41.xml"/><Relationship Id="rId92" Type="http://schemas.openxmlformats.org/officeDocument/2006/relationships/footer" Target="footer43.xml"/><Relationship Id="rId93" Type="http://schemas.openxmlformats.org/officeDocument/2006/relationships/header" Target="header42.xml"/><Relationship Id="rId94" Type="http://schemas.openxmlformats.org/officeDocument/2006/relationships/footer" Target="footer44.xml"/><Relationship Id="rId95" Type="http://schemas.openxmlformats.org/officeDocument/2006/relationships/header" Target="header43.xml"/><Relationship Id="rId96" Type="http://schemas.openxmlformats.org/officeDocument/2006/relationships/footer" Target="footer45.xml"/><Relationship Id="rId97" Type="http://schemas.openxmlformats.org/officeDocument/2006/relationships/header" Target="header44.xml"/><Relationship Id="rId98" Type="http://schemas.openxmlformats.org/officeDocument/2006/relationships/footer" Target="footer46.xml"/><Relationship Id="rId99" Type="http://schemas.openxmlformats.org/officeDocument/2006/relationships/header" Target="header45.xml"/><Relationship Id="rId100" Type="http://schemas.openxmlformats.org/officeDocument/2006/relationships/footer" Target="footer47.xml"/><Relationship Id="rId101" Type="http://schemas.openxmlformats.org/officeDocument/2006/relationships/header" Target="header46.xml"/><Relationship Id="rId102" Type="http://schemas.openxmlformats.org/officeDocument/2006/relationships/footer" Target="footer48.xml"/><Relationship Id="rId103" Type="http://schemas.openxmlformats.org/officeDocument/2006/relationships/header" Target="header47.xml"/><Relationship Id="rId104" Type="http://schemas.openxmlformats.org/officeDocument/2006/relationships/footer" Target="footer49.xml"/><Relationship Id="rId105" Type="http://schemas.openxmlformats.org/officeDocument/2006/relationships/image" Target="media/image5.jpeg"/><Relationship Id="rId106" Type="http://schemas.openxmlformats.org/officeDocument/2006/relationships/header" Target="header48.xml"/><Relationship Id="rId107" Type="http://schemas.openxmlformats.org/officeDocument/2006/relationships/footer" Target="footer50.xml"/><Relationship Id="rId108" Type="http://schemas.openxmlformats.org/officeDocument/2006/relationships/header" Target="header49.xml"/><Relationship Id="rId109" Type="http://schemas.openxmlformats.org/officeDocument/2006/relationships/footer" Target="footer51.xml"/><Relationship Id="rId110" Type="http://schemas.openxmlformats.org/officeDocument/2006/relationships/header" Target="header50.xml"/><Relationship Id="rId111" Type="http://schemas.openxmlformats.org/officeDocument/2006/relationships/footer" Target="footer52.xml"/><Relationship Id="rId112" Type="http://schemas.openxmlformats.org/officeDocument/2006/relationships/header" Target="header51.xml"/><Relationship Id="rId113" Type="http://schemas.openxmlformats.org/officeDocument/2006/relationships/footer" Target="footer53.xml"/><Relationship Id="rId114" Type="http://schemas.openxmlformats.org/officeDocument/2006/relationships/header" Target="header52.xml"/><Relationship Id="rId115" Type="http://schemas.openxmlformats.org/officeDocument/2006/relationships/footer" Target="footer54.xml"/><Relationship Id="rId116" Type="http://schemas.openxmlformats.org/officeDocument/2006/relationships/header" Target="header53.xml"/><Relationship Id="rId117" Type="http://schemas.openxmlformats.org/officeDocument/2006/relationships/footer" Target="footer55.xml"/><Relationship Id="rId118" Type="http://schemas.openxmlformats.org/officeDocument/2006/relationships/header" Target="header54.xml"/><Relationship Id="rId119" Type="http://schemas.openxmlformats.org/officeDocument/2006/relationships/footer" Target="footer56.xml"/><Relationship Id="rId120" Type="http://schemas.openxmlformats.org/officeDocument/2006/relationships/header" Target="header55.xml"/><Relationship Id="rId121" Type="http://schemas.openxmlformats.org/officeDocument/2006/relationships/footer" Target="footer57.xml"/><Relationship Id="rId122" Type="http://schemas.openxmlformats.org/officeDocument/2006/relationships/header" Target="header56.xml"/><Relationship Id="rId123" Type="http://schemas.openxmlformats.org/officeDocument/2006/relationships/footer" Target="footer58.xml"/><Relationship Id="rId124" Type="http://schemas.openxmlformats.org/officeDocument/2006/relationships/hyperlink" Target="http://www.riau.gp.id/" TargetMode="External"/><Relationship Id="rId125" Type="http://schemas.openxmlformats.org/officeDocument/2006/relationships/header" Target="header57.xml"/><Relationship Id="rId126" Type="http://schemas.openxmlformats.org/officeDocument/2006/relationships/footer" Target="footer59.xml"/><Relationship Id="rId127" Type="http://schemas.openxmlformats.org/officeDocument/2006/relationships/header" Target="header58.xml"/><Relationship Id="rId128" Type="http://schemas.openxmlformats.org/officeDocument/2006/relationships/footer" Target="footer60.xml"/><Relationship Id="rId129" Type="http://schemas.openxmlformats.org/officeDocument/2006/relationships/header" Target="header59.xml"/><Relationship Id="rId130" Type="http://schemas.openxmlformats.org/officeDocument/2006/relationships/footer" Target="footer61.xml"/><Relationship Id="rId131" Type="http://schemas.openxmlformats.org/officeDocument/2006/relationships/hyperlink" Target="http://journal.yrpipku.com/index.php/msej" TargetMode="External"/><Relationship Id="rId132" Type="http://schemas.openxmlformats.org/officeDocument/2006/relationships/header" Target="header60.xml"/><Relationship Id="rId133" Type="http://schemas.openxmlformats.org/officeDocument/2006/relationships/footer" Target="footer62.xml"/><Relationship Id="rId134" Type="http://schemas.openxmlformats.org/officeDocument/2006/relationships/header" Target="header61.xml"/><Relationship Id="rId135" Type="http://schemas.openxmlformats.org/officeDocument/2006/relationships/footer" Target="footer63.xml"/><Relationship Id="rId136" Type="http://schemas.openxmlformats.org/officeDocument/2006/relationships/header" Target="header62.xml"/><Relationship Id="rId137" Type="http://schemas.openxmlformats.org/officeDocument/2006/relationships/footer" Target="footer64.xml"/><Relationship Id="rId138" Type="http://schemas.openxmlformats.org/officeDocument/2006/relationships/header" Target="header63.xml"/><Relationship Id="rId139" Type="http://schemas.openxmlformats.org/officeDocument/2006/relationships/footer" Target="footer65.xml"/><Relationship Id="rId140" Type="http://schemas.openxmlformats.org/officeDocument/2006/relationships/header" Target="header64.xml"/><Relationship Id="rId141" Type="http://schemas.openxmlformats.org/officeDocument/2006/relationships/footer" Target="footer66.xml"/><Relationship Id="rId142" Type="http://schemas.openxmlformats.org/officeDocument/2006/relationships/header" Target="header65.xml"/><Relationship Id="rId143" Type="http://schemas.openxmlformats.org/officeDocument/2006/relationships/footer" Target="footer67.xml"/><Relationship Id="rId144" Type="http://schemas.openxmlformats.org/officeDocument/2006/relationships/header" Target="header66.xml"/><Relationship Id="rId145" Type="http://schemas.openxmlformats.org/officeDocument/2006/relationships/footer" Target="footer68.xml"/><Relationship Id="rId146" Type="http://schemas.openxmlformats.org/officeDocument/2006/relationships/header" Target="header67.xml"/><Relationship Id="rId147" Type="http://schemas.openxmlformats.org/officeDocument/2006/relationships/footer" Target="footer69.xml"/><Relationship Id="rId148" Type="http://schemas.openxmlformats.org/officeDocument/2006/relationships/header" Target="header68.xml"/><Relationship Id="rId149" Type="http://schemas.openxmlformats.org/officeDocument/2006/relationships/footer" Target="footer70.xml"/><Relationship Id="rId150" Type="http://schemas.openxmlformats.org/officeDocument/2006/relationships/image" Target="media/image6.jpeg"/><Relationship Id="rId151" Type="http://schemas.openxmlformats.org/officeDocument/2006/relationships/image" Target="media/image7.jpeg"/><Relationship Id="rId152" Type="http://schemas.openxmlformats.org/officeDocument/2006/relationships/header" Target="header69.xml"/><Relationship Id="rId153" Type="http://schemas.openxmlformats.org/officeDocument/2006/relationships/footer" Target="footer71.xml"/><Relationship Id="rId154" Type="http://schemas.openxmlformats.org/officeDocument/2006/relationships/image" Target="media/image8.jpeg"/><Relationship Id="rId155" Type="http://schemas.openxmlformats.org/officeDocument/2006/relationships/image" Target="media/image9.jpeg"/><Relationship Id="rId156" Type="http://schemas.openxmlformats.org/officeDocument/2006/relationships/image" Target="media/image10.jpeg"/><Relationship Id="rId157" Type="http://schemas.openxmlformats.org/officeDocument/2006/relationships/header" Target="header70.xml"/><Relationship Id="rId158" Type="http://schemas.openxmlformats.org/officeDocument/2006/relationships/footer" Target="footer72.xml"/><Relationship Id="rId159" Type="http://schemas.openxmlformats.org/officeDocument/2006/relationships/image" Target="media/image11.jpeg"/><Relationship Id="rId160" Type="http://schemas.openxmlformats.org/officeDocument/2006/relationships/image" Target="media/image12.jpeg"/><Relationship Id="rId161" Type="http://schemas.openxmlformats.org/officeDocument/2006/relationships/header" Target="header71.xml"/><Relationship Id="rId162" Type="http://schemas.openxmlformats.org/officeDocument/2006/relationships/footer" Target="footer73.xml"/><Relationship Id="rId163" Type="http://schemas.openxmlformats.org/officeDocument/2006/relationships/image" Target="media/image13.jpeg"/><Relationship Id="rId164" Type="http://schemas.openxmlformats.org/officeDocument/2006/relationships/image" Target="media/image14.jpeg"/><Relationship Id="rId165" Type="http://schemas.openxmlformats.org/officeDocument/2006/relationships/image" Target="media/image15.jpeg"/><Relationship Id="rId166" Type="http://schemas.openxmlformats.org/officeDocument/2006/relationships/image" Target="media/image16.jpeg"/><Relationship Id="rId167" Type="http://schemas.openxmlformats.org/officeDocument/2006/relationships/header" Target="header72.xml"/><Relationship Id="rId168" Type="http://schemas.openxmlformats.org/officeDocument/2006/relationships/footer" Target="footer74.xml"/><Relationship Id="rId169" Type="http://schemas.openxmlformats.org/officeDocument/2006/relationships/image" Target="media/image17.jpeg"/><Relationship Id="rId170" Type="http://schemas.openxmlformats.org/officeDocument/2006/relationships/image" Target="media/image18.jpeg"/><Relationship Id="rId171" Type="http://schemas.openxmlformats.org/officeDocument/2006/relationships/image" Target="media/image19.jpeg"/><Relationship Id="rId172" Type="http://schemas.openxmlformats.org/officeDocument/2006/relationships/image" Target="media/image20.jpeg"/><Relationship Id="rId173" Type="http://schemas.openxmlformats.org/officeDocument/2006/relationships/image" Target="media/image21.jpeg"/><Relationship Id="rId174" Type="http://schemas.openxmlformats.org/officeDocument/2006/relationships/header" Target="header73.xml"/><Relationship Id="rId175" Type="http://schemas.openxmlformats.org/officeDocument/2006/relationships/footer" Target="footer75.xml"/><Relationship Id="rId176" Type="http://schemas.openxmlformats.org/officeDocument/2006/relationships/image" Target="media/image22.jpeg"/><Relationship Id="rId177" Type="http://schemas.openxmlformats.org/officeDocument/2006/relationships/header" Target="header74.xml"/><Relationship Id="rId178" Type="http://schemas.openxmlformats.org/officeDocument/2006/relationships/footer" Target="footer76.xml"/><Relationship Id="rId179" Type="http://schemas.openxmlformats.org/officeDocument/2006/relationships/image" Target="media/image23.jpeg"/><Relationship Id="rId180" Type="http://schemas.openxmlformats.org/officeDocument/2006/relationships/header" Target="header75.xml"/><Relationship Id="rId181" Type="http://schemas.openxmlformats.org/officeDocument/2006/relationships/footer" Target="footer77.xml"/><Relationship Id="rId182" Type="http://schemas.openxmlformats.org/officeDocument/2006/relationships/image" Target="media/image24.jpeg"/><Relationship Id="rId183" Type="http://schemas.openxmlformats.org/officeDocument/2006/relationships/header" Target="header76.xml"/><Relationship Id="rId184" Type="http://schemas.openxmlformats.org/officeDocument/2006/relationships/footer" Target="footer78.xml"/><Relationship Id="rId185" Type="http://schemas.openxmlformats.org/officeDocument/2006/relationships/image" Target="media/image25.jpeg"/><Relationship Id="rId186" Type="http://schemas.openxmlformats.org/officeDocument/2006/relationships/header" Target="header77.xml"/><Relationship Id="rId187" Type="http://schemas.openxmlformats.org/officeDocument/2006/relationships/footer" Target="footer79.xml"/><Relationship Id="rId188" Type="http://schemas.openxmlformats.org/officeDocument/2006/relationships/image" Target="media/image26.jpeg"/><Relationship Id="rId189" Type="http://schemas.openxmlformats.org/officeDocument/2006/relationships/header" Target="header78.xml"/><Relationship Id="rId190" Type="http://schemas.openxmlformats.org/officeDocument/2006/relationships/footer" Target="footer80.xml"/><Relationship Id="rId191" Type="http://schemas.openxmlformats.org/officeDocument/2006/relationships/image" Target="media/image27.jpeg"/><Relationship Id="rId192" Type="http://schemas.openxmlformats.org/officeDocument/2006/relationships/header" Target="header79.xml"/><Relationship Id="rId193" Type="http://schemas.openxmlformats.org/officeDocument/2006/relationships/footer" Target="footer81.xml"/><Relationship Id="rId194" Type="http://schemas.openxmlformats.org/officeDocument/2006/relationships/image" Target="media/image28.jpeg"/><Relationship Id="rId1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2025-07-24T01:56:40Z</dcterms:created>
  <dcterms:modified xsi:type="dcterms:W3CDTF">2025-07-24T01:56:40Z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2025-07-24T00:00:00Z</vt:filetime>
  </property>
  <property fmtid="{D5CDD505-2E9C-101B-9397-08002B2CF9AE}" pid="3" name="LastSaved">
    <vt:filetime>2025-07-24T00:00:00Z</vt:filetime>
  </property>
  <property fmtid="{D5CDD505-2E9C-101B-9397-08002B2CF9AE}" pid="4" name="Producer">
    <vt:lpwstr>Pdftools SDK</vt:lpwstr>
  </property>
</Properties>
</file>